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A6CBD" w14:textId="2C253553"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D37CDAB" wp14:editId="40DA0B0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3F27BE">
        <w:rPr>
          <w:rStyle w:val="StyleTimesNewRoman105pt"/>
        </w:rPr>
        <w:t>90</w:t>
      </w:r>
      <w:r w:rsidRPr="007A0461">
        <w:rPr>
          <w:rStyle w:val="StyleTimesNewRoman105pt"/>
        </w:rPr>
        <w:tab/>
        <w:t xml:space="preserve">p. </w:t>
      </w:r>
      <w:r w:rsidR="003F27BE">
        <w:rPr>
          <w:rStyle w:val="StyleTimesNewRoman105pt"/>
        </w:rPr>
        <w:t>4129</w:t>
      </w:r>
    </w:p>
    <w:p w14:paraId="0A4A5E76"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216998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80BAC0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2D34AEF" w14:textId="77777777" w:rsidR="00EB5C72" w:rsidRPr="003471CD" w:rsidRDefault="00EB5C72" w:rsidP="00EB5C72">
      <w:pPr>
        <w:pBdr>
          <w:top w:val="single" w:sz="6" w:space="0" w:color="auto"/>
        </w:pBdr>
        <w:spacing w:after="0" w:line="240" w:lineRule="auto"/>
        <w:jc w:val="center"/>
        <w:rPr>
          <w:color w:val="000000"/>
          <w:sz w:val="20"/>
        </w:rPr>
      </w:pPr>
    </w:p>
    <w:p w14:paraId="4EEE63C0" w14:textId="47C4A4D1"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3F27BE">
        <w:rPr>
          <w:smallCaps/>
          <w:color w:val="000000"/>
          <w:sz w:val="28"/>
          <w:szCs w:val="26"/>
        </w:rPr>
        <w:t>14 December</w:t>
      </w:r>
      <w:r w:rsidRPr="003471CD">
        <w:rPr>
          <w:smallCaps/>
          <w:color w:val="000000"/>
          <w:sz w:val="28"/>
          <w:szCs w:val="26"/>
        </w:rPr>
        <w:t xml:space="preserve"> 202</w:t>
      </w:r>
      <w:r w:rsidR="003E2C11">
        <w:rPr>
          <w:smallCaps/>
          <w:color w:val="000000"/>
          <w:sz w:val="28"/>
          <w:szCs w:val="26"/>
        </w:rPr>
        <w:t>3</w:t>
      </w:r>
    </w:p>
    <w:p w14:paraId="2A75AE0B" w14:textId="77777777" w:rsidR="00EB5C72" w:rsidRPr="003471CD" w:rsidRDefault="00EB5C72" w:rsidP="00EB5C72">
      <w:pPr>
        <w:spacing w:after="0" w:line="240" w:lineRule="exact"/>
        <w:jc w:val="center"/>
        <w:rPr>
          <w:color w:val="000000"/>
          <w:sz w:val="20"/>
        </w:rPr>
      </w:pPr>
    </w:p>
    <w:p w14:paraId="7FA2A80B" w14:textId="77777777" w:rsidR="008008DD" w:rsidRPr="00612978" w:rsidRDefault="008008DD" w:rsidP="008008DD">
      <w:pPr>
        <w:pBdr>
          <w:top w:val="single" w:sz="6" w:space="1" w:color="auto"/>
        </w:pBdr>
        <w:spacing w:after="0" w:line="360" w:lineRule="exact"/>
        <w:jc w:val="center"/>
        <w:rPr>
          <w:color w:val="000000"/>
          <w:sz w:val="20"/>
          <w:szCs w:val="20"/>
        </w:rPr>
      </w:pPr>
    </w:p>
    <w:p w14:paraId="1E15BC3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2E2342A" w14:textId="77777777" w:rsidR="001B7138" w:rsidRPr="008008DD" w:rsidRDefault="001B7138" w:rsidP="001B7138">
      <w:pPr>
        <w:spacing w:after="0" w:line="320" w:lineRule="exact"/>
        <w:jc w:val="center"/>
        <w:rPr>
          <w:b/>
          <w:smallCaps/>
          <w:sz w:val="20"/>
          <w:szCs w:val="20"/>
        </w:rPr>
      </w:pPr>
    </w:p>
    <w:p w14:paraId="7AF8133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853400A" w14:textId="40A1BACE" w:rsidR="00BA4F1E"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3446713" w:history="1">
        <w:r w:rsidR="00BA4F1E" w:rsidRPr="00BA4F1E">
          <w:rPr>
            <w:rStyle w:val="Hyperlink"/>
            <w:b/>
            <w:bCs/>
            <w:smallCaps/>
            <w:noProof/>
          </w:rPr>
          <w:t>Governor’s Instruments</w:t>
        </w:r>
      </w:hyperlink>
    </w:p>
    <w:p w14:paraId="1CCC7FB3" w14:textId="4004CD0B"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14" w:history="1">
        <w:r w:rsidR="00BA4F1E" w:rsidRPr="00A7240E">
          <w:rPr>
            <w:rStyle w:val="Hyperlink"/>
            <w:rFonts w:eastAsiaTheme="minorHAnsi"/>
            <w:noProof/>
          </w:rPr>
          <w:t>Appointments</w:t>
        </w:r>
        <w:r w:rsidR="00BA4F1E">
          <w:rPr>
            <w:noProof/>
            <w:webHidden/>
          </w:rPr>
          <w:tab/>
        </w:r>
        <w:r w:rsidR="00BA4F1E">
          <w:rPr>
            <w:noProof/>
            <w:webHidden/>
          </w:rPr>
          <w:fldChar w:fldCharType="begin"/>
        </w:r>
        <w:r w:rsidR="00BA4F1E">
          <w:rPr>
            <w:noProof/>
            <w:webHidden/>
          </w:rPr>
          <w:instrText xml:space="preserve"> PAGEREF _Toc153446714 \h </w:instrText>
        </w:r>
        <w:r w:rsidR="00BA4F1E">
          <w:rPr>
            <w:noProof/>
            <w:webHidden/>
          </w:rPr>
        </w:r>
        <w:r w:rsidR="00BA4F1E">
          <w:rPr>
            <w:noProof/>
            <w:webHidden/>
          </w:rPr>
          <w:fldChar w:fldCharType="separate"/>
        </w:r>
        <w:r w:rsidR="008F5952">
          <w:rPr>
            <w:noProof/>
            <w:webHidden/>
          </w:rPr>
          <w:t>4130</w:t>
        </w:r>
        <w:r w:rsidR="00BA4F1E">
          <w:rPr>
            <w:noProof/>
            <w:webHidden/>
          </w:rPr>
          <w:fldChar w:fldCharType="end"/>
        </w:r>
      </w:hyperlink>
    </w:p>
    <w:p w14:paraId="6C4BB51D" w14:textId="615DEF43" w:rsidR="00BA4F1E" w:rsidRDefault="001E5B14" w:rsidP="00BA4F1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15" w:history="1">
        <w:r w:rsidR="00BA4F1E" w:rsidRPr="00A7240E">
          <w:rPr>
            <w:rStyle w:val="Hyperlink"/>
            <w:noProof/>
          </w:rPr>
          <w:t>Proclamations</w:t>
        </w:r>
        <w:r w:rsidR="00BA4F1E">
          <w:rPr>
            <w:rStyle w:val="Hyperlink"/>
            <w:noProof/>
          </w:rPr>
          <w:t>—</w:t>
        </w:r>
      </w:hyperlink>
    </w:p>
    <w:p w14:paraId="2F70177E" w14:textId="13FD5A6B" w:rsidR="00BA4F1E" w:rsidRDefault="001E5B14" w:rsidP="00BA4F1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3446716" w:history="1">
        <w:r w:rsidR="00BA4F1E" w:rsidRPr="00A7240E">
          <w:rPr>
            <w:rStyle w:val="Hyperlink"/>
            <w:noProof/>
          </w:rPr>
          <w:t xml:space="preserve">Adelaide University Act (Commencement) </w:t>
        </w:r>
        <w:r w:rsidR="00BA4F1E">
          <w:rPr>
            <w:rStyle w:val="Hyperlink"/>
            <w:noProof/>
          </w:rPr>
          <w:br/>
        </w:r>
        <w:r w:rsidR="00BA4F1E" w:rsidRPr="00A7240E">
          <w:rPr>
            <w:rStyle w:val="Hyperlink"/>
            <w:noProof/>
          </w:rPr>
          <w:t>Proclamation 2023</w:t>
        </w:r>
        <w:r w:rsidR="00BA4F1E">
          <w:rPr>
            <w:noProof/>
            <w:webHidden/>
          </w:rPr>
          <w:tab/>
        </w:r>
        <w:r w:rsidR="00BA4F1E">
          <w:rPr>
            <w:noProof/>
            <w:webHidden/>
          </w:rPr>
          <w:fldChar w:fldCharType="begin"/>
        </w:r>
        <w:r w:rsidR="00BA4F1E">
          <w:rPr>
            <w:noProof/>
            <w:webHidden/>
          </w:rPr>
          <w:instrText xml:space="preserve"> PAGEREF _Toc153446716 \h </w:instrText>
        </w:r>
        <w:r w:rsidR="00BA4F1E">
          <w:rPr>
            <w:noProof/>
            <w:webHidden/>
          </w:rPr>
        </w:r>
        <w:r w:rsidR="00BA4F1E">
          <w:rPr>
            <w:noProof/>
            <w:webHidden/>
          </w:rPr>
          <w:fldChar w:fldCharType="separate"/>
        </w:r>
        <w:r w:rsidR="008F5952">
          <w:rPr>
            <w:noProof/>
            <w:webHidden/>
          </w:rPr>
          <w:t>4133</w:t>
        </w:r>
        <w:r w:rsidR="00BA4F1E">
          <w:rPr>
            <w:noProof/>
            <w:webHidden/>
          </w:rPr>
          <w:fldChar w:fldCharType="end"/>
        </w:r>
      </w:hyperlink>
    </w:p>
    <w:p w14:paraId="7A41FD49" w14:textId="1E56E0E8" w:rsidR="00BA4F1E" w:rsidRDefault="001E5B14" w:rsidP="00BA4F1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3446717" w:history="1">
        <w:r w:rsidR="00BA4F1E" w:rsidRPr="00A7240E">
          <w:rPr>
            <w:rStyle w:val="Hyperlink"/>
            <w:noProof/>
          </w:rPr>
          <w:t>Petroleum and Geothermal Energy (Energy Resources) Amendment Act (Commencement) Proclamation 2023</w:t>
        </w:r>
        <w:r w:rsidR="00BA4F1E">
          <w:rPr>
            <w:noProof/>
            <w:webHidden/>
          </w:rPr>
          <w:tab/>
        </w:r>
        <w:r w:rsidR="00BA4F1E">
          <w:rPr>
            <w:noProof/>
            <w:webHidden/>
          </w:rPr>
          <w:fldChar w:fldCharType="begin"/>
        </w:r>
        <w:r w:rsidR="00BA4F1E">
          <w:rPr>
            <w:noProof/>
            <w:webHidden/>
          </w:rPr>
          <w:instrText xml:space="preserve"> PAGEREF _Toc153446717 \h </w:instrText>
        </w:r>
        <w:r w:rsidR="00BA4F1E">
          <w:rPr>
            <w:noProof/>
            <w:webHidden/>
          </w:rPr>
        </w:r>
        <w:r w:rsidR="00BA4F1E">
          <w:rPr>
            <w:noProof/>
            <w:webHidden/>
          </w:rPr>
          <w:fldChar w:fldCharType="separate"/>
        </w:r>
        <w:r w:rsidR="008F5952">
          <w:rPr>
            <w:noProof/>
            <w:webHidden/>
          </w:rPr>
          <w:t>4134</w:t>
        </w:r>
        <w:r w:rsidR="00BA4F1E">
          <w:rPr>
            <w:noProof/>
            <w:webHidden/>
          </w:rPr>
          <w:fldChar w:fldCharType="end"/>
        </w:r>
      </w:hyperlink>
    </w:p>
    <w:p w14:paraId="509EC26B" w14:textId="215F48D5" w:rsidR="00BA4F1E" w:rsidRDefault="001E5B14" w:rsidP="00BA4F1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3446718" w:history="1">
        <w:r w:rsidR="00BA4F1E" w:rsidRPr="00A7240E">
          <w:rPr>
            <w:rStyle w:val="Hyperlink"/>
            <w:noProof/>
          </w:rPr>
          <w:t xml:space="preserve">Administrative Arrangements (Administration of </w:t>
        </w:r>
        <w:r w:rsidR="00BA4F1E">
          <w:rPr>
            <w:rStyle w:val="Hyperlink"/>
            <w:noProof/>
          </w:rPr>
          <w:br/>
        </w:r>
        <w:r w:rsidR="00BA4F1E" w:rsidRPr="00A7240E">
          <w:rPr>
            <w:rStyle w:val="Hyperlink"/>
            <w:noProof/>
          </w:rPr>
          <w:t>Adelaide University Act) Proclamation 2023</w:t>
        </w:r>
        <w:r w:rsidR="00BA4F1E">
          <w:rPr>
            <w:noProof/>
            <w:webHidden/>
          </w:rPr>
          <w:tab/>
        </w:r>
        <w:r w:rsidR="00BA4F1E">
          <w:rPr>
            <w:noProof/>
            <w:webHidden/>
          </w:rPr>
          <w:fldChar w:fldCharType="begin"/>
        </w:r>
        <w:r w:rsidR="00BA4F1E">
          <w:rPr>
            <w:noProof/>
            <w:webHidden/>
          </w:rPr>
          <w:instrText xml:space="preserve"> PAGEREF _Toc153446718 \h </w:instrText>
        </w:r>
        <w:r w:rsidR="00BA4F1E">
          <w:rPr>
            <w:noProof/>
            <w:webHidden/>
          </w:rPr>
        </w:r>
        <w:r w:rsidR="00BA4F1E">
          <w:rPr>
            <w:noProof/>
            <w:webHidden/>
          </w:rPr>
          <w:fldChar w:fldCharType="separate"/>
        </w:r>
        <w:r w:rsidR="008F5952">
          <w:rPr>
            <w:noProof/>
            <w:webHidden/>
          </w:rPr>
          <w:t>4135</w:t>
        </w:r>
        <w:r w:rsidR="00BA4F1E">
          <w:rPr>
            <w:noProof/>
            <w:webHidden/>
          </w:rPr>
          <w:fldChar w:fldCharType="end"/>
        </w:r>
      </w:hyperlink>
    </w:p>
    <w:p w14:paraId="75956819" w14:textId="62D0978D" w:rsidR="00BA4F1E" w:rsidRDefault="001E5B14" w:rsidP="00BA4F1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3446719" w:history="1">
        <w:r w:rsidR="00BA4F1E" w:rsidRPr="00A7240E">
          <w:rPr>
            <w:rStyle w:val="Hyperlink"/>
            <w:noProof/>
          </w:rPr>
          <w:t xml:space="preserve">Administrative Arrangements (Administration of </w:t>
        </w:r>
        <w:r w:rsidR="00BA4F1E">
          <w:rPr>
            <w:rStyle w:val="Hyperlink"/>
            <w:noProof/>
          </w:rPr>
          <w:br/>
        </w:r>
        <w:r w:rsidR="00BA4F1E" w:rsidRPr="00A7240E">
          <w:rPr>
            <w:rStyle w:val="Hyperlink"/>
            <w:noProof/>
          </w:rPr>
          <w:t xml:space="preserve">Automated External Defibrillators (Public Access) </w:t>
        </w:r>
        <w:r w:rsidR="00BA4F1E">
          <w:rPr>
            <w:rStyle w:val="Hyperlink"/>
            <w:noProof/>
          </w:rPr>
          <w:br/>
        </w:r>
        <w:r w:rsidR="00BA4F1E" w:rsidRPr="00A7240E">
          <w:rPr>
            <w:rStyle w:val="Hyperlink"/>
            <w:noProof/>
          </w:rPr>
          <w:t>Act) Proclamation 2023</w:t>
        </w:r>
        <w:r w:rsidR="00BA4F1E">
          <w:rPr>
            <w:noProof/>
            <w:webHidden/>
          </w:rPr>
          <w:tab/>
        </w:r>
        <w:r w:rsidR="00BA4F1E">
          <w:rPr>
            <w:noProof/>
            <w:webHidden/>
          </w:rPr>
          <w:fldChar w:fldCharType="begin"/>
        </w:r>
        <w:r w:rsidR="00BA4F1E">
          <w:rPr>
            <w:noProof/>
            <w:webHidden/>
          </w:rPr>
          <w:instrText xml:space="preserve"> PAGEREF _Toc153446719 \h </w:instrText>
        </w:r>
        <w:r w:rsidR="00BA4F1E">
          <w:rPr>
            <w:noProof/>
            <w:webHidden/>
          </w:rPr>
        </w:r>
        <w:r w:rsidR="00BA4F1E">
          <w:rPr>
            <w:noProof/>
            <w:webHidden/>
          </w:rPr>
          <w:fldChar w:fldCharType="separate"/>
        </w:r>
        <w:r w:rsidR="008F5952">
          <w:rPr>
            <w:noProof/>
            <w:webHidden/>
          </w:rPr>
          <w:t>4135</w:t>
        </w:r>
        <w:r w:rsidR="00BA4F1E">
          <w:rPr>
            <w:noProof/>
            <w:webHidden/>
          </w:rPr>
          <w:fldChar w:fldCharType="end"/>
        </w:r>
      </w:hyperlink>
    </w:p>
    <w:p w14:paraId="7FC77021" w14:textId="76C921DC" w:rsidR="00BA4F1E" w:rsidRDefault="001E5B14" w:rsidP="00BA4F1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0" w:history="1">
        <w:r w:rsidR="00BA4F1E" w:rsidRPr="00A7240E">
          <w:rPr>
            <w:rStyle w:val="Hyperlink"/>
            <w:noProof/>
          </w:rPr>
          <w:t>Regulations</w:t>
        </w:r>
        <w:r w:rsidR="00BA4F1E">
          <w:rPr>
            <w:rStyle w:val="Hyperlink"/>
            <w:noProof/>
          </w:rPr>
          <w:t>—</w:t>
        </w:r>
      </w:hyperlink>
    </w:p>
    <w:p w14:paraId="2125954E" w14:textId="405DF050" w:rsidR="00BA4F1E" w:rsidRDefault="001E5B14" w:rsidP="00BA4F1E">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53446721" w:history="1">
        <w:r w:rsidR="00BA4F1E" w:rsidRPr="00A7240E">
          <w:rPr>
            <w:rStyle w:val="Hyperlink"/>
            <w:noProof/>
          </w:rPr>
          <w:t xml:space="preserve">Child Safety (Prohibited Persons) (Exemption) </w:t>
        </w:r>
        <w:r w:rsidR="00BA4F1E">
          <w:rPr>
            <w:rStyle w:val="Hyperlink"/>
            <w:noProof/>
          </w:rPr>
          <w:br/>
        </w:r>
        <w:r w:rsidR="00BA4F1E" w:rsidRPr="00A7240E">
          <w:rPr>
            <w:rStyle w:val="Hyperlink"/>
            <w:noProof/>
          </w:rPr>
          <w:t>Amendment Regulations 2023</w:t>
        </w:r>
        <w:r w:rsidR="00BA4F1E">
          <w:rPr>
            <w:rStyle w:val="Hyperlink"/>
            <w:noProof/>
          </w:rPr>
          <w:t>—No. 120 of 2023</w:t>
        </w:r>
        <w:r w:rsidR="00BA4F1E">
          <w:rPr>
            <w:noProof/>
            <w:webHidden/>
          </w:rPr>
          <w:tab/>
        </w:r>
        <w:r w:rsidR="00BA4F1E">
          <w:rPr>
            <w:noProof/>
            <w:webHidden/>
          </w:rPr>
          <w:fldChar w:fldCharType="begin"/>
        </w:r>
        <w:r w:rsidR="00BA4F1E">
          <w:rPr>
            <w:noProof/>
            <w:webHidden/>
          </w:rPr>
          <w:instrText xml:space="preserve"> PAGEREF _Toc153446721 \h </w:instrText>
        </w:r>
        <w:r w:rsidR="00BA4F1E">
          <w:rPr>
            <w:noProof/>
            <w:webHidden/>
          </w:rPr>
        </w:r>
        <w:r w:rsidR="00BA4F1E">
          <w:rPr>
            <w:noProof/>
            <w:webHidden/>
          </w:rPr>
          <w:fldChar w:fldCharType="separate"/>
        </w:r>
        <w:r w:rsidR="008F5952">
          <w:rPr>
            <w:noProof/>
            <w:webHidden/>
          </w:rPr>
          <w:t>4136</w:t>
        </w:r>
        <w:r w:rsidR="00BA4F1E">
          <w:rPr>
            <w:noProof/>
            <w:webHidden/>
          </w:rPr>
          <w:fldChar w:fldCharType="end"/>
        </w:r>
      </w:hyperlink>
    </w:p>
    <w:p w14:paraId="39DD99CB" w14:textId="1BF5D2B9" w:rsidR="00BA4F1E" w:rsidRPr="00BA4F1E" w:rsidRDefault="001E5B14">
      <w:pPr>
        <w:pStyle w:val="TOC1"/>
        <w:tabs>
          <w:tab w:val="right" w:leader="dot" w:pos="4550"/>
        </w:tabs>
        <w:rPr>
          <w:rStyle w:val="Hyperlink"/>
          <w:b/>
          <w:bCs/>
          <w:smallCaps/>
        </w:rPr>
      </w:pPr>
      <w:hyperlink w:anchor="_Toc153446722" w:history="1">
        <w:r w:rsidR="00BA4F1E" w:rsidRPr="00BA4F1E">
          <w:rPr>
            <w:rStyle w:val="Hyperlink"/>
            <w:b/>
            <w:bCs/>
            <w:smallCaps/>
            <w:noProof/>
          </w:rPr>
          <w:t>State Government Instruments</w:t>
        </w:r>
      </w:hyperlink>
    </w:p>
    <w:p w14:paraId="0561CD07" w14:textId="152A31C5"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3" w:history="1">
        <w:r w:rsidR="00BA4F1E" w:rsidRPr="00A7240E">
          <w:rPr>
            <w:rStyle w:val="Hyperlink"/>
            <w:noProof/>
          </w:rPr>
          <w:t>Associations Incorporation Act 1985</w:t>
        </w:r>
        <w:r w:rsidR="00BA4F1E">
          <w:rPr>
            <w:noProof/>
            <w:webHidden/>
          </w:rPr>
          <w:tab/>
        </w:r>
        <w:r w:rsidR="00BA4F1E">
          <w:rPr>
            <w:noProof/>
            <w:webHidden/>
          </w:rPr>
          <w:fldChar w:fldCharType="begin"/>
        </w:r>
        <w:r w:rsidR="00BA4F1E">
          <w:rPr>
            <w:noProof/>
            <w:webHidden/>
          </w:rPr>
          <w:instrText xml:space="preserve"> PAGEREF _Toc153446723 \h </w:instrText>
        </w:r>
        <w:r w:rsidR="00BA4F1E">
          <w:rPr>
            <w:noProof/>
            <w:webHidden/>
          </w:rPr>
        </w:r>
        <w:r w:rsidR="00BA4F1E">
          <w:rPr>
            <w:noProof/>
            <w:webHidden/>
          </w:rPr>
          <w:fldChar w:fldCharType="separate"/>
        </w:r>
        <w:r w:rsidR="008F5952">
          <w:rPr>
            <w:noProof/>
            <w:webHidden/>
          </w:rPr>
          <w:t>4139</w:t>
        </w:r>
        <w:r w:rsidR="00BA4F1E">
          <w:rPr>
            <w:noProof/>
            <w:webHidden/>
          </w:rPr>
          <w:fldChar w:fldCharType="end"/>
        </w:r>
      </w:hyperlink>
    </w:p>
    <w:p w14:paraId="14033593" w14:textId="0FB8B63A"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4" w:history="1">
        <w:r w:rsidR="00BA4F1E" w:rsidRPr="00A7240E">
          <w:rPr>
            <w:rStyle w:val="Hyperlink"/>
            <w:noProof/>
          </w:rPr>
          <w:t>Building Work Contractors Act 1995</w:t>
        </w:r>
        <w:r w:rsidR="00BA4F1E">
          <w:rPr>
            <w:noProof/>
            <w:webHidden/>
          </w:rPr>
          <w:tab/>
        </w:r>
        <w:r w:rsidR="00BA4F1E">
          <w:rPr>
            <w:noProof/>
            <w:webHidden/>
          </w:rPr>
          <w:fldChar w:fldCharType="begin"/>
        </w:r>
        <w:r w:rsidR="00BA4F1E">
          <w:rPr>
            <w:noProof/>
            <w:webHidden/>
          </w:rPr>
          <w:instrText xml:space="preserve"> PAGEREF _Toc153446724 \h </w:instrText>
        </w:r>
        <w:r w:rsidR="00BA4F1E">
          <w:rPr>
            <w:noProof/>
            <w:webHidden/>
          </w:rPr>
        </w:r>
        <w:r w:rsidR="00BA4F1E">
          <w:rPr>
            <w:noProof/>
            <w:webHidden/>
          </w:rPr>
          <w:fldChar w:fldCharType="separate"/>
        </w:r>
        <w:r w:rsidR="008F5952">
          <w:rPr>
            <w:noProof/>
            <w:webHidden/>
          </w:rPr>
          <w:t>4139</w:t>
        </w:r>
        <w:r w:rsidR="00BA4F1E">
          <w:rPr>
            <w:noProof/>
            <w:webHidden/>
          </w:rPr>
          <w:fldChar w:fldCharType="end"/>
        </w:r>
      </w:hyperlink>
    </w:p>
    <w:p w14:paraId="5A2B0C70" w14:textId="1DA2D7DD"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5" w:history="1">
        <w:r w:rsidR="00BA4F1E" w:rsidRPr="00A7240E">
          <w:rPr>
            <w:rStyle w:val="Hyperlink"/>
            <w:noProof/>
          </w:rPr>
          <w:t>Dangerous</w:t>
        </w:r>
        <w:r w:rsidR="00BA4F1E" w:rsidRPr="00A7240E">
          <w:rPr>
            <w:rStyle w:val="Hyperlink"/>
            <w:noProof/>
            <w:spacing w:val="-14"/>
          </w:rPr>
          <w:t xml:space="preserve"> </w:t>
        </w:r>
        <w:r w:rsidR="00BA4F1E" w:rsidRPr="00A7240E">
          <w:rPr>
            <w:rStyle w:val="Hyperlink"/>
            <w:noProof/>
          </w:rPr>
          <w:t>Substances</w:t>
        </w:r>
        <w:r w:rsidR="00BA4F1E" w:rsidRPr="00A7240E">
          <w:rPr>
            <w:rStyle w:val="Hyperlink"/>
            <w:noProof/>
            <w:spacing w:val="-13"/>
          </w:rPr>
          <w:t xml:space="preserve"> </w:t>
        </w:r>
        <w:r w:rsidR="00BA4F1E" w:rsidRPr="00A7240E">
          <w:rPr>
            <w:rStyle w:val="Hyperlink"/>
            <w:noProof/>
          </w:rPr>
          <w:t>Act</w:t>
        </w:r>
        <w:r w:rsidR="00BA4F1E" w:rsidRPr="00A7240E">
          <w:rPr>
            <w:rStyle w:val="Hyperlink"/>
            <w:noProof/>
            <w:spacing w:val="-14"/>
          </w:rPr>
          <w:t xml:space="preserve"> </w:t>
        </w:r>
        <w:r w:rsidR="00BA4F1E" w:rsidRPr="00A7240E">
          <w:rPr>
            <w:rStyle w:val="Hyperlink"/>
            <w:noProof/>
            <w:spacing w:val="1"/>
          </w:rPr>
          <w:t>197</w:t>
        </w:r>
        <w:r w:rsidR="00BA4F1E" w:rsidRPr="00A7240E">
          <w:rPr>
            <w:rStyle w:val="Hyperlink"/>
            <w:noProof/>
          </w:rPr>
          <w:t>9</w:t>
        </w:r>
        <w:r w:rsidR="00BA4F1E">
          <w:rPr>
            <w:noProof/>
            <w:webHidden/>
          </w:rPr>
          <w:tab/>
        </w:r>
        <w:r w:rsidR="00BA4F1E">
          <w:rPr>
            <w:noProof/>
            <w:webHidden/>
          </w:rPr>
          <w:fldChar w:fldCharType="begin"/>
        </w:r>
        <w:r w:rsidR="00BA4F1E">
          <w:rPr>
            <w:noProof/>
            <w:webHidden/>
          </w:rPr>
          <w:instrText xml:space="preserve"> PAGEREF _Toc153446725 \h </w:instrText>
        </w:r>
        <w:r w:rsidR="00BA4F1E">
          <w:rPr>
            <w:noProof/>
            <w:webHidden/>
          </w:rPr>
        </w:r>
        <w:r w:rsidR="00BA4F1E">
          <w:rPr>
            <w:noProof/>
            <w:webHidden/>
          </w:rPr>
          <w:fldChar w:fldCharType="separate"/>
        </w:r>
        <w:r w:rsidR="008F5952">
          <w:rPr>
            <w:noProof/>
            <w:webHidden/>
          </w:rPr>
          <w:t>4139</w:t>
        </w:r>
        <w:r w:rsidR="00BA4F1E">
          <w:rPr>
            <w:noProof/>
            <w:webHidden/>
          </w:rPr>
          <w:fldChar w:fldCharType="end"/>
        </w:r>
      </w:hyperlink>
    </w:p>
    <w:p w14:paraId="4088FBD4" w14:textId="309E2D2A"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6" w:history="1">
        <w:r w:rsidR="00BA4F1E" w:rsidRPr="00A7240E">
          <w:rPr>
            <w:rStyle w:val="Hyperlink"/>
            <w:noProof/>
          </w:rPr>
          <w:t>Environment Protection Act 1993</w:t>
        </w:r>
        <w:r w:rsidR="00BA4F1E">
          <w:rPr>
            <w:noProof/>
            <w:webHidden/>
          </w:rPr>
          <w:tab/>
        </w:r>
        <w:r w:rsidR="00BA4F1E">
          <w:rPr>
            <w:noProof/>
            <w:webHidden/>
          </w:rPr>
          <w:fldChar w:fldCharType="begin"/>
        </w:r>
        <w:r w:rsidR="00BA4F1E">
          <w:rPr>
            <w:noProof/>
            <w:webHidden/>
          </w:rPr>
          <w:instrText xml:space="preserve"> PAGEREF _Toc153446726 \h </w:instrText>
        </w:r>
        <w:r w:rsidR="00BA4F1E">
          <w:rPr>
            <w:noProof/>
            <w:webHidden/>
          </w:rPr>
        </w:r>
        <w:r w:rsidR="00BA4F1E">
          <w:rPr>
            <w:noProof/>
            <w:webHidden/>
          </w:rPr>
          <w:fldChar w:fldCharType="separate"/>
        </w:r>
        <w:r w:rsidR="008F5952">
          <w:rPr>
            <w:noProof/>
            <w:webHidden/>
          </w:rPr>
          <w:t>4140</w:t>
        </w:r>
        <w:r w:rsidR="00BA4F1E">
          <w:rPr>
            <w:noProof/>
            <w:webHidden/>
          </w:rPr>
          <w:fldChar w:fldCharType="end"/>
        </w:r>
      </w:hyperlink>
    </w:p>
    <w:p w14:paraId="6231D75E" w14:textId="4E8B9B26"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7" w:history="1">
        <w:r w:rsidR="00BA4F1E" w:rsidRPr="00A7240E">
          <w:rPr>
            <w:rStyle w:val="Hyperlink"/>
            <w:noProof/>
          </w:rPr>
          <w:t>Fisheries Management (Prawn Fisheries) Regulations 2017</w:t>
        </w:r>
        <w:r w:rsidR="00BA4F1E">
          <w:rPr>
            <w:noProof/>
            <w:webHidden/>
          </w:rPr>
          <w:tab/>
        </w:r>
        <w:r w:rsidR="00BA4F1E">
          <w:rPr>
            <w:noProof/>
            <w:webHidden/>
          </w:rPr>
          <w:fldChar w:fldCharType="begin"/>
        </w:r>
        <w:r w:rsidR="00BA4F1E">
          <w:rPr>
            <w:noProof/>
            <w:webHidden/>
          </w:rPr>
          <w:instrText xml:space="preserve"> PAGEREF _Toc153446727 \h </w:instrText>
        </w:r>
        <w:r w:rsidR="00BA4F1E">
          <w:rPr>
            <w:noProof/>
            <w:webHidden/>
          </w:rPr>
        </w:r>
        <w:r w:rsidR="00BA4F1E">
          <w:rPr>
            <w:noProof/>
            <w:webHidden/>
          </w:rPr>
          <w:fldChar w:fldCharType="separate"/>
        </w:r>
        <w:r w:rsidR="008F5952">
          <w:rPr>
            <w:noProof/>
            <w:webHidden/>
          </w:rPr>
          <w:t>4143</w:t>
        </w:r>
        <w:r w:rsidR="00BA4F1E">
          <w:rPr>
            <w:noProof/>
            <w:webHidden/>
          </w:rPr>
          <w:fldChar w:fldCharType="end"/>
        </w:r>
      </w:hyperlink>
    </w:p>
    <w:p w14:paraId="2D202BCF" w14:textId="173E9332"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28" w:history="1">
        <w:r w:rsidR="00BA4F1E" w:rsidRPr="00A7240E">
          <w:rPr>
            <w:rStyle w:val="Hyperlink"/>
            <w:noProof/>
          </w:rPr>
          <w:t>Fisheries Management Act 2007</w:t>
        </w:r>
        <w:r w:rsidR="00BA4F1E">
          <w:rPr>
            <w:noProof/>
            <w:webHidden/>
          </w:rPr>
          <w:tab/>
        </w:r>
        <w:r w:rsidR="00BA4F1E">
          <w:rPr>
            <w:noProof/>
            <w:webHidden/>
          </w:rPr>
          <w:fldChar w:fldCharType="begin"/>
        </w:r>
        <w:r w:rsidR="00BA4F1E">
          <w:rPr>
            <w:noProof/>
            <w:webHidden/>
          </w:rPr>
          <w:instrText xml:space="preserve"> PAGEREF _Toc153446728 \h </w:instrText>
        </w:r>
        <w:r w:rsidR="00BA4F1E">
          <w:rPr>
            <w:noProof/>
            <w:webHidden/>
          </w:rPr>
        </w:r>
        <w:r w:rsidR="00BA4F1E">
          <w:rPr>
            <w:noProof/>
            <w:webHidden/>
          </w:rPr>
          <w:fldChar w:fldCharType="separate"/>
        </w:r>
        <w:r w:rsidR="008F5952">
          <w:rPr>
            <w:noProof/>
            <w:webHidden/>
          </w:rPr>
          <w:t>4145</w:t>
        </w:r>
        <w:r w:rsidR="00BA4F1E">
          <w:rPr>
            <w:noProof/>
            <w:webHidden/>
          </w:rPr>
          <w:fldChar w:fldCharType="end"/>
        </w:r>
      </w:hyperlink>
    </w:p>
    <w:p w14:paraId="463D64F0" w14:textId="14BF2B55" w:rsidR="00BA4F1E" w:rsidRDefault="00BA4F1E" w:rsidP="00BA4F1E">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53446729" w:history="1">
        <w:r w:rsidRPr="00A7240E">
          <w:rPr>
            <w:rStyle w:val="Hyperlink"/>
            <w:noProof/>
          </w:rPr>
          <w:t>Housing Improvement Act 2016</w:t>
        </w:r>
        <w:r>
          <w:rPr>
            <w:noProof/>
            <w:webHidden/>
          </w:rPr>
          <w:tab/>
        </w:r>
        <w:r>
          <w:rPr>
            <w:noProof/>
            <w:webHidden/>
          </w:rPr>
          <w:fldChar w:fldCharType="begin"/>
        </w:r>
        <w:r>
          <w:rPr>
            <w:noProof/>
            <w:webHidden/>
          </w:rPr>
          <w:instrText xml:space="preserve"> PAGEREF _Toc153446729 \h </w:instrText>
        </w:r>
        <w:r>
          <w:rPr>
            <w:noProof/>
            <w:webHidden/>
          </w:rPr>
        </w:r>
        <w:r>
          <w:rPr>
            <w:noProof/>
            <w:webHidden/>
          </w:rPr>
          <w:fldChar w:fldCharType="separate"/>
        </w:r>
        <w:r w:rsidR="008F5952">
          <w:rPr>
            <w:noProof/>
            <w:webHidden/>
          </w:rPr>
          <w:t>4146</w:t>
        </w:r>
        <w:r>
          <w:rPr>
            <w:noProof/>
            <w:webHidden/>
          </w:rPr>
          <w:fldChar w:fldCharType="end"/>
        </w:r>
      </w:hyperlink>
    </w:p>
    <w:p w14:paraId="3C5622A1" w14:textId="3ED24512"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0" w:history="1">
        <w:r w:rsidR="00BA4F1E" w:rsidRPr="00A7240E">
          <w:rPr>
            <w:rStyle w:val="Hyperlink"/>
            <w:noProof/>
          </w:rPr>
          <w:t>Liquor Licensing Act 1997</w:t>
        </w:r>
        <w:r w:rsidR="00BA4F1E">
          <w:rPr>
            <w:noProof/>
            <w:webHidden/>
          </w:rPr>
          <w:tab/>
        </w:r>
        <w:r w:rsidR="00BA4F1E">
          <w:rPr>
            <w:noProof/>
            <w:webHidden/>
          </w:rPr>
          <w:fldChar w:fldCharType="begin"/>
        </w:r>
        <w:r w:rsidR="00BA4F1E">
          <w:rPr>
            <w:noProof/>
            <w:webHidden/>
          </w:rPr>
          <w:instrText xml:space="preserve"> PAGEREF _Toc153446730 \h </w:instrText>
        </w:r>
        <w:r w:rsidR="00BA4F1E">
          <w:rPr>
            <w:noProof/>
            <w:webHidden/>
          </w:rPr>
        </w:r>
        <w:r w:rsidR="00BA4F1E">
          <w:rPr>
            <w:noProof/>
            <w:webHidden/>
          </w:rPr>
          <w:fldChar w:fldCharType="separate"/>
        </w:r>
        <w:r w:rsidR="008F5952">
          <w:rPr>
            <w:noProof/>
            <w:webHidden/>
          </w:rPr>
          <w:t>4147</w:t>
        </w:r>
        <w:r w:rsidR="00BA4F1E">
          <w:rPr>
            <w:noProof/>
            <w:webHidden/>
          </w:rPr>
          <w:fldChar w:fldCharType="end"/>
        </w:r>
      </w:hyperlink>
    </w:p>
    <w:p w14:paraId="4F7B535A" w14:textId="4AB796B8"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1" w:history="1">
        <w:r w:rsidR="00BA4F1E" w:rsidRPr="00A7240E">
          <w:rPr>
            <w:rStyle w:val="Hyperlink"/>
            <w:noProof/>
          </w:rPr>
          <w:t>Livestock Act 1997</w:t>
        </w:r>
        <w:r w:rsidR="00BA4F1E">
          <w:rPr>
            <w:noProof/>
            <w:webHidden/>
          </w:rPr>
          <w:tab/>
        </w:r>
        <w:r w:rsidR="00BA4F1E">
          <w:rPr>
            <w:noProof/>
            <w:webHidden/>
          </w:rPr>
          <w:fldChar w:fldCharType="begin"/>
        </w:r>
        <w:r w:rsidR="00BA4F1E">
          <w:rPr>
            <w:noProof/>
            <w:webHidden/>
          </w:rPr>
          <w:instrText xml:space="preserve"> PAGEREF _Toc153446731 \h </w:instrText>
        </w:r>
        <w:r w:rsidR="00BA4F1E">
          <w:rPr>
            <w:noProof/>
            <w:webHidden/>
          </w:rPr>
        </w:r>
        <w:r w:rsidR="00BA4F1E">
          <w:rPr>
            <w:noProof/>
            <w:webHidden/>
          </w:rPr>
          <w:fldChar w:fldCharType="separate"/>
        </w:r>
        <w:r w:rsidR="008F5952">
          <w:rPr>
            <w:noProof/>
            <w:webHidden/>
          </w:rPr>
          <w:t>4152</w:t>
        </w:r>
        <w:r w:rsidR="00BA4F1E">
          <w:rPr>
            <w:noProof/>
            <w:webHidden/>
          </w:rPr>
          <w:fldChar w:fldCharType="end"/>
        </w:r>
      </w:hyperlink>
    </w:p>
    <w:p w14:paraId="49398DDE" w14:textId="16EF0B2E"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2" w:history="1">
        <w:r w:rsidR="00BA4F1E" w:rsidRPr="00A7240E">
          <w:rPr>
            <w:rStyle w:val="Hyperlink"/>
            <w:noProof/>
          </w:rPr>
          <w:t>Major Events Act 2013</w:t>
        </w:r>
        <w:r w:rsidR="00BA4F1E">
          <w:rPr>
            <w:noProof/>
            <w:webHidden/>
          </w:rPr>
          <w:tab/>
        </w:r>
        <w:r w:rsidR="00BA4F1E">
          <w:rPr>
            <w:noProof/>
            <w:webHidden/>
          </w:rPr>
          <w:fldChar w:fldCharType="begin"/>
        </w:r>
        <w:r w:rsidR="00BA4F1E">
          <w:rPr>
            <w:noProof/>
            <w:webHidden/>
          </w:rPr>
          <w:instrText xml:space="preserve"> PAGEREF _Toc153446732 \h </w:instrText>
        </w:r>
        <w:r w:rsidR="00BA4F1E">
          <w:rPr>
            <w:noProof/>
            <w:webHidden/>
          </w:rPr>
        </w:r>
        <w:r w:rsidR="00BA4F1E">
          <w:rPr>
            <w:noProof/>
            <w:webHidden/>
          </w:rPr>
          <w:fldChar w:fldCharType="separate"/>
        </w:r>
        <w:r w:rsidR="008F5952">
          <w:rPr>
            <w:noProof/>
            <w:webHidden/>
          </w:rPr>
          <w:t>4152</w:t>
        </w:r>
        <w:r w:rsidR="00BA4F1E">
          <w:rPr>
            <w:noProof/>
            <w:webHidden/>
          </w:rPr>
          <w:fldChar w:fldCharType="end"/>
        </w:r>
      </w:hyperlink>
    </w:p>
    <w:p w14:paraId="40046640" w14:textId="0D1D9AA2"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3" w:history="1">
        <w:r w:rsidR="00BA4F1E" w:rsidRPr="00A7240E">
          <w:rPr>
            <w:rStyle w:val="Hyperlink"/>
            <w:noProof/>
          </w:rPr>
          <w:t>National Parks and Wildlife Act 1972</w:t>
        </w:r>
        <w:r w:rsidR="00BA4F1E">
          <w:rPr>
            <w:noProof/>
            <w:webHidden/>
          </w:rPr>
          <w:tab/>
        </w:r>
        <w:r w:rsidR="00BA4F1E">
          <w:rPr>
            <w:noProof/>
            <w:webHidden/>
          </w:rPr>
          <w:fldChar w:fldCharType="begin"/>
        </w:r>
        <w:r w:rsidR="00BA4F1E">
          <w:rPr>
            <w:noProof/>
            <w:webHidden/>
          </w:rPr>
          <w:instrText xml:space="preserve"> PAGEREF _Toc153446733 \h </w:instrText>
        </w:r>
        <w:r w:rsidR="00BA4F1E">
          <w:rPr>
            <w:noProof/>
            <w:webHidden/>
          </w:rPr>
        </w:r>
        <w:r w:rsidR="00BA4F1E">
          <w:rPr>
            <w:noProof/>
            <w:webHidden/>
          </w:rPr>
          <w:fldChar w:fldCharType="separate"/>
        </w:r>
        <w:r w:rsidR="008F5952">
          <w:rPr>
            <w:noProof/>
            <w:webHidden/>
          </w:rPr>
          <w:t>4158</w:t>
        </w:r>
        <w:r w:rsidR="00BA4F1E">
          <w:rPr>
            <w:noProof/>
            <w:webHidden/>
          </w:rPr>
          <w:fldChar w:fldCharType="end"/>
        </w:r>
      </w:hyperlink>
    </w:p>
    <w:p w14:paraId="03D36E9C" w14:textId="02FE53E5"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4" w:history="1">
        <w:r w:rsidR="00BA4F1E" w:rsidRPr="00A7240E">
          <w:rPr>
            <w:rStyle w:val="Hyperlink"/>
            <w:noProof/>
          </w:rPr>
          <w:t>Petroleum and Geothermal Energy Act 2000</w:t>
        </w:r>
        <w:r w:rsidR="00BA4F1E">
          <w:rPr>
            <w:noProof/>
            <w:webHidden/>
          </w:rPr>
          <w:tab/>
        </w:r>
        <w:r w:rsidR="00BA4F1E">
          <w:rPr>
            <w:noProof/>
            <w:webHidden/>
          </w:rPr>
          <w:fldChar w:fldCharType="begin"/>
        </w:r>
        <w:r w:rsidR="00BA4F1E">
          <w:rPr>
            <w:noProof/>
            <w:webHidden/>
          </w:rPr>
          <w:instrText xml:space="preserve"> PAGEREF _Toc153446734 \h </w:instrText>
        </w:r>
        <w:r w:rsidR="00BA4F1E">
          <w:rPr>
            <w:noProof/>
            <w:webHidden/>
          </w:rPr>
        </w:r>
        <w:r w:rsidR="00BA4F1E">
          <w:rPr>
            <w:noProof/>
            <w:webHidden/>
          </w:rPr>
          <w:fldChar w:fldCharType="separate"/>
        </w:r>
        <w:r w:rsidR="008F5952">
          <w:rPr>
            <w:noProof/>
            <w:webHidden/>
          </w:rPr>
          <w:t>4158</w:t>
        </w:r>
        <w:r w:rsidR="00BA4F1E">
          <w:rPr>
            <w:noProof/>
            <w:webHidden/>
          </w:rPr>
          <w:fldChar w:fldCharType="end"/>
        </w:r>
      </w:hyperlink>
    </w:p>
    <w:p w14:paraId="6147037A" w14:textId="0263F2CC"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5" w:history="1">
        <w:r w:rsidR="00BA4F1E" w:rsidRPr="00A7240E">
          <w:rPr>
            <w:rStyle w:val="Hyperlink"/>
            <w:noProof/>
          </w:rPr>
          <w:t>Radiation Protection and Control Act 2021</w:t>
        </w:r>
        <w:r w:rsidR="00BA4F1E">
          <w:rPr>
            <w:noProof/>
            <w:webHidden/>
          </w:rPr>
          <w:tab/>
        </w:r>
        <w:r w:rsidR="00BA4F1E">
          <w:rPr>
            <w:noProof/>
            <w:webHidden/>
          </w:rPr>
          <w:fldChar w:fldCharType="begin"/>
        </w:r>
        <w:r w:rsidR="00BA4F1E">
          <w:rPr>
            <w:noProof/>
            <w:webHidden/>
          </w:rPr>
          <w:instrText xml:space="preserve"> PAGEREF _Toc153446735 \h </w:instrText>
        </w:r>
        <w:r w:rsidR="00BA4F1E">
          <w:rPr>
            <w:noProof/>
            <w:webHidden/>
          </w:rPr>
        </w:r>
        <w:r w:rsidR="00BA4F1E">
          <w:rPr>
            <w:noProof/>
            <w:webHidden/>
          </w:rPr>
          <w:fldChar w:fldCharType="separate"/>
        </w:r>
        <w:r w:rsidR="008F5952">
          <w:rPr>
            <w:noProof/>
            <w:webHidden/>
          </w:rPr>
          <w:t>4159</w:t>
        </w:r>
        <w:r w:rsidR="00BA4F1E">
          <w:rPr>
            <w:noProof/>
            <w:webHidden/>
          </w:rPr>
          <w:fldChar w:fldCharType="end"/>
        </w:r>
      </w:hyperlink>
    </w:p>
    <w:p w14:paraId="7C5D50FC" w14:textId="1C53B527"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6" w:history="1">
        <w:r w:rsidR="00BA4F1E" w:rsidRPr="00A7240E">
          <w:rPr>
            <w:rStyle w:val="Hyperlink"/>
            <w:noProof/>
          </w:rPr>
          <w:t>Roads (Opening and Closing) Act 1991</w:t>
        </w:r>
        <w:r w:rsidR="00BA4F1E">
          <w:rPr>
            <w:noProof/>
            <w:webHidden/>
          </w:rPr>
          <w:tab/>
        </w:r>
        <w:r w:rsidR="00BA4F1E">
          <w:rPr>
            <w:noProof/>
            <w:webHidden/>
          </w:rPr>
          <w:fldChar w:fldCharType="begin"/>
        </w:r>
        <w:r w:rsidR="00BA4F1E">
          <w:rPr>
            <w:noProof/>
            <w:webHidden/>
          </w:rPr>
          <w:instrText xml:space="preserve"> PAGEREF _Toc153446736 \h </w:instrText>
        </w:r>
        <w:r w:rsidR="00BA4F1E">
          <w:rPr>
            <w:noProof/>
            <w:webHidden/>
          </w:rPr>
        </w:r>
        <w:r w:rsidR="00BA4F1E">
          <w:rPr>
            <w:noProof/>
            <w:webHidden/>
          </w:rPr>
          <w:fldChar w:fldCharType="separate"/>
        </w:r>
        <w:r w:rsidR="008F5952">
          <w:rPr>
            <w:noProof/>
            <w:webHidden/>
          </w:rPr>
          <w:t>4161</w:t>
        </w:r>
        <w:r w:rsidR="00BA4F1E">
          <w:rPr>
            <w:noProof/>
            <w:webHidden/>
          </w:rPr>
          <w:fldChar w:fldCharType="end"/>
        </w:r>
      </w:hyperlink>
    </w:p>
    <w:p w14:paraId="22F8C271" w14:textId="4BC08F5B" w:rsidR="00BA4F1E" w:rsidRDefault="001E5B14" w:rsidP="00BA4F1E">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3446737" w:history="1">
        <w:r w:rsidR="00BA4F1E" w:rsidRPr="00A7240E">
          <w:rPr>
            <w:rStyle w:val="Hyperlink"/>
            <w:noProof/>
          </w:rPr>
          <w:t>South Australian Housing Trust Act 1995</w:t>
        </w:r>
        <w:r w:rsidR="00BA4F1E">
          <w:rPr>
            <w:noProof/>
            <w:webHidden/>
          </w:rPr>
          <w:tab/>
        </w:r>
        <w:r w:rsidR="00BA4F1E">
          <w:rPr>
            <w:noProof/>
            <w:webHidden/>
          </w:rPr>
          <w:fldChar w:fldCharType="begin"/>
        </w:r>
        <w:r w:rsidR="00BA4F1E">
          <w:rPr>
            <w:noProof/>
            <w:webHidden/>
          </w:rPr>
          <w:instrText xml:space="preserve"> PAGEREF _Toc153446737 \h </w:instrText>
        </w:r>
        <w:r w:rsidR="00BA4F1E">
          <w:rPr>
            <w:noProof/>
            <w:webHidden/>
          </w:rPr>
        </w:r>
        <w:r w:rsidR="00BA4F1E">
          <w:rPr>
            <w:noProof/>
            <w:webHidden/>
          </w:rPr>
          <w:fldChar w:fldCharType="separate"/>
        </w:r>
        <w:r w:rsidR="008F5952">
          <w:rPr>
            <w:noProof/>
            <w:webHidden/>
          </w:rPr>
          <w:t>4161</w:t>
        </w:r>
        <w:r w:rsidR="00BA4F1E">
          <w:rPr>
            <w:noProof/>
            <w:webHidden/>
          </w:rPr>
          <w:fldChar w:fldCharType="end"/>
        </w:r>
      </w:hyperlink>
    </w:p>
    <w:p w14:paraId="3C483C4C" w14:textId="356FC56E" w:rsidR="00BA4F1E" w:rsidRPr="00BA4F1E" w:rsidRDefault="001E5B14">
      <w:pPr>
        <w:pStyle w:val="TOC1"/>
        <w:tabs>
          <w:tab w:val="right" w:leader="dot" w:pos="4550"/>
        </w:tabs>
        <w:rPr>
          <w:rStyle w:val="Hyperlink"/>
          <w:b/>
          <w:bCs/>
          <w:smallCaps/>
        </w:rPr>
      </w:pPr>
      <w:hyperlink w:anchor="_Toc153446738" w:history="1">
        <w:r w:rsidR="00BA4F1E" w:rsidRPr="00BA4F1E">
          <w:rPr>
            <w:rStyle w:val="Hyperlink"/>
            <w:b/>
            <w:bCs/>
            <w:smallCaps/>
            <w:noProof/>
          </w:rPr>
          <w:t>Local Government Instruments</w:t>
        </w:r>
      </w:hyperlink>
    </w:p>
    <w:p w14:paraId="3A3E01E2" w14:textId="3877EB07"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39" w:history="1">
        <w:r w:rsidR="00BA4F1E" w:rsidRPr="00A7240E">
          <w:rPr>
            <w:rStyle w:val="Hyperlink"/>
            <w:noProof/>
          </w:rPr>
          <w:t>City of Adelaide</w:t>
        </w:r>
        <w:r w:rsidR="00BA4F1E">
          <w:rPr>
            <w:noProof/>
            <w:webHidden/>
          </w:rPr>
          <w:tab/>
        </w:r>
        <w:r w:rsidR="00BA4F1E">
          <w:rPr>
            <w:noProof/>
            <w:webHidden/>
          </w:rPr>
          <w:fldChar w:fldCharType="begin"/>
        </w:r>
        <w:r w:rsidR="00BA4F1E">
          <w:rPr>
            <w:noProof/>
            <w:webHidden/>
          </w:rPr>
          <w:instrText xml:space="preserve"> PAGEREF _Toc153446739 \h </w:instrText>
        </w:r>
        <w:r w:rsidR="00BA4F1E">
          <w:rPr>
            <w:noProof/>
            <w:webHidden/>
          </w:rPr>
        </w:r>
        <w:r w:rsidR="00BA4F1E">
          <w:rPr>
            <w:noProof/>
            <w:webHidden/>
          </w:rPr>
          <w:fldChar w:fldCharType="separate"/>
        </w:r>
        <w:r w:rsidR="008F5952">
          <w:rPr>
            <w:noProof/>
            <w:webHidden/>
          </w:rPr>
          <w:t>4163</w:t>
        </w:r>
        <w:r w:rsidR="00BA4F1E">
          <w:rPr>
            <w:noProof/>
            <w:webHidden/>
          </w:rPr>
          <w:fldChar w:fldCharType="end"/>
        </w:r>
      </w:hyperlink>
    </w:p>
    <w:p w14:paraId="77DAFF82" w14:textId="313AC610"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0" w:history="1">
        <w:r w:rsidR="00BA4F1E" w:rsidRPr="00A7240E">
          <w:rPr>
            <w:rStyle w:val="Hyperlink"/>
            <w:noProof/>
          </w:rPr>
          <w:t xml:space="preserve">City </w:t>
        </w:r>
        <w:r w:rsidR="00BA4F1E">
          <w:rPr>
            <w:rStyle w:val="Hyperlink"/>
            <w:noProof/>
          </w:rPr>
          <w:t>o</w:t>
        </w:r>
        <w:r w:rsidR="00BA4F1E" w:rsidRPr="00A7240E">
          <w:rPr>
            <w:rStyle w:val="Hyperlink"/>
            <w:noProof/>
          </w:rPr>
          <w:t>f Salisbury</w:t>
        </w:r>
        <w:r w:rsidR="00BA4F1E">
          <w:rPr>
            <w:noProof/>
            <w:webHidden/>
          </w:rPr>
          <w:tab/>
        </w:r>
        <w:r w:rsidR="00BA4F1E">
          <w:rPr>
            <w:noProof/>
            <w:webHidden/>
          </w:rPr>
          <w:fldChar w:fldCharType="begin"/>
        </w:r>
        <w:r w:rsidR="00BA4F1E">
          <w:rPr>
            <w:noProof/>
            <w:webHidden/>
          </w:rPr>
          <w:instrText xml:space="preserve"> PAGEREF _Toc153446740 \h </w:instrText>
        </w:r>
        <w:r w:rsidR="00BA4F1E">
          <w:rPr>
            <w:noProof/>
            <w:webHidden/>
          </w:rPr>
        </w:r>
        <w:r w:rsidR="00BA4F1E">
          <w:rPr>
            <w:noProof/>
            <w:webHidden/>
          </w:rPr>
          <w:fldChar w:fldCharType="separate"/>
        </w:r>
        <w:r w:rsidR="008F5952">
          <w:rPr>
            <w:noProof/>
            <w:webHidden/>
          </w:rPr>
          <w:t>4163</w:t>
        </w:r>
        <w:r w:rsidR="00BA4F1E">
          <w:rPr>
            <w:noProof/>
            <w:webHidden/>
          </w:rPr>
          <w:fldChar w:fldCharType="end"/>
        </w:r>
      </w:hyperlink>
    </w:p>
    <w:p w14:paraId="27891836" w14:textId="7510175C"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1" w:history="1">
        <w:r w:rsidR="00BA4F1E" w:rsidRPr="00A7240E">
          <w:rPr>
            <w:rStyle w:val="Hyperlink"/>
            <w:noProof/>
          </w:rPr>
          <w:t>City of Tea Tree Gully</w:t>
        </w:r>
        <w:r w:rsidR="00BA4F1E">
          <w:rPr>
            <w:noProof/>
            <w:webHidden/>
          </w:rPr>
          <w:tab/>
        </w:r>
        <w:r w:rsidR="00BA4F1E">
          <w:rPr>
            <w:noProof/>
            <w:webHidden/>
          </w:rPr>
          <w:fldChar w:fldCharType="begin"/>
        </w:r>
        <w:r w:rsidR="00BA4F1E">
          <w:rPr>
            <w:noProof/>
            <w:webHidden/>
          </w:rPr>
          <w:instrText xml:space="preserve"> PAGEREF _Toc153446741 \h </w:instrText>
        </w:r>
        <w:r w:rsidR="00BA4F1E">
          <w:rPr>
            <w:noProof/>
            <w:webHidden/>
          </w:rPr>
        </w:r>
        <w:r w:rsidR="00BA4F1E">
          <w:rPr>
            <w:noProof/>
            <w:webHidden/>
          </w:rPr>
          <w:fldChar w:fldCharType="separate"/>
        </w:r>
        <w:r w:rsidR="008F5952">
          <w:rPr>
            <w:noProof/>
            <w:webHidden/>
          </w:rPr>
          <w:t>4164</w:t>
        </w:r>
        <w:r w:rsidR="00BA4F1E">
          <w:rPr>
            <w:noProof/>
            <w:webHidden/>
          </w:rPr>
          <w:fldChar w:fldCharType="end"/>
        </w:r>
      </w:hyperlink>
    </w:p>
    <w:p w14:paraId="51729E5E" w14:textId="5EDA7C52"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2" w:history="1">
        <w:r w:rsidR="00BA4F1E" w:rsidRPr="00A7240E">
          <w:rPr>
            <w:rStyle w:val="Hyperlink"/>
            <w:noProof/>
          </w:rPr>
          <w:t>City of Victor Harbor</w:t>
        </w:r>
        <w:r w:rsidR="00BA4F1E">
          <w:rPr>
            <w:noProof/>
            <w:webHidden/>
          </w:rPr>
          <w:tab/>
        </w:r>
        <w:r w:rsidR="00BA4F1E">
          <w:rPr>
            <w:noProof/>
            <w:webHidden/>
          </w:rPr>
          <w:fldChar w:fldCharType="begin"/>
        </w:r>
        <w:r w:rsidR="00BA4F1E">
          <w:rPr>
            <w:noProof/>
            <w:webHidden/>
          </w:rPr>
          <w:instrText xml:space="preserve"> PAGEREF _Toc153446742 \h </w:instrText>
        </w:r>
        <w:r w:rsidR="00BA4F1E">
          <w:rPr>
            <w:noProof/>
            <w:webHidden/>
          </w:rPr>
        </w:r>
        <w:r w:rsidR="00BA4F1E">
          <w:rPr>
            <w:noProof/>
            <w:webHidden/>
          </w:rPr>
          <w:fldChar w:fldCharType="separate"/>
        </w:r>
        <w:r w:rsidR="008F5952">
          <w:rPr>
            <w:noProof/>
            <w:webHidden/>
          </w:rPr>
          <w:t>4164</w:t>
        </w:r>
        <w:r w:rsidR="00BA4F1E">
          <w:rPr>
            <w:noProof/>
            <w:webHidden/>
          </w:rPr>
          <w:fldChar w:fldCharType="end"/>
        </w:r>
      </w:hyperlink>
    </w:p>
    <w:p w14:paraId="35325251" w14:textId="7E2D7001"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3" w:history="1">
        <w:r w:rsidR="00BA4F1E" w:rsidRPr="00A7240E">
          <w:rPr>
            <w:rStyle w:val="Hyperlink"/>
            <w:noProof/>
          </w:rPr>
          <w:t xml:space="preserve">City </w:t>
        </w:r>
        <w:r w:rsidR="00BA4F1E">
          <w:rPr>
            <w:rStyle w:val="Hyperlink"/>
            <w:noProof/>
          </w:rPr>
          <w:t>o</w:t>
        </w:r>
        <w:r w:rsidR="00BA4F1E" w:rsidRPr="00A7240E">
          <w:rPr>
            <w:rStyle w:val="Hyperlink"/>
            <w:noProof/>
          </w:rPr>
          <w:t>f Mitcham</w:t>
        </w:r>
        <w:r w:rsidR="00BA4F1E">
          <w:rPr>
            <w:noProof/>
            <w:webHidden/>
          </w:rPr>
          <w:tab/>
        </w:r>
        <w:r w:rsidR="00BA4F1E">
          <w:rPr>
            <w:noProof/>
            <w:webHidden/>
          </w:rPr>
          <w:fldChar w:fldCharType="begin"/>
        </w:r>
        <w:r w:rsidR="00BA4F1E">
          <w:rPr>
            <w:noProof/>
            <w:webHidden/>
          </w:rPr>
          <w:instrText xml:space="preserve"> PAGEREF _Toc153446743 \h </w:instrText>
        </w:r>
        <w:r w:rsidR="00BA4F1E">
          <w:rPr>
            <w:noProof/>
            <w:webHidden/>
          </w:rPr>
        </w:r>
        <w:r w:rsidR="00BA4F1E">
          <w:rPr>
            <w:noProof/>
            <w:webHidden/>
          </w:rPr>
          <w:fldChar w:fldCharType="separate"/>
        </w:r>
        <w:r w:rsidR="008F5952">
          <w:rPr>
            <w:noProof/>
            <w:webHidden/>
          </w:rPr>
          <w:t>4169</w:t>
        </w:r>
        <w:r w:rsidR="00BA4F1E">
          <w:rPr>
            <w:noProof/>
            <w:webHidden/>
          </w:rPr>
          <w:fldChar w:fldCharType="end"/>
        </w:r>
      </w:hyperlink>
    </w:p>
    <w:p w14:paraId="668CC2EB" w14:textId="0EFE9508"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4" w:history="1">
        <w:r w:rsidR="00BA4F1E" w:rsidRPr="00A7240E">
          <w:rPr>
            <w:rStyle w:val="Hyperlink"/>
            <w:noProof/>
          </w:rPr>
          <w:t>District Council of Lower Eyre Peninsula</w:t>
        </w:r>
        <w:r w:rsidR="00BA4F1E">
          <w:rPr>
            <w:noProof/>
            <w:webHidden/>
          </w:rPr>
          <w:tab/>
        </w:r>
        <w:r w:rsidR="00BA4F1E">
          <w:rPr>
            <w:noProof/>
            <w:webHidden/>
          </w:rPr>
          <w:fldChar w:fldCharType="begin"/>
        </w:r>
        <w:r w:rsidR="00BA4F1E">
          <w:rPr>
            <w:noProof/>
            <w:webHidden/>
          </w:rPr>
          <w:instrText xml:space="preserve"> PAGEREF _Toc153446744 \h </w:instrText>
        </w:r>
        <w:r w:rsidR="00BA4F1E">
          <w:rPr>
            <w:noProof/>
            <w:webHidden/>
          </w:rPr>
        </w:r>
        <w:r w:rsidR="00BA4F1E">
          <w:rPr>
            <w:noProof/>
            <w:webHidden/>
          </w:rPr>
          <w:fldChar w:fldCharType="separate"/>
        </w:r>
        <w:r w:rsidR="008F5952">
          <w:rPr>
            <w:noProof/>
            <w:webHidden/>
          </w:rPr>
          <w:t>4169</w:t>
        </w:r>
        <w:r w:rsidR="00BA4F1E">
          <w:rPr>
            <w:noProof/>
            <w:webHidden/>
          </w:rPr>
          <w:fldChar w:fldCharType="end"/>
        </w:r>
      </w:hyperlink>
    </w:p>
    <w:p w14:paraId="411E94E0" w14:textId="64106DB2" w:rsidR="00BA4F1E" w:rsidRDefault="001E5B14" w:rsidP="00BA4F1E">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3446745" w:history="1">
        <w:r w:rsidR="00BA4F1E" w:rsidRPr="00A7240E">
          <w:rPr>
            <w:rStyle w:val="Hyperlink"/>
            <w:noProof/>
          </w:rPr>
          <w:t xml:space="preserve">District Council </w:t>
        </w:r>
        <w:r w:rsidR="00BA4F1E">
          <w:rPr>
            <w:rStyle w:val="Hyperlink"/>
            <w:noProof/>
          </w:rPr>
          <w:t>o</w:t>
        </w:r>
        <w:r w:rsidR="00BA4F1E" w:rsidRPr="00A7240E">
          <w:rPr>
            <w:rStyle w:val="Hyperlink"/>
            <w:noProof/>
          </w:rPr>
          <w:t>f Mount Remarkable</w:t>
        </w:r>
        <w:r w:rsidR="00BA4F1E">
          <w:rPr>
            <w:noProof/>
            <w:webHidden/>
          </w:rPr>
          <w:tab/>
        </w:r>
        <w:r w:rsidR="00BA4F1E">
          <w:rPr>
            <w:noProof/>
            <w:webHidden/>
          </w:rPr>
          <w:fldChar w:fldCharType="begin"/>
        </w:r>
        <w:r w:rsidR="00BA4F1E">
          <w:rPr>
            <w:noProof/>
            <w:webHidden/>
          </w:rPr>
          <w:instrText xml:space="preserve"> PAGEREF _Toc153446745 \h </w:instrText>
        </w:r>
        <w:r w:rsidR="00BA4F1E">
          <w:rPr>
            <w:noProof/>
            <w:webHidden/>
          </w:rPr>
        </w:r>
        <w:r w:rsidR="00BA4F1E">
          <w:rPr>
            <w:noProof/>
            <w:webHidden/>
          </w:rPr>
          <w:fldChar w:fldCharType="separate"/>
        </w:r>
        <w:r w:rsidR="008F5952">
          <w:rPr>
            <w:noProof/>
            <w:webHidden/>
          </w:rPr>
          <w:t>4173</w:t>
        </w:r>
        <w:r w:rsidR="00BA4F1E">
          <w:rPr>
            <w:noProof/>
            <w:webHidden/>
          </w:rPr>
          <w:fldChar w:fldCharType="end"/>
        </w:r>
      </w:hyperlink>
    </w:p>
    <w:p w14:paraId="4D42379B" w14:textId="53B72E15" w:rsidR="00BA4F1E" w:rsidRPr="00BA4F1E" w:rsidRDefault="001E5B14">
      <w:pPr>
        <w:pStyle w:val="TOC1"/>
        <w:tabs>
          <w:tab w:val="right" w:leader="dot" w:pos="4550"/>
        </w:tabs>
        <w:rPr>
          <w:rStyle w:val="Hyperlink"/>
          <w:b/>
          <w:bCs/>
          <w:smallCaps/>
        </w:rPr>
      </w:pPr>
      <w:hyperlink w:anchor="_Toc153446746" w:history="1">
        <w:r w:rsidR="00BA4F1E" w:rsidRPr="00BA4F1E">
          <w:rPr>
            <w:rStyle w:val="Hyperlink"/>
            <w:b/>
            <w:bCs/>
            <w:smallCaps/>
            <w:noProof/>
          </w:rPr>
          <w:t>Public Notices</w:t>
        </w:r>
      </w:hyperlink>
    </w:p>
    <w:p w14:paraId="005C142C" w14:textId="5BB87E48"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7" w:history="1">
        <w:r w:rsidR="00BA4F1E" w:rsidRPr="00A7240E">
          <w:rPr>
            <w:rStyle w:val="Hyperlink"/>
            <w:noProof/>
          </w:rPr>
          <w:t>National Electricity Law</w:t>
        </w:r>
        <w:r w:rsidR="00BA4F1E">
          <w:rPr>
            <w:noProof/>
            <w:webHidden/>
          </w:rPr>
          <w:tab/>
        </w:r>
        <w:r w:rsidR="00BA4F1E">
          <w:rPr>
            <w:noProof/>
            <w:webHidden/>
          </w:rPr>
          <w:fldChar w:fldCharType="begin"/>
        </w:r>
        <w:r w:rsidR="00BA4F1E">
          <w:rPr>
            <w:noProof/>
            <w:webHidden/>
          </w:rPr>
          <w:instrText xml:space="preserve"> PAGEREF _Toc153446747 \h </w:instrText>
        </w:r>
        <w:r w:rsidR="00BA4F1E">
          <w:rPr>
            <w:noProof/>
            <w:webHidden/>
          </w:rPr>
        </w:r>
        <w:r w:rsidR="00BA4F1E">
          <w:rPr>
            <w:noProof/>
            <w:webHidden/>
          </w:rPr>
          <w:fldChar w:fldCharType="separate"/>
        </w:r>
        <w:r w:rsidR="008F5952">
          <w:rPr>
            <w:noProof/>
            <w:webHidden/>
          </w:rPr>
          <w:t>4175</w:t>
        </w:r>
        <w:r w:rsidR="00BA4F1E">
          <w:rPr>
            <w:noProof/>
            <w:webHidden/>
          </w:rPr>
          <w:fldChar w:fldCharType="end"/>
        </w:r>
      </w:hyperlink>
    </w:p>
    <w:p w14:paraId="677E8DCF" w14:textId="338DE2C3"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8" w:history="1">
        <w:r w:rsidR="00BA4F1E" w:rsidRPr="00A7240E">
          <w:rPr>
            <w:rStyle w:val="Hyperlink"/>
            <w:noProof/>
          </w:rPr>
          <w:t>Sale of Property</w:t>
        </w:r>
        <w:r w:rsidR="00BA4F1E">
          <w:rPr>
            <w:noProof/>
            <w:webHidden/>
          </w:rPr>
          <w:tab/>
        </w:r>
        <w:r w:rsidR="00BA4F1E">
          <w:rPr>
            <w:noProof/>
            <w:webHidden/>
          </w:rPr>
          <w:fldChar w:fldCharType="begin"/>
        </w:r>
        <w:r w:rsidR="00BA4F1E">
          <w:rPr>
            <w:noProof/>
            <w:webHidden/>
          </w:rPr>
          <w:instrText xml:space="preserve"> PAGEREF _Toc153446748 \h </w:instrText>
        </w:r>
        <w:r w:rsidR="00BA4F1E">
          <w:rPr>
            <w:noProof/>
            <w:webHidden/>
          </w:rPr>
        </w:r>
        <w:r w:rsidR="00BA4F1E">
          <w:rPr>
            <w:noProof/>
            <w:webHidden/>
          </w:rPr>
          <w:fldChar w:fldCharType="separate"/>
        </w:r>
        <w:r w:rsidR="008F5952">
          <w:rPr>
            <w:noProof/>
            <w:webHidden/>
          </w:rPr>
          <w:t>4175</w:t>
        </w:r>
        <w:r w:rsidR="00BA4F1E">
          <w:rPr>
            <w:noProof/>
            <w:webHidden/>
          </w:rPr>
          <w:fldChar w:fldCharType="end"/>
        </w:r>
      </w:hyperlink>
    </w:p>
    <w:p w14:paraId="7D133662" w14:textId="0E53984B" w:rsidR="00BA4F1E" w:rsidRDefault="001E5B1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3446749" w:history="1">
        <w:r w:rsidR="00BA4F1E" w:rsidRPr="00A7240E">
          <w:rPr>
            <w:rStyle w:val="Hyperlink"/>
            <w:noProof/>
          </w:rPr>
          <w:t>Trustee Act 1936</w:t>
        </w:r>
        <w:r w:rsidR="00BA4F1E">
          <w:rPr>
            <w:noProof/>
            <w:webHidden/>
          </w:rPr>
          <w:tab/>
        </w:r>
        <w:r w:rsidR="00BA4F1E">
          <w:rPr>
            <w:noProof/>
            <w:webHidden/>
          </w:rPr>
          <w:fldChar w:fldCharType="begin"/>
        </w:r>
        <w:r w:rsidR="00BA4F1E">
          <w:rPr>
            <w:noProof/>
            <w:webHidden/>
          </w:rPr>
          <w:instrText xml:space="preserve"> PAGEREF _Toc153446749 \h </w:instrText>
        </w:r>
        <w:r w:rsidR="00BA4F1E">
          <w:rPr>
            <w:noProof/>
            <w:webHidden/>
          </w:rPr>
        </w:r>
        <w:r w:rsidR="00BA4F1E">
          <w:rPr>
            <w:noProof/>
            <w:webHidden/>
          </w:rPr>
          <w:fldChar w:fldCharType="separate"/>
        </w:r>
        <w:r w:rsidR="008F5952">
          <w:rPr>
            <w:noProof/>
            <w:webHidden/>
          </w:rPr>
          <w:t>4175</w:t>
        </w:r>
        <w:r w:rsidR="00BA4F1E">
          <w:rPr>
            <w:noProof/>
            <w:webHidden/>
          </w:rPr>
          <w:fldChar w:fldCharType="end"/>
        </w:r>
      </w:hyperlink>
    </w:p>
    <w:p w14:paraId="010DF65C" w14:textId="651A4350" w:rsidR="001B7138" w:rsidRDefault="00B1073C" w:rsidP="00B1073C">
      <w:pPr>
        <w:spacing w:after="0"/>
        <w:rPr>
          <w:smallCaps/>
          <w:szCs w:val="17"/>
        </w:rPr>
      </w:pPr>
      <w:r w:rsidRPr="00B1073C">
        <w:rPr>
          <w:b/>
          <w:smallCaps/>
          <w:szCs w:val="17"/>
        </w:rPr>
        <w:fldChar w:fldCharType="end"/>
      </w:r>
    </w:p>
    <w:p w14:paraId="0FB0D9A1"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0E999D6E" w14:textId="77777777" w:rsidR="009D1E2E" w:rsidRPr="00C32E4F" w:rsidRDefault="009D1E2E" w:rsidP="00F80EF5">
      <w:pPr>
        <w:pStyle w:val="Heading1"/>
      </w:pPr>
      <w:bookmarkStart w:id="1" w:name="_Toc33707977"/>
      <w:bookmarkStart w:id="2" w:name="_Toc33708148"/>
      <w:bookmarkStart w:id="3" w:name="_Toc153446713"/>
      <w:r w:rsidRPr="009D1E2E">
        <w:lastRenderedPageBreak/>
        <w:t>Governor’s Instruments</w:t>
      </w:r>
      <w:bookmarkEnd w:id="1"/>
      <w:bookmarkEnd w:id="2"/>
      <w:bookmarkEnd w:id="3"/>
      <w:r>
        <w:t xml:space="preserve"> </w:t>
      </w:r>
    </w:p>
    <w:p w14:paraId="0B5600B8" w14:textId="77777777" w:rsidR="00E57943" w:rsidRPr="00FC58A6" w:rsidRDefault="00E57943" w:rsidP="003916EE">
      <w:pPr>
        <w:pStyle w:val="Heading2"/>
      </w:pPr>
      <w:bookmarkStart w:id="4" w:name="_Toc153446714"/>
      <w:r w:rsidRPr="006F799B">
        <w:rPr>
          <w:rStyle w:val="GG-bodyChar"/>
          <w:rFonts w:eastAsiaTheme="minorHAnsi"/>
        </w:rPr>
        <w:t>APPOINTMENTS</w:t>
      </w:r>
      <w:bookmarkEnd w:id="4"/>
    </w:p>
    <w:p w14:paraId="7D665381" w14:textId="77777777" w:rsidR="00E57943" w:rsidRPr="00F52945" w:rsidRDefault="00E57943" w:rsidP="00E57943">
      <w:pPr>
        <w:pStyle w:val="GG-body"/>
        <w:spacing w:after="0"/>
        <w:jc w:val="right"/>
      </w:pPr>
      <w:r w:rsidRPr="00F52945">
        <w:t>Department of the Premier and Cabinet</w:t>
      </w:r>
    </w:p>
    <w:p w14:paraId="599E72B3" w14:textId="77777777" w:rsidR="00E57943" w:rsidRPr="00F52945" w:rsidRDefault="00E57943" w:rsidP="00E57943">
      <w:pPr>
        <w:pStyle w:val="GG-body"/>
        <w:jc w:val="right"/>
      </w:pPr>
      <w:r w:rsidRPr="00F52945">
        <w:t>Adelaide, 14 December 2023</w:t>
      </w:r>
    </w:p>
    <w:p w14:paraId="2EA31A2A" w14:textId="77777777" w:rsidR="00E57943" w:rsidRPr="00F52945" w:rsidRDefault="00E57943" w:rsidP="00E57943">
      <w:pPr>
        <w:pStyle w:val="GG-body"/>
      </w:pPr>
      <w:r w:rsidRPr="00F52945">
        <w:t>Her Excellency the Governor in Executive Council has been pleased to appoint the undermentioned to the Board of the Southern Select Super Corporation, pursuant to the provisions of the Public Corporations (Southern Select Super Corporation) Regulations 2012 under the Public Corporations Act 1993:</w:t>
      </w:r>
    </w:p>
    <w:p w14:paraId="422F8EA1" w14:textId="77777777" w:rsidR="00E57943" w:rsidRPr="00F52945" w:rsidRDefault="00E57943" w:rsidP="00E57943">
      <w:pPr>
        <w:spacing w:after="0"/>
        <w:ind w:left="142"/>
        <w:rPr>
          <w:szCs w:val="17"/>
        </w:rPr>
      </w:pPr>
      <w:r w:rsidRPr="00F52945">
        <w:rPr>
          <w:szCs w:val="17"/>
        </w:rPr>
        <w:t>Member: from 14 December 2023 until 13 December 2026</w:t>
      </w:r>
    </w:p>
    <w:p w14:paraId="357F9A5E" w14:textId="77777777" w:rsidR="00E57943" w:rsidRDefault="00E57943" w:rsidP="00E57943">
      <w:pPr>
        <w:ind w:left="284"/>
        <w:rPr>
          <w:szCs w:val="17"/>
        </w:rPr>
      </w:pPr>
      <w:r w:rsidRPr="00F52945">
        <w:rPr>
          <w:szCs w:val="17"/>
        </w:rPr>
        <w:t xml:space="preserve">Rosina Hislop </w:t>
      </w:r>
    </w:p>
    <w:p w14:paraId="7B51E6DB" w14:textId="77777777" w:rsidR="00E57943" w:rsidRPr="00F52945" w:rsidRDefault="00E57943" w:rsidP="00E57943">
      <w:pPr>
        <w:spacing w:after="0"/>
        <w:jc w:val="center"/>
        <w:rPr>
          <w:szCs w:val="17"/>
        </w:rPr>
      </w:pPr>
      <w:r w:rsidRPr="00F52945">
        <w:rPr>
          <w:szCs w:val="17"/>
        </w:rPr>
        <w:t>By command,</w:t>
      </w:r>
    </w:p>
    <w:p w14:paraId="1012502E" w14:textId="77777777" w:rsidR="00E57943" w:rsidRPr="00DA2DA2" w:rsidRDefault="00E57943" w:rsidP="00E57943">
      <w:pPr>
        <w:spacing w:after="0"/>
        <w:jc w:val="right"/>
        <w:rPr>
          <w:smallCaps/>
          <w:szCs w:val="17"/>
        </w:rPr>
      </w:pPr>
      <w:r>
        <w:rPr>
          <w:smallCaps/>
          <w:szCs w:val="17"/>
        </w:rPr>
        <w:t>Anastasios Koutsantonis MP</w:t>
      </w:r>
    </w:p>
    <w:p w14:paraId="299AA87D" w14:textId="77777777" w:rsidR="00E57943" w:rsidRPr="00F52945" w:rsidRDefault="00E57943" w:rsidP="00E57943">
      <w:pPr>
        <w:spacing w:after="0"/>
        <w:jc w:val="right"/>
        <w:rPr>
          <w:szCs w:val="17"/>
        </w:rPr>
      </w:pPr>
      <w:r w:rsidRPr="00F52945">
        <w:rPr>
          <w:szCs w:val="17"/>
        </w:rPr>
        <w:t>For Premier</w:t>
      </w:r>
    </w:p>
    <w:p w14:paraId="2D3E8A98" w14:textId="77777777" w:rsidR="00E57943" w:rsidRPr="00F52945" w:rsidRDefault="00E57943" w:rsidP="00E57943">
      <w:pPr>
        <w:spacing w:after="0"/>
        <w:rPr>
          <w:szCs w:val="17"/>
        </w:rPr>
      </w:pPr>
      <w:r w:rsidRPr="00F52945">
        <w:rPr>
          <w:szCs w:val="17"/>
        </w:rPr>
        <w:t>T&amp;F23-048CS</w:t>
      </w:r>
    </w:p>
    <w:p w14:paraId="5357B220" w14:textId="77777777" w:rsidR="00E57943" w:rsidRDefault="00E57943" w:rsidP="00E57943">
      <w:pPr>
        <w:pBdr>
          <w:top w:val="single" w:sz="4" w:space="1" w:color="auto"/>
        </w:pBdr>
        <w:spacing w:before="100" w:after="0" w:line="14" w:lineRule="exact"/>
        <w:jc w:val="center"/>
      </w:pPr>
    </w:p>
    <w:p w14:paraId="66594559" w14:textId="77777777" w:rsidR="00E57943" w:rsidRPr="00F52945" w:rsidRDefault="00E57943" w:rsidP="00E57943">
      <w:pPr>
        <w:spacing w:after="0"/>
      </w:pPr>
    </w:p>
    <w:p w14:paraId="09C64B5D" w14:textId="77777777" w:rsidR="00E57943" w:rsidRPr="00F52945" w:rsidRDefault="00E57943" w:rsidP="00E57943">
      <w:pPr>
        <w:pStyle w:val="GG-body"/>
        <w:spacing w:after="0"/>
        <w:jc w:val="right"/>
      </w:pPr>
      <w:r w:rsidRPr="00F52945">
        <w:t>Department of the Premier and Cabinet</w:t>
      </w:r>
    </w:p>
    <w:p w14:paraId="1745F512" w14:textId="77777777" w:rsidR="00E57943" w:rsidRPr="00F52945" w:rsidRDefault="00E57943" w:rsidP="00E57943">
      <w:pPr>
        <w:pStyle w:val="GG-body"/>
        <w:jc w:val="right"/>
      </w:pPr>
      <w:r w:rsidRPr="00F52945">
        <w:t>Adelaide, 14 December 2023</w:t>
      </w:r>
    </w:p>
    <w:p w14:paraId="71D7758C" w14:textId="77777777" w:rsidR="00E57943" w:rsidRPr="00F52945" w:rsidRDefault="00E57943" w:rsidP="00E57943">
      <w:pPr>
        <w:pStyle w:val="GG-body"/>
      </w:pPr>
      <w:r w:rsidRPr="00F52945">
        <w:t>Her Excellency the Governor in Executive Council has been pleased to appoint the undermentioned to the South Australian Superannuation Board, pursuant to the provisions of the Superannuation Act 1988:</w:t>
      </w:r>
    </w:p>
    <w:p w14:paraId="71C57D08" w14:textId="77777777" w:rsidR="00E57943" w:rsidRPr="00F52945" w:rsidRDefault="00E57943" w:rsidP="00E57943">
      <w:pPr>
        <w:spacing w:after="0"/>
        <w:ind w:left="142"/>
        <w:rPr>
          <w:szCs w:val="17"/>
        </w:rPr>
      </w:pPr>
      <w:r w:rsidRPr="00F52945">
        <w:rPr>
          <w:szCs w:val="17"/>
        </w:rPr>
        <w:t>Member: from 14 December 2023 until 13 December 2026</w:t>
      </w:r>
    </w:p>
    <w:p w14:paraId="405AA1CE" w14:textId="77777777" w:rsidR="00E57943" w:rsidRDefault="00E57943" w:rsidP="00E57943">
      <w:pPr>
        <w:ind w:left="284"/>
        <w:rPr>
          <w:szCs w:val="17"/>
        </w:rPr>
      </w:pPr>
      <w:r w:rsidRPr="00F52945">
        <w:rPr>
          <w:szCs w:val="17"/>
        </w:rPr>
        <w:t xml:space="preserve">Rosina Hislop </w:t>
      </w:r>
    </w:p>
    <w:p w14:paraId="6FFE2616" w14:textId="77777777" w:rsidR="00E57943" w:rsidRPr="00F52945" w:rsidRDefault="00E57943" w:rsidP="00E57943">
      <w:pPr>
        <w:spacing w:after="0"/>
        <w:jc w:val="center"/>
        <w:rPr>
          <w:szCs w:val="17"/>
        </w:rPr>
      </w:pPr>
      <w:r w:rsidRPr="00F52945">
        <w:rPr>
          <w:szCs w:val="17"/>
        </w:rPr>
        <w:t>By command,</w:t>
      </w:r>
    </w:p>
    <w:p w14:paraId="04081A6C" w14:textId="77777777" w:rsidR="00E57943" w:rsidRPr="00DA2DA2" w:rsidRDefault="00E57943" w:rsidP="00E57943">
      <w:pPr>
        <w:spacing w:after="0"/>
        <w:jc w:val="right"/>
        <w:rPr>
          <w:smallCaps/>
          <w:szCs w:val="17"/>
        </w:rPr>
      </w:pPr>
      <w:r>
        <w:rPr>
          <w:smallCaps/>
          <w:szCs w:val="17"/>
        </w:rPr>
        <w:t>Anastasios Koutsantonis MP</w:t>
      </w:r>
    </w:p>
    <w:p w14:paraId="45EA6199" w14:textId="77777777" w:rsidR="00E57943" w:rsidRPr="00F52945" w:rsidRDefault="00E57943" w:rsidP="00E57943">
      <w:pPr>
        <w:spacing w:after="0"/>
        <w:jc w:val="right"/>
        <w:rPr>
          <w:szCs w:val="17"/>
        </w:rPr>
      </w:pPr>
      <w:r w:rsidRPr="00F52945">
        <w:rPr>
          <w:szCs w:val="17"/>
        </w:rPr>
        <w:t>For Premier</w:t>
      </w:r>
    </w:p>
    <w:p w14:paraId="4BAF058B" w14:textId="77777777" w:rsidR="00E57943" w:rsidRPr="00F52945" w:rsidRDefault="00E57943" w:rsidP="00E57943">
      <w:pPr>
        <w:spacing w:after="0"/>
        <w:rPr>
          <w:szCs w:val="17"/>
        </w:rPr>
      </w:pPr>
      <w:r w:rsidRPr="00F52945">
        <w:rPr>
          <w:szCs w:val="17"/>
        </w:rPr>
        <w:t>T&amp;F23-049CS</w:t>
      </w:r>
    </w:p>
    <w:p w14:paraId="147492F8" w14:textId="77777777" w:rsidR="00E57943" w:rsidRDefault="00E57943" w:rsidP="00E57943">
      <w:pPr>
        <w:pBdr>
          <w:top w:val="single" w:sz="4" w:space="1" w:color="auto"/>
        </w:pBdr>
        <w:spacing w:before="100" w:after="0" w:line="14" w:lineRule="exact"/>
        <w:jc w:val="center"/>
      </w:pPr>
    </w:p>
    <w:p w14:paraId="5736F608" w14:textId="77777777" w:rsidR="00E57943" w:rsidRPr="00F52945" w:rsidRDefault="00E57943" w:rsidP="00E57943">
      <w:pPr>
        <w:spacing w:after="0"/>
      </w:pPr>
    </w:p>
    <w:p w14:paraId="728964C0" w14:textId="77777777" w:rsidR="00E57943" w:rsidRPr="00F52945" w:rsidRDefault="00E57943" w:rsidP="00E57943">
      <w:pPr>
        <w:pStyle w:val="GG-body"/>
        <w:spacing w:after="0"/>
        <w:jc w:val="right"/>
      </w:pPr>
      <w:r w:rsidRPr="00F52945">
        <w:t>Department of the Premier and Cabinet</w:t>
      </w:r>
    </w:p>
    <w:p w14:paraId="1BEAFD68" w14:textId="77777777" w:rsidR="00E57943" w:rsidRPr="00F52945" w:rsidRDefault="00E57943" w:rsidP="00E57943">
      <w:pPr>
        <w:pStyle w:val="GG-body"/>
        <w:jc w:val="right"/>
      </w:pPr>
      <w:r w:rsidRPr="00F52945">
        <w:t>Adelaide, 14 December 2023</w:t>
      </w:r>
    </w:p>
    <w:p w14:paraId="210848BD" w14:textId="77777777" w:rsidR="00E57943" w:rsidRPr="00F52945" w:rsidRDefault="00E57943" w:rsidP="00E57943">
      <w:pPr>
        <w:pStyle w:val="GG-body"/>
      </w:pPr>
      <w:r w:rsidRPr="00F52945">
        <w:t>Her Excellency the Governor in Executive Council has been pleased to appoint the undermentioned to the Adelaide Cemeteries Authority Board, pursuant to the provisions of the Adelaide Cemeteries Authority Act 2001:</w:t>
      </w:r>
    </w:p>
    <w:p w14:paraId="55DB38DA" w14:textId="77777777" w:rsidR="00E57943" w:rsidRPr="00F52945" w:rsidRDefault="00E57943" w:rsidP="00E57943">
      <w:pPr>
        <w:spacing w:after="0"/>
        <w:ind w:left="142"/>
        <w:rPr>
          <w:szCs w:val="17"/>
        </w:rPr>
      </w:pPr>
      <w:r w:rsidRPr="00F52945">
        <w:rPr>
          <w:szCs w:val="17"/>
        </w:rPr>
        <w:t>Director: from 14 January 2024 until 13 January 2026</w:t>
      </w:r>
    </w:p>
    <w:p w14:paraId="5620D3E4" w14:textId="77777777" w:rsidR="00E57943" w:rsidRDefault="00E57943" w:rsidP="00E57943">
      <w:pPr>
        <w:spacing w:after="240"/>
        <w:ind w:left="284"/>
        <w:contextualSpacing/>
        <w:rPr>
          <w:szCs w:val="17"/>
        </w:rPr>
      </w:pPr>
      <w:r w:rsidRPr="00F52945">
        <w:rPr>
          <w:szCs w:val="17"/>
        </w:rPr>
        <w:t xml:space="preserve">Patricia Christie </w:t>
      </w:r>
    </w:p>
    <w:p w14:paraId="446DC3B8" w14:textId="77777777" w:rsidR="00E57943" w:rsidRPr="00AB2B1E" w:rsidRDefault="00E57943" w:rsidP="00E57943">
      <w:pPr>
        <w:spacing w:after="240"/>
        <w:ind w:left="284"/>
        <w:contextualSpacing/>
        <w:rPr>
          <w:szCs w:val="17"/>
        </w:rPr>
      </w:pPr>
      <w:r w:rsidRPr="00F52945">
        <w:rPr>
          <w:szCs w:val="17"/>
        </w:rPr>
        <w:t xml:space="preserve">Camilla Jane Pettica </w:t>
      </w:r>
    </w:p>
    <w:p w14:paraId="41FA4748" w14:textId="77777777" w:rsidR="00E57943" w:rsidRPr="00AB2B1E" w:rsidRDefault="00E57943" w:rsidP="00E57943">
      <w:pPr>
        <w:spacing w:after="240"/>
        <w:ind w:left="284"/>
        <w:contextualSpacing/>
        <w:rPr>
          <w:szCs w:val="17"/>
        </w:rPr>
      </w:pPr>
      <w:r w:rsidRPr="00F52945">
        <w:rPr>
          <w:szCs w:val="17"/>
        </w:rPr>
        <w:t xml:space="preserve">Deborah Ann Black </w:t>
      </w:r>
    </w:p>
    <w:p w14:paraId="398D5C0A" w14:textId="77777777" w:rsidR="00E57943" w:rsidRPr="00AB2B1E" w:rsidRDefault="00E57943" w:rsidP="00E57943">
      <w:pPr>
        <w:ind w:left="284"/>
        <w:rPr>
          <w:szCs w:val="17"/>
        </w:rPr>
      </w:pPr>
      <w:r w:rsidRPr="00F52945">
        <w:rPr>
          <w:szCs w:val="17"/>
        </w:rPr>
        <w:t xml:space="preserve">Alexander Ian Wilkinson </w:t>
      </w:r>
    </w:p>
    <w:p w14:paraId="7F10BF06" w14:textId="77777777" w:rsidR="00E57943" w:rsidRPr="00F52945" w:rsidRDefault="00E57943" w:rsidP="00E57943">
      <w:pPr>
        <w:spacing w:after="0"/>
        <w:jc w:val="center"/>
        <w:rPr>
          <w:szCs w:val="17"/>
        </w:rPr>
      </w:pPr>
      <w:r w:rsidRPr="00F52945">
        <w:rPr>
          <w:szCs w:val="17"/>
        </w:rPr>
        <w:t>By command,</w:t>
      </w:r>
    </w:p>
    <w:p w14:paraId="407D4FC0" w14:textId="77777777" w:rsidR="00E57943" w:rsidRPr="00DA2DA2" w:rsidRDefault="00E57943" w:rsidP="00E57943">
      <w:pPr>
        <w:spacing w:after="0"/>
        <w:jc w:val="right"/>
        <w:rPr>
          <w:smallCaps/>
          <w:szCs w:val="17"/>
        </w:rPr>
      </w:pPr>
      <w:r>
        <w:rPr>
          <w:smallCaps/>
          <w:szCs w:val="17"/>
        </w:rPr>
        <w:t>Anastasios Koutsantonis MP</w:t>
      </w:r>
    </w:p>
    <w:p w14:paraId="22695B48" w14:textId="77777777" w:rsidR="00E57943" w:rsidRPr="00F52945" w:rsidRDefault="00E57943" w:rsidP="00E57943">
      <w:pPr>
        <w:spacing w:after="0"/>
        <w:jc w:val="right"/>
        <w:rPr>
          <w:szCs w:val="17"/>
        </w:rPr>
      </w:pPr>
      <w:r w:rsidRPr="00F52945">
        <w:rPr>
          <w:szCs w:val="17"/>
        </w:rPr>
        <w:t>For Premier</w:t>
      </w:r>
    </w:p>
    <w:p w14:paraId="3EDFAD87" w14:textId="77777777" w:rsidR="00E57943" w:rsidRPr="00F52945" w:rsidRDefault="00E57943" w:rsidP="00E57943">
      <w:pPr>
        <w:spacing w:after="0"/>
        <w:rPr>
          <w:szCs w:val="17"/>
        </w:rPr>
      </w:pPr>
      <w:r w:rsidRPr="00F52945">
        <w:rPr>
          <w:szCs w:val="17"/>
        </w:rPr>
        <w:t>23MPCS02485</w:t>
      </w:r>
    </w:p>
    <w:p w14:paraId="2610DBC0" w14:textId="77777777" w:rsidR="00E57943" w:rsidRDefault="00E57943" w:rsidP="00E57943">
      <w:pPr>
        <w:pBdr>
          <w:top w:val="single" w:sz="4" w:space="1" w:color="auto"/>
        </w:pBdr>
        <w:spacing w:before="100" w:after="0" w:line="14" w:lineRule="exact"/>
        <w:jc w:val="center"/>
      </w:pPr>
    </w:p>
    <w:p w14:paraId="6FCB2811" w14:textId="77777777" w:rsidR="00E57943" w:rsidRPr="00F52945" w:rsidRDefault="00E57943" w:rsidP="00E57943">
      <w:pPr>
        <w:spacing w:after="0"/>
      </w:pPr>
    </w:p>
    <w:p w14:paraId="5FCD13C7" w14:textId="77777777" w:rsidR="00E57943" w:rsidRPr="00F52945" w:rsidRDefault="00E57943" w:rsidP="00E57943">
      <w:pPr>
        <w:pStyle w:val="GG-body"/>
        <w:spacing w:after="0"/>
        <w:jc w:val="right"/>
      </w:pPr>
      <w:r w:rsidRPr="00F52945">
        <w:t>Department of the Premier and Cabinet</w:t>
      </w:r>
    </w:p>
    <w:p w14:paraId="597CA005" w14:textId="77777777" w:rsidR="00E57943" w:rsidRPr="00F52945" w:rsidRDefault="00E57943" w:rsidP="00E57943">
      <w:pPr>
        <w:pStyle w:val="GG-body"/>
        <w:jc w:val="right"/>
      </w:pPr>
      <w:r w:rsidRPr="00F52945">
        <w:t>Adelaide, 14 December 2023</w:t>
      </w:r>
    </w:p>
    <w:p w14:paraId="1D13BAC8" w14:textId="77777777" w:rsidR="00E57943" w:rsidRPr="00F52945" w:rsidRDefault="00E57943" w:rsidP="00E57943">
      <w:pPr>
        <w:pStyle w:val="GG-body"/>
      </w:pPr>
      <w:r w:rsidRPr="00F52945">
        <w:t>Her Excellency the Governor in Executive Council has been pleased to appoint the undermentioned to the Construction Industry Long Service Leave Board, pursuant to the provisions of the Construction Industry Long Service Leave Act 1987:</w:t>
      </w:r>
    </w:p>
    <w:p w14:paraId="18F151C4" w14:textId="77777777" w:rsidR="00E57943" w:rsidRPr="00F52945" w:rsidRDefault="00E57943" w:rsidP="00E57943">
      <w:pPr>
        <w:spacing w:after="0"/>
        <w:ind w:left="142"/>
        <w:rPr>
          <w:szCs w:val="17"/>
        </w:rPr>
      </w:pPr>
      <w:r w:rsidRPr="00F52945">
        <w:rPr>
          <w:szCs w:val="17"/>
        </w:rPr>
        <w:t>Member: from 14 December 2023 until 28 September 2027</w:t>
      </w:r>
    </w:p>
    <w:p w14:paraId="7CDA8E23" w14:textId="77777777" w:rsidR="00E57943" w:rsidRDefault="00E57943" w:rsidP="00E57943">
      <w:pPr>
        <w:ind w:left="284"/>
        <w:rPr>
          <w:szCs w:val="17"/>
        </w:rPr>
      </w:pPr>
      <w:r w:rsidRPr="00F52945">
        <w:rPr>
          <w:szCs w:val="17"/>
        </w:rPr>
        <w:t xml:space="preserve">Kim Eloise Eldridge </w:t>
      </w:r>
    </w:p>
    <w:p w14:paraId="678BCEEC" w14:textId="77777777" w:rsidR="00E57943" w:rsidRDefault="00E57943" w:rsidP="00E57943">
      <w:pPr>
        <w:spacing w:after="0"/>
        <w:ind w:left="142"/>
        <w:rPr>
          <w:szCs w:val="17"/>
        </w:rPr>
      </w:pPr>
      <w:r w:rsidRPr="00F52945">
        <w:rPr>
          <w:szCs w:val="17"/>
        </w:rPr>
        <w:t>Presiding Officer: from 14 December 2023 until 28 September 2027</w:t>
      </w:r>
    </w:p>
    <w:p w14:paraId="798E1776" w14:textId="77777777" w:rsidR="00E57943" w:rsidRDefault="00E57943" w:rsidP="00E57943">
      <w:pPr>
        <w:ind w:left="284"/>
        <w:rPr>
          <w:szCs w:val="17"/>
        </w:rPr>
      </w:pPr>
      <w:r w:rsidRPr="00F52945">
        <w:rPr>
          <w:szCs w:val="17"/>
        </w:rPr>
        <w:t xml:space="preserve">Kim Eloise Eldridge </w:t>
      </w:r>
    </w:p>
    <w:p w14:paraId="5B270100" w14:textId="77777777" w:rsidR="00E57943" w:rsidRPr="00F52945" w:rsidRDefault="00E57943" w:rsidP="00E57943">
      <w:pPr>
        <w:spacing w:after="0"/>
        <w:jc w:val="center"/>
        <w:rPr>
          <w:szCs w:val="17"/>
        </w:rPr>
      </w:pPr>
      <w:r w:rsidRPr="00F52945">
        <w:rPr>
          <w:szCs w:val="17"/>
        </w:rPr>
        <w:t>By command,</w:t>
      </w:r>
    </w:p>
    <w:p w14:paraId="025E5603" w14:textId="77777777" w:rsidR="00E57943" w:rsidRPr="00DA2DA2" w:rsidRDefault="00E57943" w:rsidP="00E57943">
      <w:pPr>
        <w:spacing w:after="0"/>
        <w:jc w:val="right"/>
        <w:rPr>
          <w:smallCaps/>
          <w:szCs w:val="17"/>
        </w:rPr>
      </w:pPr>
      <w:r>
        <w:rPr>
          <w:smallCaps/>
          <w:szCs w:val="17"/>
        </w:rPr>
        <w:t>Anastasios Koutsantonis MP</w:t>
      </w:r>
    </w:p>
    <w:p w14:paraId="781671FA" w14:textId="77777777" w:rsidR="00E57943" w:rsidRPr="00F52945" w:rsidRDefault="00E57943" w:rsidP="00E57943">
      <w:pPr>
        <w:spacing w:after="0"/>
        <w:jc w:val="right"/>
        <w:rPr>
          <w:szCs w:val="17"/>
        </w:rPr>
      </w:pPr>
      <w:r w:rsidRPr="00F52945">
        <w:rPr>
          <w:szCs w:val="17"/>
        </w:rPr>
        <w:t>For Premier</w:t>
      </w:r>
    </w:p>
    <w:p w14:paraId="101F6934" w14:textId="77777777" w:rsidR="00E57943" w:rsidRPr="00F52945" w:rsidRDefault="00E57943" w:rsidP="00E57943">
      <w:pPr>
        <w:spacing w:after="0"/>
        <w:rPr>
          <w:szCs w:val="17"/>
        </w:rPr>
      </w:pPr>
      <w:r w:rsidRPr="00F52945">
        <w:rPr>
          <w:szCs w:val="17"/>
        </w:rPr>
        <w:t>AGO0226-23CS</w:t>
      </w:r>
    </w:p>
    <w:p w14:paraId="2013B128" w14:textId="77777777" w:rsidR="00E57943" w:rsidRDefault="00E57943" w:rsidP="00E57943">
      <w:pPr>
        <w:pBdr>
          <w:top w:val="single" w:sz="4" w:space="1" w:color="auto"/>
        </w:pBdr>
        <w:spacing w:before="100" w:after="0" w:line="14" w:lineRule="exact"/>
        <w:jc w:val="center"/>
      </w:pPr>
    </w:p>
    <w:p w14:paraId="2E800707" w14:textId="77777777" w:rsidR="00E57943" w:rsidRDefault="00E57943" w:rsidP="00E57943">
      <w:pPr>
        <w:spacing w:after="0"/>
        <w:rPr>
          <w:szCs w:val="17"/>
        </w:rPr>
      </w:pPr>
    </w:p>
    <w:p w14:paraId="009A5391" w14:textId="77777777" w:rsidR="00E57943" w:rsidRPr="00F52945" w:rsidRDefault="00E57943" w:rsidP="00E57943">
      <w:pPr>
        <w:spacing w:after="0"/>
        <w:jc w:val="right"/>
        <w:rPr>
          <w:szCs w:val="17"/>
        </w:rPr>
      </w:pPr>
      <w:r w:rsidRPr="00F52945">
        <w:rPr>
          <w:szCs w:val="17"/>
        </w:rPr>
        <w:t>Department of the Premier and Cabinet</w:t>
      </w:r>
    </w:p>
    <w:p w14:paraId="3B8481BF" w14:textId="77777777" w:rsidR="00E57943" w:rsidRPr="00F52945" w:rsidRDefault="00E57943" w:rsidP="00E57943">
      <w:pPr>
        <w:jc w:val="right"/>
        <w:rPr>
          <w:szCs w:val="17"/>
        </w:rPr>
      </w:pPr>
      <w:r w:rsidRPr="00F52945">
        <w:rPr>
          <w:szCs w:val="17"/>
        </w:rPr>
        <w:t>Adelaide, 14 December 2023</w:t>
      </w:r>
    </w:p>
    <w:p w14:paraId="65724C56" w14:textId="77777777" w:rsidR="00E57943" w:rsidRPr="00F52945" w:rsidRDefault="00E57943" w:rsidP="00E57943">
      <w:pPr>
        <w:pStyle w:val="GG-body"/>
      </w:pPr>
      <w:r w:rsidRPr="00F52945">
        <w:t xml:space="preserve">Her Excellency the Governor in Executive Council has been pleased to </w:t>
      </w:r>
      <w:r>
        <w:t>a</w:t>
      </w:r>
      <w:r w:rsidRPr="00F52945">
        <w:t xml:space="preserve">ppoint the Honourable Joseph Karl Szakacs MP, as Acting Minister for Climate, Environment and Water, Acting Minister for Industry, Innovation and Science and Acting Minister for Defence and Space Industries from 6 January 2024 until 26 January 2024 inclusive, during the absence of the Honourable Dr </w:t>
      </w:r>
      <w:r w:rsidRPr="00EB4FC5">
        <w:t>Susan Elizabeth Close</w:t>
      </w:r>
      <w:r>
        <w:t xml:space="preserve"> MP.</w:t>
      </w:r>
    </w:p>
    <w:p w14:paraId="6CE75D46" w14:textId="77777777" w:rsidR="00E57943" w:rsidRPr="00F52945" w:rsidRDefault="00E57943" w:rsidP="00E57943">
      <w:pPr>
        <w:pStyle w:val="GG-body"/>
        <w:jc w:val="center"/>
      </w:pPr>
      <w:r w:rsidRPr="00F52945">
        <w:t>By command,</w:t>
      </w:r>
    </w:p>
    <w:p w14:paraId="02F24510" w14:textId="77777777" w:rsidR="00E57943" w:rsidRPr="00DA2DA2" w:rsidRDefault="00E57943" w:rsidP="00E57943">
      <w:pPr>
        <w:spacing w:after="0"/>
        <w:jc w:val="right"/>
        <w:rPr>
          <w:smallCaps/>
          <w:szCs w:val="17"/>
        </w:rPr>
      </w:pPr>
      <w:r>
        <w:rPr>
          <w:smallCaps/>
          <w:szCs w:val="17"/>
        </w:rPr>
        <w:t>Anastasios Koutsantonis MP</w:t>
      </w:r>
    </w:p>
    <w:p w14:paraId="23502964" w14:textId="77777777" w:rsidR="00E57943" w:rsidRPr="00F52945" w:rsidRDefault="00E57943" w:rsidP="00E57943">
      <w:pPr>
        <w:spacing w:after="0"/>
        <w:jc w:val="right"/>
        <w:rPr>
          <w:szCs w:val="17"/>
        </w:rPr>
      </w:pPr>
      <w:r w:rsidRPr="00F52945">
        <w:rPr>
          <w:szCs w:val="17"/>
        </w:rPr>
        <w:t>For Premier</w:t>
      </w:r>
    </w:p>
    <w:p w14:paraId="5550AC1C" w14:textId="77777777" w:rsidR="00E57943" w:rsidRPr="00F52945" w:rsidRDefault="00E57943" w:rsidP="00E57943">
      <w:pPr>
        <w:spacing w:after="0"/>
        <w:rPr>
          <w:szCs w:val="17"/>
        </w:rPr>
      </w:pPr>
      <w:r w:rsidRPr="00F52945">
        <w:rPr>
          <w:szCs w:val="17"/>
        </w:rPr>
        <w:t>DPC23/067CS</w:t>
      </w:r>
    </w:p>
    <w:p w14:paraId="12E7834B" w14:textId="77777777" w:rsidR="00E57943" w:rsidRDefault="00E57943" w:rsidP="00E57943">
      <w:pPr>
        <w:pBdr>
          <w:top w:val="single" w:sz="4" w:space="1" w:color="auto"/>
        </w:pBdr>
        <w:spacing w:before="100" w:after="0" w:line="14" w:lineRule="exact"/>
        <w:jc w:val="center"/>
      </w:pPr>
    </w:p>
    <w:p w14:paraId="56A494E8" w14:textId="77777777" w:rsidR="00E57943" w:rsidRDefault="00E57943" w:rsidP="00E57943">
      <w:pPr>
        <w:spacing w:after="0" w:line="240" w:lineRule="auto"/>
        <w:jc w:val="left"/>
      </w:pPr>
      <w:r>
        <w:br w:type="page"/>
      </w:r>
    </w:p>
    <w:p w14:paraId="02F17F1F" w14:textId="77777777" w:rsidR="00E57943" w:rsidRPr="00F52945" w:rsidRDefault="00E57943" w:rsidP="00E57943">
      <w:pPr>
        <w:spacing w:after="0"/>
        <w:jc w:val="right"/>
        <w:rPr>
          <w:szCs w:val="17"/>
        </w:rPr>
      </w:pPr>
      <w:r w:rsidRPr="00F52945">
        <w:rPr>
          <w:szCs w:val="17"/>
        </w:rPr>
        <w:lastRenderedPageBreak/>
        <w:t>Department of the Premier and Cabinet</w:t>
      </w:r>
    </w:p>
    <w:p w14:paraId="05A67EE3" w14:textId="77777777" w:rsidR="00E57943" w:rsidRPr="00F52945" w:rsidRDefault="00E57943" w:rsidP="00E57943">
      <w:pPr>
        <w:spacing w:after="70"/>
        <w:jc w:val="right"/>
        <w:rPr>
          <w:szCs w:val="17"/>
        </w:rPr>
      </w:pPr>
      <w:r w:rsidRPr="00F52945">
        <w:rPr>
          <w:szCs w:val="17"/>
        </w:rPr>
        <w:t>Adelaide, 14 December 2023</w:t>
      </w:r>
    </w:p>
    <w:p w14:paraId="5F5E8DE7" w14:textId="77777777" w:rsidR="00E57943" w:rsidRPr="00F52945" w:rsidRDefault="00E57943" w:rsidP="00E57943">
      <w:pPr>
        <w:pStyle w:val="GG-body"/>
        <w:spacing w:after="60"/>
      </w:pPr>
      <w:r w:rsidRPr="00F52945">
        <w:t xml:space="preserve">Her Excellency the Governor in Executive Council has been pleased to </w:t>
      </w:r>
      <w:r>
        <w:t>a</w:t>
      </w:r>
      <w:r w:rsidRPr="00F52945">
        <w:t xml:space="preserve">ppoint the Honourable Kyam Joseph Maher MLC, as Acting Deputy Premier from 6 January 2024 until 26 January 2024 inclusive, during the absence of the Honourable Dr </w:t>
      </w:r>
      <w:r w:rsidRPr="00EB4FC5">
        <w:t>Susan Elizabeth Close</w:t>
      </w:r>
      <w:r>
        <w:t xml:space="preserve"> MP.</w:t>
      </w:r>
    </w:p>
    <w:p w14:paraId="4976B3AB" w14:textId="77777777" w:rsidR="00E57943" w:rsidRPr="00F52945" w:rsidRDefault="00E57943" w:rsidP="00E57943">
      <w:pPr>
        <w:pStyle w:val="GG-body"/>
        <w:spacing w:after="60"/>
        <w:jc w:val="center"/>
      </w:pPr>
      <w:r w:rsidRPr="00F52945">
        <w:t>By command,</w:t>
      </w:r>
    </w:p>
    <w:p w14:paraId="69D79317" w14:textId="77777777" w:rsidR="00E57943" w:rsidRPr="00DA2DA2" w:rsidRDefault="00E57943" w:rsidP="00E57943">
      <w:pPr>
        <w:spacing w:after="0"/>
        <w:jc w:val="right"/>
        <w:rPr>
          <w:smallCaps/>
          <w:szCs w:val="17"/>
        </w:rPr>
      </w:pPr>
      <w:r>
        <w:rPr>
          <w:smallCaps/>
          <w:szCs w:val="17"/>
        </w:rPr>
        <w:t>Anastasios Koutsantonis MP</w:t>
      </w:r>
    </w:p>
    <w:p w14:paraId="0E32CFBF" w14:textId="77777777" w:rsidR="00E57943" w:rsidRPr="00F52945" w:rsidRDefault="00E57943" w:rsidP="00E57943">
      <w:pPr>
        <w:spacing w:after="0"/>
        <w:jc w:val="right"/>
        <w:rPr>
          <w:szCs w:val="17"/>
        </w:rPr>
      </w:pPr>
      <w:r w:rsidRPr="00F52945">
        <w:rPr>
          <w:szCs w:val="17"/>
        </w:rPr>
        <w:t>For Premier</w:t>
      </w:r>
    </w:p>
    <w:p w14:paraId="4E588590" w14:textId="77777777" w:rsidR="00E57943" w:rsidRPr="00F52945" w:rsidRDefault="00E57943" w:rsidP="00E57943">
      <w:pPr>
        <w:spacing w:after="0"/>
        <w:rPr>
          <w:szCs w:val="17"/>
        </w:rPr>
      </w:pPr>
      <w:r w:rsidRPr="00F52945">
        <w:rPr>
          <w:szCs w:val="17"/>
        </w:rPr>
        <w:t>DPC23/067CS</w:t>
      </w:r>
    </w:p>
    <w:p w14:paraId="3508C17A" w14:textId="77777777" w:rsidR="00E57943" w:rsidRDefault="00E57943" w:rsidP="00E57943">
      <w:pPr>
        <w:pBdr>
          <w:top w:val="single" w:sz="4" w:space="1" w:color="auto"/>
        </w:pBdr>
        <w:spacing w:before="100" w:after="0" w:line="14" w:lineRule="exact"/>
        <w:jc w:val="center"/>
      </w:pPr>
    </w:p>
    <w:p w14:paraId="2BF328D5" w14:textId="77777777" w:rsidR="00E57943" w:rsidRPr="004C543F" w:rsidRDefault="00E57943" w:rsidP="00E57943">
      <w:pPr>
        <w:spacing w:after="0"/>
      </w:pPr>
    </w:p>
    <w:p w14:paraId="2A72401B" w14:textId="77777777" w:rsidR="00E57943" w:rsidRPr="00F52945" w:rsidRDefault="00E57943" w:rsidP="00E57943">
      <w:pPr>
        <w:spacing w:after="0"/>
        <w:jc w:val="right"/>
        <w:rPr>
          <w:szCs w:val="17"/>
        </w:rPr>
      </w:pPr>
      <w:r w:rsidRPr="00F52945">
        <w:rPr>
          <w:szCs w:val="17"/>
        </w:rPr>
        <w:t>Department of the Premier and Cabinet</w:t>
      </w:r>
    </w:p>
    <w:p w14:paraId="7C1225A5" w14:textId="77777777" w:rsidR="00E57943" w:rsidRPr="00F52945" w:rsidRDefault="00E57943" w:rsidP="00E57943">
      <w:pPr>
        <w:spacing w:after="70"/>
        <w:jc w:val="right"/>
        <w:rPr>
          <w:szCs w:val="17"/>
        </w:rPr>
      </w:pPr>
      <w:r w:rsidRPr="00F52945">
        <w:rPr>
          <w:szCs w:val="17"/>
        </w:rPr>
        <w:t>Adelaide, 14 December 2023</w:t>
      </w:r>
    </w:p>
    <w:p w14:paraId="5F3B22FA" w14:textId="77777777" w:rsidR="00E57943" w:rsidRPr="00F52945" w:rsidRDefault="00E57943" w:rsidP="00E57943">
      <w:pPr>
        <w:pStyle w:val="GG-body"/>
        <w:spacing w:after="60"/>
      </w:pPr>
      <w:r w:rsidRPr="00F52945">
        <w:t xml:space="preserve">Her Excellency the Governor in Executive Council has been pleased to </w:t>
      </w:r>
      <w:r>
        <w:t>a</w:t>
      </w:r>
      <w:r w:rsidRPr="00F52945">
        <w:t>ppoint the Honourable Kyam Joseph Maher MLC, as Acting Treasurer from 22 December 2023 until 14 January 2024 inclusive, during the absence of the Honourable Stephen Campbell Mullighan MP</w:t>
      </w:r>
      <w:r>
        <w:t>.</w:t>
      </w:r>
    </w:p>
    <w:p w14:paraId="7AB9AA5B" w14:textId="77777777" w:rsidR="00E57943" w:rsidRPr="00F52945" w:rsidRDefault="00E57943" w:rsidP="00E57943">
      <w:pPr>
        <w:pStyle w:val="GG-body"/>
        <w:spacing w:after="60"/>
        <w:jc w:val="center"/>
      </w:pPr>
      <w:r w:rsidRPr="00F52945">
        <w:t>By command,</w:t>
      </w:r>
    </w:p>
    <w:p w14:paraId="3FC96796" w14:textId="77777777" w:rsidR="00E57943" w:rsidRPr="00DA2DA2" w:rsidRDefault="00E57943" w:rsidP="00E57943">
      <w:pPr>
        <w:spacing w:after="0"/>
        <w:jc w:val="right"/>
        <w:rPr>
          <w:smallCaps/>
          <w:szCs w:val="17"/>
        </w:rPr>
      </w:pPr>
      <w:r>
        <w:rPr>
          <w:smallCaps/>
          <w:szCs w:val="17"/>
        </w:rPr>
        <w:t>Anastasios Koutsantonis MP</w:t>
      </w:r>
    </w:p>
    <w:p w14:paraId="2C97A927" w14:textId="77777777" w:rsidR="00E57943" w:rsidRPr="00F52945" w:rsidRDefault="00E57943" w:rsidP="00E57943">
      <w:pPr>
        <w:spacing w:after="0"/>
        <w:jc w:val="right"/>
        <w:rPr>
          <w:szCs w:val="17"/>
        </w:rPr>
      </w:pPr>
      <w:r w:rsidRPr="00F52945">
        <w:rPr>
          <w:szCs w:val="17"/>
        </w:rPr>
        <w:t>For Premier</w:t>
      </w:r>
    </w:p>
    <w:p w14:paraId="514117D5" w14:textId="77777777" w:rsidR="00E57943" w:rsidRPr="00F52945" w:rsidRDefault="00E57943" w:rsidP="00E57943">
      <w:pPr>
        <w:spacing w:after="0"/>
        <w:rPr>
          <w:szCs w:val="17"/>
        </w:rPr>
      </w:pPr>
      <w:r w:rsidRPr="00F52945">
        <w:rPr>
          <w:szCs w:val="17"/>
        </w:rPr>
        <w:t>DPC23/067CS</w:t>
      </w:r>
    </w:p>
    <w:p w14:paraId="493C17FA" w14:textId="77777777" w:rsidR="00E57943" w:rsidRDefault="00E57943" w:rsidP="00E57943">
      <w:pPr>
        <w:pBdr>
          <w:top w:val="single" w:sz="4" w:space="1" w:color="auto"/>
        </w:pBdr>
        <w:spacing w:before="100" w:after="0" w:line="14" w:lineRule="exact"/>
        <w:jc w:val="center"/>
      </w:pPr>
    </w:p>
    <w:p w14:paraId="2170A43E" w14:textId="77777777" w:rsidR="00E57943" w:rsidRPr="004C543F" w:rsidRDefault="00E57943" w:rsidP="00E57943">
      <w:pPr>
        <w:spacing w:after="0"/>
      </w:pPr>
    </w:p>
    <w:p w14:paraId="7959B0DE" w14:textId="77777777" w:rsidR="00E57943" w:rsidRPr="00F52945" w:rsidRDefault="00E57943" w:rsidP="00E57943">
      <w:pPr>
        <w:spacing w:after="0"/>
        <w:jc w:val="right"/>
        <w:rPr>
          <w:szCs w:val="17"/>
        </w:rPr>
      </w:pPr>
      <w:r w:rsidRPr="00F52945">
        <w:rPr>
          <w:szCs w:val="17"/>
        </w:rPr>
        <w:t>Department of the Premier and Cabinet</w:t>
      </w:r>
    </w:p>
    <w:p w14:paraId="00E32665" w14:textId="77777777" w:rsidR="00E57943" w:rsidRPr="00F52945" w:rsidRDefault="00E57943" w:rsidP="00E57943">
      <w:pPr>
        <w:spacing w:after="70"/>
        <w:jc w:val="right"/>
        <w:rPr>
          <w:szCs w:val="17"/>
        </w:rPr>
      </w:pPr>
      <w:r w:rsidRPr="00F52945">
        <w:rPr>
          <w:szCs w:val="17"/>
        </w:rPr>
        <w:t>Adelaide, 14 December 2023</w:t>
      </w:r>
    </w:p>
    <w:p w14:paraId="254499FB" w14:textId="77777777" w:rsidR="00E57943" w:rsidRPr="00F52945" w:rsidRDefault="00E57943" w:rsidP="00E57943">
      <w:pPr>
        <w:pStyle w:val="GG-body"/>
        <w:spacing w:after="60"/>
      </w:pPr>
      <w:r w:rsidRPr="00F52945">
        <w:t>Her Excellency the Governor in Executive Council has been pleased to</w:t>
      </w:r>
      <w:r>
        <w:t xml:space="preserve"> a</w:t>
      </w:r>
      <w:r w:rsidRPr="00F52945">
        <w:t>ppoint the Honourable Clare Michele Scriven MLC, as Acting Minister for Tourism and Acting Minister for Multicultural Affairs from 18 December 2023 until 7 January 2024 inclusive, during the absence of the Honourable Zoe Lee Bettison MP</w:t>
      </w:r>
      <w:r>
        <w:t>.</w:t>
      </w:r>
    </w:p>
    <w:p w14:paraId="53D3E8E2" w14:textId="77777777" w:rsidR="00E57943" w:rsidRPr="00F52945" w:rsidRDefault="00E57943" w:rsidP="00E57943">
      <w:pPr>
        <w:pStyle w:val="GG-body"/>
        <w:spacing w:after="60"/>
        <w:jc w:val="center"/>
      </w:pPr>
      <w:r w:rsidRPr="00F52945">
        <w:t>By command,</w:t>
      </w:r>
    </w:p>
    <w:p w14:paraId="0399FC03" w14:textId="77777777" w:rsidR="00E57943" w:rsidRPr="00DA2DA2" w:rsidRDefault="00E57943" w:rsidP="00E57943">
      <w:pPr>
        <w:spacing w:after="0"/>
        <w:jc w:val="right"/>
        <w:rPr>
          <w:smallCaps/>
          <w:szCs w:val="17"/>
        </w:rPr>
      </w:pPr>
      <w:r>
        <w:rPr>
          <w:smallCaps/>
          <w:szCs w:val="17"/>
        </w:rPr>
        <w:t>Anastasios Koutsantonis MP</w:t>
      </w:r>
    </w:p>
    <w:p w14:paraId="4565A90D" w14:textId="77777777" w:rsidR="00E57943" w:rsidRPr="00F52945" w:rsidRDefault="00E57943" w:rsidP="00E57943">
      <w:pPr>
        <w:spacing w:after="0"/>
        <w:jc w:val="right"/>
        <w:rPr>
          <w:szCs w:val="17"/>
        </w:rPr>
      </w:pPr>
      <w:r w:rsidRPr="00F52945">
        <w:rPr>
          <w:szCs w:val="17"/>
        </w:rPr>
        <w:t>For Premier</w:t>
      </w:r>
    </w:p>
    <w:p w14:paraId="681326C5" w14:textId="77777777" w:rsidR="00E57943" w:rsidRPr="00F52945" w:rsidRDefault="00E57943" w:rsidP="00E57943">
      <w:pPr>
        <w:spacing w:after="0"/>
        <w:rPr>
          <w:szCs w:val="17"/>
        </w:rPr>
      </w:pPr>
      <w:r w:rsidRPr="00F52945">
        <w:rPr>
          <w:szCs w:val="17"/>
        </w:rPr>
        <w:t>DPC23/067CS</w:t>
      </w:r>
    </w:p>
    <w:p w14:paraId="41C3459C" w14:textId="77777777" w:rsidR="00E57943" w:rsidRDefault="00E57943" w:rsidP="00E57943">
      <w:pPr>
        <w:pBdr>
          <w:top w:val="single" w:sz="4" w:space="1" w:color="auto"/>
        </w:pBdr>
        <w:spacing w:before="100" w:after="0" w:line="14" w:lineRule="exact"/>
        <w:jc w:val="center"/>
      </w:pPr>
    </w:p>
    <w:p w14:paraId="7B5236AD" w14:textId="77777777" w:rsidR="00E57943" w:rsidRPr="004C543F" w:rsidRDefault="00E57943" w:rsidP="00E57943">
      <w:pPr>
        <w:spacing w:after="0"/>
      </w:pPr>
    </w:p>
    <w:p w14:paraId="1C089637" w14:textId="77777777" w:rsidR="00E57943" w:rsidRPr="00F52945" w:rsidRDefault="00E57943" w:rsidP="00E57943">
      <w:pPr>
        <w:spacing w:after="0"/>
        <w:jc w:val="right"/>
        <w:rPr>
          <w:szCs w:val="17"/>
        </w:rPr>
      </w:pPr>
      <w:r w:rsidRPr="00F52945">
        <w:rPr>
          <w:szCs w:val="17"/>
        </w:rPr>
        <w:t>Department of the Premier and Cabinet</w:t>
      </w:r>
    </w:p>
    <w:p w14:paraId="10779021" w14:textId="77777777" w:rsidR="00E57943" w:rsidRPr="00F52945" w:rsidRDefault="00E57943" w:rsidP="00E57943">
      <w:pPr>
        <w:spacing w:after="70"/>
        <w:jc w:val="right"/>
        <w:rPr>
          <w:szCs w:val="17"/>
        </w:rPr>
      </w:pPr>
      <w:r w:rsidRPr="00F52945">
        <w:rPr>
          <w:szCs w:val="17"/>
        </w:rPr>
        <w:t>Adelaide, 14 December 2023</w:t>
      </w:r>
    </w:p>
    <w:p w14:paraId="55E0F4CA" w14:textId="77777777" w:rsidR="00E57943" w:rsidRPr="00F52945" w:rsidRDefault="00E57943" w:rsidP="00E57943">
      <w:pPr>
        <w:pStyle w:val="GG-body"/>
        <w:spacing w:after="60"/>
      </w:pPr>
      <w:r w:rsidRPr="00F52945">
        <w:t xml:space="preserve">Her Excellency the Governor in Executive Council has been pleased to </w:t>
      </w:r>
      <w:r>
        <w:t>a</w:t>
      </w:r>
      <w:r w:rsidRPr="00F52945">
        <w:t>ppoint the Honourable Stephen Campbell Mullighan MP, as Acting Minister for Health and Wellbeing from 15 January 2024 until 2 February 2024 inclusive, during the absence of the Honourable Christopher James Picton MP</w:t>
      </w:r>
      <w:r>
        <w:t>.</w:t>
      </w:r>
    </w:p>
    <w:p w14:paraId="321BC911" w14:textId="77777777" w:rsidR="00E57943" w:rsidRPr="00F52945" w:rsidRDefault="00E57943" w:rsidP="00E57943">
      <w:pPr>
        <w:pStyle w:val="GG-body"/>
        <w:spacing w:after="60"/>
        <w:jc w:val="center"/>
      </w:pPr>
      <w:r w:rsidRPr="00F52945">
        <w:t>By command,</w:t>
      </w:r>
    </w:p>
    <w:p w14:paraId="6EFD694A" w14:textId="77777777" w:rsidR="00E57943" w:rsidRPr="00DA2DA2" w:rsidRDefault="00E57943" w:rsidP="00E57943">
      <w:pPr>
        <w:spacing w:after="0"/>
        <w:jc w:val="right"/>
        <w:rPr>
          <w:smallCaps/>
          <w:szCs w:val="17"/>
        </w:rPr>
      </w:pPr>
      <w:r>
        <w:rPr>
          <w:smallCaps/>
          <w:szCs w:val="17"/>
        </w:rPr>
        <w:t>Anastasios Koutsantonis MP</w:t>
      </w:r>
    </w:p>
    <w:p w14:paraId="0ABD2D1A" w14:textId="77777777" w:rsidR="00E57943" w:rsidRPr="00F52945" w:rsidRDefault="00E57943" w:rsidP="00E57943">
      <w:pPr>
        <w:spacing w:after="0"/>
        <w:jc w:val="right"/>
        <w:rPr>
          <w:szCs w:val="17"/>
        </w:rPr>
      </w:pPr>
      <w:r w:rsidRPr="00F52945">
        <w:rPr>
          <w:szCs w:val="17"/>
        </w:rPr>
        <w:t>For Premier</w:t>
      </w:r>
    </w:p>
    <w:p w14:paraId="1678039B" w14:textId="77777777" w:rsidR="00E57943" w:rsidRPr="00F52945" w:rsidRDefault="00E57943" w:rsidP="00E57943">
      <w:pPr>
        <w:spacing w:after="0"/>
        <w:rPr>
          <w:szCs w:val="17"/>
        </w:rPr>
      </w:pPr>
      <w:r w:rsidRPr="00F52945">
        <w:rPr>
          <w:szCs w:val="17"/>
        </w:rPr>
        <w:t>DPC23/067CS</w:t>
      </w:r>
    </w:p>
    <w:p w14:paraId="152F1DE3" w14:textId="77777777" w:rsidR="00E57943" w:rsidRDefault="00E57943" w:rsidP="00E57943">
      <w:pPr>
        <w:pBdr>
          <w:top w:val="single" w:sz="4" w:space="1" w:color="auto"/>
        </w:pBdr>
        <w:spacing w:before="100" w:after="0" w:line="14" w:lineRule="exact"/>
        <w:jc w:val="center"/>
      </w:pPr>
    </w:p>
    <w:p w14:paraId="4B9A595E" w14:textId="77777777" w:rsidR="00E57943" w:rsidRPr="004C543F" w:rsidRDefault="00E57943" w:rsidP="00E57943">
      <w:pPr>
        <w:spacing w:after="0"/>
      </w:pPr>
    </w:p>
    <w:p w14:paraId="7B63450F" w14:textId="77777777" w:rsidR="00E57943" w:rsidRPr="00F52945" w:rsidRDefault="00E57943" w:rsidP="00E57943">
      <w:pPr>
        <w:spacing w:after="0"/>
        <w:jc w:val="right"/>
        <w:rPr>
          <w:szCs w:val="17"/>
        </w:rPr>
      </w:pPr>
      <w:r w:rsidRPr="00F52945">
        <w:rPr>
          <w:szCs w:val="17"/>
        </w:rPr>
        <w:t>Department of the Premier and Cabinet</w:t>
      </w:r>
    </w:p>
    <w:p w14:paraId="2A5D4F74" w14:textId="77777777" w:rsidR="00E57943" w:rsidRPr="00F52945" w:rsidRDefault="00E57943" w:rsidP="00E57943">
      <w:pPr>
        <w:spacing w:after="70"/>
        <w:jc w:val="right"/>
        <w:rPr>
          <w:szCs w:val="17"/>
        </w:rPr>
      </w:pPr>
      <w:r w:rsidRPr="00F52945">
        <w:rPr>
          <w:szCs w:val="17"/>
        </w:rPr>
        <w:t>Adelaide, 14 December 2023</w:t>
      </w:r>
    </w:p>
    <w:p w14:paraId="58BDEA7C" w14:textId="77777777" w:rsidR="00E57943" w:rsidRPr="00F52945" w:rsidRDefault="00E57943" w:rsidP="00E57943">
      <w:pPr>
        <w:pStyle w:val="GG-body"/>
        <w:spacing w:after="60"/>
      </w:pPr>
      <w:r w:rsidRPr="00F52945">
        <w:t xml:space="preserve">Her Excellency the Governor in Executive Council has been pleased to </w:t>
      </w:r>
      <w:r>
        <w:t>a</w:t>
      </w:r>
      <w:r w:rsidRPr="00F52945">
        <w:t>ppoint the Honourable Natalie Fleur Cook MP, as Acting Minister for Child Protection and Acting Minister for Women and the Prevention of Domestic and Family Violence from 24 January 2024 until 29 January 2024 inclusive, during the absence of the Honourable Katrine Anne Hildyard MP</w:t>
      </w:r>
      <w:r>
        <w:t>.</w:t>
      </w:r>
    </w:p>
    <w:p w14:paraId="08D96C9E" w14:textId="77777777" w:rsidR="00E57943" w:rsidRPr="00F52945" w:rsidRDefault="00E57943" w:rsidP="00E57943">
      <w:pPr>
        <w:pStyle w:val="GG-body"/>
        <w:spacing w:after="60"/>
        <w:jc w:val="center"/>
      </w:pPr>
      <w:r w:rsidRPr="00F52945">
        <w:t>By command,</w:t>
      </w:r>
    </w:p>
    <w:p w14:paraId="1828AD83" w14:textId="77777777" w:rsidR="00E57943" w:rsidRPr="00DA2DA2" w:rsidRDefault="00E57943" w:rsidP="00E57943">
      <w:pPr>
        <w:spacing w:after="0"/>
        <w:jc w:val="right"/>
        <w:rPr>
          <w:smallCaps/>
          <w:szCs w:val="17"/>
        </w:rPr>
      </w:pPr>
      <w:r>
        <w:rPr>
          <w:smallCaps/>
          <w:szCs w:val="17"/>
        </w:rPr>
        <w:t>Anastasios Koutsantonis MP</w:t>
      </w:r>
    </w:p>
    <w:p w14:paraId="6B953256" w14:textId="77777777" w:rsidR="00E57943" w:rsidRPr="00F52945" w:rsidRDefault="00E57943" w:rsidP="00E57943">
      <w:pPr>
        <w:spacing w:after="0"/>
        <w:jc w:val="right"/>
        <w:rPr>
          <w:szCs w:val="17"/>
        </w:rPr>
      </w:pPr>
      <w:r w:rsidRPr="00F52945">
        <w:rPr>
          <w:szCs w:val="17"/>
        </w:rPr>
        <w:t>For Premier</w:t>
      </w:r>
    </w:p>
    <w:p w14:paraId="55B8EC7A" w14:textId="77777777" w:rsidR="00E57943" w:rsidRDefault="00E57943" w:rsidP="00E57943">
      <w:pPr>
        <w:spacing w:after="0"/>
        <w:rPr>
          <w:szCs w:val="17"/>
        </w:rPr>
      </w:pPr>
      <w:r w:rsidRPr="00F52945">
        <w:rPr>
          <w:szCs w:val="17"/>
        </w:rPr>
        <w:t>DPC23/067CS</w:t>
      </w:r>
    </w:p>
    <w:p w14:paraId="3254D911" w14:textId="77777777" w:rsidR="00E57943" w:rsidRDefault="00E57943" w:rsidP="00E57943">
      <w:pPr>
        <w:pBdr>
          <w:bottom w:val="single" w:sz="4" w:space="1" w:color="auto"/>
        </w:pBdr>
        <w:spacing w:after="0" w:line="52" w:lineRule="exact"/>
        <w:jc w:val="center"/>
      </w:pPr>
    </w:p>
    <w:p w14:paraId="7C18255B" w14:textId="77777777" w:rsidR="00E57943" w:rsidRDefault="00E57943" w:rsidP="00E57943">
      <w:pPr>
        <w:spacing w:after="0"/>
        <w:jc w:val="right"/>
        <w:rPr>
          <w:szCs w:val="17"/>
        </w:rPr>
      </w:pPr>
    </w:p>
    <w:p w14:paraId="455E1F80" w14:textId="77777777" w:rsidR="00E57943" w:rsidRPr="00FD68EE" w:rsidRDefault="00E57943" w:rsidP="00E57943">
      <w:pPr>
        <w:spacing w:after="0"/>
        <w:jc w:val="right"/>
        <w:rPr>
          <w:szCs w:val="17"/>
        </w:rPr>
      </w:pPr>
      <w:r w:rsidRPr="00FD68EE">
        <w:rPr>
          <w:szCs w:val="17"/>
        </w:rPr>
        <w:t>Department of the Premier and Cabinet</w:t>
      </w:r>
    </w:p>
    <w:p w14:paraId="46EB4CB0" w14:textId="77777777" w:rsidR="00E57943" w:rsidRPr="00FD68EE" w:rsidRDefault="00E57943" w:rsidP="00E57943">
      <w:pPr>
        <w:spacing w:after="70"/>
        <w:jc w:val="right"/>
        <w:rPr>
          <w:szCs w:val="17"/>
        </w:rPr>
      </w:pPr>
      <w:r w:rsidRPr="00FD68EE">
        <w:rPr>
          <w:szCs w:val="17"/>
        </w:rPr>
        <w:t>Adelaide, 14 December 2023</w:t>
      </w:r>
    </w:p>
    <w:p w14:paraId="4BE9D7F3"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the Honourable Andrea Michaels MP, as Acting Minister for Recreation, Sport and Racing from 24 January 2024 until 29 January 2024 inclusive, during the absence of the Honourable Katrine Anne Hildyard MP.</w:t>
      </w:r>
    </w:p>
    <w:p w14:paraId="650E6136"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73B44FF2" w14:textId="77777777" w:rsidR="00E57943" w:rsidRPr="00FD68EE" w:rsidRDefault="00E57943" w:rsidP="00E57943">
      <w:pPr>
        <w:spacing w:after="0"/>
        <w:jc w:val="right"/>
        <w:rPr>
          <w:smallCaps/>
          <w:szCs w:val="17"/>
        </w:rPr>
      </w:pPr>
      <w:r w:rsidRPr="00FD68EE">
        <w:rPr>
          <w:smallCaps/>
          <w:szCs w:val="17"/>
        </w:rPr>
        <w:t>Anastasios Koutsantonis MP</w:t>
      </w:r>
    </w:p>
    <w:p w14:paraId="676BF65D" w14:textId="77777777" w:rsidR="00E57943" w:rsidRPr="00FD68EE" w:rsidRDefault="00E57943" w:rsidP="00E57943">
      <w:pPr>
        <w:spacing w:after="0"/>
        <w:jc w:val="right"/>
        <w:rPr>
          <w:szCs w:val="17"/>
        </w:rPr>
      </w:pPr>
      <w:r w:rsidRPr="00FD68EE">
        <w:rPr>
          <w:szCs w:val="17"/>
        </w:rPr>
        <w:t>For Premier</w:t>
      </w:r>
    </w:p>
    <w:p w14:paraId="33D74CF1" w14:textId="77777777" w:rsidR="00E57943" w:rsidRPr="00FD68EE" w:rsidRDefault="00E57943" w:rsidP="00E57943">
      <w:pPr>
        <w:spacing w:after="0"/>
        <w:jc w:val="left"/>
        <w:rPr>
          <w:szCs w:val="17"/>
        </w:rPr>
      </w:pPr>
      <w:r w:rsidRPr="00FD68EE">
        <w:rPr>
          <w:szCs w:val="17"/>
        </w:rPr>
        <w:t>DPC23/067CS</w:t>
      </w:r>
    </w:p>
    <w:p w14:paraId="65AF7664" w14:textId="77777777" w:rsidR="00E57943" w:rsidRPr="00FD68EE" w:rsidRDefault="00E57943" w:rsidP="00E57943">
      <w:pPr>
        <w:pBdr>
          <w:top w:val="single" w:sz="4" w:space="1" w:color="auto"/>
        </w:pBdr>
        <w:spacing w:before="100" w:after="0" w:line="14" w:lineRule="exact"/>
        <w:jc w:val="center"/>
        <w:rPr>
          <w:rFonts w:ascii="Segoe UI Light" w:hAnsi="Segoe UI Light"/>
          <w:sz w:val="22"/>
        </w:rPr>
      </w:pPr>
    </w:p>
    <w:p w14:paraId="175DC70D" w14:textId="77777777" w:rsidR="00E57943" w:rsidRDefault="00E57943" w:rsidP="00E57943">
      <w:pPr>
        <w:spacing w:after="0" w:line="240" w:lineRule="auto"/>
        <w:jc w:val="left"/>
      </w:pPr>
      <w:r>
        <w:br w:type="page"/>
      </w:r>
    </w:p>
    <w:p w14:paraId="03AA06B5" w14:textId="77777777" w:rsidR="00E57943" w:rsidRPr="00FD68EE" w:rsidRDefault="00E57943" w:rsidP="00E57943">
      <w:pPr>
        <w:spacing w:after="0"/>
        <w:jc w:val="right"/>
        <w:rPr>
          <w:szCs w:val="17"/>
        </w:rPr>
      </w:pPr>
      <w:r w:rsidRPr="00FD68EE">
        <w:rPr>
          <w:szCs w:val="17"/>
        </w:rPr>
        <w:lastRenderedPageBreak/>
        <w:t>Department of the Premier and Cabinet</w:t>
      </w:r>
    </w:p>
    <w:p w14:paraId="2CCFFE16" w14:textId="77777777" w:rsidR="00E57943" w:rsidRPr="00FD68EE" w:rsidRDefault="00E57943" w:rsidP="00E57943">
      <w:pPr>
        <w:spacing w:after="70"/>
        <w:jc w:val="right"/>
        <w:rPr>
          <w:szCs w:val="17"/>
        </w:rPr>
      </w:pPr>
      <w:r w:rsidRPr="00FD68EE">
        <w:rPr>
          <w:szCs w:val="17"/>
        </w:rPr>
        <w:t>Adelaide, 14 December 2023</w:t>
      </w:r>
    </w:p>
    <w:p w14:paraId="42534B8A"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the Honourable Zoe Lee Bettison MP, as Acting Minister for Primary Industries and Regional Development and Acting Minister for Forest Industries from 8 January 2024 until 21 January 2024 inclusive, during the absence of the Honourable Clare Michele Scriven MLC.</w:t>
      </w:r>
    </w:p>
    <w:p w14:paraId="1085B3CB"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744F313C" w14:textId="77777777" w:rsidR="00E57943" w:rsidRPr="00FD68EE" w:rsidRDefault="00E57943" w:rsidP="00E57943">
      <w:pPr>
        <w:spacing w:after="0"/>
        <w:jc w:val="right"/>
        <w:rPr>
          <w:smallCaps/>
          <w:szCs w:val="17"/>
        </w:rPr>
      </w:pPr>
      <w:r w:rsidRPr="00FD68EE">
        <w:rPr>
          <w:smallCaps/>
          <w:szCs w:val="17"/>
        </w:rPr>
        <w:t>Anastasios Koutsantonis MP</w:t>
      </w:r>
    </w:p>
    <w:p w14:paraId="1D20B75F" w14:textId="77777777" w:rsidR="00E57943" w:rsidRPr="00FD68EE" w:rsidRDefault="00E57943" w:rsidP="00E57943">
      <w:pPr>
        <w:spacing w:after="0"/>
        <w:jc w:val="right"/>
        <w:rPr>
          <w:szCs w:val="17"/>
        </w:rPr>
      </w:pPr>
      <w:r w:rsidRPr="00FD68EE">
        <w:rPr>
          <w:szCs w:val="17"/>
        </w:rPr>
        <w:t>For Premier</w:t>
      </w:r>
    </w:p>
    <w:p w14:paraId="0B2772A2" w14:textId="77777777" w:rsidR="00E57943" w:rsidRPr="00FD68EE" w:rsidRDefault="00E57943" w:rsidP="00E57943">
      <w:pPr>
        <w:spacing w:after="0"/>
        <w:jc w:val="left"/>
        <w:rPr>
          <w:szCs w:val="17"/>
        </w:rPr>
      </w:pPr>
      <w:r w:rsidRPr="00FD68EE">
        <w:rPr>
          <w:szCs w:val="17"/>
        </w:rPr>
        <w:t>DPC23/067CS</w:t>
      </w:r>
    </w:p>
    <w:p w14:paraId="03657065" w14:textId="77777777" w:rsidR="00E57943" w:rsidRPr="00FD68EE" w:rsidRDefault="00E57943" w:rsidP="00E57943">
      <w:pPr>
        <w:pBdr>
          <w:top w:val="single" w:sz="4" w:space="1" w:color="auto"/>
        </w:pBdr>
        <w:spacing w:before="100" w:after="0" w:line="14" w:lineRule="exact"/>
        <w:jc w:val="center"/>
        <w:rPr>
          <w:rFonts w:ascii="Segoe UI Light" w:hAnsi="Segoe UI Light"/>
          <w:sz w:val="22"/>
        </w:rPr>
      </w:pPr>
    </w:p>
    <w:p w14:paraId="6595875D" w14:textId="77777777" w:rsidR="00E57943" w:rsidRPr="00FD68EE" w:rsidRDefault="00E57943" w:rsidP="00E57943">
      <w:pPr>
        <w:spacing w:after="0"/>
        <w:rPr>
          <w:rFonts w:eastAsia="Times New Roman"/>
          <w:szCs w:val="17"/>
        </w:rPr>
      </w:pPr>
    </w:p>
    <w:p w14:paraId="3476EF3A" w14:textId="77777777" w:rsidR="00E57943" w:rsidRPr="00FD68EE" w:rsidRDefault="00E57943" w:rsidP="00E57943">
      <w:pPr>
        <w:spacing w:after="0"/>
        <w:jc w:val="right"/>
        <w:rPr>
          <w:szCs w:val="17"/>
        </w:rPr>
      </w:pPr>
      <w:r w:rsidRPr="00FD68EE">
        <w:rPr>
          <w:szCs w:val="17"/>
        </w:rPr>
        <w:t>Department of the Premier and Cabinet</w:t>
      </w:r>
    </w:p>
    <w:p w14:paraId="51C441E3" w14:textId="77777777" w:rsidR="00E57943" w:rsidRPr="00FD68EE" w:rsidRDefault="00E57943" w:rsidP="00E57943">
      <w:pPr>
        <w:spacing w:after="70"/>
        <w:jc w:val="right"/>
        <w:rPr>
          <w:szCs w:val="17"/>
        </w:rPr>
      </w:pPr>
      <w:r w:rsidRPr="00FD68EE">
        <w:rPr>
          <w:szCs w:val="17"/>
        </w:rPr>
        <w:t>Adelaide, 14 December 2023</w:t>
      </w:r>
    </w:p>
    <w:p w14:paraId="712075AE"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the Honourable Joseph Karl Szakacs MP, as Acting Minister for Education, Training and Skills from 16 December 2023 until 24 December 2023 inclusive, during the absence of the Honourable Blair Ingram Boyer MP.</w:t>
      </w:r>
    </w:p>
    <w:p w14:paraId="054F9AB6"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59EEED64" w14:textId="77777777" w:rsidR="00E57943" w:rsidRPr="00FD68EE" w:rsidRDefault="00E57943" w:rsidP="00E57943">
      <w:pPr>
        <w:spacing w:after="0"/>
        <w:jc w:val="right"/>
        <w:rPr>
          <w:smallCaps/>
          <w:szCs w:val="17"/>
        </w:rPr>
      </w:pPr>
      <w:r w:rsidRPr="00FD68EE">
        <w:rPr>
          <w:smallCaps/>
          <w:szCs w:val="17"/>
        </w:rPr>
        <w:t>Anastasios Koutsantonis MP</w:t>
      </w:r>
    </w:p>
    <w:p w14:paraId="3E15F4CA" w14:textId="77777777" w:rsidR="00E57943" w:rsidRPr="00FD68EE" w:rsidRDefault="00E57943" w:rsidP="00E57943">
      <w:pPr>
        <w:spacing w:after="0"/>
        <w:jc w:val="right"/>
        <w:rPr>
          <w:szCs w:val="17"/>
        </w:rPr>
      </w:pPr>
      <w:r w:rsidRPr="00FD68EE">
        <w:rPr>
          <w:szCs w:val="17"/>
        </w:rPr>
        <w:t>For Premier</w:t>
      </w:r>
    </w:p>
    <w:p w14:paraId="6B5CAC97" w14:textId="77777777" w:rsidR="00E57943" w:rsidRPr="00FD68EE" w:rsidRDefault="00E57943" w:rsidP="00E57943">
      <w:pPr>
        <w:spacing w:after="0"/>
        <w:jc w:val="left"/>
        <w:rPr>
          <w:szCs w:val="17"/>
        </w:rPr>
      </w:pPr>
      <w:r w:rsidRPr="00FD68EE">
        <w:rPr>
          <w:szCs w:val="17"/>
        </w:rPr>
        <w:t>DPC23/067CS</w:t>
      </w:r>
    </w:p>
    <w:p w14:paraId="5D561A6F" w14:textId="77777777" w:rsidR="00E57943" w:rsidRPr="00FD68EE" w:rsidRDefault="00E57943" w:rsidP="00E57943">
      <w:pPr>
        <w:pBdr>
          <w:top w:val="single" w:sz="4" w:space="1" w:color="auto"/>
        </w:pBdr>
        <w:spacing w:before="100" w:after="0" w:line="14" w:lineRule="exact"/>
        <w:jc w:val="center"/>
        <w:rPr>
          <w:rFonts w:ascii="Segoe UI Light" w:hAnsi="Segoe UI Light"/>
          <w:sz w:val="22"/>
        </w:rPr>
      </w:pPr>
    </w:p>
    <w:p w14:paraId="4B40FEA6" w14:textId="77777777" w:rsidR="00E57943" w:rsidRPr="00FD68EE" w:rsidRDefault="00E57943" w:rsidP="00E57943">
      <w:pPr>
        <w:spacing w:after="0"/>
        <w:rPr>
          <w:rFonts w:eastAsia="Times New Roman"/>
          <w:szCs w:val="17"/>
        </w:rPr>
      </w:pPr>
    </w:p>
    <w:p w14:paraId="1775F67B" w14:textId="77777777" w:rsidR="00E57943" w:rsidRPr="00FD68EE" w:rsidRDefault="00E57943" w:rsidP="00E57943">
      <w:pPr>
        <w:spacing w:after="0"/>
        <w:jc w:val="right"/>
        <w:rPr>
          <w:szCs w:val="17"/>
        </w:rPr>
      </w:pPr>
      <w:r w:rsidRPr="00FD68EE">
        <w:rPr>
          <w:szCs w:val="17"/>
        </w:rPr>
        <w:t>Department of the Premier and Cabinet</w:t>
      </w:r>
    </w:p>
    <w:p w14:paraId="237D8DCC" w14:textId="77777777" w:rsidR="00E57943" w:rsidRPr="00FD68EE" w:rsidRDefault="00E57943" w:rsidP="00E57943">
      <w:pPr>
        <w:spacing w:after="70"/>
        <w:jc w:val="right"/>
        <w:rPr>
          <w:szCs w:val="17"/>
        </w:rPr>
      </w:pPr>
      <w:r w:rsidRPr="00FD68EE">
        <w:rPr>
          <w:szCs w:val="17"/>
        </w:rPr>
        <w:t>Adelaide, 14 December 2023</w:t>
      </w:r>
    </w:p>
    <w:p w14:paraId="22B59F08" w14:textId="77777777" w:rsidR="00E57943" w:rsidRPr="00FD68EE" w:rsidRDefault="00E57943" w:rsidP="00E57943">
      <w:pPr>
        <w:spacing w:after="60"/>
        <w:rPr>
          <w:rFonts w:eastAsia="Times New Roman"/>
          <w:szCs w:val="17"/>
        </w:rPr>
      </w:pPr>
      <w:r w:rsidRPr="00FD68EE">
        <w:rPr>
          <w:rFonts w:eastAsia="Times New Roman"/>
          <w:szCs w:val="17"/>
        </w:rPr>
        <w:t xml:space="preserve">Her Excellency the Governor in Executive Council has been pleased to appoint the Honourable Dr </w:t>
      </w:r>
      <w:r w:rsidRPr="00EB4FC5">
        <w:rPr>
          <w:rFonts w:eastAsia="Times New Roman"/>
          <w:szCs w:val="17"/>
        </w:rPr>
        <w:t>Susan Elizabeth Close</w:t>
      </w:r>
      <w:r w:rsidRPr="00FD68EE">
        <w:rPr>
          <w:rFonts w:eastAsia="Times New Roman"/>
          <w:szCs w:val="17"/>
        </w:rPr>
        <w:t xml:space="preserve"> MP, as Acting Minister for Local Government, Acting Minister for Regional Roads and Acting Minister for Veterans Affairs from 18 December 2023 until 24 December 2023 inclusive, during the absence of the Honourable Geoffrey Graham Brock MP.</w:t>
      </w:r>
    </w:p>
    <w:p w14:paraId="2CA2BA2B"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79CCC94D" w14:textId="77777777" w:rsidR="00E57943" w:rsidRPr="00FD68EE" w:rsidRDefault="00E57943" w:rsidP="00E57943">
      <w:pPr>
        <w:spacing w:after="0"/>
        <w:jc w:val="right"/>
        <w:rPr>
          <w:smallCaps/>
          <w:szCs w:val="17"/>
        </w:rPr>
      </w:pPr>
      <w:r w:rsidRPr="00FD68EE">
        <w:rPr>
          <w:smallCaps/>
          <w:szCs w:val="17"/>
        </w:rPr>
        <w:t>Anastasios Koutsantonis MP</w:t>
      </w:r>
    </w:p>
    <w:p w14:paraId="40538C54" w14:textId="77777777" w:rsidR="00E57943" w:rsidRPr="00FD68EE" w:rsidRDefault="00E57943" w:rsidP="00E57943">
      <w:pPr>
        <w:spacing w:after="0"/>
        <w:jc w:val="right"/>
        <w:rPr>
          <w:szCs w:val="17"/>
        </w:rPr>
      </w:pPr>
      <w:r w:rsidRPr="00FD68EE">
        <w:rPr>
          <w:szCs w:val="17"/>
        </w:rPr>
        <w:t>For Premier</w:t>
      </w:r>
    </w:p>
    <w:p w14:paraId="603B4802" w14:textId="77777777" w:rsidR="00E57943" w:rsidRPr="00FD68EE" w:rsidRDefault="00E57943" w:rsidP="00E57943">
      <w:pPr>
        <w:spacing w:after="0"/>
        <w:jc w:val="left"/>
        <w:rPr>
          <w:szCs w:val="17"/>
        </w:rPr>
      </w:pPr>
      <w:r w:rsidRPr="00FD68EE">
        <w:rPr>
          <w:szCs w:val="17"/>
        </w:rPr>
        <w:t>DPC23/067CS</w:t>
      </w:r>
    </w:p>
    <w:p w14:paraId="5D46583B" w14:textId="77777777" w:rsidR="00E57943" w:rsidRPr="00FD68EE" w:rsidRDefault="00E57943" w:rsidP="00E57943">
      <w:pPr>
        <w:pBdr>
          <w:top w:val="single" w:sz="4" w:space="1" w:color="auto"/>
        </w:pBdr>
        <w:spacing w:before="100" w:after="0" w:line="14" w:lineRule="exact"/>
        <w:jc w:val="center"/>
        <w:rPr>
          <w:rFonts w:ascii="Segoe UI Light" w:hAnsi="Segoe UI Light"/>
          <w:sz w:val="22"/>
        </w:rPr>
      </w:pPr>
    </w:p>
    <w:p w14:paraId="6EB3B1A9" w14:textId="77777777" w:rsidR="00E57943" w:rsidRPr="00FD68EE" w:rsidRDefault="00E57943" w:rsidP="00E57943">
      <w:pPr>
        <w:spacing w:after="0"/>
        <w:rPr>
          <w:rFonts w:eastAsia="Times New Roman"/>
          <w:szCs w:val="17"/>
        </w:rPr>
      </w:pPr>
    </w:p>
    <w:p w14:paraId="7EB3A59D" w14:textId="77777777" w:rsidR="00E57943" w:rsidRPr="00FD68EE" w:rsidRDefault="00E57943" w:rsidP="00E57943">
      <w:pPr>
        <w:spacing w:after="0"/>
        <w:jc w:val="right"/>
        <w:rPr>
          <w:szCs w:val="17"/>
        </w:rPr>
      </w:pPr>
      <w:r w:rsidRPr="00FD68EE">
        <w:rPr>
          <w:szCs w:val="17"/>
        </w:rPr>
        <w:t>Department of the Premier and Cabinet</w:t>
      </w:r>
    </w:p>
    <w:p w14:paraId="4CE576BD" w14:textId="77777777" w:rsidR="00E57943" w:rsidRPr="00FD68EE" w:rsidRDefault="00E57943" w:rsidP="00E57943">
      <w:pPr>
        <w:spacing w:after="70"/>
        <w:jc w:val="right"/>
        <w:rPr>
          <w:szCs w:val="17"/>
        </w:rPr>
      </w:pPr>
      <w:r w:rsidRPr="00FD68EE">
        <w:rPr>
          <w:szCs w:val="17"/>
        </w:rPr>
        <w:t>Adelaide, 14 December 2023</w:t>
      </w:r>
    </w:p>
    <w:p w14:paraId="1A09107F"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the Honourable Blair Ingram Boyer MP, as Acting Minister for Local Government, Acting Minister for Regional Roads and Acting Minister for Veterans Affairs from 25 December 2023 until 14 January 2024 inclusive, during the absence of the Honourable Geoffrey Graham Brock MP.</w:t>
      </w:r>
    </w:p>
    <w:p w14:paraId="68CA97D3"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3F2F62A1" w14:textId="77777777" w:rsidR="00E57943" w:rsidRPr="00FD68EE" w:rsidRDefault="00E57943" w:rsidP="00E57943">
      <w:pPr>
        <w:spacing w:after="0"/>
        <w:jc w:val="right"/>
        <w:rPr>
          <w:smallCaps/>
          <w:szCs w:val="17"/>
        </w:rPr>
      </w:pPr>
      <w:r w:rsidRPr="00FD68EE">
        <w:rPr>
          <w:smallCaps/>
          <w:szCs w:val="17"/>
        </w:rPr>
        <w:t>Anastasios Koutsantonis MP</w:t>
      </w:r>
    </w:p>
    <w:p w14:paraId="17E78053" w14:textId="77777777" w:rsidR="00E57943" w:rsidRPr="00FD68EE" w:rsidRDefault="00E57943" w:rsidP="00E57943">
      <w:pPr>
        <w:spacing w:after="0"/>
        <w:jc w:val="right"/>
        <w:rPr>
          <w:szCs w:val="17"/>
        </w:rPr>
      </w:pPr>
      <w:r w:rsidRPr="00FD68EE">
        <w:rPr>
          <w:szCs w:val="17"/>
        </w:rPr>
        <w:t>For Premier</w:t>
      </w:r>
    </w:p>
    <w:p w14:paraId="2732AEB8" w14:textId="77777777" w:rsidR="00E57943" w:rsidRPr="00FD68EE" w:rsidRDefault="00E57943" w:rsidP="00E57943">
      <w:pPr>
        <w:spacing w:after="0"/>
        <w:jc w:val="left"/>
        <w:rPr>
          <w:szCs w:val="17"/>
        </w:rPr>
      </w:pPr>
      <w:r w:rsidRPr="00FD68EE">
        <w:rPr>
          <w:szCs w:val="17"/>
        </w:rPr>
        <w:t>DPC23/067CS</w:t>
      </w:r>
    </w:p>
    <w:p w14:paraId="5E659605" w14:textId="77777777" w:rsidR="00E57943" w:rsidRPr="00FD68EE" w:rsidRDefault="00E57943" w:rsidP="00E57943">
      <w:pPr>
        <w:pBdr>
          <w:top w:val="single" w:sz="4" w:space="1" w:color="auto"/>
        </w:pBdr>
        <w:spacing w:before="100" w:after="0" w:line="14" w:lineRule="exact"/>
        <w:jc w:val="center"/>
        <w:rPr>
          <w:rFonts w:ascii="Segoe UI Light" w:hAnsi="Segoe UI Light"/>
          <w:sz w:val="22"/>
        </w:rPr>
      </w:pPr>
    </w:p>
    <w:p w14:paraId="7A391B19" w14:textId="77777777" w:rsidR="00E57943" w:rsidRPr="00FD68EE" w:rsidRDefault="00E57943" w:rsidP="00E57943">
      <w:pPr>
        <w:spacing w:after="0"/>
        <w:rPr>
          <w:rFonts w:eastAsia="Times New Roman"/>
          <w:szCs w:val="17"/>
        </w:rPr>
      </w:pPr>
    </w:p>
    <w:p w14:paraId="7BD193C0" w14:textId="77777777" w:rsidR="00E57943" w:rsidRPr="00FD68EE" w:rsidRDefault="00E57943" w:rsidP="00E57943">
      <w:pPr>
        <w:spacing w:after="0"/>
        <w:jc w:val="right"/>
        <w:rPr>
          <w:szCs w:val="17"/>
        </w:rPr>
      </w:pPr>
      <w:r w:rsidRPr="00FD68EE">
        <w:rPr>
          <w:szCs w:val="17"/>
        </w:rPr>
        <w:t>Department of the Premier and Cabinet</w:t>
      </w:r>
    </w:p>
    <w:p w14:paraId="321E2EC0" w14:textId="77777777" w:rsidR="00E57943" w:rsidRPr="00FD68EE" w:rsidRDefault="00E57943" w:rsidP="00E57943">
      <w:pPr>
        <w:spacing w:after="70"/>
        <w:jc w:val="right"/>
        <w:rPr>
          <w:szCs w:val="17"/>
        </w:rPr>
      </w:pPr>
      <w:r w:rsidRPr="00FD68EE">
        <w:rPr>
          <w:szCs w:val="17"/>
        </w:rPr>
        <w:t>Adelaide, 14 December 2023</w:t>
      </w:r>
    </w:p>
    <w:p w14:paraId="4AF45B49"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Marlene Natasha Haese, Justice of the Peace, as a Special Justice for South Australia from 22 January 2024 until 4 November 2028 - pursuant to the Justices of the Peace Act 2005.</w:t>
      </w:r>
    </w:p>
    <w:p w14:paraId="1B5EC9B3"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1E6CAB20" w14:textId="77777777" w:rsidR="00E57943" w:rsidRPr="00FD68EE" w:rsidRDefault="00E57943" w:rsidP="00E57943">
      <w:pPr>
        <w:spacing w:after="0"/>
        <w:jc w:val="right"/>
        <w:rPr>
          <w:smallCaps/>
          <w:szCs w:val="17"/>
        </w:rPr>
      </w:pPr>
      <w:r w:rsidRPr="00FD68EE">
        <w:rPr>
          <w:smallCaps/>
          <w:szCs w:val="17"/>
        </w:rPr>
        <w:t>Anastasios Koutsantonis MP</w:t>
      </w:r>
    </w:p>
    <w:p w14:paraId="49EDAEF6" w14:textId="77777777" w:rsidR="00E57943" w:rsidRPr="00FD68EE" w:rsidRDefault="00E57943" w:rsidP="00E57943">
      <w:pPr>
        <w:spacing w:after="0"/>
        <w:jc w:val="right"/>
        <w:rPr>
          <w:szCs w:val="17"/>
        </w:rPr>
      </w:pPr>
      <w:r w:rsidRPr="00FD68EE">
        <w:rPr>
          <w:szCs w:val="17"/>
        </w:rPr>
        <w:t>For Premier</w:t>
      </w:r>
    </w:p>
    <w:p w14:paraId="3E5DE005" w14:textId="77777777" w:rsidR="00E57943" w:rsidRDefault="00E57943" w:rsidP="00E57943">
      <w:pPr>
        <w:spacing w:after="0"/>
        <w:jc w:val="left"/>
        <w:rPr>
          <w:szCs w:val="17"/>
        </w:rPr>
      </w:pPr>
      <w:r w:rsidRPr="00FD68EE">
        <w:rPr>
          <w:szCs w:val="17"/>
        </w:rPr>
        <w:t>AGO0204-23CS</w:t>
      </w:r>
    </w:p>
    <w:p w14:paraId="3267F2B0" w14:textId="77777777" w:rsidR="00E57943" w:rsidRDefault="00E57943" w:rsidP="00E57943">
      <w:pPr>
        <w:pBdr>
          <w:bottom w:val="single" w:sz="4" w:space="1" w:color="auto"/>
        </w:pBdr>
        <w:spacing w:after="0" w:line="52" w:lineRule="exact"/>
        <w:jc w:val="center"/>
        <w:rPr>
          <w:rFonts w:eastAsia="Times New Roman"/>
          <w:szCs w:val="17"/>
        </w:rPr>
      </w:pPr>
    </w:p>
    <w:p w14:paraId="58D61FBB" w14:textId="77777777" w:rsidR="00E57943" w:rsidRDefault="00E57943" w:rsidP="00E57943">
      <w:pPr>
        <w:spacing w:after="0"/>
        <w:jc w:val="right"/>
        <w:rPr>
          <w:szCs w:val="17"/>
        </w:rPr>
      </w:pPr>
    </w:p>
    <w:p w14:paraId="298C21F3" w14:textId="77777777" w:rsidR="00E57943" w:rsidRPr="00FD68EE" w:rsidRDefault="00E57943" w:rsidP="00E57943">
      <w:pPr>
        <w:spacing w:after="0"/>
        <w:jc w:val="right"/>
        <w:rPr>
          <w:szCs w:val="17"/>
        </w:rPr>
      </w:pPr>
      <w:r w:rsidRPr="00FD68EE">
        <w:rPr>
          <w:szCs w:val="17"/>
        </w:rPr>
        <w:t>Department of the Premier and Cabinet</w:t>
      </w:r>
    </w:p>
    <w:p w14:paraId="7FFF3905" w14:textId="77777777" w:rsidR="00E57943" w:rsidRPr="00FD68EE" w:rsidRDefault="00E57943" w:rsidP="00E57943">
      <w:pPr>
        <w:spacing w:after="70"/>
        <w:jc w:val="right"/>
        <w:rPr>
          <w:szCs w:val="17"/>
        </w:rPr>
      </w:pPr>
      <w:r w:rsidRPr="00FD68EE">
        <w:rPr>
          <w:szCs w:val="17"/>
        </w:rPr>
        <w:t>Adelaide, 14 December 2023</w:t>
      </w:r>
    </w:p>
    <w:p w14:paraId="7D3B7B89"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Dr Andrew James Blok, a Forensic Scientist at Forensic Science SA, as an Analyst for the purposes of the Controlled Substances Act 1984, effective from 14 December 2023 - pursuant to section 51 of the Controlled Substances Act 1984.</w:t>
      </w:r>
    </w:p>
    <w:p w14:paraId="6DFF2762"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7096DB1A" w14:textId="77777777" w:rsidR="00E57943" w:rsidRPr="00FD68EE" w:rsidRDefault="00E57943" w:rsidP="00E57943">
      <w:pPr>
        <w:spacing w:after="0"/>
        <w:jc w:val="right"/>
        <w:rPr>
          <w:smallCaps/>
          <w:szCs w:val="17"/>
        </w:rPr>
      </w:pPr>
      <w:r w:rsidRPr="00FD68EE">
        <w:rPr>
          <w:smallCaps/>
          <w:szCs w:val="17"/>
        </w:rPr>
        <w:t>Anastasios Koutsantonis MP</w:t>
      </w:r>
    </w:p>
    <w:p w14:paraId="66606210" w14:textId="77777777" w:rsidR="00E57943" w:rsidRPr="00FD68EE" w:rsidRDefault="00E57943" w:rsidP="00E57943">
      <w:pPr>
        <w:spacing w:after="0"/>
        <w:jc w:val="right"/>
        <w:rPr>
          <w:szCs w:val="17"/>
        </w:rPr>
      </w:pPr>
      <w:r w:rsidRPr="00FD68EE">
        <w:rPr>
          <w:szCs w:val="17"/>
        </w:rPr>
        <w:t>For Premier</w:t>
      </w:r>
    </w:p>
    <w:p w14:paraId="1A9EF620" w14:textId="77777777" w:rsidR="00E57943" w:rsidRPr="00FD68EE" w:rsidRDefault="00E57943" w:rsidP="00E57943">
      <w:pPr>
        <w:spacing w:after="0"/>
        <w:jc w:val="left"/>
        <w:rPr>
          <w:szCs w:val="17"/>
        </w:rPr>
      </w:pPr>
      <w:r w:rsidRPr="00FD68EE">
        <w:rPr>
          <w:szCs w:val="17"/>
        </w:rPr>
        <w:t>AGO0233-23CS</w:t>
      </w:r>
    </w:p>
    <w:p w14:paraId="5F54FC32" w14:textId="77777777" w:rsidR="00E57943" w:rsidRPr="00FD68EE" w:rsidRDefault="00E57943" w:rsidP="00E57943">
      <w:pPr>
        <w:pBdr>
          <w:top w:val="single" w:sz="4" w:space="1" w:color="auto"/>
        </w:pBdr>
        <w:spacing w:before="100" w:after="0" w:line="14" w:lineRule="exact"/>
        <w:jc w:val="center"/>
        <w:rPr>
          <w:rFonts w:ascii="Segoe UI Light" w:hAnsi="Segoe UI Light"/>
          <w:sz w:val="22"/>
        </w:rPr>
      </w:pPr>
    </w:p>
    <w:p w14:paraId="5A5BEA72" w14:textId="77777777" w:rsidR="00E57943" w:rsidRDefault="00E57943" w:rsidP="00E57943">
      <w:pPr>
        <w:spacing w:after="0"/>
        <w:jc w:val="left"/>
        <w:rPr>
          <w:rFonts w:eastAsia="Times New Roman"/>
          <w:szCs w:val="17"/>
        </w:rPr>
      </w:pPr>
    </w:p>
    <w:p w14:paraId="133E00EB" w14:textId="77777777" w:rsidR="00E57943" w:rsidRPr="00FD68EE" w:rsidRDefault="00E57943" w:rsidP="00E57943">
      <w:pPr>
        <w:spacing w:after="0"/>
        <w:jc w:val="right"/>
        <w:rPr>
          <w:szCs w:val="17"/>
        </w:rPr>
      </w:pPr>
      <w:r w:rsidRPr="00FD68EE">
        <w:rPr>
          <w:szCs w:val="17"/>
        </w:rPr>
        <w:t>Department of the Premier and Cabinet</w:t>
      </w:r>
    </w:p>
    <w:p w14:paraId="4CB5E141" w14:textId="77777777" w:rsidR="00E57943" w:rsidRPr="00FD68EE" w:rsidRDefault="00E57943" w:rsidP="00E57943">
      <w:pPr>
        <w:spacing w:after="70"/>
        <w:jc w:val="right"/>
        <w:rPr>
          <w:szCs w:val="17"/>
        </w:rPr>
      </w:pPr>
      <w:r w:rsidRPr="00FD68EE">
        <w:rPr>
          <w:szCs w:val="17"/>
        </w:rPr>
        <w:t>Adelaide, 14 December 2023</w:t>
      </w:r>
    </w:p>
    <w:p w14:paraId="788F690E" w14:textId="77777777" w:rsidR="00E57943" w:rsidRPr="00FD68EE" w:rsidRDefault="00E57943" w:rsidP="00E57943">
      <w:pPr>
        <w:spacing w:after="60"/>
        <w:rPr>
          <w:rFonts w:eastAsia="Times New Roman"/>
          <w:szCs w:val="17"/>
        </w:rPr>
      </w:pPr>
      <w:r w:rsidRPr="00FD68EE">
        <w:rPr>
          <w:rFonts w:eastAsia="Times New Roman"/>
          <w:szCs w:val="17"/>
        </w:rPr>
        <w:t>Her Excellency the Governor in Executive Council has been pleased to appoint Donny Walford and Mark Dennis Young as Members of the Remuneration Tribunal for a term commencing on 1 January 2024 and expiring on 31 December 2026 - pursuant to the provisions of the Remuneration Act 1990.</w:t>
      </w:r>
    </w:p>
    <w:p w14:paraId="30BE3440" w14:textId="77777777" w:rsidR="00E57943" w:rsidRPr="00FD68EE" w:rsidRDefault="00E57943" w:rsidP="00E57943">
      <w:pPr>
        <w:spacing w:after="60"/>
        <w:jc w:val="center"/>
        <w:rPr>
          <w:rFonts w:eastAsia="Times New Roman"/>
          <w:szCs w:val="17"/>
        </w:rPr>
      </w:pPr>
      <w:r w:rsidRPr="00FD68EE">
        <w:rPr>
          <w:rFonts w:eastAsia="Times New Roman"/>
          <w:szCs w:val="17"/>
        </w:rPr>
        <w:t>By command,</w:t>
      </w:r>
    </w:p>
    <w:p w14:paraId="0BE73FF6" w14:textId="77777777" w:rsidR="00E57943" w:rsidRPr="00FD68EE" w:rsidRDefault="00E57943" w:rsidP="00E57943">
      <w:pPr>
        <w:spacing w:after="0"/>
        <w:jc w:val="right"/>
        <w:rPr>
          <w:smallCaps/>
          <w:szCs w:val="17"/>
        </w:rPr>
      </w:pPr>
      <w:r w:rsidRPr="00FD68EE">
        <w:rPr>
          <w:smallCaps/>
          <w:szCs w:val="17"/>
        </w:rPr>
        <w:t>Anastasios Koutsantonis MP</w:t>
      </w:r>
    </w:p>
    <w:p w14:paraId="418D897F" w14:textId="77777777" w:rsidR="00E57943" w:rsidRPr="00FD68EE" w:rsidRDefault="00E57943" w:rsidP="00E57943">
      <w:pPr>
        <w:spacing w:after="0"/>
        <w:jc w:val="right"/>
        <w:rPr>
          <w:szCs w:val="17"/>
        </w:rPr>
      </w:pPr>
      <w:r w:rsidRPr="00FD68EE">
        <w:rPr>
          <w:szCs w:val="17"/>
        </w:rPr>
        <w:t>For Premier</w:t>
      </w:r>
    </w:p>
    <w:p w14:paraId="6DE0B1C3" w14:textId="77777777" w:rsidR="00E57943" w:rsidRDefault="00E57943" w:rsidP="00E57943">
      <w:pPr>
        <w:spacing w:after="0"/>
        <w:jc w:val="left"/>
        <w:rPr>
          <w:szCs w:val="17"/>
        </w:rPr>
      </w:pPr>
      <w:r w:rsidRPr="00FD68EE">
        <w:rPr>
          <w:szCs w:val="17"/>
        </w:rPr>
        <w:t>DPC23/069CS</w:t>
      </w:r>
    </w:p>
    <w:p w14:paraId="601083DE" w14:textId="77777777" w:rsidR="00E57943" w:rsidRDefault="00E57943" w:rsidP="00E57943">
      <w:pPr>
        <w:pBdr>
          <w:bottom w:val="single" w:sz="4" w:space="1" w:color="auto"/>
        </w:pBdr>
        <w:spacing w:after="0" w:line="52" w:lineRule="exact"/>
        <w:jc w:val="center"/>
        <w:rPr>
          <w:szCs w:val="17"/>
        </w:rPr>
      </w:pPr>
    </w:p>
    <w:p w14:paraId="749FC991" w14:textId="77777777" w:rsidR="00E57943" w:rsidRDefault="00E57943" w:rsidP="00E57943">
      <w:pPr>
        <w:pBdr>
          <w:top w:val="single" w:sz="4" w:space="1" w:color="auto"/>
        </w:pBdr>
        <w:spacing w:before="34" w:after="0" w:line="14" w:lineRule="exact"/>
        <w:jc w:val="center"/>
        <w:rPr>
          <w:szCs w:val="17"/>
        </w:rPr>
      </w:pPr>
    </w:p>
    <w:p w14:paraId="2613BF74" w14:textId="77777777" w:rsidR="00694D0A" w:rsidRDefault="000249AC" w:rsidP="00694D0A">
      <w:pPr>
        <w:pStyle w:val="Heading2"/>
      </w:pPr>
      <w:r>
        <w:br w:type="page"/>
      </w:r>
      <w:bookmarkStart w:id="5" w:name="_Toc33707979"/>
      <w:bookmarkStart w:id="6" w:name="_Toc33708150"/>
      <w:bookmarkStart w:id="7" w:name="_Toc153446715"/>
      <w:r w:rsidR="00694D0A">
        <w:lastRenderedPageBreak/>
        <w:t>Proclamations</w:t>
      </w:r>
      <w:bookmarkEnd w:id="5"/>
      <w:bookmarkEnd w:id="6"/>
      <w:bookmarkEnd w:id="7"/>
    </w:p>
    <w:p w14:paraId="56860C72" w14:textId="77777777" w:rsidR="00357C33" w:rsidRPr="00357C33" w:rsidRDefault="00357C33" w:rsidP="00357C3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7C33">
        <w:rPr>
          <w:rFonts w:eastAsia="Times New Roman"/>
          <w:color w:val="000000"/>
          <w:sz w:val="28"/>
          <w:szCs w:val="28"/>
          <w:lang w:eastAsia="en-AU"/>
          <w14:ligatures w14:val="standardContextual"/>
        </w:rPr>
        <w:t>South Australia</w:t>
      </w:r>
    </w:p>
    <w:p w14:paraId="6F9862C7" w14:textId="77777777" w:rsidR="00357C33" w:rsidRPr="00357C33" w:rsidRDefault="00357C33" w:rsidP="003916EE">
      <w:pPr>
        <w:pStyle w:val="Heading3"/>
        <w:rPr>
          <w:lang w:eastAsia="en-AU"/>
        </w:rPr>
      </w:pPr>
      <w:bookmarkStart w:id="8" w:name="_Toc153446716"/>
      <w:r w:rsidRPr="00357C33">
        <w:rPr>
          <w:lang w:eastAsia="en-AU"/>
        </w:rPr>
        <w:t>Adelaide University Act (Commencement) Proclamation 2023</w:t>
      </w:r>
      <w:bookmarkEnd w:id="8"/>
    </w:p>
    <w:p w14:paraId="441265AD"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1—Short title</w:t>
      </w:r>
    </w:p>
    <w:p w14:paraId="10D38195" w14:textId="77777777" w:rsidR="00357C33" w:rsidRPr="00357C33" w:rsidRDefault="00357C33" w:rsidP="00357C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 xml:space="preserve">This proclamation may be cited as the </w:t>
      </w:r>
      <w:r w:rsidRPr="00357C33">
        <w:rPr>
          <w:rFonts w:eastAsia="Times New Roman"/>
          <w:i/>
          <w:iCs/>
          <w:color w:val="000000"/>
          <w:sz w:val="23"/>
          <w:szCs w:val="23"/>
          <w:lang w:eastAsia="en-AU"/>
          <w14:ligatures w14:val="standardContextual"/>
        </w:rPr>
        <w:t>Adelaide University Act (Commencement) Proclamation 2023</w:t>
      </w:r>
      <w:r w:rsidRPr="00357C33">
        <w:rPr>
          <w:rFonts w:eastAsia="Times New Roman"/>
          <w:color w:val="000000"/>
          <w:sz w:val="23"/>
          <w:szCs w:val="23"/>
          <w:lang w:eastAsia="en-AU"/>
          <w14:ligatures w14:val="standardContextual"/>
        </w:rPr>
        <w:t>.</w:t>
      </w:r>
    </w:p>
    <w:p w14:paraId="1D1EDB8A"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2—Commencement of Act and suspension of certain provisions</w:t>
      </w:r>
    </w:p>
    <w:p w14:paraId="43D90FA1" w14:textId="77777777" w:rsidR="00357C33" w:rsidRPr="00357C33" w:rsidRDefault="00357C33" w:rsidP="00357C3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(1)</w:t>
      </w:r>
      <w:r w:rsidRPr="00357C33">
        <w:rPr>
          <w:rFonts w:eastAsia="Times New Roman"/>
          <w:color w:val="000000"/>
          <w:sz w:val="23"/>
          <w:szCs w:val="23"/>
          <w:lang w:eastAsia="en-AU"/>
          <w14:ligatures w14:val="standardContextual"/>
        </w:rPr>
        <w:tab/>
        <w:t xml:space="preserve">Subject to this clause, the </w:t>
      </w:r>
      <w:hyperlink r:id="rId17" w:history="1">
        <w:r w:rsidRPr="00357C33">
          <w:rPr>
            <w:rFonts w:eastAsia="Times New Roman"/>
            <w:i/>
            <w:iCs/>
            <w:color w:val="000000"/>
            <w:sz w:val="23"/>
            <w:szCs w:val="23"/>
            <w:lang w:eastAsia="en-AU"/>
            <w14:ligatures w14:val="standardContextual"/>
          </w:rPr>
          <w:t>Adelaide University Act 2023</w:t>
        </w:r>
      </w:hyperlink>
      <w:r w:rsidRPr="00357C33">
        <w:rPr>
          <w:rFonts w:eastAsia="Times New Roman"/>
          <w:color w:val="000000"/>
          <w:sz w:val="23"/>
          <w:szCs w:val="23"/>
          <w:lang w:eastAsia="en-AU"/>
          <w14:ligatures w14:val="standardContextual"/>
        </w:rPr>
        <w:t xml:space="preserve"> (No 32 of 2023) comes into operation on 14 December 2023.</w:t>
      </w:r>
    </w:p>
    <w:p w14:paraId="79396CCD" w14:textId="77777777" w:rsidR="00357C33" w:rsidRPr="00357C33" w:rsidRDefault="00357C33" w:rsidP="00357C3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(2)</w:t>
      </w:r>
      <w:r w:rsidRPr="00357C33">
        <w:rPr>
          <w:rFonts w:eastAsia="Times New Roman"/>
          <w:color w:val="000000"/>
          <w:sz w:val="23"/>
          <w:szCs w:val="23"/>
          <w:lang w:eastAsia="en-AU"/>
          <w14:ligatures w14:val="standardContextual"/>
        </w:rPr>
        <w:tab/>
        <w:t>The following provisions of the Act come into operation on 8 March 2024:</w:t>
      </w:r>
    </w:p>
    <w:p w14:paraId="2B0FE218"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(a)</w:t>
      </w:r>
      <w:r w:rsidRPr="00357C33">
        <w:rPr>
          <w:rFonts w:eastAsia="Times New Roman"/>
          <w:color w:val="000000"/>
          <w:sz w:val="23"/>
          <w:szCs w:val="23"/>
          <w:lang w:eastAsia="en-AU"/>
          <w14:ligatures w14:val="standardContextual"/>
        </w:rPr>
        <w:tab/>
        <w:t>sections 5 to 11 (inclusive);</w:t>
      </w:r>
    </w:p>
    <w:p w14:paraId="1B6182AB"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(b)</w:t>
      </w:r>
      <w:r w:rsidRPr="00357C33">
        <w:rPr>
          <w:rFonts w:eastAsia="Times New Roman"/>
          <w:color w:val="000000"/>
          <w:sz w:val="23"/>
          <w:szCs w:val="23"/>
          <w:lang w:eastAsia="en-AU"/>
          <w14:ligatures w14:val="standardContextual"/>
        </w:rPr>
        <w:tab/>
        <w:t>sections 14 to 40 (inclusive);</w:t>
      </w:r>
    </w:p>
    <w:p w14:paraId="06DEACB2"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(c)</w:t>
      </w:r>
      <w:r w:rsidRPr="00357C33">
        <w:rPr>
          <w:rFonts w:eastAsia="Times New Roman"/>
          <w:color w:val="000000"/>
          <w:sz w:val="23"/>
          <w:szCs w:val="23"/>
          <w:lang w:eastAsia="en-AU"/>
          <w14:ligatures w14:val="standardContextual"/>
        </w:rPr>
        <w:tab/>
        <w:t>sections 43 to 54 (inclusive);</w:t>
      </w:r>
    </w:p>
    <w:p w14:paraId="2793E296"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(d)</w:t>
      </w:r>
      <w:r w:rsidRPr="00357C33">
        <w:rPr>
          <w:rFonts w:eastAsia="Times New Roman"/>
          <w:color w:val="000000"/>
          <w:sz w:val="23"/>
          <w:szCs w:val="23"/>
          <w:lang w:eastAsia="en-AU"/>
          <w14:ligatures w14:val="standardContextual"/>
        </w:rPr>
        <w:tab/>
        <w:t>Schedule 1 clause 1;</w:t>
      </w:r>
    </w:p>
    <w:p w14:paraId="6F6857A0"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(e)</w:t>
      </w:r>
      <w:r w:rsidRPr="00357C33">
        <w:rPr>
          <w:rFonts w:eastAsia="Times New Roman"/>
          <w:color w:val="000000"/>
          <w:sz w:val="23"/>
          <w:szCs w:val="23"/>
          <w:lang w:eastAsia="en-AU"/>
          <w14:ligatures w14:val="standardContextual"/>
        </w:rPr>
        <w:tab/>
        <w:t>Schedule 1 clause 4(2);</w:t>
      </w:r>
    </w:p>
    <w:p w14:paraId="10F68BBD"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(f)</w:t>
      </w:r>
      <w:r w:rsidRPr="00357C33">
        <w:rPr>
          <w:rFonts w:eastAsia="Times New Roman"/>
          <w:color w:val="000000"/>
          <w:sz w:val="23"/>
          <w:szCs w:val="23"/>
          <w:lang w:eastAsia="en-AU"/>
          <w14:ligatures w14:val="standardContextual"/>
        </w:rPr>
        <w:tab/>
        <w:t>Schedule 1 clauses 8 to 28 (inclusive);</w:t>
      </w:r>
    </w:p>
    <w:p w14:paraId="5D5B99D1"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(g)</w:t>
      </w:r>
      <w:r w:rsidRPr="00357C33">
        <w:rPr>
          <w:rFonts w:eastAsia="Times New Roman"/>
          <w:color w:val="000000"/>
          <w:sz w:val="23"/>
          <w:szCs w:val="23"/>
          <w:lang w:eastAsia="en-AU"/>
          <w14:ligatures w14:val="standardContextual"/>
        </w:rPr>
        <w:tab/>
        <w:t>Schedule 1 clauses 30 to 39 (inclusive).</w:t>
      </w:r>
    </w:p>
    <w:p w14:paraId="1E28BDB2" w14:textId="77777777" w:rsidR="00357C33" w:rsidRPr="00357C33" w:rsidRDefault="00357C33" w:rsidP="00357C3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(3)</w:t>
      </w:r>
      <w:r w:rsidRPr="00357C33">
        <w:rPr>
          <w:rFonts w:eastAsia="Times New Roman"/>
          <w:color w:val="000000"/>
          <w:sz w:val="23"/>
          <w:szCs w:val="23"/>
          <w:lang w:eastAsia="en-AU"/>
          <w14:ligatures w14:val="standardContextual"/>
        </w:rPr>
        <w:tab/>
        <w:t>Sections 41 and 42 of the Act come into operation on 1 July 2024.</w:t>
      </w:r>
    </w:p>
    <w:p w14:paraId="1C02162E" w14:textId="77777777" w:rsidR="00357C33" w:rsidRPr="00357C33" w:rsidRDefault="00357C33" w:rsidP="00357C3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(4)</w:t>
      </w:r>
      <w:r w:rsidRPr="00357C33">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p>
    <w:p w14:paraId="1719A540"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(a)</w:t>
      </w:r>
      <w:r w:rsidRPr="00357C33">
        <w:rPr>
          <w:rFonts w:eastAsia="Times New Roman"/>
          <w:color w:val="000000"/>
          <w:sz w:val="23"/>
          <w:szCs w:val="23"/>
          <w:lang w:eastAsia="en-AU"/>
          <w14:ligatures w14:val="standardContextual"/>
        </w:rPr>
        <w:tab/>
        <w:t>section 55;</w:t>
      </w:r>
    </w:p>
    <w:p w14:paraId="4DE5471D"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(b)</w:t>
      </w:r>
      <w:r w:rsidRPr="00357C33">
        <w:rPr>
          <w:rFonts w:eastAsia="Times New Roman"/>
          <w:color w:val="000000"/>
          <w:sz w:val="23"/>
          <w:szCs w:val="23"/>
          <w:lang w:eastAsia="en-AU"/>
          <w14:ligatures w14:val="standardContextual"/>
        </w:rPr>
        <w:tab/>
        <w:t>Schedule 1 clauses 2 and 3;</w:t>
      </w:r>
    </w:p>
    <w:p w14:paraId="6FE60C95"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(c)</w:t>
      </w:r>
      <w:r w:rsidRPr="00357C33">
        <w:rPr>
          <w:rFonts w:eastAsia="Times New Roman"/>
          <w:color w:val="000000"/>
          <w:sz w:val="23"/>
          <w:szCs w:val="23"/>
          <w:lang w:eastAsia="en-AU"/>
          <w14:ligatures w14:val="standardContextual"/>
        </w:rPr>
        <w:tab/>
        <w:t>Schedule 1 clause 4(1);</w:t>
      </w:r>
    </w:p>
    <w:p w14:paraId="677DA34B"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(d)</w:t>
      </w:r>
      <w:r w:rsidRPr="00357C33">
        <w:rPr>
          <w:rFonts w:eastAsia="Times New Roman"/>
          <w:color w:val="000000"/>
          <w:sz w:val="23"/>
          <w:szCs w:val="23"/>
          <w:lang w:eastAsia="en-AU"/>
          <w14:ligatures w14:val="standardContextual"/>
        </w:rPr>
        <w:tab/>
        <w:t>Schedule 1 clauses 5 and 6;</w:t>
      </w:r>
    </w:p>
    <w:p w14:paraId="59EE5521"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(e)</w:t>
      </w:r>
      <w:r w:rsidRPr="00357C33">
        <w:rPr>
          <w:rFonts w:eastAsia="Times New Roman"/>
          <w:color w:val="000000"/>
          <w:sz w:val="23"/>
          <w:szCs w:val="23"/>
          <w:lang w:eastAsia="en-AU"/>
          <w14:ligatures w14:val="standardContextual"/>
        </w:rPr>
        <w:tab/>
        <w:t>Schedule 1 clause 29.</w:t>
      </w:r>
    </w:p>
    <w:p w14:paraId="2744A782" w14:textId="77777777" w:rsidR="00357C33" w:rsidRPr="00357C33" w:rsidRDefault="00357C33" w:rsidP="00357C3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Made by the Governor</w:t>
      </w:r>
    </w:p>
    <w:p w14:paraId="0FDAFBDF" w14:textId="77777777" w:rsidR="00357C33" w:rsidRPr="00357C33" w:rsidRDefault="00357C33" w:rsidP="00357C3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with the advice and consent of the Executive Council</w:t>
      </w:r>
    </w:p>
    <w:p w14:paraId="5EFD6517" w14:textId="77777777" w:rsidR="00357C33" w:rsidRPr="00357C33" w:rsidRDefault="00357C33" w:rsidP="00357C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on 14 December 2023</w:t>
      </w:r>
    </w:p>
    <w:p w14:paraId="5EA49995" w14:textId="51D1AE1A" w:rsidR="00357C33" w:rsidRDefault="00357C33">
      <w:pPr>
        <w:spacing w:after="0" w:line="240" w:lineRule="auto"/>
        <w:jc w:val="left"/>
        <w:rPr>
          <w:rFonts w:eastAsia="Times New Roman"/>
          <w:szCs w:val="17"/>
          <w:lang w:val="en-US"/>
        </w:rPr>
      </w:pPr>
      <w:r>
        <w:rPr>
          <w:lang w:val="en-US"/>
        </w:rPr>
        <w:br w:type="page"/>
      </w:r>
    </w:p>
    <w:p w14:paraId="3AF0B8BC" w14:textId="5DC54DAC" w:rsidR="00357C33" w:rsidRPr="00357C33" w:rsidRDefault="00FF6CDA" w:rsidP="00357C3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lastRenderedPageBreak/>
        <w:t>S</w:t>
      </w:r>
      <w:r w:rsidR="00357C33" w:rsidRPr="00357C33">
        <w:rPr>
          <w:rFonts w:eastAsia="Times New Roman"/>
          <w:color w:val="000000"/>
          <w:sz w:val="28"/>
          <w:szCs w:val="28"/>
          <w:lang w:eastAsia="en-AU"/>
          <w14:ligatures w14:val="standardContextual"/>
        </w:rPr>
        <w:t>outh Australia</w:t>
      </w:r>
    </w:p>
    <w:p w14:paraId="3FEBD1FF" w14:textId="77777777" w:rsidR="00357C33" w:rsidRPr="00357C33" w:rsidRDefault="00357C33" w:rsidP="003916EE">
      <w:pPr>
        <w:pStyle w:val="Heading3"/>
        <w:rPr>
          <w:lang w:eastAsia="en-AU"/>
        </w:rPr>
      </w:pPr>
      <w:bookmarkStart w:id="9" w:name="_Toc153446717"/>
      <w:r w:rsidRPr="00357C33">
        <w:rPr>
          <w:lang w:eastAsia="en-AU"/>
        </w:rPr>
        <w:t>Petroleum and Geothermal Energy (Energy Resources) Amendment Act (Commencement) Proclamation 2023</w:t>
      </w:r>
      <w:bookmarkEnd w:id="9"/>
    </w:p>
    <w:p w14:paraId="54E40B56"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1—Short title</w:t>
      </w:r>
    </w:p>
    <w:p w14:paraId="4B93CB11" w14:textId="77777777" w:rsidR="00357C33" w:rsidRPr="00357C33" w:rsidRDefault="00357C33" w:rsidP="00357C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 xml:space="preserve">This proclamation may be cited as the </w:t>
      </w:r>
      <w:r w:rsidRPr="00357C33">
        <w:rPr>
          <w:rFonts w:eastAsia="Times New Roman"/>
          <w:i/>
          <w:iCs/>
          <w:color w:val="000000"/>
          <w:sz w:val="23"/>
          <w:szCs w:val="23"/>
          <w:lang w:eastAsia="en-AU"/>
          <w14:ligatures w14:val="standardContextual"/>
        </w:rPr>
        <w:t>Petroleum and Geothermal Energy (Energy Resources) Amendment Act (Commencement) Proclamation 2023</w:t>
      </w:r>
      <w:r w:rsidRPr="00357C33">
        <w:rPr>
          <w:rFonts w:eastAsia="Times New Roman"/>
          <w:color w:val="000000"/>
          <w:sz w:val="23"/>
          <w:szCs w:val="23"/>
          <w:lang w:eastAsia="en-AU"/>
          <w14:ligatures w14:val="standardContextual"/>
        </w:rPr>
        <w:t>.</w:t>
      </w:r>
    </w:p>
    <w:p w14:paraId="7FE2296F"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2—Commencement of Act and suspension of certain provisions</w:t>
      </w:r>
    </w:p>
    <w:p w14:paraId="225C747F" w14:textId="77777777" w:rsidR="00357C33" w:rsidRPr="00357C33" w:rsidRDefault="00357C33" w:rsidP="00357C3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(1)</w:t>
      </w:r>
      <w:r w:rsidRPr="00357C33">
        <w:rPr>
          <w:rFonts w:eastAsia="Times New Roman"/>
          <w:color w:val="000000"/>
          <w:sz w:val="23"/>
          <w:szCs w:val="23"/>
          <w:lang w:eastAsia="en-AU"/>
          <w14:ligatures w14:val="standardContextual"/>
        </w:rPr>
        <w:tab/>
        <w:t xml:space="preserve">Subject to this clause, the </w:t>
      </w:r>
      <w:hyperlink r:id="rId18" w:history="1">
        <w:r w:rsidRPr="00357C33">
          <w:rPr>
            <w:rFonts w:eastAsia="Times New Roman"/>
            <w:i/>
            <w:iCs/>
            <w:color w:val="000000"/>
            <w:sz w:val="23"/>
            <w:szCs w:val="23"/>
            <w:lang w:eastAsia="en-AU"/>
            <w14:ligatures w14:val="standardContextual"/>
          </w:rPr>
          <w:t>Petroleum and Geothermal Energy (Energy Resources) Amendment Act 2023</w:t>
        </w:r>
      </w:hyperlink>
      <w:r w:rsidRPr="00357C33">
        <w:rPr>
          <w:rFonts w:eastAsia="Times New Roman"/>
          <w:color w:val="000000"/>
          <w:sz w:val="23"/>
          <w:szCs w:val="23"/>
          <w:lang w:eastAsia="en-AU"/>
          <w14:ligatures w14:val="standardContextual"/>
        </w:rPr>
        <w:t xml:space="preserve"> (No 34 of 2023) comes into operation on 14 December 2023.</w:t>
      </w:r>
    </w:p>
    <w:p w14:paraId="4FEDF8A3" w14:textId="77777777" w:rsidR="00357C33" w:rsidRPr="00357C33" w:rsidRDefault="00357C33" w:rsidP="00357C3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(2)</w:t>
      </w:r>
      <w:r w:rsidRPr="00357C33">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p>
    <w:p w14:paraId="77687082"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(a)</w:t>
      </w:r>
      <w:r w:rsidRPr="00357C33">
        <w:rPr>
          <w:rFonts w:eastAsia="Times New Roman"/>
          <w:color w:val="000000"/>
          <w:sz w:val="23"/>
          <w:szCs w:val="23"/>
          <w:lang w:eastAsia="en-AU"/>
          <w14:ligatures w14:val="standardContextual"/>
        </w:rPr>
        <w:tab/>
        <w:t>sections 3 and 4;</w:t>
      </w:r>
    </w:p>
    <w:p w14:paraId="7CB12F9F"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(b)</w:t>
      </w:r>
      <w:r w:rsidRPr="00357C33">
        <w:rPr>
          <w:rFonts w:eastAsia="Times New Roman"/>
          <w:color w:val="000000"/>
          <w:sz w:val="23"/>
          <w:szCs w:val="23"/>
          <w:lang w:eastAsia="en-AU"/>
          <w14:ligatures w14:val="standardContextual"/>
        </w:rPr>
        <w:tab/>
        <w:t>sections 6 to 41 (inclusive);</w:t>
      </w:r>
    </w:p>
    <w:p w14:paraId="347CE577"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(c)</w:t>
      </w:r>
      <w:r w:rsidRPr="00357C33">
        <w:rPr>
          <w:rFonts w:eastAsia="Times New Roman"/>
          <w:color w:val="000000"/>
          <w:sz w:val="23"/>
          <w:szCs w:val="23"/>
          <w:lang w:eastAsia="en-AU"/>
          <w14:ligatures w14:val="standardContextual"/>
        </w:rPr>
        <w:tab/>
        <w:t>sections 43 to 71 (inclusive);</w:t>
      </w:r>
    </w:p>
    <w:p w14:paraId="367BE611" w14:textId="77777777" w:rsidR="00357C33" w:rsidRPr="00357C33" w:rsidRDefault="00357C33" w:rsidP="00357C3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ab/>
        <w:t>(d)</w:t>
      </w:r>
      <w:r w:rsidRPr="00357C33">
        <w:rPr>
          <w:rFonts w:eastAsia="Times New Roman"/>
          <w:color w:val="000000"/>
          <w:sz w:val="23"/>
          <w:szCs w:val="23"/>
          <w:lang w:eastAsia="en-AU"/>
          <w14:ligatures w14:val="standardContextual"/>
        </w:rPr>
        <w:tab/>
        <w:t>Schedule 1.</w:t>
      </w:r>
    </w:p>
    <w:p w14:paraId="4A35D9DD" w14:textId="77777777" w:rsidR="00357C33" w:rsidRPr="00357C33" w:rsidRDefault="00357C33" w:rsidP="00357C3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Made by the Governor</w:t>
      </w:r>
    </w:p>
    <w:p w14:paraId="0EF3DC43" w14:textId="77777777" w:rsidR="00357C33" w:rsidRPr="00357C33" w:rsidRDefault="00357C33" w:rsidP="00357C3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with the advice and consent of the Executive Council</w:t>
      </w:r>
    </w:p>
    <w:p w14:paraId="3C55BC2C" w14:textId="77777777" w:rsidR="00357C33" w:rsidRPr="00357C33" w:rsidRDefault="00357C33" w:rsidP="00357C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on 14 December 2023</w:t>
      </w:r>
    </w:p>
    <w:p w14:paraId="7410FCB3" w14:textId="77777777" w:rsidR="00694D0A" w:rsidRDefault="00694D0A" w:rsidP="0016463B">
      <w:pPr>
        <w:pStyle w:val="GG-body"/>
        <w:rPr>
          <w:lang w:val="en-US"/>
        </w:rPr>
      </w:pPr>
    </w:p>
    <w:p w14:paraId="545208FD" w14:textId="77777777" w:rsidR="00357C33" w:rsidRDefault="00357C33">
      <w:pPr>
        <w:spacing w:after="0" w:line="240" w:lineRule="auto"/>
        <w:jc w:val="left"/>
        <w:rPr>
          <w:color w:val="000000"/>
          <w:sz w:val="28"/>
          <w:szCs w:val="28"/>
        </w:rPr>
      </w:pPr>
      <w:r>
        <w:rPr>
          <w:color w:val="000000"/>
          <w:sz w:val="28"/>
          <w:szCs w:val="28"/>
        </w:rPr>
        <w:br w:type="page"/>
      </w:r>
    </w:p>
    <w:p w14:paraId="7373C4C5" w14:textId="3315545B" w:rsidR="00357C33" w:rsidRDefault="00357C33" w:rsidP="00357C33">
      <w:pPr>
        <w:keepLines/>
        <w:autoSpaceDE w:val="0"/>
        <w:autoSpaceDN w:val="0"/>
        <w:adjustRightInd w:val="0"/>
        <w:spacing w:before="240" w:after="0" w:line="240" w:lineRule="auto"/>
        <w:rPr>
          <w:color w:val="000000"/>
          <w:sz w:val="28"/>
          <w:szCs w:val="28"/>
        </w:rPr>
      </w:pPr>
      <w:r>
        <w:rPr>
          <w:color w:val="000000"/>
          <w:sz w:val="28"/>
          <w:szCs w:val="28"/>
        </w:rPr>
        <w:lastRenderedPageBreak/>
        <w:t>South Australia</w:t>
      </w:r>
    </w:p>
    <w:p w14:paraId="3B50C143" w14:textId="77777777" w:rsidR="00357C33" w:rsidRDefault="00357C33" w:rsidP="003916EE">
      <w:pPr>
        <w:pStyle w:val="Heading3"/>
      </w:pPr>
      <w:bookmarkStart w:id="10" w:name="_Toc153446718"/>
      <w:r>
        <w:t>Administrative Arrangements (Administration of Adelaide University Act) Proclamation 2023</w:t>
      </w:r>
      <w:bookmarkEnd w:id="10"/>
    </w:p>
    <w:p w14:paraId="2412FF62" w14:textId="77777777" w:rsidR="00357C33" w:rsidRDefault="00357C33" w:rsidP="00357C33">
      <w:pPr>
        <w:keepLines/>
        <w:autoSpaceDE w:val="0"/>
        <w:autoSpaceDN w:val="0"/>
        <w:adjustRightInd w:val="0"/>
        <w:spacing w:before="80" w:after="240" w:line="240" w:lineRule="auto"/>
        <w:rPr>
          <w:color w:val="000000"/>
          <w:sz w:val="24"/>
          <w:szCs w:val="24"/>
        </w:rPr>
      </w:pPr>
      <w:r>
        <w:rPr>
          <w:color w:val="000000"/>
          <w:sz w:val="24"/>
          <w:szCs w:val="24"/>
        </w:rPr>
        <w:t xml:space="preserve">under section 5 of the </w:t>
      </w:r>
      <w:r>
        <w:rPr>
          <w:i/>
          <w:iCs/>
          <w:color w:val="000000"/>
          <w:sz w:val="24"/>
          <w:szCs w:val="24"/>
        </w:rPr>
        <w:t>Administrative Arrangements Act 1994</w:t>
      </w:r>
    </w:p>
    <w:p w14:paraId="07DC167E" w14:textId="77777777" w:rsidR="00357C33" w:rsidRDefault="00357C33" w:rsidP="00357C33">
      <w:pPr>
        <w:pStyle w:val="clauseheadlevel1"/>
      </w:pPr>
      <w:r>
        <w:t>1—Short title</w:t>
      </w:r>
    </w:p>
    <w:p w14:paraId="2157829E" w14:textId="77777777" w:rsidR="00357C33" w:rsidRDefault="00357C33" w:rsidP="00357C33">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Administrative Arrangements (Administration of Adelaide University Act) Proclamation 2023</w:t>
      </w:r>
      <w:r>
        <w:rPr>
          <w:color w:val="000000"/>
          <w:sz w:val="23"/>
          <w:szCs w:val="23"/>
        </w:rPr>
        <w:t>.</w:t>
      </w:r>
    </w:p>
    <w:p w14:paraId="353AACA2" w14:textId="77777777" w:rsidR="00357C33" w:rsidRDefault="00357C33" w:rsidP="00357C33">
      <w:pPr>
        <w:pStyle w:val="clauseheadlevel1"/>
      </w:pPr>
      <w:r>
        <w:t>2—Commencement</w:t>
      </w:r>
    </w:p>
    <w:p w14:paraId="26FD9666" w14:textId="77777777" w:rsidR="00357C33" w:rsidRDefault="00357C33" w:rsidP="00357C33">
      <w:pPr>
        <w:keepLines/>
        <w:autoSpaceDE w:val="0"/>
        <w:autoSpaceDN w:val="0"/>
        <w:adjustRightInd w:val="0"/>
        <w:spacing w:before="120" w:after="0" w:line="240" w:lineRule="auto"/>
        <w:ind w:left="794"/>
        <w:rPr>
          <w:color w:val="000000"/>
          <w:sz w:val="23"/>
          <w:szCs w:val="23"/>
        </w:rPr>
      </w:pPr>
      <w:r>
        <w:rPr>
          <w:color w:val="000000"/>
          <w:sz w:val="23"/>
          <w:szCs w:val="23"/>
        </w:rPr>
        <w:t>This proclamation comes into operation on the day on which it is made.</w:t>
      </w:r>
    </w:p>
    <w:p w14:paraId="697F8ED5" w14:textId="77777777" w:rsidR="00357C33" w:rsidRDefault="00357C33" w:rsidP="00357C33">
      <w:pPr>
        <w:pStyle w:val="clauseheadlevel1"/>
      </w:pPr>
      <w:r>
        <w:t>3—Administration of Act committed to Minister for Industry, Innovation and Science</w:t>
      </w:r>
    </w:p>
    <w:p w14:paraId="5D978208" w14:textId="77777777" w:rsidR="00357C33" w:rsidRDefault="00357C33" w:rsidP="00357C33">
      <w:pPr>
        <w:keepLines/>
        <w:autoSpaceDE w:val="0"/>
        <w:autoSpaceDN w:val="0"/>
        <w:adjustRightInd w:val="0"/>
        <w:spacing w:before="120" w:after="0" w:line="240" w:lineRule="auto"/>
        <w:ind w:left="794"/>
        <w:rPr>
          <w:color w:val="000000"/>
          <w:sz w:val="23"/>
          <w:szCs w:val="23"/>
        </w:rPr>
      </w:pPr>
      <w:r>
        <w:rPr>
          <w:color w:val="000000"/>
          <w:sz w:val="23"/>
          <w:szCs w:val="23"/>
        </w:rPr>
        <w:t xml:space="preserve">The administration of the </w:t>
      </w:r>
      <w:hyperlink r:id="rId19" w:history="1">
        <w:r>
          <w:rPr>
            <w:i/>
            <w:iCs/>
            <w:color w:val="000000"/>
            <w:sz w:val="23"/>
            <w:szCs w:val="23"/>
          </w:rPr>
          <w:t>Adelaide University Act 2023</w:t>
        </w:r>
      </w:hyperlink>
      <w:r>
        <w:rPr>
          <w:color w:val="000000"/>
          <w:sz w:val="23"/>
          <w:szCs w:val="23"/>
        </w:rPr>
        <w:t xml:space="preserve"> is committed to the Minister for Industry, Innovation and Science.</w:t>
      </w:r>
    </w:p>
    <w:p w14:paraId="18644207" w14:textId="77777777" w:rsidR="00357C33" w:rsidRDefault="00357C33" w:rsidP="00357C33">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14:paraId="5945C734" w14:textId="77777777" w:rsidR="00357C33" w:rsidRDefault="00357C33" w:rsidP="00357C33">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64F80CBA" w14:textId="77777777" w:rsidR="00357C33" w:rsidRDefault="00357C33" w:rsidP="00357C33">
      <w:pPr>
        <w:keepNext/>
        <w:keepLines/>
        <w:autoSpaceDE w:val="0"/>
        <w:autoSpaceDN w:val="0"/>
        <w:adjustRightInd w:val="0"/>
        <w:spacing w:after="0" w:line="240" w:lineRule="auto"/>
        <w:rPr>
          <w:color w:val="000000"/>
          <w:sz w:val="23"/>
          <w:szCs w:val="23"/>
        </w:rPr>
      </w:pPr>
      <w:r>
        <w:rPr>
          <w:color w:val="000000"/>
          <w:sz w:val="23"/>
          <w:szCs w:val="23"/>
        </w:rPr>
        <w:t>on 14 December 2023</w:t>
      </w:r>
    </w:p>
    <w:p w14:paraId="7E71EBE6" w14:textId="31620B0A" w:rsidR="00357C33" w:rsidRDefault="00357C33">
      <w:pPr>
        <w:spacing w:after="0" w:line="240" w:lineRule="auto"/>
        <w:jc w:val="left"/>
        <w:rPr>
          <w:lang w:val="en-US"/>
        </w:rPr>
      </w:pPr>
    </w:p>
    <w:p w14:paraId="6C23BCF5" w14:textId="77777777" w:rsidR="00357C33" w:rsidRDefault="00357C33">
      <w:pPr>
        <w:spacing w:after="0" w:line="240" w:lineRule="auto"/>
        <w:jc w:val="left"/>
        <w:rPr>
          <w:lang w:val="en-US"/>
        </w:rPr>
      </w:pPr>
    </w:p>
    <w:p w14:paraId="7494C96E" w14:textId="77777777" w:rsidR="00FF6CDA" w:rsidRDefault="00FF6CDA">
      <w:pPr>
        <w:spacing w:after="0" w:line="240" w:lineRule="auto"/>
        <w:jc w:val="left"/>
        <w:rPr>
          <w:lang w:val="en-US"/>
        </w:rPr>
      </w:pPr>
    </w:p>
    <w:p w14:paraId="679C82DE" w14:textId="77777777" w:rsidR="00357C33" w:rsidRDefault="00357C33">
      <w:pPr>
        <w:spacing w:after="0" w:line="240" w:lineRule="auto"/>
        <w:jc w:val="left"/>
        <w:rPr>
          <w:rFonts w:eastAsia="Times New Roman"/>
          <w:szCs w:val="17"/>
          <w:lang w:val="en-US"/>
        </w:rPr>
      </w:pPr>
    </w:p>
    <w:p w14:paraId="2E1048D7" w14:textId="77777777" w:rsidR="00357C33" w:rsidRPr="00357C33" w:rsidRDefault="00357C33" w:rsidP="00357C3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7C33">
        <w:rPr>
          <w:rFonts w:eastAsia="Times New Roman"/>
          <w:color w:val="000000"/>
          <w:sz w:val="28"/>
          <w:szCs w:val="28"/>
          <w:lang w:eastAsia="en-AU"/>
          <w14:ligatures w14:val="standardContextual"/>
        </w:rPr>
        <w:t>South Australia</w:t>
      </w:r>
    </w:p>
    <w:p w14:paraId="41C72E42" w14:textId="77777777" w:rsidR="00357C33" w:rsidRPr="00357C33" w:rsidRDefault="00357C33" w:rsidP="003916EE">
      <w:pPr>
        <w:pStyle w:val="Heading3"/>
        <w:rPr>
          <w:lang w:eastAsia="en-AU"/>
        </w:rPr>
      </w:pPr>
      <w:bookmarkStart w:id="11" w:name="_Toc153446719"/>
      <w:r w:rsidRPr="00357C33">
        <w:rPr>
          <w:lang w:eastAsia="en-AU"/>
        </w:rPr>
        <w:t>Administrative Arrangements (Administration of Automated External Defibrillators (Public Access) Act) Proclamation 2023</w:t>
      </w:r>
      <w:bookmarkEnd w:id="11"/>
    </w:p>
    <w:p w14:paraId="11465EC4" w14:textId="77777777" w:rsidR="00357C33" w:rsidRPr="00357C33" w:rsidRDefault="00357C33" w:rsidP="00357C3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57C33">
        <w:rPr>
          <w:rFonts w:eastAsia="Times New Roman"/>
          <w:color w:val="000000"/>
          <w:sz w:val="24"/>
          <w:szCs w:val="24"/>
          <w:lang w:eastAsia="en-AU"/>
          <w14:ligatures w14:val="standardContextual"/>
        </w:rPr>
        <w:t xml:space="preserve">under section 5 of the </w:t>
      </w:r>
      <w:r w:rsidRPr="00357C33">
        <w:rPr>
          <w:rFonts w:eastAsia="Times New Roman"/>
          <w:i/>
          <w:iCs/>
          <w:color w:val="000000"/>
          <w:sz w:val="24"/>
          <w:szCs w:val="24"/>
          <w:lang w:eastAsia="en-AU"/>
          <w14:ligatures w14:val="standardContextual"/>
        </w:rPr>
        <w:t>Administrative Arrangements Act 1994</w:t>
      </w:r>
    </w:p>
    <w:p w14:paraId="53AE2EF0"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1—Short title</w:t>
      </w:r>
    </w:p>
    <w:p w14:paraId="5C4B8DB2" w14:textId="77777777" w:rsidR="00357C33" w:rsidRPr="00357C33" w:rsidRDefault="00357C33" w:rsidP="00357C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 xml:space="preserve">This proclamation may be cited as the </w:t>
      </w:r>
      <w:r w:rsidRPr="00357C33">
        <w:rPr>
          <w:rFonts w:eastAsia="Times New Roman"/>
          <w:i/>
          <w:iCs/>
          <w:color w:val="000000"/>
          <w:sz w:val="23"/>
          <w:szCs w:val="23"/>
          <w:lang w:eastAsia="en-AU"/>
          <w14:ligatures w14:val="standardContextual"/>
        </w:rPr>
        <w:t>Administrative Arrangements (Administration of Automated External Defibrillators (Public Access) Act) Proclamation 2023</w:t>
      </w:r>
      <w:r w:rsidRPr="00357C33">
        <w:rPr>
          <w:rFonts w:eastAsia="Times New Roman"/>
          <w:color w:val="000000"/>
          <w:sz w:val="23"/>
          <w:szCs w:val="23"/>
          <w:lang w:eastAsia="en-AU"/>
          <w14:ligatures w14:val="standardContextual"/>
        </w:rPr>
        <w:t>.</w:t>
      </w:r>
    </w:p>
    <w:p w14:paraId="5987BDB4"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2—Commencement</w:t>
      </w:r>
    </w:p>
    <w:p w14:paraId="47858CA4" w14:textId="77777777" w:rsidR="00357C33" w:rsidRPr="00357C33" w:rsidRDefault="00357C33" w:rsidP="00357C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This proclamation comes into operation on the day on which it is made.</w:t>
      </w:r>
    </w:p>
    <w:p w14:paraId="697138C8" w14:textId="77777777" w:rsidR="00357C33" w:rsidRPr="00357C33" w:rsidRDefault="00357C33" w:rsidP="00357C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3—Administration of Act committed to Minister for Health and Wellbeing</w:t>
      </w:r>
    </w:p>
    <w:p w14:paraId="379C3C41" w14:textId="77777777" w:rsidR="00357C33" w:rsidRPr="00357C33" w:rsidRDefault="00357C33" w:rsidP="00357C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 xml:space="preserve">The administration of the </w:t>
      </w:r>
      <w:hyperlink r:id="rId20" w:history="1">
        <w:r w:rsidRPr="00357C33">
          <w:rPr>
            <w:rFonts w:eastAsia="Times New Roman"/>
            <w:i/>
            <w:iCs/>
            <w:color w:val="000000"/>
            <w:sz w:val="23"/>
            <w:szCs w:val="23"/>
            <w:lang w:eastAsia="en-AU"/>
            <w14:ligatures w14:val="standardContextual"/>
          </w:rPr>
          <w:t>Automated External Defibrillators (Public Access) Act 2022</w:t>
        </w:r>
      </w:hyperlink>
      <w:r w:rsidRPr="00357C33">
        <w:rPr>
          <w:rFonts w:eastAsia="Times New Roman"/>
          <w:color w:val="000000"/>
          <w:sz w:val="23"/>
          <w:szCs w:val="23"/>
          <w:lang w:eastAsia="en-AU"/>
          <w14:ligatures w14:val="standardContextual"/>
        </w:rPr>
        <w:t xml:space="preserve"> is committed to the Minister for Health and Wellbeing.</w:t>
      </w:r>
    </w:p>
    <w:p w14:paraId="7FC05D28" w14:textId="77777777" w:rsidR="00357C33" w:rsidRPr="00357C33" w:rsidRDefault="00357C33" w:rsidP="00357C3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7C33">
        <w:rPr>
          <w:rFonts w:eastAsia="Times New Roman"/>
          <w:b/>
          <w:bCs/>
          <w:color w:val="000000"/>
          <w:sz w:val="26"/>
          <w:szCs w:val="26"/>
          <w:lang w:eastAsia="en-AU"/>
          <w14:ligatures w14:val="standardContextual"/>
        </w:rPr>
        <w:t>Made by the Governor</w:t>
      </w:r>
    </w:p>
    <w:p w14:paraId="11C2B5AE" w14:textId="77777777" w:rsidR="00357C33" w:rsidRPr="00357C33" w:rsidRDefault="00357C33" w:rsidP="00357C3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with the advice and consent of the Executive Council</w:t>
      </w:r>
    </w:p>
    <w:p w14:paraId="75C08848" w14:textId="77777777" w:rsidR="00357C33" w:rsidRPr="00357C33" w:rsidRDefault="00357C33" w:rsidP="00357C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7C33">
        <w:rPr>
          <w:rFonts w:eastAsia="Times New Roman"/>
          <w:color w:val="000000"/>
          <w:sz w:val="23"/>
          <w:szCs w:val="23"/>
          <w:lang w:eastAsia="en-AU"/>
          <w14:ligatures w14:val="standardContextual"/>
        </w:rPr>
        <w:t>on 14 December 2023</w:t>
      </w:r>
    </w:p>
    <w:p w14:paraId="6BA4DE2A" w14:textId="77777777" w:rsidR="00694D0A" w:rsidRDefault="00694D0A" w:rsidP="00694D0A">
      <w:pPr>
        <w:pStyle w:val="Heading2"/>
      </w:pPr>
      <w:r>
        <w:br w:type="page"/>
      </w:r>
      <w:bookmarkStart w:id="12" w:name="_Toc33707980"/>
      <w:bookmarkStart w:id="13" w:name="_Toc33708151"/>
      <w:bookmarkStart w:id="14" w:name="_Toc153446720"/>
      <w:r>
        <w:lastRenderedPageBreak/>
        <w:t>Regulations</w:t>
      </w:r>
      <w:bookmarkEnd w:id="12"/>
      <w:bookmarkEnd w:id="13"/>
      <w:bookmarkEnd w:id="14"/>
    </w:p>
    <w:p w14:paraId="155945F0" w14:textId="77777777" w:rsidR="00FF6CDA" w:rsidRPr="00FF6CDA" w:rsidRDefault="00FF6CDA" w:rsidP="00FF6CD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F6CDA">
        <w:rPr>
          <w:rFonts w:eastAsia="Times New Roman"/>
          <w:color w:val="000000"/>
          <w:sz w:val="28"/>
          <w:szCs w:val="28"/>
          <w:lang w:eastAsia="en-AU"/>
          <w14:ligatures w14:val="standardContextual"/>
        </w:rPr>
        <w:t>South Australia</w:t>
      </w:r>
    </w:p>
    <w:p w14:paraId="1CDCBC1E" w14:textId="77777777" w:rsidR="00FF6CDA" w:rsidRPr="00FF6CDA" w:rsidRDefault="00FF6CDA" w:rsidP="003916EE">
      <w:pPr>
        <w:pStyle w:val="Heading3"/>
        <w:rPr>
          <w:lang w:eastAsia="en-AU"/>
        </w:rPr>
      </w:pPr>
      <w:bookmarkStart w:id="15" w:name="_Toc153446721"/>
      <w:r w:rsidRPr="00FF6CDA">
        <w:rPr>
          <w:lang w:eastAsia="en-AU"/>
        </w:rPr>
        <w:t>Child Safety (Prohibited Persons) (Exemption) Amendment Regulations 2023</w:t>
      </w:r>
      <w:bookmarkEnd w:id="15"/>
    </w:p>
    <w:p w14:paraId="5B2979A7" w14:textId="77777777" w:rsidR="00FF6CDA" w:rsidRPr="00FF6CDA" w:rsidRDefault="00FF6CDA" w:rsidP="00FF6CD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F6CDA">
        <w:rPr>
          <w:rFonts w:eastAsia="Times New Roman"/>
          <w:color w:val="000000"/>
          <w:sz w:val="24"/>
          <w:szCs w:val="24"/>
          <w:lang w:eastAsia="en-AU"/>
          <w14:ligatures w14:val="standardContextual"/>
        </w:rPr>
        <w:t xml:space="preserve">under the </w:t>
      </w:r>
      <w:r w:rsidRPr="00FF6CDA">
        <w:rPr>
          <w:rFonts w:eastAsia="Times New Roman"/>
          <w:i/>
          <w:iCs/>
          <w:color w:val="000000"/>
          <w:sz w:val="24"/>
          <w:szCs w:val="24"/>
          <w:lang w:eastAsia="en-AU"/>
          <w14:ligatures w14:val="standardContextual"/>
        </w:rPr>
        <w:t>Child Safety (Prohibited Persons) Act 2016</w:t>
      </w:r>
    </w:p>
    <w:p w14:paraId="612CE2B1" w14:textId="77777777" w:rsidR="00FF6CDA" w:rsidRPr="00FF6CDA" w:rsidRDefault="00FF6CDA" w:rsidP="00FF6CD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2019724" w14:textId="77777777" w:rsidR="00FF6CDA" w:rsidRPr="00FF6CDA" w:rsidRDefault="00FF6CDA" w:rsidP="00FF6CDA">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F6CDA">
        <w:rPr>
          <w:rFonts w:eastAsia="Times New Roman"/>
          <w:b/>
          <w:bCs/>
          <w:color w:val="000000"/>
          <w:sz w:val="32"/>
          <w:szCs w:val="32"/>
          <w:lang w:eastAsia="en-AU"/>
          <w14:ligatures w14:val="standardContextual"/>
        </w:rPr>
        <w:t>Contents</w:t>
      </w:r>
    </w:p>
    <w:p w14:paraId="620FF6B3" w14:textId="77777777" w:rsidR="00FF6CDA" w:rsidRPr="00FF6CDA" w:rsidRDefault="001E5B14" w:rsidP="00FF6CD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FF6CDA" w:rsidRPr="00FF6CDA">
          <w:rPr>
            <w:rFonts w:eastAsia="Times New Roman"/>
            <w:color w:val="000000"/>
            <w:sz w:val="28"/>
            <w:szCs w:val="28"/>
            <w:lang w:eastAsia="en-AU"/>
            <w14:ligatures w14:val="standardContextual"/>
          </w:rPr>
          <w:t>Part 1—Preliminary</w:t>
        </w:r>
      </w:hyperlink>
    </w:p>
    <w:p w14:paraId="19781AD4" w14:textId="77777777" w:rsidR="00FF6CDA" w:rsidRPr="00FF6CDA" w:rsidRDefault="001E5B14" w:rsidP="00FF6C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FF6CDA" w:rsidRPr="00FF6CDA">
          <w:rPr>
            <w:rFonts w:eastAsia="Times New Roman"/>
            <w:color w:val="000000"/>
            <w:sz w:val="22"/>
            <w:lang w:eastAsia="en-AU"/>
            <w14:ligatures w14:val="standardContextual"/>
          </w:rPr>
          <w:t>1</w:t>
        </w:r>
        <w:r w:rsidR="00FF6CDA" w:rsidRPr="00FF6CDA">
          <w:rPr>
            <w:rFonts w:eastAsia="Times New Roman"/>
            <w:color w:val="000000"/>
            <w:sz w:val="22"/>
            <w:lang w:eastAsia="en-AU"/>
            <w14:ligatures w14:val="standardContextual"/>
          </w:rPr>
          <w:tab/>
          <w:t>Short title</w:t>
        </w:r>
      </w:hyperlink>
    </w:p>
    <w:p w14:paraId="2FA9FCC6" w14:textId="77777777" w:rsidR="00FF6CDA" w:rsidRPr="00FF6CDA" w:rsidRDefault="001E5B14" w:rsidP="00FF6C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FF6CDA" w:rsidRPr="00FF6CDA">
          <w:rPr>
            <w:rFonts w:eastAsia="Times New Roman"/>
            <w:color w:val="000000"/>
            <w:sz w:val="22"/>
            <w:lang w:eastAsia="en-AU"/>
            <w14:ligatures w14:val="standardContextual"/>
          </w:rPr>
          <w:t>2</w:t>
        </w:r>
        <w:r w:rsidR="00FF6CDA" w:rsidRPr="00FF6CDA">
          <w:rPr>
            <w:rFonts w:eastAsia="Times New Roman"/>
            <w:color w:val="000000"/>
            <w:sz w:val="22"/>
            <w:lang w:eastAsia="en-AU"/>
            <w14:ligatures w14:val="standardContextual"/>
          </w:rPr>
          <w:tab/>
          <w:t>Commencement</w:t>
        </w:r>
      </w:hyperlink>
    </w:p>
    <w:p w14:paraId="275315E4" w14:textId="77777777" w:rsidR="00FF6CDA" w:rsidRPr="00FF6CDA" w:rsidRDefault="001E5B14" w:rsidP="00FF6CD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FF6CDA" w:rsidRPr="00FF6CDA">
          <w:rPr>
            <w:rFonts w:eastAsia="Times New Roman"/>
            <w:color w:val="000000"/>
            <w:sz w:val="28"/>
            <w:szCs w:val="28"/>
            <w:lang w:eastAsia="en-AU"/>
            <w14:ligatures w14:val="standardContextual"/>
          </w:rPr>
          <w:t xml:space="preserve">Part 2—Variation of </w:t>
        </w:r>
        <w:r w:rsidR="00FF6CDA" w:rsidRPr="00FF6CDA">
          <w:rPr>
            <w:rFonts w:eastAsia="Times New Roman"/>
            <w:i/>
            <w:iCs/>
            <w:color w:val="000000"/>
            <w:sz w:val="28"/>
            <w:szCs w:val="28"/>
            <w:lang w:eastAsia="en-AU"/>
            <w14:ligatures w14:val="standardContextual"/>
          </w:rPr>
          <w:t>Child Safety (Prohibited Persons) Regulations 2019</w:t>
        </w:r>
      </w:hyperlink>
    </w:p>
    <w:p w14:paraId="397B9D20" w14:textId="77777777" w:rsidR="00FF6CDA" w:rsidRPr="00FF6CDA" w:rsidRDefault="001E5B14" w:rsidP="00FF6C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FF6CDA" w:rsidRPr="00FF6CDA">
          <w:rPr>
            <w:rFonts w:eastAsia="Times New Roman"/>
            <w:color w:val="000000"/>
            <w:sz w:val="22"/>
            <w:lang w:eastAsia="en-AU"/>
            <w14:ligatures w14:val="standardContextual"/>
          </w:rPr>
          <w:t>3</w:t>
        </w:r>
        <w:r w:rsidR="00FF6CDA" w:rsidRPr="00FF6CDA">
          <w:rPr>
            <w:rFonts w:eastAsia="Times New Roman"/>
            <w:color w:val="000000"/>
            <w:sz w:val="22"/>
            <w:lang w:eastAsia="en-AU"/>
            <w14:ligatures w14:val="standardContextual"/>
          </w:rPr>
          <w:tab/>
          <w:t>Amendment of regulation 13—Prescribed functions and powers</w:t>
        </w:r>
      </w:hyperlink>
    </w:p>
    <w:p w14:paraId="5647B189" w14:textId="77777777" w:rsidR="00FF6CDA" w:rsidRPr="00FF6CDA" w:rsidRDefault="001E5B14" w:rsidP="00FF6C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FF6CDA" w:rsidRPr="00FF6CDA">
          <w:rPr>
            <w:rFonts w:eastAsia="Times New Roman"/>
            <w:color w:val="000000"/>
            <w:sz w:val="22"/>
            <w:lang w:eastAsia="en-AU"/>
            <w14:ligatures w14:val="standardContextual"/>
          </w:rPr>
          <w:t>4</w:t>
        </w:r>
        <w:r w:rsidR="00FF6CDA" w:rsidRPr="00FF6CDA">
          <w:rPr>
            <w:rFonts w:eastAsia="Times New Roman"/>
            <w:color w:val="000000"/>
            <w:sz w:val="22"/>
            <w:lang w:eastAsia="en-AU"/>
            <w14:ligatures w14:val="standardContextual"/>
          </w:rPr>
          <w:tab/>
          <w:t>Substitution of regulation 27</w:t>
        </w:r>
      </w:hyperlink>
    </w:p>
    <w:p w14:paraId="1772B79A" w14:textId="77777777" w:rsidR="00FF6CDA" w:rsidRPr="00FF6CDA" w:rsidRDefault="001E5B14" w:rsidP="00FF6CD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 w:history="1">
        <w:r w:rsidR="00FF6CDA" w:rsidRPr="00FF6CDA">
          <w:rPr>
            <w:rFonts w:eastAsia="Times New Roman"/>
            <w:color w:val="000000"/>
            <w:sz w:val="18"/>
            <w:szCs w:val="18"/>
            <w:lang w:eastAsia="en-AU"/>
            <w14:ligatures w14:val="standardContextual"/>
          </w:rPr>
          <w:t>27</w:t>
        </w:r>
        <w:r w:rsidR="00FF6CDA" w:rsidRPr="00FF6CDA">
          <w:rPr>
            <w:rFonts w:eastAsia="Times New Roman"/>
            <w:color w:val="000000"/>
            <w:sz w:val="18"/>
            <w:szCs w:val="18"/>
            <w:lang w:eastAsia="en-AU"/>
            <w14:ligatures w14:val="standardContextual"/>
          </w:rPr>
          <w:tab/>
          <w:t>Temporary exemptions</w:t>
        </w:r>
      </w:hyperlink>
    </w:p>
    <w:p w14:paraId="26FA58D4" w14:textId="77777777" w:rsidR="00FF6CDA" w:rsidRPr="00FF6CDA" w:rsidRDefault="00FF6CDA" w:rsidP="00FF6CD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D2E743C" w14:textId="77777777" w:rsidR="00FF6CDA" w:rsidRPr="00FF6CDA" w:rsidRDefault="00FF6CDA" w:rsidP="00FF6CD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1"/>
      <w:bookmarkStart w:id="17" w:name="Elkera_Print_BK1"/>
      <w:r w:rsidRPr="00FF6CDA">
        <w:rPr>
          <w:rFonts w:eastAsia="Times New Roman"/>
          <w:b/>
          <w:bCs/>
          <w:color w:val="000000"/>
          <w:sz w:val="32"/>
          <w:szCs w:val="32"/>
          <w:lang w:eastAsia="en-AU"/>
          <w14:ligatures w14:val="standardContextual"/>
        </w:rPr>
        <w:t>Part 1—Preliminary</w:t>
      </w:r>
      <w:bookmarkEnd w:id="16"/>
      <w:bookmarkEnd w:id="17"/>
    </w:p>
    <w:p w14:paraId="2A2E1CFB" w14:textId="77777777" w:rsidR="00FF6CDA" w:rsidRPr="00FF6CDA" w:rsidRDefault="00FF6CDA" w:rsidP="00FF6C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2"/>
      <w:bookmarkStart w:id="19" w:name="Elkera_Print_BK2"/>
      <w:r w:rsidRPr="00FF6CDA">
        <w:rPr>
          <w:rFonts w:eastAsia="Times New Roman"/>
          <w:b/>
          <w:bCs/>
          <w:color w:val="000000"/>
          <w:sz w:val="26"/>
          <w:szCs w:val="26"/>
          <w:lang w:eastAsia="en-AU"/>
          <w14:ligatures w14:val="standardContextual"/>
        </w:rPr>
        <w:t>1—Short title</w:t>
      </w:r>
      <w:bookmarkEnd w:id="18"/>
      <w:bookmarkEnd w:id="19"/>
    </w:p>
    <w:p w14:paraId="461A9456" w14:textId="77777777" w:rsidR="00FF6CDA" w:rsidRPr="00FF6CDA" w:rsidRDefault="00FF6CDA" w:rsidP="00FF6C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 xml:space="preserve">These regulations may be cited as the </w:t>
      </w:r>
      <w:r w:rsidRPr="00FF6CDA">
        <w:rPr>
          <w:rFonts w:eastAsia="Times New Roman"/>
          <w:i/>
          <w:iCs/>
          <w:color w:val="000000"/>
          <w:sz w:val="23"/>
          <w:szCs w:val="23"/>
          <w:lang w:eastAsia="en-AU"/>
          <w14:ligatures w14:val="standardContextual"/>
        </w:rPr>
        <w:t>Child Safety (Prohibited Persons) (Exemption) Amendment Regulations 2023</w:t>
      </w:r>
      <w:r w:rsidRPr="00FF6CDA">
        <w:rPr>
          <w:rFonts w:eastAsia="Times New Roman"/>
          <w:color w:val="000000"/>
          <w:sz w:val="23"/>
          <w:szCs w:val="23"/>
          <w:lang w:eastAsia="en-AU"/>
          <w14:ligatures w14:val="standardContextual"/>
        </w:rPr>
        <w:t>.</w:t>
      </w:r>
    </w:p>
    <w:p w14:paraId="04B98834" w14:textId="77777777" w:rsidR="00FF6CDA" w:rsidRPr="00FF6CDA" w:rsidRDefault="00FF6CDA" w:rsidP="00FF6C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3"/>
      <w:bookmarkStart w:id="21" w:name="Elkera_Print_BK3"/>
      <w:r w:rsidRPr="00FF6CDA">
        <w:rPr>
          <w:rFonts w:eastAsia="Times New Roman"/>
          <w:b/>
          <w:bCs/>
          <w:color w:val="000000"/>
          <w:sz w:val="26"/>
          <w:szCs w:val="26"/>
          <w:lang w:eastAsia="en-AU"/>
          <w14:ligatures w14:val="standardContextual"/>
        </w:rPr>
        <w:t>2—Commencement</w:t>
      </w:r>
      <w:bookmarkEnd w:id="20"/>
      <w:bookmarkEnd w:id="21"/>
    </w:p>
    <w:p w14:paraId="5CAAE803" w14:textId="77777777" w:rsidR="00FF6CDA" w:rsidRPr="00FF6CDA" w:rsidRDefault="00FF6CDA" w:rsidP="00FF6C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These regulations come into operation on 30 June 2024.</w:t>
      </w:r>
    </w:p>
    <w:p w14:paraId="2393B2FA" w14:textId="77777777" w:rsidR="00FF6CDA" w:rsidRPr="00FF6CDA" w:rsidRDefault="00FF6CDA" w:rsidP="00FF6CD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2" w:name="Elkera_Print_TOC4"/>
      <w:bookmarkStart w:id="23" w:name="Elkera_Print_BK4"/>
      <w:r w:rsidRPr="00FF6CDA">
        <w:rPr>
          <w:rFonts w:eastAsia="Times New Roman"/>
          <w:b/>
          <w:bCs/>
          <w:color w:val="000000"/>
          <w:sz w:val="32"/>
          <w:szCs w:val="32"/>
          <w:lang w:eastAsia="en-AU"/>
          <w14:ligatures w14:val="standardContextual"/>
        </w:rPr>
        <w:t xml:space="preserve">Part 2—Variation of </w:t>
      </w:r>
      <w:r w:rsidRPr="00FF6CDA">
        <w:rPr>
          <w:rFonts w:eastAsia="Times New Roman"/>
          <w:b/>
          <w:bCs/>
          <w:i/>
          <w:iCs/>
          <w:color w:val="000000"/>
          <w:sz w:val="32"/>
          <w:szCs w:val="32"/>
          <w:lang w:eastAsia="en-AU"/>
          <w14:ligatures w14:val="standardContextual"/>
        </w:rPr>
        <w:t>Child Safety (Prohibited Persons) Regulations 2019</w:t>
      </w:r>
      <w:bookmarkEnd w:id="22"/>
      <w:bookmarkEnd w:id="23"/>
    </w:p>
    <w:p w14:paraId="7445EC45" w14:textId="77777777" w:rsidR="00FF6CDA" w:rsidRPr="00FF6CDA" w:rsidRDefault="00FF6CDA" w:rsidP="00FF6C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5"/>
      <w:bookmarkStart w:id="25" w:name="Elkera_Print_BK5"/>
      <w:r w:rsidRPr="00FF6CDA">
        <w:rPr>
          <w:rFonts w:eastAsia="Times New Roman"/>
          <w:b/>
          <w:bCs/>
          <w:color w:val="000000"/>
          <w:sz w:val="26"/>
          <w:szCs w:val="26"/>
          <w:lang w:eastAsia="en-AU"/>
          <w14:ligatures w14:val="standardContextual"/>
        </w:rPr>
        <w:t>3—Amendment of regulation 13—Prescribed functions and powers</w:t>
      </w:r>
      <w:bookmarkEnd w:id="24"/>
      <w:bookmarkEnd w:id="25"/>
    </w:p>
    <w:p w14:paraId="39860FE6" w14:textId="77777777" w:rsidR="00FF6CDA" w:rsidRPr="00FF6CDA" w:rsidRDefault="00FF6CDA" w:rsidP="00FF6C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Regulation 13(a)—delete paragraph (a)</w:t>
      </w:r>
    </w:p>
    <w:p w14:paraId="671CB5B5" w14:textId="77777777" w:rsidR="00FF6CDA" w:rsidRPr="00FF6CDA" w:rsidRDefault="00FF6CDA" w:rsidP="00FF6C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6"/>
      <w:bookmarkStart w:id="27" w:name="Elkera_Print_BK6"/>
      <w:r w:rsidRPr="00FF6CDA">
        <w:rPr>
          <w:rFonts w:eastAsia="Times New Roman"/>
          <w:b/>
          <w:bCs/>
          <w:color w:val="000000"/>
          <w:sz w:val="26"/>
          <w:szCs w:val="26"/>
          <w:lang w:eastAsia="en-AU"/>
          <w14:ligatures w14:val="standardContextual"/>
        </w:rPr>
        <w:t>4—Substitution of regulation 27</w:t>
      </w:r>
      <w:bookmarkEnd w:id="26"/>
      <w:bookmarkEnd w:id="27"/>
    </w:p>
    <w:p w14:paraId="5373C1B6" w14:textId="77777777" w:rsidR="00FF6CDA" w:rsidRPr="00FF6CDA" w:rsidRDefault="00FF6CDA" w:rsidP="00FF6CD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Regulation 27—delete the regulation and substitute:</w:t>
      </w:r>
    </w:p>
    <w:p w14:paraId="1ADB3E9B" w14:textId="77777777" w:rsidR="00FF6CDA" w:rsidRPr="00FF6CDA" w:rsidRDefault="00FF6CDA" w:rsidP="00FF6CD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FF6CDA">
        <w:rPr>
          <w:rFonts w:eastAsia="Times New Roman"/>
          <w:b/>
          <w:bCs/>
          <w:color w:val="000000"/>
          <w:sz w:val="26"/>
          <w:szCs w:val="26"/>
          <w:lang w:eastAsia="en-AU"/>
          <w14:ligatures w14:val="standardContextual"/>
        </w:rPr>
        <w:t>27—Temporary exemptions</w:t>
      </w:r>
    </w:p>
    <w:p w14:paraId="67FD91D4" w14:textId="77777777" w:rsidR="00FF6CDA" w:rsidRPr="00FF6CDA" w:rsidRDefault="00FF6CDA" w:rsidP="00FF6CD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8" w:name="id2c9691c1_6fc7_4abc_b535_f767206bdc"/>
      <w:r w:rsidRPr="00FF6CDA">
        <w:rPr>
          <w:rFonts w:eastAsia="Times New Roman"/>
          <w:color w:val="000000"/>
          <w:sz w:val="23"/>
          <w:szCs w:val="23"/>
          <w:lang w:eastAsia="en-AU"/>
          <w14:ligatures w14:val="standardContextual"/>
        </w:rPr>
        <w:tab/>
        <w:t>(1)</w:t>
      </w:r>
      <w:r w:rsidRPr="00FF6CDA">
        <w:rPr>
          <w:rFonts w:eastAsia="Times New Roman"/>
          <w:color w:val="000000"/>
          <w:sz w:val="23"/>
          <w:szCs w:val="23"/>
          <w:lang w:eastAsia="en-AU"/>
          <w14:ligatures w14:val="standardContextual"/>
        </w:rPr>
        <w:tab/>
        <w:t>This regulation applies to—</w:t>
      </w:r>
      <w:bookmarkEnd w:id="28"/>
    </w:p>
    <w:p w14:paraId="05D063D6"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29" w:name="id8f193d1a_1f66_489e_b967_29c00cd233"/>
      <w:r w:rsidRPr="00FF6CDA">
        <w:rPr>
          <w:rFonts w:eastAsia="Times New Roman"/>
          <w:color w:val="000000"/>
          <w:sz w:val="23"/>
          <w:szCs w:val="23"/>
          <w:lang w:eastAsia="en-AU"/>
          <w14:ligatures w14:val="standardContextual"/>
        </w:rPr>
        <w:tab/>
        <w:t>(a)</w:t>
      </w:r>
      <w:r w:rsidRPr="00FF6CDA">
        <w:rPr>
          <w:rFonts w:eastAsia="Times New Roman"/>
          <w:color w:val="000000"/>
          <w:sz w:val="23"/>
          <w:szCs w:val="23"/>
          <w:lang w:eastAsia="en-AU"/>
          <w14:ligatures w14:val="standardContextual"/>
        </w:rPr>
        <w:tab/>
        <w:t>a person—</w:t>
      </w:r>
      <w:bookmarkEnd w:id="29"/>
    </w:p>
    <w:p w14:paraId="2692B8D9"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(i)</w:t>
      </w:r>
      <w:r w:rsidRPr="00FF6CDA">
        <w:rPr>
          <w:rFonts w:eastAsia="Times New Roman"/>
          <w:color w:val="000000"/>
          <w:sz w:val="23"/>
          <w:szCs w:val="23"/>
          <w:lang w:eastAsia="en-AU"/>
          <w14:ligatures w14:val="standardContextual"/>
        </w:rPr>
        <w:tab/>
        <w:t>who has applied for a working with children check in accordance with the Act (whether before or after the commencement of this regulation); and</w:t>
      </w:r>
    </w:p>
    <w:p w14:paraId="65CA27D5"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(ii)</w:t>
      </w:r>
      <w:r w:rsidRPr="00FF6CDA">
        <w:rPr>
          <w:rFonts w:eastAsia="Times New Roman"/>
          <w:color w:val="000000"/>
          <w:sz w:val="23"/>
          <w:szCs w:val="23"/>
          <w:lang w:eastAsia="en-AU"/>
          <w14:ligatures w14:val="standardContextual"/>
        </w:rPr>
        <w:tab/>
        <w:t>in respect of whom a working with children check was previously conducted within the 5 years immediately preceding the making of the application; and</w:t>
      </w:r>
    </w:p>
    <w:p w14:paraId="17670FC4"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lastRenderedPageBreak/>
        <w:tab/>
        <w:t>(iii)</w:t>
      </w:r>
      <w:r w:rsidRPr="00FF6CDA">
        <w:rPr>
          <w:rFonts w:eastAsia="Times New Roman"/>
          <w:color w:val="000000"/>
          <w:sz w:val="23"/>
          <w:szCs w:val="23"/>
          <w:lang w:eastAsia="en-AU"/>
          <w14:ligatures w14:val="standardContextual"/>
        </w:rPr>
        <w:tab/>
        <w:t>whose application had not been completed by the central assessment unit before the fifth anniversary of the conduct of the previous working with children check; or</w:t>
      </w:r>
    </w:p>
    <w:p w14:paraId="67D48F91"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0" w:name="id8782b539_02a3_4191_b795_b8105999fa"/>
      <w:r w:rsidRPr="00FF6CDA">
        <w:rPr>
          <w:rFonts w:eastAsia="Times New Roman"/>
          <w:color w:val="000000"/>
          <w:sz w:val="23"/>
          <w:szCs w:val="23"/>
          <w:lang w:eastAsia="en-AU"/>
          <w14:ligatures w14:val="standardContextual"/>
        </w:rPr>
        <w:tab/>
        <w:t>(b)</w:t>
      </w:r>
      <w:r w:rsidRPr="00FF6CDA">
        <w:rPr>
          <w:rFonts w:eastAsia="Times New Roman"/>
          <w:color w:val="000000"/>
          <w:sz w:val="23"/>
          <w:szCs w:val="23"/>
          <w:lang w:eastAsia="en-AU"/>
          <w14:ligatures w14:val="standardContextual"/>
        </w:rPr>
        <w:tab/>
        <w:t>any other person determined by the Registrar by instrument in writing to be a person to whom this section applies,</w:t>
      </w:r>
      <w:bookmarkEnd w:id="30"/>
    </w:p>
    <w:p w14:paraId="6094A4CF" w14:textId="77777777" w:rsidR="00FF6CDA" w:rsidRPr="00FF6CDA" w:rsidRDefault="00FF6CDA" w:rsidP="00FF6CDA">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(however this regulation does not apply to a person who is, or has ever been, a prohibited person).</w:t>
      </w:r>
    </w:p>
    <w:p w14:paraId="4183920F" w14:textId="77777777" w:rsidR="00FF6CDA" w:rsidRPr="00FF6CDA" w:rsidRDefault="00FF6CDA" w:rsidP="00FF6CD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(2)</w:t>
      </w:r>
      <w:r w:rsidRPr="00FF6CDA">
        <w:rPr>
          <w:rFonts w:eastAsia="Times New Roman"/>
          <w:color w:val="000000"/>
          <w:sz w:val="23"/>
          <w:szCs w:val="23"/>
          <w:lang w:eastAsia="en-AU"/>
          <w14:ligatures w14:val="standardContextual"/>
        </w:rPr>
        <w:tab/>
        <w:t>This regulation ceases to apply to a person—</w:t>
      </w:r>
    </w:p>
    <w:p w14:paraId="6F8722C3"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(a)</w:t>
      </w:r>
      <w:r w:rsidRPr="00FF6CDA">
        <w:rPr>
          <w:rFonts w:eastAsia="Times New Roman"/>
          <w:color w:val="000000"/>
          <w:sz w:val="23"/>
          <w:szCs w:val="23"/>
          <w:lang w:eastAsia="en-AU"/>
          <w14:ligatures w14:val="standardContextual"/>
        </w:rPr>
        <w:tab/>
        <w:t xml:space="preserve">in the case of a person referred to in </w:t>
      </w:r>
      <w:hyperlink w:anchor="id8f193d1a_1f66_489e_b967_29c00cd233" w:history="1">
        <w:r w:rsidRPr="00FF6CDA">
          <w:rPr>
            <w:rFonts w:eastAsia="Times New Roman"/>
            <w:color w:val="000000"/>
            <w:sz w:val="23"/>
            <w:szCs w:val="23"/>
            <w:lang w:eastAsia="en-AU"/>
            <w14:ligatures w14:val="standardContextual"/>
          </w:rPr>
          <w:t>subregulation (1)(a)</w:t>
        </w:r>
      </w:hyperlink>
      <w:r w:rsidRPr="00FF6CDA">
        <w:rPr>
          <w:rFonts w:eastAsia="Times New Roman"/>
          <w:color w:val="000000"/>
          <w:sz w:val="23"/>
          <w:szCs w:val="23"/>
          <w:lang w:eastAsia="en-AU"/>
          <w14:ligatures w14:val="standardContextual"/>
        </w:rPr>
        <w:t>—on the completion of a working with children check in respect of the person (including, to avoid doubt, a working with children check referred to in section 28 or 30); and</w:t>
      </w:r>
    </w:p>
    <w:p w14:paraId="2E4D8076"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(b)</w:t>
      </w:r>
      <w:r w:rsidRPr="00FF6CDA">
        <w:rPr>
          <w:rFonts w:eastAsia="Times New Roman"/>
          <w:color w:val="000000"/>
          <w:sz w:val="23"/>
          <w:szCs w:val="23"/>
          <w:lang w:eastAsia="en-AU"/>
          <w14:ligatures w14:val="standardContextual"/>
        </w:rPr>
        <w:tab/>
        <w:t xml:space="preserve">in the case of a person referred to in </w:t>
      </w:r>
      <w:hyperlink w:anchor="id8782b539_02a3_4191_b795_b8105999fa" w:history="1">
        <w:r w:rsidRPr="00FF6CDA">
          <w:rPr>
            <w:rFonts w:eastAsia="Times New Roman"/>
            <w:color w:val="000000"/>
            <w:sz w:val="23"/>
            <w:szCs w:val="23"/>
            <w:lang w:eastAsia="en-AU"/>
            <w14:ligatures w14:val="standardContextual"/>
          </w:rPr>
          <w:t>subregulation (1)(b)</w:t>
        </w:r>
      </w:hyperlink>
      <w:r w:rsidRPr="00FF6CDA">
        <w:rPr>
          <w:rFonts w:eastAsia="Times New Roman"/>
          <w:color w:val="000000"/>
          <w:sz w:val="23"/>
          <w:szCs w:val="23"/>
          <w:lang w:eastAsia="en-AU"/>
          <w14:ligatures w14:val="standardContextual"/>
        </w:rPr>
        <w:t>—</w:t>
      </w:r>
    </w:p>
    <w:p w14:paraId="6E45FED0"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(i)</w:t>
      </w:r>
      <w:r w:rsidRPr="00FF6CDA">
        <w:rPr>
          <w:rFonts w:eastAsia="Times New Roman"/>
          <w:color w:val="000000"/>
          <w:sz w:val="23"/>
          <w:szCs w:val="23"/>
          <w:lang w:eastAsia="en-AU"/>
          <w14:ligatures w14:val="standardContextual"/>
        </w:rPr>
        <w:tab/>
        <w:t>on the completion of a working with children check in respect of the person; or</w:t>
      </w:r>
    </w:p>
    <w:p w14:paraId="0E4D6A80"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(ii)</w:t>
      </w:r>
      <w:r w:rsidRPr="00FF6CDA">
        <w:rPr>
          <w:rFonts w:eastAsia="Times New Roman"/>
          <w:color w:val="000000"/>
          <w:sz w:val="23"/>
          <w:szCs w:val="23"/>
          <w:lang w:eastAsia="en-AU"/>
          <w14:ligatures w14:val="standardContextual"/>
        </w:rPr>
        <w:tab/>
        <w:t>if the written instrument specifies a date on which this regulation ceases to apply to the person—on that date; or</w:t>
      </w:r>
    </w:p>
    <w:p w14:paraId="4AFB6A92"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(iii)</w:t>
      </w:r>
      <w:r w:rsidRPr="00FF6CDA">
        <w:rPr>
          <w:rFonts w:eastAsia="Times New Roman"/>
          <w:color w:val="000000"/>
          <w:sz w:val="23"/>
          <w:szCs w:val="23"/>
          <w:lang w:eastAsia="en-AU"/>
          <w14:ligatures w14:val="standardContextual"/>
        </w:rPr>
        <w:tab/>
        <w:t>if the person contravenes a condition of the exemption; or</w:t>
      </w:r>
    </w:p>
    <w:p w14:paraId="2A34341D" w14:textId="77777777" w:rsidR="00FF6CDA" w:rsidRPr="00FF6CDA" w:rsidRDefault="00FF6CDA" w:rsidP="00FF6CD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(iv)</w:t>
      </w:r>
      <w:r w:rsidRPr="00FF6CDA">
        <w:rPr>
          <w:rFonts w:eastAsia="Times New Roman"/>
          <w:color w:val="000000"/>
          <w:sz w:val="23"/>
          <w:szCs w:val="23"/>
          <w:lang w:eastAsia="en-AU"/>
          <w14:ligatures w14:val="standardContextual"/>
        </w:rPr>
        <w:tab/>
        <w:t>if the written instrument specifies an event on the occurrence of which this regulation ceases to apply to the person—on the occurrence of that event,</w:t>
      </w:r>
    </w:p>
    <w:p w14:paraId="2FC0048B" w14:textId="77777777" w:rsidR="00FF6CDA" w:rsidRPr="00FF6CDA" w:rsidRDefault="00FF6CDA" w:rsidP="00FF6CDA">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whichever occurs first; and</w:t>
      </w:r>
    </w:p>
    <w:p w14:paraId="747B1153"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(c)</w:t>
      </w:r>
      <w:r w:rsidRPr="00FF6CDA">
        <w:rPr>
          <w:rFonts w:eastAsia="Times New Roman"/>
          <w:color w:val="000000"/>
          <w:sz w:val="23"/>
          <w:szCs w:val="23"/>
          <w:lang w:eastAsia="en-AU"/>
          <w14:ligatures w14:val="standardContextual"/>
        </w:rPr>
        <w:tab/>
        <w:t>in any case—if the person becomes a prohibited person.</w:t>
      </w:r>
    </w:p>
    <w:p w14:paraId="30548C46" w14:textId="77777777" w:rsidR="00FF6CDA" w:rsidRPr="00FF6CDA" w:rsidRDefault="00FF6CDA" w:rsidP="00FF6C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(3)</w:t>
      </w:r>
      <w:r w:rsidRPr="00FF6CDA">
        <w:rPr>
          <w:rFonts w:eastAsia="Times New Roman"/>
          <w:color w:val="000000"/>
          <w:sz w:val="23"/>
          <w:szCs w:val="23"/>
          <w:lang w:eastAsia="en-AU"/>
          <w14:ligatures w14:val="standardContextual"/>
        </w:rPr>
        <w:tab/>
        <w:t>A person to whom this regulation applies is exempt from the operation of section 16 of the Act.</w:t>
      </w:r>
    </w:p>
    <w:p w14:paraId="36961B4B" w14:textId="77777777" w:rsidR="00FF6CDA" w:rsidRPr="00FF6CDA" w:rsidRDefault="00FF6CDA" w:rsidP="00FF6C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(4)</w:t>
      </w:r>
      <w:r w:rsidRPr="00FF6CDA">
        <w:rPr>
          <w:rFonts w:eastAsia="Times New Roman"/>
          <w:color w:val="000000"/>
          <w:sz w:val="23"/>
          <w:szCs w:val="23"/>
          <w:lang w:eastAsia="en-AU"/>
          <w14:ligatures w14:val="standardContextual"/>
        </w:rPr>
        <w:tab/>
        <w:t xml:space="preserve">An exemption under this regulation relating to a person referred to in </w:t>
      </w:r>
      <w:hyperlink w:anchor="id8782b539_02a3_4191_b795_b8105999fa" w:history="1">
        <w:r w:rsidRPr="00FF6CDA">
          <w:rPr>
            <w:rFonts w:eastAsia="Times New Roman"/>
            <w:color w:val="000000"/>
            <w:sz w:val="23"/>
            <w:szCs w:val="23"/>
            <w:lang w:eastAsia="en-AU"/>
            <w14:ligatures w14:val="standardContextual"/>
          </w:rPr>
          <w:t>subregulation (1)(b)</w:t>
        </w:r>
      </w:hyperlink>
      <w:r w:rsidRPr="00FF6CDA">
        <w:rPr>
          <w:rFonts w:eastAsia="Times New Roman"/>
          <w:color w:val="000000"/>
          <w:sz w:val="23"/>
          <w:szCs w:val="23"/>
          <w:lang w:eastAsia="en-AU"/>
          <w14:ligatures w14:val="standardContextual"/>
        </w:rPr>
        <w:t xml:space="preserve"> is subject to such conditions as may be specified by the Registrar in the written instrument.</w:t>
      </w:r>
    </w:p>
    <w:p w14:paraId="37A1D920" w14:textId="77777777" w:rsidR="00FF6CDA" w:rsidRPr="00FF6CDA" w:rsidRDefault="00FF6CDA" w:rsidP="00FF6CD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1" w:name="id1bf6d9cf_f7e8_4322_a291_e855e39370"/>
      <w:r w:rsidRPr="00FF6CDA">
        <w:rPr>
          <w:rFonts w:eastAsia="Times New Roman"/>
          <w:color w:val="000000"/>
          <w:sz w:val="23"/>
          <w:szCs w:val="23"/>
          <w:lang w:eastAsia="en-AU"/>
          <w14:ligatures w14:val="standardContextual"/>
        </w:rPr>
        <w:tab/>
        <w:t>(5)</w:t>
      </w:r>
      <w:r w:rsidRPr="00FF6CDA">
        <w:rPr>
          <w:rFonts w:eastAsia="Times New Roman"/>
          <w:color w:val="000000"/>
          <w:sz w:val="23"/>
          <w:szCs w:val="23"/>
          <w:lang w:eastAsia="en-AU"/>
          <w14:ligatures w14:val="standardContextual"/>
        </w:rPr>
        <w:tab/>
        <w:t>The employer of a person to whom this regulation applies is exempt from the operation of the following provisions of the Act to the extent that the provision relates to that person:</w:t>
      </w:r>
      <w:bookmarkEnd w:id="31"/>
    </w:p>
    <w:p w14:paraId="57136209"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(a)</w:t>
      </w:r>
      <w:r w:rsidRPr="00FF6CDA">
        <w:rPr>
          <w:rFonts w:eastAsia="Times New Roman"/>
          <w:color w:val="000000"/>
          <w:sz w:val="23"/>
          <w:szCs w:val="23"/>
          <w:lang w:eastAsia="en-AU"/>
          <w14:ligatures w14:val="standardContextual"/>
        </w:rPr>
        <w:tab/>
        <w:t>section 17(1)(b)(i);</w:t>
      </w:r>
    </w:p>
    <w:p w14:paraId="1DA4E311"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(b)</w:t>
      </w:r>
      <w:r w:rsidRPr="00FF6CDA">
        <w:rPr>
          <w:rFonts w:eastAsia="Times New Roman"/>
          <w:color w:val="000000"/>
          <w:sz w:val="23"/>
          <w:szCs w:val="23"/>
          <w:lang w:eastAsia="en-AU"/>
          <w14:ligatures w14:val="standardContextual"/>
        </w:rPr>
        <w:tab/>
        <w:t>section 18(1);</w:t>
      </w:r>
    </w:p>
    <w:p w14:paraId="59A7B6F3" w14:textId="77777777" w:rsidR="00FF6CDA" w:rsidRPr="00FF6CDA" w:rsidRDefault="00FF6CDA" w:rsidP="00FF6CD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(c)</w:t>
      </w:r>
      <w:r w:rsidRPr="00FF6CDA">
        <w:rPr>
          <w:rFonts w:eastAsia="Times New Roman"/>
          <w:color w:val="000000"/>
          <w:sz w:val="23"/>
          <w:szCs w:val="23"/>
          <w:lang w:eastAsia="en-AU"/>
          <w14:ligatures w14:val="standardContextual"/>
        </w:rPr>
        <w:tab/>
        <w:t>section 18(2)(a).</w:t>
      </w:r>
    </w:p>
    <w:p w14:paraId="122275D3" w14:textId="77777777" w:rsidR="00FF6CDA" w:rsidRPr="00FF6CDA" w:rsidRDefault="00FF6CDA" w:rsidP="00FF6C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(6)</w:t>
      </w:r>
      <w:r w:rsidRPr="00FF6CDA">
        <w:rPr>
          <w:rFonts w:eastAsia="Times New Roman"/>
          <w:color w:val="000000"/>
          <w:sz w:val="23"/>
          <w:szCs w:val="23"/>
          <w:lang w:eastAsia="en-AU"/>
          <w14:ligatures w14:val="standardContextual"/>
        </w:rPr>
        <w:tab/>
        <w:t xml:space="preserve">An exemption under </w:t>
      </w:r>
      <w:hyperlink w:anchor="id1bf6d9cf_f7e8_4322_a291_e855e39370" w:history="1">
        <w:r w:rsidRPr="00FF6CDA">
          <w:rPr>
            <w:rFonts w:eastAsia="Times New Roman"/>
            <w:color w:val="000000"/>
            <w:sz w:val="23"/>
            <w:szCs w:val="23"/>
            <w:lang w:eastAsia="en-AU"/>
            <w14:ligatures w14:val="standardContextual"/>
          </w:rPr>
          <w:t>subregulation (5)</w:t>
        </w:r>
      </w:hyperlink>
      <w:r w:rsidRPr="00FF6CDA">
        <w:rPr>
          <w:rFonts w:eastAsia="Times New Roman"/>
          <w:color w:val="000000"/>
          <w:sz w:val="23"/>
          <w:szCs w:val="23"/>
          <w:lang w:eastAsia="en-AU"/>
          <w14:ligatures w14:val="standardContextual"/>
        </w:rPr>
        <w:t xml:space="preserve"> ceases to have effect in relation to a person to whom this regulation applies if this regulation ceases to apply to the person.</w:t>
      </w:r>
    </w:p>
    <w:p w14:paraId="4F0EE88F" w14:textId="77777777" w:rsidR="00FF6CDA" w:rsidRPr="00FF6CDA" w:rsidRDefault="00FF6CDA" w:rsidP="00FF6C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ab/>
        <w:t>(7)</w:t>
      </w:r>
      <w:r w:rsidRPr="00FF6CDA">
        <w:rPr>
          <w:rFonts w:eastAsia="Times New Roman"/>
          <w:color w:val="000000"/>
          <w:sz w:val="23"/>
          <w:szCs w:val="23"/>
          <w:lang w:eastAsia="en-AU"/>
          <w14:ligatures w14:val="standardContextual"/>
        </w:rPr>
        <w:tab/>
        <w:t>The central assessment unit is exempt from the operation of sections 41(1)(b) and 42(1)(b) of the Act in respect of a person to whom this regulation applies (however, nothing in this subregulation prevents the central assessment from nevertheless complying with those requirements).</w:t>
      </w:r>
    </w:p>
    <w:p w14:paraId="09FC85AD" w14:textId="77777777" w:rsidR="00FF6CDA" w:rsidRPr="00FF6CDA" w:rsidRDefault="00FF6CDA" w:rsidP="00FF6C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lastRenderedPageBreak/>
        <w:tab/>
        <w:t>(8)</w:t>
      </w:r>
      <w:r w:rsidRPr="00FF6CDA">
        <w:rPr>
          <w:rFonts w:eastAsia="Times New Roman"/>
          <w:color w:val="000000"/>
          <w:sz w:val="23"/>
          <w:szCs w:val="23"/>
          <w:lang w:eastAsia="en-AU"/>
          <w14:ligatures w14:val="standardContextual"/>
        </w:rPr>
        <w:tab/>
        <w:t>For the purposes of this regulation, a person will be taken to have made an application for a working with children on the day on which a receipt is issued to the person in accordance with section 27(4)(a) of the Act.</w:t>
      </w:r>
    </w:p>
    <w:p w14:paraId="37A0FB84" w14:textId="77777777" w:rsidR="00FF6CDA" w:rsidRPr="00FF6CDA" w:rsidRDefault="00FF6CDA" w:rsidP="00FF6CD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F6CDA">
        <w:rPr>
          <w:rFonts w:eastAsia="Times New Roman"/>
          <w:b/>
          <w:bCs/>
          <w:color w:val="000000"/>
          <w:sz w:val="26"/>
          <w:szCs w:val="26"/>
          <w:lang w:eastAsia="en-AU"/>
          <w14:ligatures w14:val="standardContextual"/>
        </w:rPr>
        <w:t>Made by the Governor</w:t>
      </w:r>
    </w:p>
    <w:p w14:paraId="35DDBD3D" w14:textId="77777777" w:rsidR="00FF6CDA" w:rsidRPr="00FF6CDA" w:rsidRDefault="00FF6CDA" w:rsidP="00FF6CD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with the advice and consent of the Executive Council</w:t>
      </w:r>
    </w:p>
    <w:p w14:paraId="16B18F2D" w14:textId="77777777" w:rsidR="00FF6CDA" w:rsidRPr="00FF6CDA" w:rsidRDefault="00FF6CDA" w:rsidP="00FF6CD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on 14 December 2023</w:t>
      </w:r>
    </w:p>
    <w:p w14:paraId="34CE65CC" w14:textId="77777777" w:rsidR="00FF6CDA" w:rsidRPr="00FF6CDA" w:rsidRDefault="00FF6CDA" w:rsidP="00FF6CD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F6CDA">
        <w:rPr>
          <w:rFonts w:eastAsia="Times New Roman"/>
          <w:color w:val="000000"/>
          <w:sz w:val="23"/>
          <w:szCs w:val="23"/>
          <w:lang w:eastAsia="en-AU"/>
          <w14:ligatures w14:val="standardContextual"/>
        </w:rPr>
        <w:t>No 120 of 2023</w:t>
      </w:r>
    </w:p>
    <w:p w14:paraId="2EEBE6D2" w14:textId="77777777" w:rsidR="0016463B" w:rsidRPr="0016463B" w:rsidRDefault="0016463B" w:rsidP="0016463B">
      <w:pPr>
        <w:pStyle w:val="GG-body"/>
      </w:pPr>
    </w:p>
    <w:p w14:paraId="2B02DFFB" w14:textId="21AE5780" w:rsidR="00FF6CDA" w:rsidRPr="009D1E2E" w:rsidRDefault="009D1E2E" w:rsidP="00FF6CDA">
      <w:pPr>
        <w:pStyle w:val="Heading1"/>
      </w:pPr>
      <w:r>
        <w:rPr>
          <w:lang w:val="en-US"/>
        </w:rPr>
        <w:br w:type="page"/>
      </w:r>
      <w:bookmarkStart w:id="32" w:name="_Toc33707982"/>
      <w:bookmarkStart w:id="33" w:name="_Toc33708153"/>
    </w:p>
    <w:p w14:paraId="3BA11001" w14:textId="0FB04A30" w:rsidR="009D1E2E" w:rsidRPr="009D1E2E" w:rsidRDefault="009D1E2E" w:rsidP="00F80EF5">
      <w:pPr>
        <w:pStyle w:val="Heading1"/>
      </w:pPr>
      <w:bookmarkStart w:id="34" w:name="_Toc153446722"/>
      <w:r w:rsidRPr="009D1E2E">
        <w:lastRenderedPageBreak/>
        <w:t>State Government Instruments</w:t>
      </w:r>
      <w:bookmarkEnd w:id="32"/>
      <w:bookmarkEnd w:id="33"/>
      <w:bookmarkEnd w:id="34"/>
    </w:p>
    <w:p w14:paraId="1CCD39FC" w14:textId="77777777" w:rsidR="00C40F98" w:rsidRPr="00C40F98" w:rsidRDefault="00C40F98" w:rsidP="003916EE">
      <w:pPr>
        <w:pStyle w:val="Heading2"/>
      </w:pPr>
      <w:bookmarkStart w:id="35" w:name="_Toc153446723"/>
      <w:r w:rsidRPr="00C40F98">
        <w:t>Associations Incorporation Act 1985</w:t>
      </w:r>
      <w:bookmarkEnd w:id="35"/>
      <w:r w:rsidRPr="00C40F98">
        <w:t xml:space="preserve"> </w:t>
      </w:r>
    </w:p>
    <w:p w14:paraId="08363BC3" w14:textId="77777777" w:rsidR="00C40F98" w:rsidRPr="00C40F98" w:rsidRDefault="00C40F98" w:rsidP="00C40F98">
      <w:pPr>
        <w:jc w:val="center"/>
        <w:rPr>
          <w:smallCaps/>
          <w:szCs w:val="17"/>
        </w:rPr>
      </w:pPr>
      <w:r w:rsidRPr="00C40F98">
        <w:rPr>
          <w:smallCaps/>
          <w:szCs w:val="17"/>
        </w:rPr>
        <w:t>Order Pursuant to Section 42(2)</w:t>
      </w:r>
    </w:p>
    <w:p w14:paraId="239F58B2" w14:textId="77777777" w:rsidR="00C40F98" w:rsidRPr="00C40F98" w:rsidRDefault="00C40F98" w:rsidP="00C40F98">
      <w:pPr>
        <w:jc w:val="center"/>
        <w:rPr>
          <w:i/>
          <w:szCs w:val="17"/>
        </w:rPr>
      </w:pPr>
      <w:r w:rsidRPr="00C40F98">
        <w:rPr>
          <w:i/>
          <w:szCs w:val="17"/>
        </w:rPr>
        <w:t>Dissolution of Association</w:t>
      </w:r>
    </w:p>
    <w:p w14:paraId="331A68A0" w14:textId="77777777" w:rsidR="00C40F98" w:rsidRPr="00C40F98" w:rsidRDefault="00C40F98" w:rsidP="00C40F98">
      <w:pPr>
        <w:rPr>
          <w:rFonts w:eastAsia="Times New Roman"/>
          <w:szCs w:val="17"/>
          <w:lang w:eastAsia="en-AU"/>
        </w:rPr>
      </w:pPr>
      <w:r w:rsidRPr="00C40F98">
        <w:rPr>
          <w:rFonts w:eastAsia="Times New Roman"/>
          <w:b/>
          <w:bCs/>
          <w:szCs w:val="17"/>
          <w:lang w:eastAsia="en-AU"/>
        </w:rPr>
        <w:t xml:space="preserve">WHEREAS </w:t>
      </w:r>
      <w:r w:rsidRPr="00C40F98">
        <w:rPr>
          <w:rFonts w:eastAsia="Times New Roman"/>
          <w:szCs w:val="17"/>
          <w:lang w:eastAsia="en-AU"/>
        </w:rPr>
        <w:t xml:space="preserve">the CORPORATE AFFAIRS COMMISSION (the Commission) pursuant to section 42(1) of the </w:t>
      </w:r>
      <w:r w:rsidRPr="00C40F98">
        <w:rPr>
          <w:rFonts w:eastAsia="Times New Roman"/>
          <w:i/>
          <w:iCs/>
          <w:szCs w:val="17"/>
          <w:lang w:eastAsia="en-AU"/>
        </w:rPr>
        <w:t xml:space="preserve">Associations Incorporation Act 1985 </w:t>
      </w:r>
      <w:r w:rsidRPr="00C40F98">
        <w:rPr>
          <w:rFonts w:eastAsia="Times New Roman"/>
          <w:szCs w:val="17"/>
          <w:lang w:eastAsia="en-AU"/>
        </w:rPr>
        <w:t xml:space="preserve">(the Act) is of the opinion that the undertaking or operations of </w:t>
      </w:r>
      <w:r w:rsidRPr="00C40F98">
        <w:rPr>
          <w:rFonts w:eastAsia="Times New Roman"/>
          <w:b/>
          <w:bCs/>
          <w:szCs w:val="17"/>
          <w:lang w:eastAsia="en-AU"/>
        </w:rPr>
        <w:t>DEFENCE SPECIAL</w:t>
      </w:r>
      <w:r w:rsidRPr="00C40F98">
        <w:rPr>
          <w:rFonts w:eastAsia="Times New Roman"/>
          <w:szCs w:val="17"/>
          <w:lang w:eastAsia="en-AU"/>
        </w:rPr>
        <w:t xml:space="preserve"> </w:t>
      </w:r>
      <w:r w:rsidRPr="00C40F98">
        <w:rPr>
          <w:rFonts w:eastAsia="Times New Roman"/>
          <w:b/>
          <w:bCs/>
          <w:szCs w:val="17"/>
          <w:lang w:eastAsia="en-AU"/>
        </w:rPr>
        <w:t xml:space="preserve">NEEDS SUPPORT GROUP INCORPORATED </w:t>
      </w:r>
      <w:r w:rsidRPr="00C40F98">
        <w:rPr>
          <w:rFonts w:eastAsia="Times New Roman"/>
          <w:szCs w:val="17"/>
          <w:lang w:eastAsia="en-AU"/>
        </w:rPr>
        <w:t xml:space="preserve">(the Association) being an incorporated association under the Act are being carried on, or would more appropriately be carried on by a Company Limited by Guarantee incorporated under the </w:t>
      </w:r>
      <w:r w:rsidRPr="00C40F98">
        <w:rPr>
          <w:rFonts w:eastAsia="Times New Roman"/>
          <w:i/>
          <w:iCs/>
          <w:szCs w:val="17"/>
          <w:lang w:eastAsia="en-AU"/>
        </w:rPr>
        <w:t xml:space="preserve">Corporations Act 2001 </w:t>
      </w:r>
      <w:r w:rsidRPr="00C40F98">
        <w:rPr>
          <w:rFonts w:eastAsia="Times New Roman"/>
          <w:szCs w:val="17"/>
          <w:lang w:eastAsia="en-AU"/>
        </w:rPr>
        <w:t xml:space="preserve">(Cth) </w:t>
      </w:r>
      <w:r w:rsidRPr="00C40F98">
        <w:rPr>
          <w:rFonts w:eastAsia="Times New Roman"/>
          <w:b/>
          <w:bCs/>
          <w:szCs w:val="17"/>
          <w:lang w:eastAsia="en-AU"/>
        </w:rPr>
        <w:t xml:space="preserve">AND WHEREAS </w:t>
      </w:r>
      <w:r w:rsidRPr="00C40F98">
        <w:rPr>
          <w:rFonts w:eastAsia="Times New Roman"/>
          <w:szCs w:val="17"/>
          <w:lang w:eastAsia="en-AU"/>
        </w:rPr>
        <w:t xml:space="preserve">the Commission was on 24 July 2023 requested by the Association to transfer its undertaking to </w:t>
      </w:r>
      <w:r w:rsidRPr="00C40F98">
        <w:rPr>
          <w:rFonts w:eastAsia="Times New Roman"/>
          <w:b/>
          <w:bCs/>
          <w:szCs w:val="17"/>
          <w:lang w:eastAsia="en-AU"/>
        </w:rPr>
        <w:t xml:space="preserve">DEFENCE SPECIAL NEEDS SUPPORT GROUP LIMITED </w:t>
      </w:r>
      <w:r w:rsidRPr="00C40F98">
        <w:rPr>
          <w:rFonts w:eastAsia="Times New Roman"/>
          <w:szCs w:val="17"/>
          <w:lang w:eastAsia="en-AU"/>
        </w:rPr>
        <w:t xml:space="preserve">(Australian Company Number </w:t>
      </w:r>
      <w:r w:rsidRPr="00C40F98">
        <w:rPr>
          <w:rFonts w:eastAsia="Times New Roman"/>
          <w:b/>
          <w:bCs/>
          <w:szCs w:val="17"/>
          <w:lang w:eastAsia="en-AU"/>
        </w:rPr>
        <w:t xml:space="preserve">673 335 941 </w:t>
      </w:r>
      <w:r w:rsidRPr="00C40F98">
        <w:rPr>
          <w:rFonts w:eastAsia="Times New Roman"/>
          <w:szCs w:val="17"/>
          <w:lang w:eastAsia="en-AU"/>
        </w:rPr>
        <w:t xml:space="preserve">), the Commission pursuant to section 42(2) of the Act </w:t>
      </w:r>
      <w:r w:rsidRPr="00C40F98">
        <w:rPr>
          <w:rFonts w:eastAsia="Times New Roman"/>
          <w:b/>
          <w:bCs/>
          <w:szCs w:val="17"/>
          <w:lang w:eastAsia="en-AU"/>
        </w:rPr>
        <w:t xml:space="preserve">DOES HEREBY ORDER </w:t>
      </w:r>
      <w:r w:rsidRPr="00C40F98">
        <w:rPr>
          <w:rFonts w:eastAsia="Times New Roman"/>
          <w:szCs w:val="17"/>
          <w:lang w:eastAsia="en-AU"/>
        </w:rPr>
        <w:t xml:space="preserve">that on </w:t>
      </w:r>
      <w:r w:rsidRPr="00C40F98">
        <w:rPr>
          <w:rFonts w:eastAsia="Times New Roman"/>
          <w:b/>
          <w:bCs/>
          <w:szCs w:val="17"/>
          <w:lang w:eastAsia="en-AU"/>
        </w:rPr>
        <w:t xml:space="preserve">14 DECEMBER 2023 </w:t>
      </w:r>
      <w:r w:rsidRPr="00C40F98">
        <w:rPr>
          <w:rFonts w:eastAsia="Times New Roman"/>
          <w:szCs w:val="17"/>
          <w:lang w:eastAsia="en-AU"/>
        </w:rPr>
        <w:t xml:space="preserve">the Association will be dissolved, the property of the Association becomes the property of </w:t>
      </w:r>
      <w:r w:rsidRPr="00C40F98">
        <w:rPr>
          <w:rFonts w:eastAsia="Times New Roman"/>
          <w:b/>
          <w:bCs/>
          <w:szCs w:val="17"/>
          <w:lang w:eastAsia="en-AU"/>
        </w:rPr>
        <w:t xml:space="preserve">DEFENCE SPECIAL NEEDS SUPPORT GROUP LIMITED </w:t>
      </w:r>
      <w:r w:rsidRPr="00C40F98">
        <w:rPr>
          <w:rFonts w:eastAsia="Times New Roman"/>
          <w:szCs w:val="17"/>
          <w:lang w:eastAsia="en-AU"/>
        </w:rPr>
        <w:t xml:space="preserve">and the rights and liabilities of the Association become the rights and liabilities of </w:t>
      </w:r>
      <w:r w:rsidRPr="00C40F98">
        <w:rPr>
          <w:rFonts w:eastAsia="Times New Roman"/>
          <w:b/>
          <w:bCs/>
          <w:szCs w:val="17"/>
          <w:lang w:eastAsia="en-AU"/>
        </w:rPr>
        <w:t>DEFENCE SPECIAL NEEDS SUPPORT GROUP LIMITED</w:t>
      </w:r>
      <w:r w:rsidRPr="00C40F98">
        <w:rPr>
          <w:rFonts w:eastAsia="Times New Roman"/>
          <w:bCs/>
          <w:szCs w:val="17"/>
        </w:rPr>
        <w:t>.</w:t>
      </w:r>
    </w:p>
    <w:p w14:paraId="172C924D" w14:textId="77777777" w:rsidR="00C40F98" w:rsidRPr="00C40F98" w:rsidRDefault="00C40F98" w:rsidP="00C40F98">
      <w:pPr>
        <w:rPr>
          <w:rFonts w:eastAsia="Times New Roman"/>
          <w:szCs w:val="17"/>
        </w:rPr>
      </w:pPr>
      <w:r w:rsidRPr="00C40F98">
        <w:rPr>
          <w:rFonts w:eastAsia="Times New Roman"/>
          <w:szCs w:val="17"/>
        </w:rPr>
        <w:t xml:space="preserve">Given under the seal of the Commission at Adelaide this </w:t>
      </w:r>
      <w:r w:rsidRPr="00C40F98">
        <w:rPr>
          <w:rFonts w:eastAsia="Times New Roman"/>
          <w:b/>
          <w:bCs/>
          <w:szCs w:val="17"/>
        </w:rPr>
        <w:t>12</w:t>
      </w:r>
      <w:r w:rsidRPr="00C40F98">
        <w:rPr>
          <w:rFonts w:eastAsia="Times New Roman"/>
          <w:b/>
          <w:bCs/>
          <w:szCs w:val="17"/>
          <w:vertAlign w:val="superscript"/>
        </w:rPr>
        <w:t>th</w:t>
      </w:r>
      <w:r w:rsidRPr="00C40F98">
        <w:rPr>
          <w:rFonts w:eastAsia="Times New Roman"/>
          <w:szCs w:val="17"/>
        </w:rPr>
        <w:t xml:space="preserve"> day of </w:t>
      </w:r>
      <w:r w:rsidRPr="00C40F98">
        <w:rPr>
          <w:rFonts w:eastAsia="Times New Roman"/>
          <w:b/>
          <w:bCs/>
          <w:szCs w:val="17"/>
        </w:rPr>
        <w:t>December 2023.</w:t>
      </w:r>
    </w:p>
    <w:p w14:paraId="23F55516" w14:textId="77777777" w:rsidR="00C40F98" w:rsidRPr="00C40F98" w:rsidRDefault="00C40F98" w:rsidP="00C40F98">
      <w:pPr>
        <w:spacing w:after="0"/>
        <w:jc w:val="right"/>
        <w:rPr>
          <w:rFonts w:eastAsia="Times New Roman"/>
          <w:smallCaps/>
          <w:szCs w:val="20"/>
        </w:rPr>
      </w:pPr>
      <w:r w:rsidRPr="00C40F98">
        <w:rPr>
          <w:rFonts w:eastAsia="Times New Roman"/>
          <w:smallCaps/>
          <w:szCs w:val="20"/>
        </w:rPr>
        <w:t>Lisa Berry</w:t>
      </w:r>
    </w:p>
    <w:p w14:paraId="15CE00EA" w14:textId="77777777" w:rsidR="00C40F98" w:rsidRPr="00C40F98" w:rsidRDefault="00C40F98" w:rsidP="00C40F98">
      <w:pPr>
        <w:spacing w:after="0"/>
        <w:jc w:val="right"/>
        <w:rPr>
          <w:rFonts w:eastAsia="Times New Roman"/>
          <w:szCs w:val="17"/>
        </w:rPr>
      </w:pPr>
      <w:r w:rsidRPr="00C40F98">
        <w:rPr>
          <w:rFonts w:eastAsia="Times New Roman"/>
          <w:szCs w:val="17"/>
        </w:rPr>
        <w:t>A delegate of the Corporate Affairs Commission</w:t>
      </w:r>
    </w:p>
    <w:p w14:paraId="1B05D545" w14:textId="77777777" w:rsidR="00C40F98" w:rsidRPr="00C40F98" w:rsidRDefault="00C40F98" w:rsidP="00C40F98">
      <w:pPr>
        <w:pBdr>
          <w:bottom w:val="single" w:sz="4" w:space="1" w:color="auto"/>
        </w:pBdr>
        <w:spacing w:after="0" w:line="52" w:lineRule="exact"/>
        <w:jc w:val="center"/>
        <w:rPr>
          <w:rFonts w:eastAsia="Times New Roman"/>
          <w:szCs w:val="17"/>
        </w:rPr>
      </w:pPr>
    </w:p>
    <w:p w14:paraId="49D37DC0" w14:textId="77777777" w:rsidR="00C40F98" w:rsidRPr="00C40F98" w:rsidRDefault="00C40F98" w:rsidP="00C40F98">
      <w:pPr>
        <w:pBdr>
          <w:top w:val="single" w:sz="4" w:space="1" w:color="auto"/>
        </w:pBdr>
        <w:spacing w:before="34" w:after="0" w:line="14" w:lineRule="exact"/>
        <w:jc w:val="center"/>
        <w:rPr>
          <w:rFonts w:eastAsia="Times New Roman"/>
          <w:szCs w:val="17"/>
        </w:rPr>
      </w:pPr>
    </w:p>
    <w:p w14:paraId="518C05BE" w14:textId="77777777" w:rsidR="00C40F98" w:rsidRPr="00C40F98" w:rsidRDefault="00C40F98"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3160B0A" w14:textId="77777777" w:rsidR="00C40F98" w:rsidRPr="00C40F98" w:rsidRDefault="00C40F98" w:rsidP="003916EE">
      <w:pPr>
        <w:pStyle w:val="Heading2"/>
      </w:pPr>
      <w:bookmarkStart w:id="36" w:name="_Toc153446724"/>
      <w:r w:rsidRPr="00C40F98">
        <w:t>Building Work Contractors Act 1995</w:t>
      </w:r>
      <w:bookmarkEnd w:id="36"/>
    </w:p>
    <w:p w14:paraId="0FB27193" w14:textId="77777777" w:rsidR="00C40F98" w:rsidRPr="00C40F98" w:rsidRDefault="00C40F98" w:rsidP="00C40F98">
      <w:pPr>
        <w:jc w:val="center"/>
        <w:rPr>
          <w:i/>
          <w:szCs w:val="17"/>
        </w:rPr>
      </w:pPr>
      <w:r w:rsidRPr="00C40F98">
        <w:rPr>
          <w:i/>
          <w:szCs w:val="17"/>
        </w:rPr>
        <w:t>Exemption</w:t>
      </w:r>
    </w:p>
    <w:p w14:paraId="4BBBE04E" w14:textId="77777777" w:rsidR="00C40F98" w:rsidRPr="00C40F98" w:rsidRDefault="00C40F98" w:rsidP="00C40F98">
      <w:pPr>
        <w:overflowPunct w:val="0"/>
        <w:autoSpaceDE w:val="0"/>
        <w:autoSpaceDN w:val="0"/>
        <w:adjustRightInd w:val="0"/>
        <w:textAlignment w:val="baseline"/>
        <w:rPr>
          <w:rFonts w:eastAsia="Times New Roman"/>
          <w:szCs w:val="17"/>
        </w:rPr>
      </w:pPr>
      <w:r w:rsidRPr="00C40F98">
        <w:rPr>
          <w:rFonts w:eastAsia="Times New Roman"/>
          <w:szCs w:val="17"/>
        </w:rPr>
        <w:t xml:space="preserve">TAKE notice that, pursuant to section 45 of the </w:t>
      </w:r>
      <w:r w:rsidRPr="00C40F98">
        <w:rPr>
          <w:rFonts w:eastAsia="Times New Roman"/>
          <w:i/>
          <w:szCs w:val="17"/>
        </w:rPr>
        <w:t>Building Work Contractors Act 1995</w:t>
      </w:r>
      <w:r w:rsidRPr="00C40F98">
        <w:rPr>
          <w:rFonts w:eastAsia="Times New Roman"/>
          <w:szCs w:val="17"/>
        </w:rP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198EA41" w14:textId="77777777" w:rsidR="00C40F98" w:rsidRPr="00C40F98" w:rsidRDefault="00C40F98" w:rsidP="00C40F98">
      <w:pPr>
        <w:jc w:val="center"/>
        <w:rPr>
          <w:rFonts w:eastAsia="Times New Roman"/>
          <w:smallCaps/>
          <w:szCs w:val="17"/>
        </w:rPr>
      </w:pPr>
      <w:r w:rsidRPr="00C40F98">
        <w:rPr>
          <w:rFonts w:eastAsia="Times New Roman"/>
          <w:smallCaps/>
          <w:szCs w:val="17"/>
        </w:rPr>
        <w:t>Schedule 1</w:t>
      </w:r>
    </w:p>
    <w:p w14:paraId="625F71E3" w14:textId="77777777" w:rsidR="00C40F98" w:rsidRPr="00C40F98" w:rsidRDefault="00C40F98" w:rsidP="00C40F98">
      <w:pPr>
        <w:overflowPunct w:val="0"/>
        <w:autoSpaceDE w:val="0"/>
        <w:autoSpaceDN w:val="0"/>
        <w:adjustRightInd w:val="0"/>
        <w:jc w:val="center"/>
        <w:textAlignment w:val="baseline"/>
        <w:rPr>
          <w:rFonts w:eastAsia="Times New Roman"/>
          <w:szCs w:val="17"/>
        </w:rPr>
      </w:pPr>
      <w:r w:rsidRPr="00C40F98">
        <w:rPr>
          <w:rFonts w:eastAsia="Times New Roman"/>
          <w:szCs w:val="17"/>
        </w:rPr>
        <w:t>DARIOUSH HASHEMI-SAKHTSARI (BLD 266742)</w:t>
      </w:r>
    </w:p>
    <w:p w14:paraId="02A10D1A" w14:textId="77777777" w:rsidR="00C40F98" w:rsidRPr="00C40F98" w:rsidRDefault="00C40F98" w:rsidP="00C40F98">
      <w:pPr>
        <w:jc w:val="center"/>
        <w:rPr>
          <w:rFonts w:eastAsia="Times New Roman"/>
          <w:smallCaps/>
          <w:szCs w:val="17"/>
        </w:rPr>
      </w:pPr>
      <w:r w:rsidRPr="00C40F98">
        <w:rPr>
          <w:rFonts w:eastAsia="Times New Roman"/>
          <w:smallCaps/>
          <w:szCs w:val="17"/>
        </w:rPr>
        <w:t>Schedule 2</w:t>
      </w:r>
    </w:p>
    <w:p w14:paraId="77805225" w14:textId="77777777" w:rsidR="00C40F98" w:rsidRPr="00C40F98" w:rsidRDefault="00C40F98" w:rsidP="00C40F98">
      <w:pPr>
        <w:overflowPunct w:val="0"/>
        <w:autoSpaceDE w:val="0"/>
        <w:autoSpaceDN w:val="0"/>
        <w:adjustRightInd w:val="0"/>
        <w:textAlignment w:val="baseline"/>
        <w:rPr>
          <w:rFonts w:eastAsia="Times New Roman"/>
          <w:szCs w:val="17"/>
        </w:rPr>
      </w:pPr>
      <w:r w:rsidRPr="00C40F98">
        <w:rPr>
          <w:rFonts w:eastAsia="Times New Roman"/>
          <w:szCs w:val="17"/>
        </w:rPr>
        <w:t>Construction of decking and verandahs at Allotment 90 Deposited Plan 3336 being a portion of the land described in Certificate of Title Volume 5517 Folio 545, more commonly known as 12 Woodfield Avenue, Warradale SA 5046.</w:t>
      </w:r>
    </w:p>
    <w:p w14:paraId="10DC3C06" w14:textId="77777777" w:rsidR="00C40F98" w:rsidRPr="00C40F98" w:rsidRDefault="00C40F98" w:rsidP="00C40F98">
      <w:pPr>
        <w:jc w:val="center"/>
        <w:rPr>
          <w:rFonts w:eastAsia="Times New Roman"/>
          <w:smallCaps/>
          <w:szCs w:val="17"/>
        </w:rPr>
      </w:pPr>
      <w:r w:rsidRPr="00C40F98">
        <w:rPr>
          <w:rFonts w:eastAsia="Times New Roman"/>
          <w:smallCaps/>
          <w:szCs w:val="17"/>
        </w:rPr>
        <w:t>Schedule 3</w:t>
      </w:r>
    </w:p>
    <w:p w14:paraId="6BF76FD8" w14:textId="77777777" w:rsidR="00C40F98" w:rsidRPr="00C40F98" w:rsidRDefault="00C40F98" w:rsidP="00C40F98">
      <w:pPr>
        <w:overflowPunct w:val="0"/>
        <w:autoSpaceDE w:val="0"/>
        <w:autoSpaceDN w:val="0"/>
        <w:adjustRightInd w:val="0"/>
        <w:ind w:left="284" w:hanging="284"/>
        <w:textAlignment w:val="baseline"/>
        <w:rPr>
          <w:rFonts w:eastAsia="Times New Roman"/>
          <w:szCs w:val="17"/>
        </w:rPr>
      </w:pPr>
      <w:r w:rsidRPr="00C40F98">
        <w:rPr>
          <w:rFonts w:eastAsia="Times New Roman"/>
          <w:szCs w:val="17"/>
        </w:rPr>
        <w:t>1.</w:t>
      </w:r>
      <w:r w:rsidRPr="00C40F98">
        <w:rPr>
          <w:rFonts w:eastAsia="Times New Roman"/>
          <w:szCs w:val="17"/>
        </w:rPr>
        <w:tab/>
        <w:t>This exemption is limited to domestic building work personally performed by the licensee in relation to the building work described in Schedule 2.</w:t>
      </w:r>
    </w:p>
    <w:p w14:paraId="0E8A9E1E" w14:textId="77777777" w:rsidR="00C40F98" w:rsidRPr="00C40F98" w:rsidRDefault="00C40F98" w:rsidP="00C40F98">
      <w:pPr>
        <w:overflowPunct w:val="0"/>
        <w:autoSpaceDE w:val="0"/>
        <w:autoSpaceDN w:val="0"/>
        <w:adjustRightInd w:val="0"/>
        <w:ind w:left="284" w:hanging="284"/>
        <w:textAlignment w:val="baseline"/>
        <w:rPr>
          <w:rFonts w:eastAsia="Times New Roman"/>
          <w:szCs w:val="17"/>
        </w:rPr>
      </w:pPr>
      <w:r w:rsidRPr="00C40F98">
        <w:rPr>
          <w:rFonts w:eastAsia="Times New Roman"/>
          <w:szCs w:val="17"/>
        </w:rPr>
        <w:t>2.</w:t>
      </w:r>
      <w:r w:rsidRPr="00C40F98">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76E0A70F" w14:textId="77777777" w:rsidR="00C40F98" w:rsidRPr="00C40F98" w:rsidRDefault="00C40F98" w:rsidP="00C40F98">
      <w:pPr>
        <w:overflowPunct w:val="0"/>
        <w:autoSpaceDE w:val="0"/>
        <w:autoSpaceDN w:val="0"/>
        <w:adjustRightInd w:val="0"/>
        <w:ind w:left="284" w:hanging="284"/>
        <w:textAlignment w:val="baseline"/>
        <w:rPr>
          <w:rFonts w:eastAsia="Times New Roman"/>
          <w:szCs w:val="17"/>
        </w:rPr>
      </w:pPr>
      <w:r w:rsidRPr="00C40F98">
        <w:rPr>
          <w:rFonts w:eastAsia="Times New Roman"/>
          <w:szCs w:val="17"/>
        </w:rPr>
        <w:t>3.</w:t>
      </w:r>
      <w:r w:rsidRPr="00C40F98">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2375D333" w14:textId="77777777" w:rsidR="00C40F98" w:rsidRPr="00C40F98" w:rsidRDefault="00C40F98" w:rsidP="00775A6A">
      <w:pPr>
        <w:numPr>
          <w:ilvl w:val="0"/>
          <w:numId w:val="4"/>
        </w:numPr>
        <w:overflowPunct w:val="0"/>
        <w:autoSpaceDE w:val="0"/>
        <w:autoSpaceDN w:val="0"/>
        <w:adjustRightInd w:val="0"/>
        <w:spacing w:after="0"/>
        <w:ind w:left="709" w:hanging="283"/>
        <w:textAlignment w:val="baseline"/>
        <w:rPr>
          <w:rFonts w:eastAsia="Times New Roman"/>
          <w:szCs w:val="17"/>
        </w:rPr>
      </w:pPr>
      <w:r w:rsidRPr="00C40F98">
        <w:rPr>
          <w:rFonts w:eastAsia="Times New Roman"/>
          <w:szCs w:val="17"/>
        </w:rPr>
        <w:t>Providing evidence that an adequate policy of building indemnity insurance is in force to cover the balance of the five-year period from the date of completion of the building work the subject of this exemption;</w:t>
      </w:r>
    </w:p>
    <w:p w14:paraId="7A3422F7" w14:textId="77777777" w:rsidR="00C40F98" w:rsidRPr="00C40F98" w:rsidRDefault="00C40F98" w:rsidP="00775A6A">
      <w:pPr>
        <w:numPr>
          <w:ilvl w:val="0"/>
          <w:numId w:val="4"/>
        </w:numPr>
        <w:overflowPunct w:val="0"/>
        <w:autoSpaceDE w:val="0"/>
        <w:autoSpaceDN w:val="0"/>
        <w:adjustRightInd w:val="0"/>
        <w:spacing w:after="0"/>
        <w:ind w:left="709" w:hanging="283"/>
        <w:textAlignment w:val="baseline"/>
        <w:rPr>
          <w:rFonts w:eastAsia="Times New Roman"/>
          <w:szCs w:val="17"/>
        </w:rPr>
      </w:pPr>
      <w:r w:rsidRPr="00C40F98">
        <w:rPr>
          <w:rFonts w:eastAsia="Times New Roman"/>
          <w:szCs w:val="17"/>
        </w:rPr>
        <w:t>Providing evidence of an independent expert inspection of the building work the subject of this exemption;</w:t>
      </w:r>
    </w:p>
    <w:p w14:paraId="3D2E5CF6" w14:textId="77777777" w:rsidR="00C40F98" w:rsidRPr="00C40F98" w:rsidRDefault="00C40F98" w:rsidP="00775A6A">
      <w:pPr>
        <w:numPr>
          <w:ilvl w:val="0"/>
          <w:numId w:val="4"/>
        </w:numPr>
        <w:overflowPunct w:val="0"/>
        <w:autoSpaceDE w:val="0"/>
        <w:autoSpaceDN w:val="0"/>
        <w:adjustRightInd w:val="0"/>
        <w:spacing w:after="0"/>
        <w:ind w:left="709" w:hanging="283"/>
        <w:textAlignment w:val="baseline"/>
        <w:rPr>
          <w:rFonts w:eastAsia="Times New Roman"/>
          <w:szCs w:val="17"/>
        </w:rPr>
      </w:pPr>
      <w:r w:rsidRPr="00C40F98">
        <w:rPr>
          <w:rFonts w:eastAsia="Times New Roman"/>
          <w:szCs w:val="17"/>
        </w:rPr>
        <w:t>Making an independent expert report available to prospective purchasers of the property;</w:t>
      </w:r>
    </w:p>
    <w:p w14:paraId="36B10D54" w14:textId="77777777" w:rsidR="00C40F98" w:rsidRPr="00C40F98" w:rsidRDefault="00C40F98" w:rsidP="00775A6A">
      <w:pPr>
        <w:numPr>
          <w:ilvl w:val="0"/>
          <w:numId w:val="4"/>
        </w:numPr>
        <w:overflowPunct w:val="0"/>
        <w:autoSpaceDE w:val="0"/>
        <w:autoSpaceDN w:val="0"/>
        <w:adjustRightInd w:val="0"/>
        <w:ind w:left="709" w:hanging="283"/>
        <w:textAlignment w:val="baseline"/>
        <w:rPr>
          <w:rFonts w:eastAsia="Times New Roman"/>
          <w:szCs w:val="17"/>
        </w:rPr>
      </w:pPr>
      <w:r w:rsidRPr="00C40F98">
        <w:rPr>
          <w:rFonts w:eastAsia="Times New Roman"/>
          <w:szCs w:val="17"/>
        </w:rPr>
        <w:t>Giving prospective purchasers of the property notice of the absence of a policy of building indemnity insurance.</w:t>
      </w:r>
    </w:p>
    <w:p w14:paraId="41591FB0" w14:textId="77777777" w:rsidR="00C40F98" w:rsidRPr="00C40F98" w:rsidRDefault="00C40F98" w:rsidP="00C40F98">
      <w:pPr>
        <w:spacing w:after="0"/>
        <w:rPr>
          <w:rFonts w:eastAsia="Times New Roman"/>
          <w:szCs w:val="17"/>
        </w:rPr>
      </w:pPr>
      <w:r w:rsidRPr="00C40F98">
        <w:rPr>
          <w:rFonts w:eastAsia="Times New Roman"/>
          <w:szCs w:val="17"/>
        </w:rPr>
        <w:t>Dated: 12 December 2023</w:t>
      </w:r>
    </w:p>
    <w:p w14:paraId="13218A6B" w14:textId="77777777" w:rsidR="00C40F98" w:rsidRPr="00C40F98" w:rsidRDefault="00C40F98" w:rsidP="00C40F98">
      <w:pPr>
        <w:spacing w:after="0"/>
        <w:jc w:val="right"/>
        <w:rPr>
          <w:rFonts w:eastAsia="Times New Roman"/>
          <w:smallCaps/>
          <w:szCs w:val="20"/>
        </w:rPr>
      </w:pPr>
      <w:r w:rsidRPr="00C40F98">
        <w:rPr>
          <w:rFonts w:eastAsia="Times New Roman"/>
          <w:smallCaps/>
          <w:szCs w:val="20"/>
        </w:rPr>
        <w:t>Rita McPhail</w:t>
      </w:r>
    </w:p>
    <w:p w14:paraId="08C7D86E" w14:textId="77777777" w:rsidR="00C40F98" w:rsidRPr="00C40F98" w:rsidRDefault="00C40F98" w:rsidP="00C40F98">
      <w:pPr>
        <w:spacing w:after="0" w:line="240" w:lineRule="auto"/>
        <w:jc w:val="right"/>
        <w:rPr>
          <w:rFonts w:eastAsia="Times New Roman"/>
          <w:szCs w:val="17"/>
        </w:rPr>
      </w:pPr>
      <w:r w:rsidRPr="00C40F98">
        <w:rPr>
          <w:rFonts w:eastAsia="Times New Roman"/>
          <w:szCs w:val="17"/>
        </w:rPr>
        <w:t>Director Customer Service and Transformation</w:t>
      </w:r>
    </w:p>
    <w:p w14:paraId="75C6B838" w14:textId="77777777" w:rsidR="00C40F98" w:rsidRPr="00C40F98" w:rsidRDefault="00C40F98" w:rsidP="00C40F98">
      <w:pPr>
        <w:spacing w:after="0" w:line="240" w:lineRule="auto"/>
        <w:jc w:val="right"/>
        <w:rPr>
          <w:rFonts w:eastAsia="Times New Roman"/>
          <w:szCs w:val="17"/>
        </w:rPr>
      </w:pPr>
      <w:r w:rsidRPr="00C40F98">
        <w:rPr>
          <w:rFonts w:eastAsia="Times New Roman"/>
          <w:szCs w:val="17"/>
        </w:rPr>
        <w:t>Delegate for the Minister for Consumer and Business Affairs</w:t>
      </w:r>
    </w:p>
    <w:p w14:paraId="63962863" w14:textId="77777777" w:rsidR="00C40F98" w:rsidRPr="00C40F98" w:rsidRDefault="00C40F98" w:rsidP="00C40F98">
      <w:pPr>
        <w:pBdr>
          <w:bottom w:val="single" w:sz="4" w:space="1" w:color="auto"/>
        </w:pBdr>
        <w:spacing w:after="0" w:line="52" w:lineRule="exact"/>
        <w:jc w:val="center"/>
        <w:rPr>
          <w:rFonts w:eastAsia="Times New Roman"/>
          <w:szCs w:val="17"/>
        </w:rPr>
      </w:pPr>
    </w:p>
    <w:p w14:paraId="12985B79" w14:textId="77777777" w:rsidR="00C40F98" w:rsidRPr="00C40F98" w:rsidRDefault="00C40F98" w:rsidP="00C40F98">
      <w:pPr>
        <w:pBdr>
          <w:top w:val="single" w:sz="4" w:space="1" w:color="auto"/>
        </w:pBdr>
        <w:spacing w:before="34" w:after="0" w:line="14" w:lineRule="exact"/>
        <w:jc w:val="center"/>
        <w:rPr>
          <w:rFonts w:eastAsia="Times New Roman"/>
          <w:szCs w:val="17"/>
        </w:rPr>
      </w:pPr>
    </w:p>
    <w:p w14:paraId="03C51F72" w14:textId="77777777" w:rsidR="00C40F98" w:rsidRPr="00C40F98" w:rsidRDefault="00C40F98"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FA6B545" w14:textId="77777777" w:rsidR="00C40F98" w:rsidRPr="00C40F98" w:rsidRDefault="00C40F98" w:rsidP="003916EE">
      <w:pPr>
        <w:pStyle w:val="Heading2"/>
      </w:pPr>
      <w:bookmarkStart w:id="37" w:name="_Toc153446725"/>
      <w:r w:rsidRPr="00C40F98">
        <w:t>Dangerous</w:t>
      </w:r>
      <w:r w:rsidRPr="00C40F98">
        <w:rPr>
          <w:spacing w:val="-14"/>
        </w:rPr>
        <w:t xml:space="preserve"> </w:t>
      </w:r>
      <w:r w:rsidRPr="00C40F98">
        <w:t>Substances</w:t>
      </w:r>
      <w:r w:rsidRPr="00C40F98">
        <w:rPr>
          <w:spacing w:val="-13"/>
        </w:rPr>
        <w:t xml:space="preserve"> </w:t>
      </w:r>
      <w:r w:rsidRPr="00C40F98">
        <w:t>Act</w:t>
      </w:r>
      <w:r w:rsidRPr="00C40F98">
        <w:rPr>
          <w:spacing w:val="-14"/>
        </w:rPr>
        <w:t xml:space="preserve"> </w:t>
      </w:r>
      <w:r w:rsidRPr="00C40F98">
        <w:rPr>
          <w:spacing w:val="1"/>
        </w:rPr>
        <w:t>197</w:t>
      </w:r>
      <w:r w:rsidRPr="00C40F98">
        <w:t>9</w:t>
      </w:r>
      <w:bookmarkEnd w:id="37"/>
    </w:p>
    <w:p w14:paraId="1984FB0D" w14:textId="77777777" w:rsidR="00C40F98" w:rsidRPr="00C40F98" w:rsidRDefault="00C40F98" w:rsidP="00C40F98">
      <w:pPr>
        <w:jc w:val="center"/>
        <w:rPr>
          <w:i/>
          <w:szCs w:val="17"/>
        </w:rPr>
      </w:pPr>
      <w:r w:rsidRPr="00C40F98">
        <w:rPr>
          <w:i/>
          <w:szCs w:val="17"/>
        </w:rPr>
        <w:t>Authorised Officers</w:t>
      </w:r>
    </w:p>
    <w:p w14:paraId="1D9FD32E" w14:textId="77777777" w:rsidR="00C40F98" w:rsidRPr="00C40F98" w:rsidRDefault="00C40F98" w:rsidP="00C40F98">
      <w:pPr>
        <w:rPr>
          <w:rFonts w:eastAsia="Times New Roman"/>
          <w:szCs w:val="17"/>
        </w:rPr>
      </w:pPr>
      <w:r w:rsidRPr="00C40F98">
        <w:rPr>
          <w:rFonts w:eastAsia="Times New Roman"/>
          <w:szCs w:val="17"/>
        </w:rPr>
        <w:t xml:space="preserve">I, Glenn Stephen Farrell, Executive Director, SafeWork SA, in my capacity as the Competent Authority, hereby appoint the following persons as an Authorised Officer for the purposes of the </w:t>
      </w:r>
      <w:r w:rsidRPr="00C40F98">
        <w:rPr>
          <w:rFonts w:eastAsia="Times New Roman"/>
          <w:i/>
          <w:iCs/>
          <w:szCs w:val="17"/>
        </w:rPr>
        <w:t>Dangerous Substances Act 1979</w:t>
      </w:r>
      <w:r w:rsidRPr="00C40F98">
        <w:rPr>
          <w:rFonts w:eastAsia="Times New Roman"/>
          <w:szCs w:val="17"/>
        </w:rPr>
        <w:t xml:space="preserve"> pursuant to section 7(1) of the Act:</w:t>
      </w:r>
    </w:p>
    <w:p w14:paraId="17753AB2" w14:textId="77777777" w:rsidR="00C40F98" w:rsidRPr="00C40F98" w:rsidRDefault="00C40F98" w:rsidP="00C40F98">
      <w:pPr>
        <w:spacing w:after="0"/>
        <w:ind w:left="142"/>
        <w:rPr>
          <w:rFonts w:eastAsiaTheme="minorHAnsi"/>
          <w:szCs w:val="17"/>
        </w:rPr>
      </w:pPr>
      <w:r w:rsidRPr="00C40F98">
        <w:rPr>
          <w:rFonts w:eastAsiaTheme="minorHAnsi"/>
          <w:szCs w:val="17"/>
        </w:rPr>
        <w:t>Christopher Ryan AMEZDROZ</w:t>
      </w:r>
    </w:p>
    <w:p w14:paraId="07596DDF" w14:textId="77777777" w:rsidR="00C40F98" w:rsidRPr="00C40F98" w:rsidRDefault="00C40F98" w:rsidP="00C40F98">
      <w:pPr>
        <w:spacing w:after="0"/>
        <w:ind w:left="142"/>
        <w:rPr>
          <w:rFonts w:eastAsiaTheme="minorHAnsi"/>
          <w:szCs w:val="17"/>
        </w:rPr>
      </w:pPr>
      <w:r w:rsidRPr="00C40F98">
        <w:rPr>
          <w:rFonts w:eastAsiaTheme="minorHAnsi"/>
          <w:szCs w:val="17"/>
        </w:rPr>
        <w:t>Michael Anthony BANKS</w:t>
      </w:r>
    </w:p>
    <w:p w14:paraId="0CD8C820" w14:textId="77777777" w:rsidR="00C40F98" w:rsidRPr="00C40F98" w:rsidRDefault="00C40F98" w:rsidP="00C40F98">
      <w:pPr>
        <w:spacing w:after="0"/>
        <w:ind w:left="142"/>
        <w:rPr>
          <w:rFonts w:eastAsiaTheme="minorHAnsi"/>
          <w:szCs w:val="17"/>
        </w:rPr>
      </w:pPr>
      <w:r w:rsidRPr="00C40F98">
        <w:rPr>
          <w:rFonts w:eastAsiaTheme="minorHAnsi"/>
          <w:szCs w:val="17"/>
        </w:rPr>
        <w:t>Nicholas James BOYD</w:t>
      </w:r>
    </w:p>
    <w:p w14:paraId="73822B5E" w14:textId="77777777" w:rsidR="00C40F98" w:rsidRPr="00C40F98" w:rsidRDefault="00C40F98" w:rsidP="00C40F98">
      <w:pPr>
        <w:spacing w:after="0"/>
        <w:ind w:left="142"/>
        <w:rPr>
          <w:rFonts w:eastAsiaTheme="minorHAnsi"/>
          <w:szCs w:val="17"/>
        </w:rPr>
      </w:pPr>
      <w:r w:rsidRPr="00C40F98">
        <w:rPr>
          <w:rFonts w:eastAsiaTheme="minorHAnsi"/>
          <w:szCs w:val="17"/>
        </w:rPr>
        <w:t>Stuart Stanley BRUGGEMANN</w:t>
      </w:r>
    </w:p>
    <w:p w14:paraId="63C6BABE" w14:textId="77777777" w:rsidR="00C40F98" w:rsidRPr="00C40F98" w:rsidRDefault="00C40F98" w:rsidP="00C40F98">
      <w:pPr>
        <w:spacing w:after="0"/>
        <w:ind w:left="142"/>
        <w:rPr>
          <w:rFonts w:eastAsiaTheme="minorHAnsi"/>
          <w:szCs w:val="17"/>
        </w:rPr>
      </w:pPr>
      <w:r w:rsidRPr="00C40F98">
        <w:rPr>
          <w:rFonts w:eastAsiaTheme="minorHAnsi"/>
          <w:szCs w:val="17"/>
        </w:rPr>
        <w:t>Stanley CHAPWANYA</w:t>
      </w:r>
    </w:p>
    <w:p w14:paraId="59F70621" w14:textId="77777777" w:rsidR="00C40F98" w:rsidRPr="00C40F98" w:rsidRDefault="00C40F98" w:rsidP="00C40F98">
      <w:pPr>
        <w:spacing w:after="0"/>
        <w:ind w:left="142"/>
        <w:rPr>
          <w:rFonts w:eastAsiaTheme="minorHAnsi"/>
          <w:szCs w:val="17"/>
        </w:rPr>
      </w:pPr>
      <w:r w:rsidRPr="00C40F98">
        <w:rPr>
          <w:rFonts w:eastAsiaTheme="minorHAnsi"/>
          <w:szCs w:val="17"/>
        </w:rPr>
        <w:t>Keyo Anthony GELSTON</w:t>
      </w:r>
    </w:p>
    <w:p w14:paraId="74B30A89" w14:textId="77777777" w:rsidR="00C40F98" w:rsidRPr="00C40F98" w:rsidRDefault="00C40F98" w:rsidP="00C40F98">
      <w:pPr>
        <w:spacing w:after="0"/>
        <w:ind w:left="142"/>
        <w:rPr>
          <w:rFonts w:eastAsiaTheme="minorHAnsi"/>
          <w:szCs w:val="17"/>
        </w:rPr>
      </w:pPr>
      <w:r w:rsidRPr="00C40F98">
        <w:rPr>
          <w:rFonts w:eastAsiaTheme="minorHAnsi"/>
          <w:szCs w:val="17"/>
        </w:rPr>
        <w:t>Sophia HENTOSZ</w:t>
      </w:r>
    </w:p>
    <w:p w14:paraId="13A80EDA" w14:textId="77777777" w:rsidR="00C40F98" w:rsidRPr="00C40F98" w:rsidRDefault="00C40F98" w:rsidP="00C40F98">
      <w:pPr>
        <w:spacing w:after="0"/>
        <w:ind w:left="142"/>
        <w:rPr>
          <w:rFonts w:eastAsiaTheme="minorHAnsi"/>
          <w:szCs w:val="17"/>
        </w:rPr>
      </w:pPr>
      <w:r w:rsidRPr="00C40F98">
        <w:rPr>
          <w:rFonts w:eastAsiaTheme="minorHAnsi"/>
          <w:szCs w:val="17"/>
        </w:rPr>
        <w:t>Phillip John JONAS</w:t>
      </w:r>
    </w:p>
    <w:p w14:paraId="314E7605" w14:textId="77777777" w:rsidR="00C40F98" w:rsidRPr="00C40F98" w:rsidRDefault="00C40F98" w:rsidP="00C40F98">
      <w:pPr>
        <w:spacing w:after="0"/>
        <w:ind w:left="142"/>
        <w:rPr>
          <w:rFonts w:eastAsiaTheme="minorHAnsi"/>
          <w:szCs w:val="17"/>
        </w:rPr>
      </w:pPr>
      <w:r w:rsidRPr="00C40F98">
        <w:rPr>
          <w:rFonts w:eastAsiaTheme="minorHAnsi"/>
          <w:szCs w:val="17"/>
        </w:rPr>
        <w:t>Joseph George KARAM</w:t>
      </w:r>
    </w:p>
    <w:p w14:paraId="2A1279D4" w14:textId="77777777" w:rsidR="00C40F98" w:rsidRPr="00C40F98" w:rsidRDefault="00C40F98" w:rsidP="00C40F98">
      <w:pPr>
        <w:spacing w:after="0"/>
        <w:ind w:left="142"/>
        <w:rPr>
          <w:rFonts w:eastAsiaTheme="minorHAnsi"/>
          <w:szCs w:val="17"/>
        </w:rPr>
      </w:pPr>
      <w:r w:rsidRPr="00C40F98">
        <w:rPr>
          <w:rFonts w:eastAsiaTheme="minorHAnsi"/>
          <w:szCs w:val="17"/>
        </w:rPr>
        <w:t>Guy Edward LANE</w:t>
      </w:r>
    </w:p>
    <w:p w14:paraId="21D895F4" w14:textId="77777777" w:rsidR="00C40F98" w:rsidRPr="00C40F98" w:rsidRDefault="00C40F98" w:rsidP="00C40F98">
      <w:pPr>
        <w:spacing w:after="0"/>
        <w:ind w:left="142"/>
        <w:rPr>
          <w:rFonts w:eastAsiaTheme="minorHAnsi"/>
          <w:szCs w:val="17"/>
        </w:rPr>
      </w:pPr>
      <w:r w:rsidRPr="00C40F98">
        <w:rPr>
          <w:rFonts w:eastAsiaTheme="minorHAnsi"/>
          <w:szCs w:val="17"/>
        </w:rPr>
        <w:t>Thomas Alistair OVERALL</w:t>
      </w:r>
    </w:p>
    <w:p w14:paraId="0CFD869D" w14:textId="77777777" w:rsidR="00C40F98" w:rsidRPr="00C40F98" w:rsidRDefault="00C40F98" w:rsidP="00C40F98">
      <w:pPr>
        <w:spacing w:after="0"/>
        <w:ind w:left="142"/>
        <w:rPr>
          <w:rFonts w:eastAsiaTheme="minorHAnsi"/>
          <w:szCs w:val="17"/>
        </w:rPr>
      </w:pPr>
      <w:r w:rsidRPr="00C40F98">
        <w:rPr>
          <w:rFonts w:eastAsiaTheme="minorHAnsi"/>
          <w:szCs w:val="17"/>
        </w:rPr>
        <w:t>Michael Stewart PATERSON</w:t>
      </w:r>
    </w:p>
    <w:p w14:paraId="7521E7C2" w14:textId="77777777" w:rsidR="00C40F98" w:rsidRPr="00C40F98" w:rsidRDefault="00C40F98" w:rsidP="00C40F98">
      <w:pPr>
        <w:spacing w:after="0"/>
        <w:ind w:left="142"/>
        <w:rPr>
          <w:rFonts w:eastAsiaTheme="minorHAnsi"/>
          <w:szCs w:val="17"/>
        </w:rPr>
      </w:pPr>
      <w:r w:rsidRPr="00C40F98">
        <w:rPr>
          <w:rFonts w:eastAsiaTheme="minorHAnsi"/>
          <w:szCs w:val="17"/>
        </w:rPr>
        <w:t>Anne Beatrice PENROSE</w:t>
      </w:r>
    </w:p>
    <w:p w14:paraId="30C4FC8E" w14:textId="77777777" w:rsidR="00C40F98" w:rsidRPr="00C40F98" w:rsidRDefault="00C40F98" w:rsidP="00C40F98">
      <w:pPr>
        <w:spacing w:after="0"/>
        <w:ind w:left="142"/>
        <w:rPr>
          <w:rFonts w:eastAsiaTheme="minorHAnsi"/>
          <w:szCs w:val="17"/>
        </w:rPr>
      </w:pPr>
      <w:r w:rsidRPr="00C40F98">
        <w:rPr>
          <w:rFonts w:eastAsiaTheme="minorHAnsi"/>
          <w:szCs w:val="17"/>
        </w:rPr>
        <w:t>Timothy James POULTON</w:t>
      </w:r>
    </w:p>
    <w:p w14:paraId="1019AFD3" w14:textId="77777777" w:rsidR="00C40F98" w:rsidRPr="00C40F98" w:rsidRDefault="00C40F98" w:rsidP="00C40F98">
      <w:pPr>
        <w:spacing w:after="0"/>
        <w:ind w:left="142"/>
        <w:rPr>
          <w:rFonts w:eastAsiaTheme="minorHAnsi"/>
          <w:szCs w:val="17"/>
        </w:rPr>
      </w:pPr>
      <w:r w:rsidRPr="00C40F98">
        <w:rPr>
          <w:rFonts w:eastAsiaTheme="minorHAnsi"/>
          <w:szCs w:val="17"/>
        </w:rPr>
        <w:t>Stuart John POWIS</w:t>
      </w:r>
    </w:p>
    <w:p w14:paraId="447AFC22" w14:textId="77777777" w:rsidR="00C40F98" w:rsidRPr="00C40F98" w:rsidRDefault="00C40F98" w:rsidP="00C40F98">
      <w:pPr>
        <w:spacing w:after="0"/>
        <w:ind w:left="142"/>
        <w:rPr>
          <w:rFonts w:eastAsiaTheme="minorHAnsi"/>
          <w:szCs w:val="17"/>
        </w:rPr>
      </w:pPr>
      <w:r w:rsidRPr="00C40F98">
        <w:rPr>
          <w:rFonts w:eastAsiaTheme="minorHAnsi"/>
          <w:szCs w:val="17"/>
        </w:rPr>
        <w:t>Mitchell Leigh PUYENBROEK</w:t>
      </w:r>
    </w:p>
    <w:p w14:paraId="3D276CF5" w14:textId="77777777" w:rsidR="00C40F98" w:rsidRPr="00C40F98" w:rsidRDefault="00C40F98" w:rsidP="00C40F98">
      <w:pPr>
        <w:spacing w:after="0"/>
        <w:ind w:left="142"/>
        <w:rPr>
          <w:rFonts w:eastAsiaTheme="minorHAnsi"/>
          <w:szCs w:val="17"/>
        </w:rPr>
      </w:pPr>
      <w:r w:rsidRPr="00C40F98">
        <w:rPr>
          <w:rFonts w:eastAsiaTheme="minorHAnsi"/>
          <w:szCs w:val="17"/>
        </w:rPr>
        <w:lastRenderedPageBreak/>
        <w:t>Lachlan Barry REEKS</w:t>
      </w:r>
    </w:p>
    <w:p w14:paraId="2C8BCD38" w14:textId="77777777" w:rsidR="00C40F98" w:rsidRPr="00C40F98" w:rsidRDefault="00C40F98" w:rsidP="00C40F98">
      <w:pPr>
        <w:spacing w:after="0"/>
        <w:ind w:left="142"/>
        <w:rPr>
          <w:rFonts w:eastAsiaTheme="minorHAnsi"/>
          <w:szCs w:val="17"/>
        </w:rPr>
      </w:pPr>
      <w:r w:rsidRPr="00C40F98">
        <w:rPr>
          <w:rFonts w:eastAsiaTheme="minorHAnsi"/>
          <w:szCs w:val="17"/>
        </w:rPr>
        <w:t>Jason Troy ROSE</w:t>
      </w:r>
    </w:p>
    <w:p w14:paraId="0A4CAB7F" w14:textId="77777777" w:rsidR="00C40F98" w:rsidRPr="00C40F98" w:rsidRDefault="00C40F98" w:rsidP="00C40F98">
      <w:pPr>
        <w:spacing w:after="0"/>
        <w:ind w:left="142"/>
        <w:rPr>
          <w:rFonts w:eastAsiaTheme="minorHAnsi"/>
          <w:szCs w:val="17"/>
        </w:rPr>
      </w:pPr>
      <w:r w:rsidRPr="00C40F98">
        <w:rPr>
          <w:rFonts w:eastAsiaTheme="minorHAnsi"/>
          <w:szCs w:val="17"/>
        </w:rPr>
        <w:t>Catherine Ann SINTON</w:t>
      </w:r>
    </w:p>
    <w:p w14:paraId="3A5BEBEC" w14:textId="77777777" w:rsidR="00C40F98" w:rsidRPr="00C40F98" w:rsidRDefault="00C40F98" w:rsidP="00C40F98">
      <w:pPr>
        <w:spacing w:after="0"/>
        <w:ind w:left="142"/>
        <w:rPr>
          <w:rFonts w:eastAsiaTheme="minorHAnsi"/>
          <w:szCs w:val="17"/>
        </w:rPr>
      </w:pPr>
      <w:r w:rsidRPr="00C40F98">
        <w:rPr>
          <w:rFonts w:eastAsiaTheme="minorHAnsi"/>
          <w:szCs w:val="17"/>
        </w:rPr>
        <w:t>Heidi TURBILL</w:t>
      </w:r>
    </w:p>
    <w:p w14:paraId="73768CD4" w14:textId="77777777" w:rsidR="00C40F98" w:rsidRPr="00C40F98" w:rsidRDefault="00C40F98" w:rsidP="00C40F98">
      <w:pPr>
        <w:spacing w:after="0"/>
        <w:ind w:left="142"/>
        <w:rPr>
          <w:rFonts w:eastAsiaTheme="minorHAnsi"/>
          <w:szCs w:val="17"/>
        </w:rPr>
      </w:pPr>
      <w:r w:rsidRPr="00C40F98">
        <w:rPr>
          <w:rFonts w:eastAsiaTheme="minorHAnsi"/>
          <w:szCs w:val="17"/>
        </w:rPr>
        <w:t>Joshua Anthony WIGZELL</w:t>
      </w:r>
    </w:p>
    <w:p w14:paraId="2605A7E3" w14:textId="77777777" w:rsidR="00C40F98" w:rsidRPr="00C40F98" w:rsidRDefault="00C40F98" w:rsidP="00C40F98">
      <w:pPr>
        <w:ind w:left="142"/>
        <w:rPr>
          <w:rFonts w:eastAsia="Times New Roman"/>
          <w:szCs w:val="17"/>
        </w:rPr>
      </w:pPr>
      <w:r w:rsidRPr="00C40F98">
        <w:rPr>
          <w:rFonts w:eastAsiaTheme="minorHAnsi"/>
          <w:szCs w:val="17"/>
        </w:rPr>
        <w:t>Dylan Jade WILLIAMS</w:t>
      </w:r>
    </w:p>
    <w:p w14:paraId="42068781" w14:textId="77777777" w:rsidR="00C40F98" w:rsidRPr="00C40F98" w:rsidRDefault="00C40F98" w:rsidP="00C40F98">
      <w:pPr>
        <w:spacing w:after="0"/>
        <w:rPr>
          <w:rFonts w:eastAsia="Times New Roman"/>
          <w:szCs w:val="17"/>
        </w:rPr>
      </w:pPr>
      <w:r w:rsidRPr="00C40F98">
        <w:rPr>
          <w:rFonts w:eastAsia="Times New Roman"/>
          <w:szCs w:val="17"/>
        </w:rPr>
        <w:t>Dated: 14 December 2023</w:t>
      </w:r>
    </w:p>
    <w:p w14:paraId="0F894A1D" w14:textId="77777777" w:rsidR="00C40F98" w:rsidRPr="00C40F98" w:rsidRDefault="00C40F98" w:rsidP="00C40F98">
      <w:pPr>
        <w:spacing w:after="0"/>
        <w:jc w:val="right"/>
        <w:rPr>
          <w:rFonts w:eastAsia="Times New Roman"/>
          <w:smallCaps/>
          <w:noProof/>
          <w:szCs w:val="20"/>
          <w:lang w:eastAsia="en-AU"/>
        </w:rPr>
      </w:pPr>
      <w:r w:rsidRPr="00C40F98">
        <w:rPr>
          <w:rFonts w:eastAsia="Times New Roman"/>
          <w:smallCaps/>
          <w:noProof/>
          <w:szCs w:val="20"/>
          <w:lang w:eastAsia="en-AU"/>
        </w:rPr>
        <w:t>Glenn Farrell</w:t>
      </w:r>
    </w:p>
    <w:p w14:paraId="20ED03BE" w14:textId="77777777" w:rsidR="00C40F98" w:rsidRPr="00C40F98" w:rsidRDefault="00C40F98" w:rsidP="00C40F98">
      <w:pPr>
        <w:spacing w:after="0"/>
        <w:jc w:val="right"/>
        <w:rPr>
          <w:rFonts w:eastAsia="Times New Roman"/>
          <w:noProof/>
          <w:szCs w:val="17"/>
          <w:lang w:eastAsia="en-AU"/>
        </w:rPr>
      </w:pPr>
      <w:r w:rsidRPr="00C40F98">
        <w:rPr>
          <w:rFonts w:eastAsia="Times New Roman"/>
          <w:noProof/>
          <w:szCs w:val="17"/>
          <w:lang w:eastAsia="en-AU"/>
        </w:rPr>
        <w:t>Executive Director</w:t>
      </w:r>
    </w:p>
    <w:p w14:paraId="3FB55542" w14:textId="77777777" w:rsidR="00C40F98" w:rsidRPr="00C40F98" w:rsidRDefault="00C40F98" w:rsidP="00C40F98">
      <w:pPr>
        <w:spacing w:after="0"/>
        <w:jc w:val="right"/>
        <w:rPr>
          <w:rFonts w:eastAsia="Times New Roman"/>
          <w:noProof/>
          <w:szCs w:val="17"/>
          <w:lang w:eastAsia="en-AU"/>
        </w:rPr>
      </w:pPr>
      <w:r w:rsidRPr="00C40F98">
        <w:rPr>
          <w:rFonts w:eastAsia="Times New Roman"/>
          <w:noProof/>
          <w:szCs w:val="17"/>
          <w:lang w:eastAsia="en-AU"/>
        </w:rPr>
        <w:t>Competent Authority</w:t>
      </w:r>
    </w:p>
    <w:p w14:paraId="2A949886" w14:textId="77777777" w:rsidR="00C40F98" w:rsidRPr="00C40F98" w:rsidRDefault="00C40F98" w:rsidP="00C40F98">
      <w:pPr>
        <w:spacing w:after="0"/>
        <w:jc w:val="right"/>
        <w:rPr>
          <w:rFonts w:eastAsia="Times New Roman"/>
          <w:noProof/>
          <w:szCs w:val="17"/>
          <w:lang w:eastAsia="en-AU"/>
        </w:rPr>
      </w:pPr>
      <w:r w:rsidRPr="00C40F98">
        <w:rPr>
          <w:rFonts w:eastAsia="Times New Roman"/>
          <w:noProof/>
          <w:szCs w:val="17"/>
          <w:lang w:eastAsia="en-AU"/>
        </w:rPr>
        <w:t>SafeWork SA</w:t>
      </w:r>
    </w:p>
    <w:p w14:paraId="21AC1477" w14:textId="77777777" w:rsidR="00C40F98" w:rsidRPr="00C40F98" w:rsidRDefault="00C40F98" w:rsidP="00C40F98">
      <w:pPr>
        <w:pBdr>
          <w:bottom w:val="single" w:sz="4" w:space="1" w:color="auto"/>
        </w:pBdr>
        <w:spacing w:after="0" w:line="52" w:lineRule="exact"/>
        <w:jc w:val="center"/>
        <w:rPr>
          <w:sz w:val="26"/>
          <w:szCs w:val="26"/>
        </w:rPr>
      </w:pPr>
    </w:p>
    <w:p w14:paraId="6199CD27" w14:textId="77777777" w:rsidR="00C40F98" w:rsidRPr="00C40F98" w:rsidRDefault="00C40F98" w:rsidP="00C40F98">
      <w:pPr>
        <w:pBdr>
          <w:top w:val="single" w:sz="4" w:space="1" w:color="auto"/>
        </w:pBdr>
        <w:spacing w:before="34" w:after="0" w:line="14" w:lineRule="exact"/>
        <w:jc w:val="center"/>
        <w:rPr>
          <w:sz w:val="26"/>
          <w:szCs w:val="26"/>
        </w:rPr>
      </w:pPr>
    </w:p>
    <w:p w14:paraId="3C540E96" w14:textId="77777777" w:rsidR="00C40F98" w:rsidRDefault="00C40F98"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2E382AA3" w14:textId="77777777" w:rsidR="00C40F98" w:rsidRPr="00C40F98" w:rsidRDefault="00C40F98" w:rsidP="003916EE">
      <w:pPr>
        <w:pStyle w:val="Heading2"/>
      </w:pPr>
      <w:bookmarkStart w:id="38" w:name="_Toc153446726"/>
      <w:r w:rsidRPr="00C40F98">
        <w:t>Environment Protection Act 1993</w:t>
      </w:r>
      <w:bookmarkEnd w:id="38"/>
    </w:p>
    <w:p w14:paraId="3BC877E5" w14:textId="77777777" w:rsidR="00C40F98" w:rsidRPr="00C40F98" w:rsidRDefault="00C40F98" w:rsidP="00C40F98">
      <w:pPr>
        <w:jc w:val="center"/>
        <w:rPr>
          <w:i/>
          <w:szCs w:val="17"/>
        </w:rPr>
      </w:pPr>
      <w:r w:rsidRPr="00C40F98">
        <w:rPr>
          <w:i/>
          <w:szCs w:val="17"/>
        </w:rPr>
        <w:t>Prohibition on Taking Water affected by Site Contamination</w:t>
      </w:r>
    </w:p>
    <w:p w14:paraId="14AC6D60" w14:textId="77777777" w:rsidR="00C40F98" w:rsidRPr="00C40F98" w:rsidRDefault="00C40F98" w:rsidP="00C40F98">
      <w:pPr>
        <w:rPr>
          <w:rFonts w:eastAsia="Times New Roman"/>
          <w:szCs w:val="17"/>
        </w:rPr>
      </w:pPr>
      <w:r w:rsidRPr="00C40F98">
        <w:rPr>
          <w:rFonts w:eastAsia="Times New Roman"/>
          <w:szCs w:val="17"/>
        </w:rPr>
        <w:t xml:space="preserve">I, REBECCA ANNE HUGHES, Manager Site Contamination and Delegate of the Environment Protection Authority (‘the Authority’), being satisfied that site contamination exists that affects or threatens groundwater and that action is necessary pursuant to section 103S of the </w:t>
      </w:r>
      <w:r w:rsidRPr="00C40F98">
        <w:rPr>
          <w:rFonts w:eastAsia="Times New Roman"/>
          <w:i/>
          <w:szCs w:val="17"/>
        </w:rPr>
        <w:t xml:space="preserve">Environment Protection Act 1993 </w:t>
      </w:r>
      <w:r w:rsidRPr="00C40F98">
        <w:rPr>
          <w:rFonts w:eastAsia="Times New Roman"/>
          <w:szCs w:val="17"/>
        </w:rPr>
        <w:t>to prevent actual or potential harm to human health or safety</w:t>
      </w:r>
      <w:r w:rsidRPr="00C40F98">
        <w:rPr>
          <w:rFonts w:eastAsia="Times New Roman"/>
          <w:i/>
          <w:szCs w:val="17"/>
        </w:rPr>
        <w:t xml:space="preserve"> </w:t>
      </w:r>
      <w:r w:rsidRPr="00C40F98">
        <w:rPr>
          <w:rFonts w:eastAsia="Times New Roman"/>
          <w:szCs w:val="17"/>
        </w:rPr>
        <w:t>hereby prohibit the taking of groundwater from the Quaternary sediments (as defined below) within the area specified in the map to this notice, other than for environmental assessment or environmental monitoring purposes or as approved in writing by the Authority.</w:t>
      </w:r>
    </w:p>
    <w:p w14:paraId="35ECC5E8" w14:textId="77777777" w:rsidR="00C40F98" w:rsidRPr="00C40F98" w:rsidRDefault="00C40F98" w:rsidP="00C40F98">
      <w:pPr>
        <w:rPr>
          <w:rFonts w:eastAsia="Times New Roman"/>
          <w:szCs w:val="17"/>
        </w:rPr>
      </w:pPr>
      <w:r w:rsidRPr="00C40F98">
        <w:rPr>
          <w:rFonts w:eastAsia="Times New Roman"/>
          <w:szCs w:val="17"/>
        </w:rPr>
        <w:t>This Notice relates to groundwater in:</w:t>
      </w:r>
    </w:p>
    <w:p w14:paraId="57711A70" w14:textId="77777777" w:rsidR="00C40F98" w:rsidRPr="00C40F98" w:rsidRDefault="00C40F98" w:rsidP="00775A6A">
      <w:pPr>
        <w:numPr>
          <w:ilvl w:val="1"/>
          <w:numId w:val="5"/>
        </w:numPr>
        <w:ind w:left="426" w:hanging="283"/>
        <w:rPr>
          <w:rFonts w:eastAsia="Times New Roman"/>
          <w:szCs w:val="17"/>
        </w:rPr>
      </w:pPr>
      <w:r w:rsidRPr="00C40F98">
        <w:rPr>
          <w:rFonts w:eastAsia="Times New Roman"/>
          <w:szCs w:val="17"/>
        </w:rPr>
        <w:t>The Quaternary sediments (comprising the Saint Kilda Formation and Pooraka Formation), being the body of groundwater 0 to approximately 13 metres below ground surface within the specified area (see map).</w:t>
      </w:r>
    </w:p>
    <w:p w14:paraId="29102DA1" w14:textId="77777777" w:rsidR="00C40F98" w:rsidRPr="00C40F98" w:rsidRDefault="00C40F98" w:rsidP="00C40F98">
      <w:pPr>
        <w:rPr>
          <w:rFonts w:eastAsia="Times New Roman"/>
          <w:szCs w:val="17"/>
        </w:rPr>
      </w:pPr>
      <w:r w:rsidRPr="00C40F98">
        <w:rPr>
          <w:rFonts w:eastAsia="Times New Roman"/>
          <w:szCs w:val="17"/>
        </w:rPr>
        <w:t>The site contamination affecting the groundwater is in the form of per - and polyfluoroalkyl substances (PFAS) and metals which represent actual or potential harm to human health or safety. This prohibition becomes official upon the gazettal of this notice.</w:t>
      </w:r>
    </w:p>
    <w:p w14:paraId="6CB34563" w14:textId="77777777" w:rsidR="00C40F98" w:rsidRPr="00C40F98" w:rsidRDefault="00C40F98" w:rsidP="00C40F98">
      <w:pPr>
        <w:spacing w:after="0"/>
        <w:rPr>
          <w:rFonts w:eastAsia="Times New Roman"/>
          <w:szCs w:val="17"/>
        </w:rPr>
      </w:pPr>
      <w:r w:rsidRPr="00C40F98">
        <w:rPr>
          <w:rFonts w:eastAsia="Times New Roman"/>
          <w:szCs w:val="17"/>
        </w:rPr>
        <w:t>Dated: 14 December 2023</w:t>
      </w:r>
    </w:p>
    <w:p w14:paraId="3479E73E" w14:textId="77777777" w:rsidR="00C40F98" w:rsidRPr="00C40F98" w:rsidRDefault="00C40F98" w:rsidP="00C40F98">
      <w:pPr>
        <w:spacing w:after="0"/>
        <w:jc w:val="right"/>
        <w:rPr>
          <w:rFonts w:eastAsia="Times New Roman"/>
          <w:smallCaps/>
          <w:szCs w:val="20"/>
        </w:rPr>
      </w:pPr>
      <w:r w:rsidRPr="00C40F98">
        <w:rPr>
          <w:rFonts w:eastAsia="Times New Roman"/>
          <w:smallCaps/>
          <w:szCs w:val="20"/>
        </w:rPr>
        <w:t>R. Hughes</w:t>
      </w:r>
    </w:p>
    <w:p w14:paraId="43A90E2A" w14:textId="77777777" w:rsidR="00C40F98" w:rsidRPr="00C40F98" w:rsidRDefault="00C40F98" w:rsidP="00C40F98">
      <w:pPr>
        <w:spacing w:after="0"/>
        <w:jc w:val="right"/>
        <w:rPr>
          <w:rFonts w:eastAsia="Times New Roman"/>
          <w:szCs w:val="17"/>
        </w:rPr>
      </w:pPr>
      <w:r w:rsidRPr="00C40F98">
        <w:rPr>
          <w:rFonts w:eastAsia="Times New Roman"/>
          <w:szCs w:val="17"/>
        </w:rPr>
        <w:t>Manager Site Contamination</w:t>
      </w:r>
    </w:p>
    <w:p w14:paraId="47913687" w14:textId="77777777" w:rsidR="00C40F98" w:rsidRPr="00C40F98" w:rsidRDefault="00C40F98" w:rsidP="00C40F98">
      <w:pPr>
        <w:spacing w:after="0"/>
        <w:jc w:val="right"/>
        <w:rPr>
          <w:rFonts w:eastAsia="Times New Roman"/>
          <w:szCs w:val="17"/>
        </w:rPr>
      </w:pPr>
      <w:r w:rsidRPr="00C40F98">
        <w:rPr>
          <w:rFonts w:eastAsia="Times New Roman"/>
          <w:szCs w:val="17"/>
        </w:rPr>
        <w:t>Environment Protection Authority</w:t>
      </w:r>
    </w:p>
    <w:p w14:paraId="28E5A7A5" w14:textId="77777777" w:rsidR="00C40F98" w:rsidRPr="00C40F98" w:rsidRDefault="00C40F98" w:rsidP="00C40F98">
      <w:pPr>
        <w:pBdr>
          <w:top w:val="single" w:sz="4" w:space="1" w:color="auto"/>
        </w:pBdr>
        <w:spacing w:before="100" w:line="14" w:lineRule="exact"/>
        <w:ind w:left="1080" w:right="1080"/>
        <w:jc w:val="center"/>
        <w:rPr>
          <w:rFonts w:eastAsia="Times New Roman"/>
          <w:szCs w:val="17"/>
        </w:rPr>
      </w:pPr>
    </w:p>
    <w:p w14:paraId="0D5D2D2D" w14:textId="77777777" w:rsidR="00C40F98" w:rsidRPr="00C40F98" w:rsidRDefault="00C40F98" w:rsidP="00C40F98">
      <w:pPr>
        <w:spacing w:line="240" w:lineRule="auto"/>
        <w:jc w:val="center"/>
      </w:pPr>
      <w:r w:rsidRPr="00C40F98">
        <w:rPr>
          <w:noProof/>
        </w:rPr>
        <w:lastRenderedPageBreak/>
        <w:drawing>
          <wp:inline distT="0" distB="0" distL="0" distR="0" wp14:anchorId="75115443" wp14:editId="7A39F3D7">
            <wp:extent cx="5658006" cy="8160589"/>
            <wp:effectExtent l="0" t="0" r="0" b="0"/>
            <wp:docPr id="175440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101" cy="8205437"/>
                    </a:xfrm>
                    <a:prstGeom prst="rect">
                      <a:avLst/>
                    </a:prstGeom>
                    <a:noFill/>
                    <a:ln>
                      <a:noFill/>
                    </a:ln>
                  </pic:spPr>
                </pic:pic>
              </a:graphicData>
            </a:graphic>
          </wp:inline>
        </w:drawing>
      </w:r>
    </w:p>
    <w:p w14:paraId="4A9ACEB8" w14:textId="77777777" w:rsidR="00C40F98" w:rsidRPr="00C40F98" w:rsidRDefault="00C40F98" w:rsidP="00C40F98">
      <w:pPr>
        <w:pBdr>
          <w:bottom w:val="single" w:sz="4" w:space="1" w:color="auto"/>
        </w:pBdr>
        <w:spacing w:after="0" w:line="52" w:lineRule="exact"/>
        <w:jc w:val="center"/>
      </w:pPr>
    </w:p>
    <w:p w14:paraId="09D615DC" w14:textId="1C4C6F33" w:rsidR="00C40F98" w:rsidRDefault="00C40F98">
      <w:pPr>
        <w:spacing w:after="0" w:line="240" w:lineRule="auto"/>
        <w:jc w:val="left"/>
      </w:pPr>
      <w:r>
        <w:br w:type="page"/>
      </w:r>
    </w:p>
    <w:p w14:paraId="117D69A8" w14:textId="77777777" w:rsidR="00370DF1" w:rsidRDefault="00370DF1" w:rsidP="00370DF1">
      <w:pPr>
        <w:pStyle w:val="GG-Title1"/>
      </w:pPr>
      <w:r w:rsidRPr="00EE15DE">
        <w:lastRenderedPageBreak/>
        <w:t>Environment Protection Act 1993</w:t>
      </w:r>
    </w:p>
    <w:p w14:paraId="134B19D1" w14:textId="77777777" w:rsidR="00370DF1" w:rsidRDefault="00370DF1" w:rsidP="00370DF1">
      <w:pPr>
        <w:pStyle w:val="GG-Title2"/>
      </w:pPr>
      <w:r w:rsidRPr="00EE15DE">
        <w:t>Section 69</w:t>
      </w:r>
    </w:p>
    <w:p w14:paraId="432A1ADA" w14:textId="77777777" w:rsidR="00370DF1" w:rsidRPr="00EE15DE" w:rsidRDefault="00370DF1" w:rsidP="00370DF1">
      <w:pPr>
        <w:pStyle w:val="GG-Title3"/>
      </w:pPr>
      <w:r w:rsidRPr="00EE15DE">
        <w:t xml:space="preserve">Approval of </w:t>
      </w:r>
      <w:r>
        <w:t xml:space="preserve">Additional </w:t>
      </w:r>
      <w:r w:rsidRPr="00EE15DE">
        <w:t>Collection Depot</w:t>
      </w:r>
      <w:r>
        <w:t>s</w:t>
      </w:r>
    </w:p>
    <w:p w14:paraId="4154F250" w14:textId="77777777" w:rsidR="00370DF1" w:rsidRPr="008131D9" w:rsidRDefault="00370DF1" w:rsidP="00370DF1">
      <w:pPr>
        <w:pStyle w:val="GG-body"/>
        <w:rPr>
          <w:spacing w:val="-2"/>
        </w:rPr>
      </w:pPr>
      <w:r w:rsidRPr="008131D9">
        <w:rPr>
          <w:spacing w:val="-2"/>
        </w:rPr>
        <w:t xml:space="preserve">I, Nicholas Stewart, Delegate of the Environment Protection Authority (‘the Authority’), pursuant to Section 69 of the </w:t>
      </w:r>
      <w:r w:rsidRPr="008131D9">
        <w:rPr>
          <w:i/>
          <w:iCs/>
          <w:spacing w:val="-2"/>
        </w:rPr>
        <w:t>Environment Protection Act 1993</w:t>
      </w:r>
      <w:r w:rsidRPr="008131D9">
        <w:rPr>
          <w:spacing w:val="-2"/>
        </w:rPr>
        <w:t xml:space="preserve"> (SA) (‘the Act’) hereby:</w:t>
      </w:r>
    </w:p>
    <w:p w14:paraId="72E0CE16" w14:textId="77777777" w:rsidR="00370DF1" w:rsidRPr="00EE15DE" w:rsidRDefault="00370DF1" w:rsidP="00370DF1">
      <w:pPr>
        <w:pStyle w:val="GG-body"/>
        <w:ind w:left="426" w:hanging="284"/>
      </w:pPr>
      <w:r w:rsidRPr="00EE15DE">
        <w:t>1.</w:t>
      </w:r>
      <w:r>
        <w:tab/>
      </w:r>
      <w:r w:rsidRPr="00EE15DE">
        <w:t xml:space="preserve">Approval of </w:t>
      </w:r>
      <w:r>
        <w:t xml:space="preserve">Additional </w:t>
      </w:r>
      <w:r w:rsidRPr="00EE15DE">
        <w:t>Collection Depot</w:t>
      </w:r>
      <w:r>
        <w:t>s</w:t>
      </w:r>
      <w:r w:rsidRPr="00EE15DE">
        <w:t>:</w:t>
      </w:r>
    </w:p>
    <w:p w14:paraId="354F18D4" w14:textId="77777777" w:rsidR="00370DF1" w:rsidRPr="00EE15DE" w:rsidRDefault="00370DF1" w:rsidP="00370DF1">
      <w:pPr>
        <w:pStyle w:val="GG-body"/>
        <w:ind w:left="993" w:hanging="426"/>
      </w:pPr>
      <w:r w:rsidRPr="00EE15DE">
        <w:t>1.1</w:t>
      </w:r>
      <w:r>
        <w:tab/>
      </w:r>
      <w:r w:rsidRPr="004B6795">
        <w:t>Approval of additional collection depots</w:t>
      </w:r>
      <w:r w:rsidRPr="00EE15DE">
        <w:t>:</w:t>
      </w:r>
    </w:p>
    <w:p w14:paraId="36785A27" w14:textId="77777777" w:rsidR="00370DF1" w:rsidRPr="00EE15DE" w:rsidRDefault="00370DF1" w:rsidP="00370DF1">
      <w:pPr>
        <w:pStyle w:val="GG-body"/>
        <w:ind w:left="993"/>
      </w:pPr>
      <w:r w:rsidRPr="004B6795">
        <w:t>Approve the collection depot identified by reference to the following matters, to receive all containers belonging to a class of containers which is, at or subsequent to, the date of this Notice, approved as Category B Containers</w:t>
      </w:r>
      <w:r w:rsidRPr="00EE15DE">
        <w:t>:</w:t>
      </w:r>
    </w:p>
    <w:p w14:paraId="42275B8A" w14:textId="77777777" w:rsidR="00370DF1" w:rsidRPr="00EE15DE" w:rsidRDefault="00370DF1" w:rsidP="00370DF1">
      <w:pPr>
        <w:pStyle w:val="GG-body"/>
        <w:ind w:left="1418" w:hanging="284"/>
      </w:pPr>
      <w:r w:rsidRPr="00EE15DE">
        <w:t>(a)</w:t>
      </w:r>
      <w:r>
        <w:tab/>
      </w:r>
      <w:r w:rsidRPr="00EE15DE">
        <w:t xml:space="preserve">the name of the collection depot described in </w:t>
      </w:r>
      <w:r>
        <w:t>C</w:t>
      </w:r>
      <w:r w:rsidRPr="00EE15DE">
        <w:t>olumn 1 of Schedule 1 of this Notice;</w:t>
      </w:r>
    </w:p>
    <w:p w14:paraId="7AEFA102" w14:textId="77777777" w:rsidR="00370DF1" w:rsidRPr="00EE15DE" w:rsidRDefault="00370DF1" w:rsidP="00370DF1">
      <w:pPr>
        <w:pStyle w:val="GG-body"/>
        <w:ind w:left="1418" w:hanging="284"/>
      </w:pPr>
      <w:r w:rsidRPr="00EE15DE">
        <w:t>(b)</w:t>
      </w:r>
      <w:r>
        <w:tab/>
      </w:r>
      <w:r w:rsidRPr="00EE15DE">
        <w:t xml:space="preserve">the name of the company identified in </w:t>
      </w:r>
      <w:r>
        <w:t>C</w:t>
      </w:r>
      <w:r w:rsidRPr="00EE15DE">
        <w:t xml:space="preserve">olumn 2 of Schedule 1 of this </w:t>
      </w:r>
      <w:r>
        <w:t>N</w:t>
      </w:r>
      <w:r w:rsidRPr="00EE15DE">
        <w:t>otice;</w:t>
      </w:r>
    </w:p>
    <w:p w14:paraId="5600CECC" w14:textId="77777777" w:rsidR="00370DF1" w:rsidRPr="00EE15DE" w:rsidRDefault="00370DF1" w:rsidP="00370DF1">
      <w:pPr>
        <w:pStyle w:val="GG-body"/>
        <w:ind w:left="1418" w:hanging="284"/>
      </w:pPr>
      <w:r w:rsidRPr="00EE15DE">
        <w:t>(c)</w:t>
      </w:r>
      <w:r>
        <w:tab/>
      </w:r>
      <w:r w:rsidRPr="00EE15DE">
        <w:t xml:space="preserve">the name of the proprietor of the depot identified in </w:t>
      </w:r>
      <w:r>
        <w:t>C</w:t>
      </w:r>
      <w:r w:rsidRPr="00EE15DE">
        <w:t>olumn 3 of Schedule 1 of this Notice;</w:t>
      </w:r>
      <w:r>
        <w:t xml:space="preserve"> and</w:t>
      </w:r>
    </w:p>
    <w:p w14:paraId="780A58B9" w14:textId="77777777" w:rsidR="00370DF1" w:rsidRPr="00EE15DE" w:rsidRDefault="00370DF1" w:rsidP="00370DF1">
      <w:pPr>
        <w:pStyle w:val="GG-body"/>
        <w:ind w:left="1418" w:hanging="284"/>
      </w:pPr>
      <w:r w:rsidRPr="00EE15DE">
        <w:t>(d)</w:t>
      </w:r>
      <w:r>
        <w:tab/>
      </w:r>
      <w:r w:rsidRPr="00EE15DE">
        <w:t xml:space="preserve">the location of the depot described in </w:t>
      </w:r>
      <w:r>
        <w:t>C</w:t>
      </w:r>
      <w:r w:rsidRPr="00EE15DE">
        <w:t>olumns 4-7 of Schedule 1 of this Notice.</w:t>
      </w:r>
    </w:p>
    <w:p w14:paraId="3FFAB1A2" w14:textId="77777777" w:rsidR="00370DF1" w:rsidRPr="00EE15DE" w:rsidRDefault="00370DF1" w:rsidP="00370DF1">
      <w:pPr>
        <w:pStyle w:val="GG-body"/>
        <w:ind w:left="1134"/>
      </w:pPr>
      <w:r>
        <w:t>and</w:t>
      </w:r>
    </w:p>
    <w:p w14:paraId="0F7D7A95" w14:textId="77777777" w:rsidR="00370DF1" w:rsidRPr="00EE15DE" w:rsidRDefault="00370DF1" w:rsidP="00370DF1">
      <w:pPr>
        <w:pStyle w:val="GG-body"/>
        <w:ind w:left="993" w:hanging="426"/>
      </w:pPr>
      <w:r w:rsidRPr="00EE15DE">
        <w:t>1.2</w:t>
      </w:r>
      <w:r>
        <w:tab/>
      </w:r>
      <w:r w:rsidRPr="00EE15DE">
        <w:t xml:space="preserve">Conditions of </w:t>
      </w:r>
      <w:r>
        <w:t>a</w:t>
      </w:r>
      <w:r w:rsidRPr="00EE15DE">
        <w:t>pproval:</w:t>
      </w:r>
    </w:p>
    <w:p w14:paraId="5BD45ABA" w14:textId="77777777" w:rsidR="00370DF1" w:rsidRPr="00EE15DE" w:rsidRDefault="00370DF1" w:rsidP="00370DF1">
      <w:pPr>
        <w:pStyle w:val="GG-body"/>
        <w:ind w:left="993"/>
      </w:pPr>
      <w:r w:rsidRPr="00EE15DE">
        <w:t>Impose the following conditions on the approval:</w:t>
      </w:r>
    </w:p>
    <w:p w14:paraId="7CA97F0A" w14:textId="77777777" w:rsidR="00370DF1" w:rsidRPr="00946A07" w:rsidRDefault="00370DF1" w:rsidP="00370DF1">
      <w:pPr>
        <w:pStyle w:val="GG-body"/>
        <w:ind w:left="1418" w:hanging="284"/>
        <w:rPr>
          <w:spacing w:val="-2"/>
        </w:rPr>
      </w:pPr>
      <w:r w:rsidRPr="00EE15DE">
        <w:t>1.</w:t>
      </w:r>
      <w:r>
        <w:tab/>
      </w:r>
      <w:r w:rsidRPr="00946A07">
        <w:rPr>
          <w:spacing w:val="-2"/>
        </w:rPr>
        <w:t>If the Approval Holder’s name or postal address (or both) changes, then the Approval Holder must inform the Authority in writing, within 28 days of the change occurring.</w:t>
      </w:r>
    </w:p>
    <w:p w14:paraId="0D7B8AF0" w14:textId="77777777" w:rsidR="00370DF1" w:rsidRPr="00946A07" w:rsidRDefault="00370DF1" w:rsidP="00370DF1">
      <w:pPr>
        <w:pStyle w:val="GG-body"/>
        <w:ind w:left="1418" w:hanging="284"/>
        <w:rPr>
          <w:spacing w:val="-2"/>
        </w:rPr>
      </w:pPr>
      <w:r w:rsidRPr="00946A07">
        <w:rPr>
          <w:spacing w:val="-2"/>
        </w:rPr>
        <w:t>2.</w:t>
      </w:r>
      <w:r>
        <w:rPr>
          <w:spacing w:val="-2"/>
        </w:rPr>
        <w:tab/>
      </w:r>
      <w:r w:rsidRPr="00946A07">
        <w:rPr>
          <w:spacing w:val="-2"/>
        </w:rPr>
        <w:t>If the collection depot is sold to another party, the Approval Holder must inform the Authority in writing, within 28 days of settlement.</w:t>
      </w:r>
    </w:p>
    <w:p w14:paraId="578DC6AB" w14:textId="77777777" w:rsidR="00370DF1" w:rsidRPr="00946A07" w:rsidRDefault="00370DF1" w:rsidP="00370DF1">
      <w:pPr>
        <w:pStyle w:val="GG-body"/>
        <w:ind w:left="1418" w:hanging="284"/>
        <w:rPr>
          <w:spacing w:val="-2"/>
        </w:rPr>
      </w:pPr>
      <w:r w:rsidRPr="00946A07">
        <w:rPr>
          <w:spacing w:val="-2"/>
        </w:rPr>
        <w:t>3.</w:t>
      </w:r>
      <w:r>
        <w:rPr>
          <w:spacing w:val="-2"/>
        </w:rPr>
        <w:tab/>
      </w:r>
      <w:r w:rsidRPr="00946A07">
        <w:rPr>
          <w:spacing w:val="-2"/>
        </w:rPr>
        <w:t>The Approval Holder who wishes to cease operation of the depot shall notify the Authority in writing no less than 14 days from the date of closing.</w:t>
      </w:r>
    </w:p>
    <w:p w14:paraId="750B71C6" w14:textId="77777777" w:rsidR="00370DF1" w:rsidRPr="00946A07" w:rsidRDefault="00370DF1" w:rsidP="00370DF1">
      <w:pPr>
        <w:pStyle w:val="GG-body"/>
        <w:ind w:left="1418" w:hanging="284"/>
        <w:rPr>
          <w:spacing w:val="-2"/>
        </w:rPr>
      </w:pPr>
      <w:r w:rsidRPr="00946A07">
        <w:rPr>
          <w:spacing w:val="-2"/>
        </w:rPr>
        <w:t>4.</w:t>
      </w:r>
      <w:r>
        <w:rPr>
          <w:spacing w:val="-2"/>
        </w:rPr>
        <w:tab/>
      </w:r>
      <w:r w:rsidRPr="00946A07">
        <w:rPr>
          <w:spacing w:val="-2"/>
        </w:rPr>
        <w:t>The Approval Holder, or a person acting on his or her behalf, must not pay a refund on, or seek reimbursement for, containers that the Approval Holder, or the person acting on his or her behalf, knows were not purchased in South Australia.</w:t>
      </w:r>
    </w:p>
    <w:p w14:paraId="5318A919" w14:textId="77777777" w:rsidR="00370DF1" w:rsidRDefault="00370DF1" w:rsidP="00370DF1">
      <w:pPr>
        <w:pStyle w:val="GG-body"/>
        <w:ind w:left="1418" w:hanging="284"/>
      </w:pPr>
      <w:r w:rsidRPr="00946A07">
        <w:rPr>
          <w:spacing w:val="-2"/>
        </w:rPr>
        <w:t>5.</w:t>
      </w:r>
      <w:r>
        <w:rPr>
          <w:spacing w:val="-2"/>
        </w:rPr>
        <w:tab/>
      </w:r>
      <w:r w:rsidRPr="00946A07">
        <w:rPr>
          <w:spacing w:val="-2"/>
        </w:rPr>
        <w:t>The Approval Holder must ensure that prominent signage is displayed, detailing the offence and the penalties under Section 69 the Act, for presenting interstate containers for refund</w:t>
      </w:r>
      <w:r w:rsidRPr="00EE15DE">
        <w:t>.</w:t>
      </w:r>
    </w:p>
    <w:p w14:paraId="741BFAC5" w14:textId="77777777" w:rsidR="00370DF1" w:rsidRDefault="00370DF1" w:rsidP="00370DF1">
      <w:pPr>
        <w:pStyle w:val="GG-SDated"/>
      </w:pPr>
      <w:r>
        <w:t>Dated: 14 December 2023</w:t>
      </w:r>
    </w:p>
    <w:p w14:paraId="70705DD6" w14:textId="77777777" w:rsidR="00370DF1" w:rsidRDefault="00370DF1" w:rsidP="00370DF1">
      <w:pPr>
        <w:pStyle w:val="GG-SName"/>
      </w:pPr>
      <w:r w:rsidRPr="00EE15DE">
        <w:t>Nicholas Stewart</w:t>
      </w:r>
    </w:p>
    <w:p w14:paraId="21CCC7C4" w14:textId="77777777" w:rsidR="00370DF1" w:rsidRDefault="00370DF1" w:rsidP="00370DF1">
      <w:pPr>
        <w:pStyle w:val="GG-Signature"/>
      </w:pPr>
      <w:r w:rsidRPr="00930EFC">
        <w:t>Team Leader, Container Deposit Scheme and Product Stewardship</w:t>
      </w:r>
    </w:p>
    <w:p w14:paraId="481868C5" w14:textId="77777777" w:rsidR="00370DF1" w:rsidRDefault="00370DF1" w:rsidP="00370DF1">
      <w:pPr>
        <w:pStyle w:val="GG-Signature"/>
      </w:pPr>
      <w:r w:rsidRPr="00EE15DE">
        <w:t>Delegate of the Environment Protection Authority</w:t>
      </w:r>
    </w:p>
    <w:p w14:paraId="6B781ABD" w14:textId="77777777" w:rsidR="00370DF1" w:rsidRDefault="00370DF1" w:rsidP="00370DF1">
      <w:pPr>
        <w:pBdr>
          <w:top w:val="single" w:sz="4" w:space="1" w:color="auto"/>
        </w:pBdr>
        <w:spacing w:before="100" w:line="14" w:lineRule="exact"/>
        <w:ind w:left="1080" w:right="1080"/>
        <w:jc w:val="center"/>
        <w:rPr>
          <w:rFonts w:eastAsia="Times New Roman"/>
          <w:szCs w:val="17"/>
        </w:rPr>
      </w:pPr>
    </w:p>
    <w:p w14:paraId="79A6C84E" w14:textId="77777777" w:rsidR="00370DF1" w:rsidRDefault="00370DF1" w:rsidP="00370DF1">
      <w:pPr>
        <w:pStyle w:val="GG-Title2"/>
      </w:pPr>
      <w: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1567"/>
        <w:gridCol w:w="1281"/>
        <w:gridCol w:w="1374"/>
        <w:gridCol w:w="1375"/>
        <w:gridCol w:w="1238"/>
        <w:gridCol w:w="968"/>
      </w:tblGrid>
      <w:tr w:rsidR="00370DF1" w:rsidRPr="00164398" w14:paraId="5D4176D7" w14:textId="77777777" w:rsidTr="00D839F0">
        <w:trPr>
          <w:trHeight w:val="20"/>
          <w:tblHeader/>
        </w:trPr>
        <w:tc>
          <w:tcPr>
            <w:tcW w:w="1551" w:type="dxa"/>
            <w:tcBorders>
              <w:top w:val="single" w:sz="4" w:space="0" w:color="auto"/>
              <w:bottom w:val="single" w:sz="4" w:space="0" w:color="auto"/>
            </w:tcBorders>
            <w:noWrap/>
            <w:vAlign w:val="center"/>
            <w:hideMark/>
          </w:tcPr>
          <w:p w14:paraId="0E5F5E16"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1</w:t>
            </w:r>
          </w:p>
        </w:tc>
        <w:tc>
          <w:tcPr>
            <w:tcW w:w="1568" w:type="dxa"/>
            <w:tcBorders>
              <w:top w:val="single" w:sz="4" w:space="0" w:color="auto"/>
              <w:bottom w:val="single" w:sz="4" w:space="0" w:color="auto"/>
            </w:tcBorders>
            <w:noWrap/>
            <w:vAlign w:val="center"/>
            <w:hideMark/>
          </w:tcPr>
          <w:p w14:paraId="7BA92E4E"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2</w:t>
            </w:r>
          </w:p>
        </w:tc>
        <w:tc>
          <w:tcPr>
            <w:tcW w:w="1282" w:type="dxa"/>
            <w:tcBorders>
              <w:top w:val="single" w:sz="4" w:space="0" w:color="auto"/>
              <w:bottom w:val="single" w:sz="4" w:space="0" w:color="auto"/>
            </w:tcBorders>
            <w:noWrap/>
            <w:vAlign w:val="center"/>
            <w:hideMark/>
          </w:tcPr>
          <w:p w14:paraId="24626F02"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3</w:t>
            </w:r>
          </w:p>
        </w:tc>
        <w:tc>
          <w:tcPr>
            <w:tcW w:w="1375" w:type="dxa"/>
            <w:tcBorders>
              <w:top w:val="single" w:sz="4" w:space="0" w:color="auto"/>
              <w:bottom w:val="single" w:sz="4" w:space="0" w:color="auto"/>
            </w:tcBorders>
            <w:noWrap/>
            <w:vAlign w:val="center"/>
            <w:hideMark/>
          </w:tcPr>
          <w:p w14:paraId="6F495F30"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4</w:t>
            </w:r>
          </w:p>
        </w:tc>
        <w:tc>
          <w:tcPr>
            <w:tcW w:w="1376" w:type="dxa"/>
            <w:tcBorders>
              <w:top w:val="single" w:sz="4" w:space="0" w:color="auto"/>
              <w:bottom w:val="single" w:sz="4" w:space="0" w:color="auto"/>
            </w:tcBorders>
            <w:noWrap/>
            <w:vAlign w:val="center"/>
            <w:hideMark/>
          </w:tcPr>
          <w:p w14:paraId="6CD5AEDE"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5</w:t>
            </w:r>
          </w:p>
        </w:tc>
        <w:tc>
          <w:tcPr>
            <w:tcW w:w="1239" w:type="dxa"/>
            <w:tcBorders>
              <w:top w:val="single" w:sz="4" w:space="0" w:color="auto"/>
              <w:bottom w:val="single" w:sz="4" w:space="0" w:color="auto"/>
            </w:tcBorders>
            <w:noWrap/>
            <w:vAlign w:val="center"/>
            <w:hideMark/>
          </w:tcPr>
          <w:p w14:paraId="5CA2735B"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6</w:t>
            </w:r>
          </w:p>
        </w:tc>
        <w:tc>
          <w:tcPr>
            <w:tcW w:w="969" w:type="dxa"/>
            <w:tcBorders>
              <w:top w:val="single" w:sz="4" w:space="0" w:color="auto"/>
              <w:bottom w:val="single" w:sz="4" w:space="0" w:color="auto"/>
            </w:tcBorders>
            <w:noWrap/>
            <w:vAlign w:val="center"/>
            <w:hideMark/>
          </w:tcPr>
          <w:p w14:paraId="5F305BE0"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Column 7</w:t>
            </w:r>
          </w:p>
        </w:tc>
      </w:tr>
      <w:tr w:rsidR="00370DF1" w:rsidRPr="00164398" w14:paraId="1F680E01" w14:textId="77777777" w:rsidTr="00D839F0">
        <w:trPr>
          <w:trHeight w:val="20"/>
          <w:tblHeader/>
        </w:trPr>
        <w:tc>
          <w:tcPr>
            <w:tcW w:w="1551" w:type="dxa"/>
            <w:tcBorders>
              <w:top w:val="single" w:sz="4" w:space="0" w:color="auto"/>
              <w:bottom w:val="single" w:sz="4" w:space="0" w:color="auto"/>
            </w:tcBorders>
            <w:noWrap/>
            <w:vAlign w:val="center"/>
            <w:hideMark/>
          </w:tcPr>
          <w:p w14:paraId="33790779"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Depot Name</w:t>
            </w:r>
          </w:p>
        </w:tc>
        <w:tc>
          <w:tcPr>
            <w:tcW w:w="1568" w:type="dxa"/>
            <w:tcBorders>
              <w:top w:val="single" w:sz="4" w:space="0" w:color="auto"/>
              <w:bottom w:val="single" w:sz="4" w:space="0" w:color="auto"/>
            </w:tcBorders>
            <w:noWrap/>
            <w:vAlign w:val="center"/>
            <w:hideMark/>
          </w:tcPr>
          <w:p w14:paraId="45207FFA"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 xml:space="preserve">Company </w:t>
            </w:r>
            <w:r>
              <w:rPr>
                <w:b/>
                <w:bCs/>
              </w:rPr>
              <w:br/>
            </w:r>
            <w:r w:rsidRPr="00164398">
              <w:rPr>
                <w:b/>
                <w:bCs/>
              </w:rPr>
              <w:t>Name</w:t>
            </w:r>
          </w:p>
        </w:tc>
        <w:tc>
          <w:tcPr>
            <w:tcW w:w="1282" w:type="dxa"/>
            <w:tcBorders>
              <w:top w:val="single" w:sz="4" w:space="0" w:color="auto"/>
              <w:bottom w:val="single" w:sz="4" w:space="0" w:color="auto"/>
            </w:tcBorders>
            <w:noWrap/>
            <w:vAlign w:val="center"/>
            <w:hideMark/>
          </w:tcPr>
          <w:p w14:paraId="0ADA7D8E"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Proprietors</w:t>
            </w:r>
          </w:p>
        </w:tc>
        <w:tc>
          <w:tcPr>
            <w:tcW w:w="1375" w:type="dxa"/>
            <w:tcBorders>
              <w:top w:val="single" w:sz="4" w:space="0" w:color="auto"/>
              <w:bottom w:val="single" w:sz="4" w:space="0" w:color="auto"/>
            </w:tcBorders>
            <w:noWrap/>
            <w:vAlign w:val="center"/>
            <w:hideMark/>
          </w:tcPr>
          <w:p w14:paraId="7B0F5AFE"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Depot Location</w:t>
            </w:r>
            <w:r>
              <w:rPr>
                <w:b/>
                <w:bCs/>
              </w:rPr>
              <w:br/>
            </w:r>
            <w:r w:rsidRPr="00164398">
              <w:rPr>
                <w:b/>
                <w:bCs/>
              </w:rPr>
              <w:t>Street</w:t>
            </w:r>
          </w:p>
        </w:tc>
        <w:tc>
          <w:tcPr>
            <w:tcW w:w="1376" w:type="dxa"/>
            <w:tcBorders>
              <w:top w:val="single" w:sz="4" w:space="0" w:color="auto"/>
              <w:bottom w:val="single" w:sz="4" w:space="0" w:color="auto"/>
            </w:tcBorders>
            <w:noWrap/>
            <w:vAlign w:val="center"/>
            <w:hideMark/>
          </w:tcPr>
          <w:p w14:paraId="1722BB23"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Depot Location</w:t>
            </w:r>
            <w:r>
              <w:rPr>
                <w:b/>
                <w:bCs/>
              </w:rPr>
              <w:br/>
            </w:r>
            <w:r w:rsidRPr="00164398">
              <w:rPr>
                <w:b/>
                <w:bCs/>
              </w:rPr>
              <w:t>Suburb</w:t>
            </w:r>
          </w:p>
        </w:tc>
        <w:tc>
          <w:tcPr>
            <w:tcW w:w="1239" w:type="dxa"/>
            <w:tcBorders>
              <w:top w:val="single" w:sz="4" w:space="0" w:color="auto"/>
              <w:bottom w:val="single" w:sz="4" w:space="0" w:color="auto"/>
            </w:tcBorders>
            <w:noWrap/>
            <w:vAlign w:val="center"/>
            <w:hideMark/>
          </w:tcPr>
          <w:p w14:paraId="2A71E0BE"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Cert</w:t>
            </w:r>
            <w:r>
              <w:rPr>
                <w:b/>
                <w:bCs/>
              </w:rPr>
              <w:t>ificate</w:t>
            </w:r>
            <w:r w:rsidRPr="00164398">
              <w:rPr>
                <w:b/>
                <w:bCs/>
              </w:rPr>
              <w:t xml:space="preserve"> </w:t>
            </w:r>
            <w:r>
              <w:rPr>
                <w:b/>
                <w:bCs/>
              </w:rPr>
              <w:t>o</w:t>
            </w:r>
            <w:r w:rsidRPr="00164398">
              <w:rPr>
                <w:b/>
                <w:bCs/>
              </w:rPr>
              <w:t>f</w:t>
            </w:r>
            <w:r>
              <w:rPr>
                <w:b/>
                <w:bCs/>
              </w:rPr>
              <w:br/>
            </w:r>
            <w:r w:rsidRPr="00164398">
              <w:rPr>
                <w:b/>
                <w:bCs/>
              </w:rPr>
              <w:t>Title</w:t>
            </w:r>
            <w:r>
              <w:rPr>
                <w:b/>
                <w:bCs/>
              </w:rPr>
              <w:t>/</w:t>
            </w:r>
            <w:r w:rsidRPr="00164398">
              <w:rPr>
                <w:b/>
                <w:bCs/>
              </w:rPr>
              <w:t>Volume</w:t>
            </w:r>
          </w:p>
        </w:tc>
        <w:tc>
          <w:tcPr>
            <w:tcW w:w="969" w:type="dxa"/>
            <w:tcBorders>
              <w:top w:val="single" w:sz="4" w:space="0" w:color="auto"/>
              <w:bottom w:val="single" w:sz="4" w:space="0" w:color="auto"/>
            </w:tcBorders>
            <w:noWrap/>
            <w:vAlign w:val="center"/>
            <w:hideMark/>
          </w:tcPr>
          <w:p w14:paraId="6DC7A73F"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64398">
              <w:rPr>
                <w:b/>
                <w:bCs/>
              </w:rPr>
              <w:t>Collection</w:t>
            </w:r>
            <w:r>
              <w:rPr>
                <w:b/>
                <w:bCs/>
              </w:rPr>
              <w:br/>
            </w:r>
            <w:r w:rsidRPr="00164398">
              <w:rPr>
                <w:b/>
                <w:bCs/>
              </w:rPr>
              <w:t>Area</w:t>
            </w:r>
          </w:p>
        </w:tc>
      </w:tr>
      <w:tr w:rsidR="00370DF1" w:rsidRPr="00164398" w14:paraId="0E4C63F6" w14:textId="77777777" w:rsidTr="00D839F0">
        <w:trPr>
          <w:trHeight w:val="20"/>
        </w:trPr>
        <w:tc>
          <w:tcPr>
            <w:tcW w:w="1551" w:type="dxa"/>
            <w:tcBorders>
              <w:bottom w:val="single" w:sz="4" w:space="0" w:color="auto"/>
            </w:tcBorders>
            <w:noWrap/>
            <w:hideMark/>
          </w:tcPr>
          <w:p w14:paraId="75EE086A"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t>Eudunda Depot</w:t>
            </w:r>
          </w:p>
        </w:tc>
        <w:tc>
          <w:tcPr>
            <w:tcW w:w="1568" w:type="dxa"/>
            <w:tcBorders>
              <w:bottom w:val="single" w:sz="4" w:space="0" w:color="auto"/>
            </w:tcBorders>
            <w:noWrap/>
            <w:hideMark/>
          </w:tcPr>
          <w:p w14:paraId="47C5B25C"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85" w:hanging="185"/>
              <w:jc w:val="center"/>
            </w:pPr>
            <w:r w:rsidRPr="00CA00F6">
              <w:t>David Button</w:t>
            </w:r>
          </w:p>
        </w:tc>
        <w:tc>
          <w:tcPr>
            <w:tcW w:w="1282" w:type="dxa"/>
            <w:tcBorders>
              <w:bottom w:val="single" w:sz="4" w:space="0" w:color="auto"/>
            </w:tcBorders>
            <w:noWrap/>
            <w:hideMark/>
          </w:tcPr>
          <w:p w14:paraId="065843F9"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33"/>
              <w:jc w:val="left"/>
            </w:pPr>
            <w:r w:rsidRPr="00CA00F6">
              <w:t>David Button</w:t>
            </w:r>
          </w:p>
        </w:tc>
        <w:tc>
          <w:tcPr>
            <w:tcW w:w="1375" w:type="dxa"/>
            <w:tcBorders>
              <w:bottom w:val="single" w:sz="4" w:space="0" w:color="auto"/>
            </w:tcBorders>
            <w:noWrap/>
            <w:hideMark/>
          </w:tcPr>
          <w:p w14:paraId="0334650D"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A00F6">
              <w:t>1 Bruce Road</w:t>
            </w:r>
          </w:p>
        </w:tc>
        <w:tc>
          <w:tcPr>
            <w:tcW w:w="1376" w:type="dxa"/>
            <w:tcBorders>
              <w:bottom w:val="single" w:sz="4" w:space="0" w:color="auto"/>
            </w:tcBorders>
            <w:noWrap/>
            <w:hideMark/>
          </w:tcPr>
          <w:p w14:paraId="0C15630A"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A00F6">
              <w:t>EUDUNDA</w:t>
            </w:r>
          </w:p>
        </w:tc>
        <w:tc>
          <w:tcPr>
            <w:tcW w:w="1239" w:type="dxa"/>
            <w:tcBorders>
              <w:bottom w:val="single" w:sz="4" w:space="0" w:color="auto"/>
            </w:tcBorders>
            <w:noWrap/>
            <w:hideMark/>
          </w:tcPr>
          <w:p w14:paraId="2B853CC5"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A00F6">
              <w:t>n/a</w:t>
            </w:r>
          </w:p>
        </w:tc>
        <w:tc>
          <w:tcPr>
            <w:tcW w:w="969" w:type="dxa"/>
            <w:tcBorders>
              <w:bottom w:val="single" w:sz="4" w:space="0" w:color="auto"/>
            </w:tcBorders>
            <w:noWrap/>
            <w:hideMark/>
          </w:tcPr>
          <w:p w14:paraId="31791CA3" w14:textId="77777777" w:rsidR="00370DF1" w:rsidRPr="00164398" w:rsidRDefault="00370DF1" w:rsidP="00D839F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A00F6">
              <w:t>Regional</w:t>
            </w:r>
          </w:p>
        </w:tc>
      </w:tr>
    </w:tbl>
    <w:p w14:paraId="23A37BD2" w14:textId="77777777" w:rsidR="00370DF1" w:rsidRDefault="00370DF1" w:rsidP="00370DF1">
      <w:pPr>
        <w:pStyle w:val="GG-body"/>
        <w:pBdr>
          <w:top w:val="single" w:sz="4" w:space="1" w:color="auto"/>
        </w:pBdr>
        <w:spacing w:before="100" w:after="0" w:line="14" w:lineRule="exact"/>
        <w:jc w:val="center"/>
      </w:pPr>
    </w:p>
    <w:p w14:paraId="1C47AFC9" w14:textId="77777777" w:rsidR="00C40F98" w:rsidRDefault="00C40F98"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A1DF8D4" w14:textId="77777777" w:rsidR="00370DF1" w:rsidRPr="00370DF1" w:rsidRDefault="00370DF1" w:rsidP="00370DF1">
      <w:pPr>
        <w:jc w:val="center"/>
        <w:rPr>
          <w:caps/>
          <w:szCs w:val="17"/>
        </w:rPr>
      </w:pPr>
      <w:r w:rsidRPr="00370DF1">
        <w:rPr>
          <w:caps/>
          <w:szCs w:val="17"/>
        </w:rPr>
        <w:t>Environment Protection Act 1993</w:t>
      </w:r>
    </w:p>
    <w:p w14:paraId="4ADFB3EF" w14:textId="77777777" w:rsidR="00370DF1" w:rsidRPr="00370DF1" w:rsidRDefault="00370DF1" w:rsidP="00370DF1">
      <w:pPr>
        <w:jc w:val="center"/>
        <w:rPr>
          <w:smallCaps/>
          <w:szCs w:val="17"/>
        </w:rPr>
      </w:pPr>
      <w:r w:rsidRPr="00370DF1">
        <w:rPr>
          <w:smallCaps/>
          <w:szCs w:val="17"/>
        </w:rPr>
        <w:t>Section 69</w:t>
      </w:r>
    </w:p>
    <w:p w14:paraId="0306A647" w14:textId="77777777" w:rsidR="00370DF1" w:rsidRPr="00370DF1" w:rsidRDefault="00370DF1" w:rsidP="00370DF1">
      <w:pPr>
        <w:jc w:val="center"/>
        <w:rPr>
          <w:i/>
          <w:szCs w:val="17"/>
        </w:rPr>
      </w:pPr>
      <w:r w:rsidRPr="00370DF1">
        <w:rPr>
          <w:i/>
          <w:szCs w:val="17"/>
        </w:rPr>
        <w:t>Variation to Existing Approval of Collection Depot</w:t>
      </w:r>
    </w:p>
    <w:p w14:paraId="3125AC17" w14:textId="77777777" w:rsidR="00370DF1" w:rsidRPr="00370DF1" w:rsidRDefault="00370DF1" w:rsidP="00370DF1">
      <w:pPr>
        <w:rPr>
          <w:rFonts w:eastAsia="Times New Roman"/>
          <w:szCs w:val="20"/>
        </w:rPr>
      </w:pPr>
      <w:r w:rsidRPr="00370DF1">
        <w:rPr>
          <w:rFonts w:eastAsia="Times New Roman"/>
          <w:szCs w:val="20"/>
        </w:rPr>
        <w:t xml:space="preserve">I, Nicholas Stewart, Delegate of the Environment Protection Authority (‘the Authority’), pursuant to Section 69 of the </w:t>
      </w:r>
      <w:r w:rsidRPr="00370DF1">
        <w:rPr>
          <w:rFonts w:eastAsia="Times New Roman"/>
          <w:i/>
          <w:szCs w:val="20"/>
        </w:rPr>
        <w:t>Environment Protection Act 1993</w:t>
      </w:r>
      <w:r w:rsidRPr="00370DF1">
        <w:rPr>
          <w:rFonts w:eastAsia="Times New Roman"/>
          <w:szCs w:val="20"/>
        </w:rPr>
        <w:t xml:space="preserve"> (SA) (‘the Act’) hereby:</w:t>
      </w:r>
    </w:p>
    <w:p w14:paraId="0D47ADFA" w14:textId="77777777" w:rsidR="00370DF1" w:rsidRPr="00370DF1" w:rsidRDefault="00370DF1" w:rsidP="00370DF1">
      <w:pPr>
        <w:ind w:left="426" w:hanging="284"/>
        <w:rPr>
          <w:rFonts w:eastAsia="Times New Roman"/>
          <w:szCs w:val="20"/>
        </w:rPr>
      </w:pPr>
      <w:r w:rsidRPr="00370DF1">
        <w:rPr>
          <w:rFonts w:eastAsia="Times New Roman"/>
          <w:szCs w:val="20"/>
        </w:rPr>
        <w:t>1.</w:t>
      </w:r>
      <w:r w:rsidRPr="00370DF1">
        <w:rPr>
          <w:rFonts w:eastAsia="Times New Roman"/>
          <w:szCs w:val="20"/>
        </w:rPr>
        <w:tab/>
      </w:r>
      <w:r w:rsidRPr="00370DF1">
        <w:rPr>
          <w:rFonts w:eastAsia="Times New Roman"/>
          <w:i/>
          <w:szCs w:val="20"/>
        </w:rPr>
        <w:t>Variation to Existing Approval of Collection Depot</w:t>
      </w:r>
      <w:r w:rsidRPr="00370DF1">
        <w:rPr>
          <w:rFonts w:eastAsia="Times New Roman"/>
          <w:szCs w:val="20"/>
        </w:rPr>
        <w:t>:</w:t>
      </w:r>
    </w:p>
    <w:p w14:paraId="11E9FC1B" w14:textId="77777777" w:rsidR="00370DF1" w:rsidRPr="00370DF1" w:rsidRDefault="00370DF1" w:rsidP="00370DF1">
      <w:pPr>
        <w:ind w:left="426"/>
        <w:rPr>
          <w:rFonts w:eastAsia="Times New Roman"/>
          <w:szCs w:val="20"/>
        </w:rPr>
      </w:pPr>
      <w:r w:rsidRPr="00370DF1">
        <w:rPr>
          <w:rFonts w:eastAsia="Times New Roman"/>
          <w:szCs w:val="20"/>
        </w:rPr>
        <w:t>Vary the approval of the collection depot listed at Schedule 1 of this notice, that was granted under the Act prior to the date of this Notice and impose the conditions of this approval to be as follows:</w:t>
      </w:r>
    </w:p>
    <w:p w14:paraId="587958B2" w14:textId="77777777" w:rsidR="00370DF1" w:rsidRPr="00370DF1" w:rsidRDefault="00370DF1" w:rsidP="00370DF1">
      <w:pPr>
        <w:ind w:left="851" w:hanging="425"/>
        <w:rPr>
          <w:rFonts w:eastAsia="Times New Roman"/>
          <w:szCs w:val="20"/>
        </w:rPr>
      </w:pPr>
      <w:r w:rsidRPr="00370DF1">
        <w:rPr>
          <w:rFonts w:eastAsia="Times New Roman"/>
          <w:szCs w:val="20"/>
        </w:rPr>
        <w:t>1.1</w:t>
      </w:r>
      <w:r w:rsidRPr="00370DF1">
        <w:rPr>
          <w:rFonts w:eastAsia="Times New Roman"/>
          <w:szCs w:val="20"/>
        </w:rPr>
        <w:tab/>
      </w:r>
      <w:r w:rsidRPr="00370DF1">
        <w:rPr>
          <w:rFonts w:eastAsia="Times New Roman"/>
          <w:i/>
          <w:szCs w:val="20"/>
        </w:rPr>
        <w:t>Approval of Collection Depot</w:t>
      </w:r>
      <w:r w:rsidRPr="00370DF1">
        <w:rPr>
          <w:rFonts w:eastAsia="Times New Roman"/>
          <w:szCs w:val="20"/>
        </w:rPr>
        <w:t>:</w:t>
      </w:r>
    </w:p>
    <w:p w14:paraId="424C8A0B" w14:textId="77777777" w:rsidR="00370DF1" w:rsidRPr="00370DF1" w:rsidRDefault="00370DF1" w:rsidP="00370DF1">
      <w:pPr>
        <w:ind w:left="851"/>
        <w:rPr>
          <w:rFonts w:eastAsia="Times New Roman"/>
          <w:szCs w:val="20"/>
        </w:rPr>
      </w:pPr>
      <w:r w:rsidRPr="00370DF1">
        <w:rPr>
          <w:rFonts w:eastAsia="Times New Roman"/>
          <w:szCs w:val="20"/>
        </w:rPr>
        <w:t>The collection depot identified by reference to the following matters is approved:</w:t>
      </w:r>
    </w:p>
    <w:p w14:paraId="0D58989F" w14:textId="77777777" w:rsidR="00370DF1" w:rsidRPr="00370DF1" w:rsidRDefault="00370DF1" w:rsidP="00370DF1">
      <w:pPr>
        <w:ind w:left="993" w:hanging="142"/>
        <w:rPr>
          <w:rFonts w:eastAsia="Times New Roman"/>
          <w:szCs w:val="20"/>
        </w:rPr>
      </w:pPr>
      <w:r w:rsidRPr="00370DF1">
        <w:rPr>
          <w:rFonts w:eastAsia="Times New Roman"/>
          <w:szCs w:val="20"/>
        </w:rPr>
        <w:t>(a)</w:t>
      </w:r>
      <w:r w:rsidRPr="00370DF1">
        <w:rPr>
          <w:rFonts w:eastAsia="Times New Roman"/>
          <w:szCs w:val="20"/>
        </w:rPr>
        <w:tab/>
        <w:t>the name of the collection depot described in Column 1 of Schedule 1 of this Notice;</w:t>
      </w:r>
    </w:p>
    <w:p w14:paraId="1AE3D053" w14:textId="77777777" w:rsidR="00370DF1" w:rsidRPr="00370DF1" w:rsidRDefault="00370DF1" w:rsidP="00370DF1">
      <w:pPr>
        <w:ind w:left="993" w:hanging="142"/>
        <w:rPr>
          <w:rFonts w:eastAsia="Times New Roman"/>
          <w:szCs w:val="20"/>
        </w:rPr>
      </w:pPr>
      <w:r w:rsidRPr="00370DF1">
        <w:rPr>
          <w:rFonts w:eastAsia="Times New Roman"/>
          <w:szCs w:val="20"/>
        </w:rPr>
        <w:t>(b)</w:t>
      </w:r>
      <w:r w:rsidRPr="00370DF1">
        <w:rPr>
          <w:rFonts w:eastAsia="Times New Roman"/>
          <w:szCs w:val="20"/>
        </w:rPr>
        <w:tab/>
        <w:t>the name of the company identified in Column 2 of Schedule 1 of this notice;</w:t>
      </w:r>
    </w:p>
    <w:p w14:paraId="30BBBB59" w14:textId="77777777" w:rsidR="00370DF1" w:rsidRPr="00370DF1" w:rsidRDefault="00370DF1" w:rsidP="00370DF1">
      <w:pPr>
        <w:ind w:left="993" w:hanging="142"/>
        <w:rPr>
          <w:rFonts w:eastAsia="Times New Roman"/>
          <w:szCs w:val="20"/>
        </w:rPr>
      </w:pPr>
      <w:r w:rsidRPr="00370DF1">
        <w:rPr>
          <w:rFonts w:eastAsia="Times New Roman"/>
          <w:szCs w:val="20"/>
        </w:rPr>
        <w:t>(c)</w:t>
      </w:r>
      <w:r w:rsidRPr="00370DF1">
        <w:rPr>
          <w:rFonts w:eastAsia="Times New Roman"/>
          <w:szCs w:val="20"/>
        </w:rPr>
        <w:tab/>
        <w:t>the name of the proprietor of the depot identified in Column 3 of Schedule 1 of this Notice;</w:t>
      </w:r>
    </w:p>
    <w:p w14:paraId="2D0F0BD7" w14:textId="77777777" w:rsidR="00370DF1" w:rsidRPr="00370DF1" w:rsidRDefault="00370DF1" w:rsidP="00370DF1">
      <w:pPr>
        <w:ind w:left="993" w:hanging="142"/>
        <w:rPr>
          <w:rFonts w:eastAsia="Times New Roman"/>
          <w:szCs w:val="20"/>
        </w:rPr>
      </w:pPr>
      <w:r w:rsidRPr="00370DF1">
        <w:rPr>
          <w:rFonts w:eastAsia="Times New Roman"/>
          <w:szCs w:val="20"/>
        </w:rPr>
        <w:t>(d)</w:t>
      </w:r>
      <w:r w:rsidRPr="00370DF1">
        <w:rPr>
          <w:rFonts w:eastAsia="Times New Roman"/>
          <w:szCs w:val="20"/>
        </w:rPr>
        <w:tab/>
        <w:t>the location of the depot described in Columns 4-7 of Schedule 1 of this Notice.</w:t>
      </w:r>
    </w:p>
    <w:p w14:paraId="35460E06" w14:textId="77777777" w:rsidR="00370DF1" w:rsidRPr="00370DF1" w:rsidRDefault="00370DF1" w:rsidP="00370DF1">
      <w:pPr>
        <w:ind w:left="851"/>
        <w:rPr>
          <w:rFonts w:eastAsia="Times New Roman"/>
          <w:szCs w:val="20"/>
        </w:rPr>
      </w:pPr>
      <w:r w:rsidRPr="00370DF1">
        <w:rPr>
          <w:rFonts w:eastAsia="Times New Roman"/>
          <w:szCs w:val="20"/>
        </w:rPr>
        <w:t>The collection depot listed at Schedule 1 of this Notice is approved in relation to all classes of containers, which were approved under the Act, at or subsequent to the date of this Notice, as Category B Containers.</w:t>
      </w:r>
    </w:p>
    <w:p w14:paraId="5B94CAA1" w14:textId="77777777" w:rsidR="00370DF1" w:rsidRPr="00370DF1" w:rsidRDefault="00370DF1" w:rsidP="00370DF1">
      <w:pPr>
        <w:ind w:left="851" w:hanging="425"/>
        <w:rPr>
          <w:rFonts w:eastAsia="Times New Roman"/>
          <w:szCs w:val="20"/>
        </w:rPr>
      </w:pPr>
      <w:r w:rsidRPr="00370DF1">
        <w:rPr>
          <w:rFonts w:eastAsia="Times New Roman"/>
          <w:szCs w:val="20"/>
        </w:rPr>
        <w:t>1.2</w:t>
      </w:r>
      <w:r w:rsidRPr="00370DF1">
        <w:rPr>
          <w:rFonts w:eastAsia="Times New Roman"/>
          <w:szCs w:val="20"/>
        </w:rPr>
        <w:tab/>
      </w:r>
      <w:r w:rsidRPr="00370DF1">
        <w:rPr>
          <w:rFonts w:eastAsia="Times New Roman"/>
          <w:i/>
          <w:szCs w:val="20"/>
        </w:rPr>
        <w:t>Conditions of Approval</w:t>
      </w:r>
      <w:r w:rsidRPr="00370DF1">
        <w:rPr>
          <w:rFonts w:eastAsia="Times New Roman"/>
          <w:szCs w:val="20"/>
        </w:rPr>
        <w:t>:</w:t>
      </w:r>
    </w:p>
    <w:p w14:paraId="762E6325" w14:textId="77777777" w:rsidR="00370DF1" w:rsidRPr="00370DF1" w:rsidRDefault="00370DF1" w:rsidP="00370DF1">
      <w:pPr>
        <w:ind w:left="851"/>
        <w:rPr>
          <w:rFonts w:eastAsia="Times New Roman"/>
          <w:szCs w:val="20"/>
        </w:rPr>
      </w:pPr>
      <w:r w:rsidRPr="00370DF1">
        <w:rPr>
          <w:rFonts w:eastAsia="Times New Roman"/>
          <w:szCs w:val="20"/>
        </w:rPr>
        <w:t>Impose the following conditions on the approval:</w:t>
      </w:r>
    </w:p>
    <w:p w14:paraId="6C9E686B" w14:textId="77777777" w:rsidR="00370DF1" w:rsidRPr="00370DF1" w:rsidRDefault="00370DF1" w:rsidP="00370DF1">
      <w:pPr>
        <w:ind w:left="1134" w:hanging="283"/>
        <w:rPr>
          <w:rFonts w:eastAsia="Times New Roman"/>
          <w:szCs w:val="20"/>
        </w:rPr>
      </w:pPr>
      <w:r w:rsidRPr="00370DF1">
        <w:rPr>
          <w:rFonts w:eastAsia="Times New Roman"/>
          <w:szCs w:val="20"/>
        </w:rPr>
        <w:t>1.</w:t>
      </w:r>
      <w:r w:rsidRPr="00370DF1">
        <w:rPr>
          <w:rFonts w:eastAsia="Times New Roman"/>
          <w:szCs w:val="20"/>
        </w:rPr>
        <w:tab/>
        <w:t>If the Approval Holder’s name or postal address (or both) changes, then the Approval Holder must inform the Authority in writing, within 28 days of the change occurring.</w:t>
      </w:r>
    </w:p>
    <w:p w14:paraId="1418B2F5" w14:textId="77777777" w:rsidR="00370DF1" w:rsidRPr="00370DF1" w:rsidRDefault="00370DF1" w:rsidP="00370DF1">
      <w:pPr>
        <w:ind w:left="1134" w:hanging="283"/>
        <w:rPr>
          <w:rFonts w:eastAsia="Times New Roman"/>
          <w:szCs w:val="20"/>
        </w:rPr>
      </w:pPr>
      <w:r w:rsidRPr="00370DF1">
        <w:rPr>
          <w:rFonts w:eastAsia="Times New Roman"/>
          <w:szCs w:val="20"/>
        </w:rPr>
        <w:t>2.</w:t>
      </w:r>
      <w:r w:rsidRPr="00370DF1">
        <w:rPr>
          <w:rFonts w:eastAsia="Times New Roman"/>
          <w:szCs w:val="20"/>
        </w:rPr>
        <w:tab/>
        <w:t>If the collection depot is sold to another party, the Approval Holder must inform the Authority in writing, within 28 days of settlement.</w:t>
      </w:r>
    </w:p>
    <w:p w14:paraId="12960BA4" w14:textId="77777777" w:rsidR="00370DF1" w:rsidRPr="00370DF1" w:rsidRDefault="00370DF1" w:rsidP="00370DF1">
      <w:pPr>
        <w:ind w:left="1134" w:hanging="283"/>
        <w:rPr>
          <w:rFonts w:eastAsia="Times New Roman"/>
          <w:szCs w:val="20"/>
        </w:rPr>
      </w:pPr>
      <w:r w:rsidRPr="00370DF1">
        <w:rPr>
          <w:rFonts w:eastAsia="Times New Roman"/>
          <w:szCs w:val="20"/>
        </w:rPr>
        <w:t>3.</w:t>
      </w:r>
      <w:r w:rsidRPr="00370DF1">
        <w:rPr>
          <w:rFonts w:eastAsia="Times New Roman"/>
          <w:szCs w:val="20"/>
        </w:rPr>
        <w:tab/>
        <w:t>The Approval Holder who wishes to cease operation of the depot shall notify the Authority in writing no less than 14 days from the date of closing.</w:t>
      </w:r>
    </w:p>
    <w:p w14:paraId="2149539E" w14:textId="77777777" w:rsidR="00370DF1" w:rsidRPr="00370DF1" w:rsidRDefault="00370DF1" w:rsidP="00370DF1">
      <w:pPr>
        <w:ind w:left="1134" w:hanging="283"/>
        <w:rPr>
          <w:rFonts w:eastAsia="Times New Roman"/>
          <w:spacing w:val="-2"/>
          <w:szCs w:val="20"/>
        </w:rPr>
      </w:pPr>
      <w:r w:rsidRPr="00370DF1">
        <w:rPr>
          <w:rFonts w:eastAsia="Times New Roman"/>
          <w:szCs w:val="20"/>
        </w:rPr>
        <w:lastRenderedPageBreak/>
        <w:t>4.</w:t>
      </w:r>
      <w:r w:rsidRPr="00370DF1">
        <w:rPr>
          <w:rFonts w:eastAsia="Times New Roman"/>
          <w:szCs w:val="20"/>
        </w:rPr>
        <w:tab/>
      </w:r>
      <w:r w:rsidRPr="00370DF1">
        <w:rPr>
          <w:rFonts w:eastAsia="Times New Roman"/>
          <w:spacing w:val="-2"/>
          <w:szCs w:val="20"/>
        </w:rPr>
        <w:t>The Approval Holder, or a person acting on his or her behalf, must not pay a refund on, or seek reimbursement for, containers that the Approval Holder, or the person acting on his or her behalf, knows were not purchased in South Australia.</w:t>
      </w:r>
    </w:p>
    <w:p w14:paraId="1519A15A" w14:textId="77777777" w:rsidR="00370DF1" w:rsidRPr="00370DF1" w:rsidRDefault="00370DF1" w:rsidP="00370DF1">
      <w:pPr>
        <w:ind w:left="1134" w:hanging="283"/>
        <w:rPr>
          <w:rFonts w:eastAsia="Times New Roman"/>
          <w:spacing w:val="-2"/>
          <w:szCs w:val="20"/>
        </w:rPr>
      </w:pPr>
      <w:r w:rsidRPr="00370DF1">
        <w:rPr>
          <w:rFonts w:eastAsia="Times New Roman"/>
          <w:szCs w:val="20"/>
        </w:rPr>
        <w:t>5.</w:t>
      </w:r>
      <w:r w:rsidRPr="00370DF1">
        <w:rPr>
          <w:rFonts w:eastAsia="Times New Roman"/>
          <w:szCs w:val="20"/>
        </w:rPr>
        <w:tab/>
        <w:t xml:space="preserve">The Approval Holder must ensure that prominent signage is displayed, detailing the offence and the penalties under Section 69 the Act, for presenting interstate containers for refund. </w:t>
      </w:r>
    </w:p>
    <w:p w14:paraId="134FC214" w14:textId="77777777" w:rsidR="00370DF1" w:rsidRPr="00370DF1" w:rsidRDefault="00370DF1" w:rsidP="00370DF1">
      <w:pPr>
        <w:spacing w:after="0"/>
        <w:rPr>
          <w:rFonts w:eastAsia="Times New Roman"/>
          <w:szCs w:val="17"/>
        </w:rPr>
      </w:pPr>
      <w:r w:rsidRPr="00370DF1">
        <w:rPr>
          <w:rFonts w:eastAsia="Times New Roman"/>
          <w:szCs w:val="17"/>
        </w:rPr>
        <w:t>Dated: 14 December 2023</w:t>
      </w:r>
    </w:p>
    <w:p w14:paraId="75D53E92" w14:textId="77777777" w:rsidR="00370DF1" w:rsidRPr="00370DF1" w:rsidRDefault="00370DF1" w:rsidP="00370DF1">
      <w:pPr>
        <w:spacing w:after="0"/>
        <w:jc w:val="right"/>
        <w:rPr>
          <w:rFonts w:eastAsia="Times New Roman"/>
          <w:smallCaps/>
          <w:szCs w:val="20"/>
        </w:rPr>
      </w:pPr>
      <w:r w:rsidRPr="00370DF1">
        <w:rPr>
          <w:rFonts w:eastAsia="Times New Roman"/>
          <w:smallCaps/>
          <w:szCs w:val="20"/>
        </w:rPr>
        <w:t>Nicholas Stewart</w:t>
      </w:r>
    </w:p>
    <w:p w14:paraId="10CE67EB" w14:textId="77777777" w:rsidR="00370DF1" w:rsidRPr="00370DF1" w:rsidRDefault="00370DF1" w:rsidP="00370DF1">
      <w:pPr>
        <w:spacing w:after="0"/>
        <w:jc w:val="right"/>
        <w:rPr>
          <w:rFonts w:eastAsia="Times New Roman"/>
          <w:szCs w:val="17"/>
        </w:rPr>
      </w:pPr>
      <w:r w:rsidRPr="00370DF1">
        <w:rPr>
          <w:rFonts w:eastAsia="Times New Roman"/>
          <w:szCs w:val="17"/>
        </w:rPr>
        <w:t>Team Leader, Container Deposit Scheme and Product Stewardship</w:t>
      </w:r>
    </w:p>
    <w:p w14:paraId="59756608" w14:textId="77777777" w:rsidR="00370DF1" w:rsidRPr="00370DF1" w:rsidRDefault="00370DF1" w:rsidP="00370DF1">
      <w:pPr>
        <w:spacing w:after="0"/>
        <w:jc w:val="right"/>
        <w:rPr>
          <w:rFonts w:eastAsia="Times New Roman"/>
          <w:szCs w:val="17"/>
        </w:rPr>
      </w:pPr>
      <w:r w:rsidRPr="00370DF1">
        <w:rPr>
          <w:rFonts w:eastAsia="Times New Roman"/>
          <w:szCs w:val="17"/>
        </w:rPr>
        <w:t>Delegate of the Environment Protection Authority</w:t>
      </w:r>
    </w:p>
    <w:p w14:paraId="07D81B93" w14:textId="77777777" w:rsidR="00370DF1" w:rsidRPr="00370DF1" w:rsidRDefault="00370DF1" w:rsidP="00370DF1">
      <w:pPr>
        <w:pBdr>
          <w:top w:val="single" w:sz="4" w:space="1" w:color="auto"/>
        </w:pBdr>
        <w:spacing w:before="100" w:line="14" w:lineRule="exact"/>
        <w:ind w:left="1080" w:right="1080"/>
        <w:jc w:val="center"/>
        <w:rPr>
          <w:rFonts w:eastAsia="Times New Roman"/>
          <w:szCs w:val="17"/>
        </w:rPr>
      </w:pPr>
    </w:p>
    <w:p w14:paraId="08A681A4" w14:textId="77777777" w:rsidR="00370DF1" w:rsidRPr="00370DF1" w:rsidRDefault="00370DF1" w:rsidP="00370DF1">
      <w:pPr>
        <w:jc w:val="center"/>
        <w:rPr>
          <w:smallCaps/>
          <w:szCs w:val="17"/>
        </w:rPr>
      </w:pPr>
      <w:r w:rsidRPr="00370DF1">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1558"/>
        <w:gridCol w:w="1416"/>
        <w:gridCol w:w="1843"/>
        <w:gridCol w:w="1274"/>
        <w:gridCol w:w="1134"/>
        <w:gridCol w:w="853"/>
      </w:tblGrid>
      <w:tr w:rsidR="00370DF1" w:rsidRPr="00215D2E" w14:paraId="6872AF71" w14:textId="77777777" w:rsidTr="00D839F0">
        <w:trPr>
          <w:trHeight w:val="300"/>
          <w:tblHeader/>
        </w:trPr>
        <w:tc>
          <w:tcPr>
            <w:tcW w:w="682" w:type="pct"/>
            <w:tcBorders>
              <w:top w:val="single" w:sz="4" w:space="0" w:color="auto"/>
              <w:bottom w:val="single" w:sz="4" w:space="0" w:color="auto"/>
            </w:tcBorders>
            <w:noWrap/>
            <w:vAlign w:val="center"/>
            <w:hideMark/>
          </w:tcPr>
          <w:p w14:paraId="76C81CA2" w14:textId="77777777" w:rsidR="00370DF1" w:rsidRPr="00215D2E" w:rsidRDefault="00370DF1" w:rsidP="00370DF1">
            <w:pPr>
              <w:spacing w:before="40" w:after="40"/>
              <w:jc w:val="center"/>
              <w:rPr>
                <w:b/>
                <w:bCs/>
                <w:szCs w:val="20"/>
              </w:rPr>
            </w:pPr>
            <w:r w:rsidRPr="00215D2E">
              <w:rPr>
                <w:b/>
                <w:bCs/>
                <w:szCs w:val="20"/>
              </w:rPr>
              <w:t>Column 1</w:t>
            </w:r>
          </w:p>
        </w:tc>
        <w:tc>
          <w:tcPr>
            <w:tcW w:w="833" w:type="pct"/>
            <w:tcBorders>
              <w:top w:val="single" w:sz="4" w:space="0" w:color="auto"/>
              <w:bottom w:val="single" w:sz="4" w:space="0" w:color="auto"/>
            </w:tcBorders>
            <w:noWrap/>
            <w:vAlign w:val="center"/>
            <w:hideMark/>
          </w:tcPr>
          <w:p w14:paraId="75FF6B8F" w14:textId="77777777" w:rsidR="00370DF1" w:rsidRPr="00215D2E" w:rsidRDefault="00370DF1" w:rsidP="00370DF1">
            <w:pPr>
              <w:spacing w:before="40" w:after="40"/>
              <w:jc w:val="center"/>
              <w:rPr>
                <w:b/>
                <w:bCs/>
                <w:szCs w:val="20"/>
              </w:rPr>
            </w:pPr>
            <w:r w:rsidRPr="00215D2E">
              <w:rPr>
                <w:b/>
                <w:bCs/>
                <w:szCs w:val="20"/>
              </w:rPr>
              <w:t>Column 2</w:t>
            </w:r>
          </w:p>
        </w:tc>
        <w:tc>
          <w:tcPr>
            <w:tcW w:w="757" w:type="pct"/>
            <w:tcBorders>
              <w:top w:val="single" w:sz="4" w:space="0" w:color="auto"/>
              <w:bottom w:val="single" w:sz="4" w:space="0" w:color="auto"/>
            </w:tcBorders>
            <w:noWrap/>
            <w:vAlign w:val="center"/>
            <w:hideMark/>
          </w:tcPr>
          <w:p w14:paraId="62CE3EC3" w14:textId="77777777" w:rsidR="00370DF1" w:rsidRPr="00215D2E" w:rsidRDefault="00370DF1" w:rsidP="00370DF1">
            <w:pPr>
              <w:spacing w:before="40" w:after="40"/>
              <w:jc w:val="center"/>
              <w:rPr>
                <w:b/>
                <w:bCs/>
                <w:szCs w:val="20"/>
              </w:rPr>
            </w:pPr>
            <w:r w:rsidRPr="00215D2E">
              <w:rPr>
                <w:b/>
                <w:bCs/>
                <w:szCs w:val="20"/>
              </w:rPr>
              <w:t>Column 3</w:t>
            </w:r>
          </w:p>
        </w:tc>
        <w:tc>
          <w:tcPr>
            <w:tcW w:w="985" w:type="pct"/>
            <w:tcBorders>
              <w:top w:val="single" w:sz="4" w:space="0" w:color="auto"/>
              <w:bottom w:val="single" w:sz="4" w:space="0" w:color="auto"/>
            </w:tcBorders>
            <w:noWrap/>
            <w:vAlign w:val="center"/>
            <w:hideMark/>
          </w:tcPr>
          <w:p w14:paraId="1D4ABBBF" w14:textId="77777777" w:rsidR="00370DF1" w:rsidRPr="00215D2E" w:rsidRDefault="00370DF1" w:rsidP="00370DF1">
            <w:pPr>
              <w:spacing w:before="40" w:after="40"/>
              <w:jc w:val="center"/>
              <w:rPr>
                <w:b/>
                <w:bCs/>
                <w:szCs w:val="20"/>
              </w:rPr>
            </w:pPr>
            <w:r w:rsidRPr="00215D2E">
              <w:rPr>
                <w:b/>
                <w:bCs/>
                <w:szCs w:val="20"/>
              </w:rPr>
              <w:t>Column 4</w:t>
            </w:r>
          </w:p>
        </w:tc>
        <w:tc>
          <w:tcPr>
            <w:tcW w:w="681" w:type="pct"/>
            <w:tcBorders>
              <w:top w:val="single" w:sz="4" w:space="0" w:color="auto"/>
              <w:bottom w:val="single" w:sz="4" w:space="0" w:color="auto"/>
            </w:tcBorders>
            <w:noWrap/>
            <w:vAlign w:val="center"/>
            <w:hideMark/>
          </w:tcPr>
          <w:p w14:paraId="5711605B" w14:textId="77777777" w:rsidR="00370DF1" w:rsidRPr="00215D2E" w:rsidRDefault="00370DF1" w:rsidP="00370DF1">
            <w:pPr>
              <w:spacing w:before="40" w:after="40"/>
              <w:jc w:val="center"/>
              <w:rPr>
                <w:b/>
                <w:bCs/>
                <w:szCs w:val="20"/>
              </w:rPr>
            </w:pPr>
            <w:r w:rsidRPr="00215D2E">
              <w:rPr>
                <w:b/>
                <w:bCs/>
                <w:szCs w:val="20"/>
              </w:rPr>
              <w:t>Column 5</w:t>
            </w:r>
          </w:p>
        </w:tc>
        <w:tc>
          <w:tcPr>
            <w:tcW w:w="606" w:type="pct"/>
            <w:tcBorders>
              <w:top w:val="single" w:sz="4" w:space="0" w:color="auto"/>
              <w:bottom w:val="single" w:sz="4" w:space="0" w:color="auto"/>
            </w:tcBorders>
            <w:noWrap/>
            <w:vAlign w:val="center"/>
            <w:hideMark/>
          </w:tcPr>
          <w:p w14:paraId="50AA7852" w14:textId="77777777" w:rsidR="00370DF1" w:rsidRPr="00215D2E" w:rsidRDefault="00370DF1" w:rsidP="00370DF1">
            <w:pPr>
              <w:spacing w:before="40" w:after="40"/>
              <w:jc w:val="center"/>
              <w:rPr>
                <w:b/>
                <w:bCs/>
                <w:szCs w:val="20"/>
              </w:rPr>
            </w:pPr>
            <w:r w:rsidRPr="00215D2E">
              <w:rPr>
                <w:b/>
                <w:bCs/>
                <w:szCs w:val="20"/>
              </w:rPr>
              <w:t>Column 6</w:t>
            </w:r>
          </w:p>
        </w:tc>
        <w:tc>
          <w:tcPr>
            <w:tcW w:w="456" w:type="pct"/>
            <w:tcBorders>
              <w:top w:val="single" w:sz="4" w:space="0" w:color="auto"/>
              <w:bottom w:val="single" w:sz="4" w:space="0" w:color="auto"/>
            </w:tcBorders>
            <w:noWrap/>
            <w:vAlign w:val="center"/>
            <w:hideMark/>
          </w:tcPr>
          <w:p w14:paraId="36D6C5E5" w14:textId="77777777" w:rsidR="00370DF1" w:rsidRPr="00215D2E" w:rsidRDefault="00370DF1" w:rsidP="00370DF1">
            <w:pPr>
              <w:spacing w:before="40" w:after="40"/>
              <w:jc w:val="center"/>
              <w:rPr>
                <w:b/>
                <w:bCs/>
                <w:szCs w:val="20"/>
              </w:rPr>
            </w:pPr>
            <w:r w:rsidRPr="00215D2E">
              <w:rPr>
                <w:b/>
                <w:bCs/>
                <w:szCs w:val="20"/>
              </w:rPr>
              <w:t>Column 7</w:t>
            </w:r>
          </w:p>
        </w:tc>
      </w:tr>
      <w:tr w:rsidR="00370DF1" w:rsidRPr="00215D2E" w14:paraId="2337CB34" w14:textId="77777777" w:rsidTr="00D839F0">
        <w:trPr>
          <w:trHeight w:val="300"/>
          <w:tblHeader/>
        </w:trPr>
        <w:tc>
          <w:tcPr>
            <w:tcW w:w="682" w:type="pct"/>
            <w:tcBorders>
              <w:top w:val="single" w:sz="4" w:space="0" w:color="auto"/>
              <w:bottom w:val="single" w:sz="4" w:space="0" w:color="auto"/>
            </w:tcBorders>
            <w:noWrap/>
            <w:vAlign w:val="center"/>
            <w:hideMark/>
          </w:tcPr>
          <w:p w14:paraId="12C1664F" w14:textId="77777777" w:rsidR="00370DF1" w:rsidRPr="00215D2E" w:rsidRDefault="00370DF1" w:rsidP="00370DF1">
            <w:pPr>
              <w:spacing w:before="40" w:after="40"/>
              <w:jc w:val="center"/>
              <w:rPr>
                <w:b/>
                <w:bCs/>
                <w:szCs w:val="20"/>
              </w:rPr>
            </w:pPr>
            <w:r w:rsidRPr="00215D2E">
              <w:rPr>
                <w:b/>
                <w:bCs/>
                <w:szCs w:val="20"/>
              </w:rPr>
              <w:t>Depot Name</w:t>
            </w:r>
          </w:p>
        </w:tc>
        <w:tc>
          <w:tcPr>
            <w:tcW w:w="833" w:type="pct"/>
            <w:tcBorders>
              <w:top w:val="single" w:sz="4" w:space="0" w:color="auto"/>
              <w:bottom w:val="single" w:sz="4" w:space="0" w:color="auto"/>
            </w:tcBorders>
            <w:noWrap/>
            <w:vAlign w:val="center"/>
            <w:hideMark/>
          </w:tcPr>
          <w:p w14:paraId="207E9987" w14:textId="77777777" w:rsidR="00370DF1" w:rsidRPr="00215D2E" w:rsidRDefault="00370DF1" w:rsidP="00370DF1">
            <w:pPr>
              <w:spacing w:before="40" w:after="40"/>
              <w:jc w:val="center"/>
              <w:rPr>
                <w:b/>
                <w:bCs/>
                <w:szCs w:val="20"/>
              </w:rPr>
            </w:pPr>
            <w:r w:rsidRPr="00215D2E">
              <w:rPr>
                <w:b/>
                <w:bCs/>
                <w:szCs w:val="20"/>
              </w:rPr>
              <w:t>Company Name</w:t>
            </w:r>
          </w:p>
        </w:tc>
        <w:tc>
          <w:tcPr>
            <w:tcW w:w="757" w:type="pct"/>
            <w:tcBorders>
              <w:top w:val="single" w:sz="4" w:space="0" w:color="auto"/>
              <w:bottom w:val="single" w:sz="4" w:space="0" w:color="auto"/>
            </w:tcBorders>
            <w:noWrap/>
            <w:vAlign w:val="center"/>
            <w:hideMark/>
          </w:tcPr>
          <w:p w14:paraId="33D485B1" w14:textId="77777777" w:rsidR="00370DF1" w:rsidRPr="00215D2E" w:rsidRDefault="00370DF1" w:rsidP="00370DF1">
            <w:pPr>
              <w:spacing w:before="40" w:after="40"/>
              <w:jc w:val="center"/>
              <w:rPr>
                <w:b/>
                <w:bCs/>
                <w:szCs w:val="20"/>
              </w:rPr>
            </w:pPr>
            <w:r w:rsidRPr="00215D2E">
              <w:rPr>
                <w:b/>
                <w:bCs/>
                <w:szCs w:val="20"/>
              </w:rPr>
              <w:t>Proprietors</w:t>
            </w:r>
          </w:p>
        </w:tc>
        <w:tc>
          <w:tcPr>
            <w:tcW w:w="985" w:type="pct"/>
            <w:tcBorders>
              <w:top w:val="single" w:sz="4" w:space="0" w:color="auto"/>
              <w:bottom w:val="single" w:sz="4" w:space="0" w:color="auto"/>
            </w:tcBorders>
            <w:noWrap/>
            <w:vAlign w:val="center"/>
            <w:hideMark/>
          </w:tcPr>
          <w:p w14:paraId="7B19B33C" w14:textId="77777777" w:rsidR="00370DF1" w:rsidRPr="00215D2E" w:rsidRDefault="00370DF1" w:rsidP="00370DF1">
            <w:pPr>
              <w:spacing w:before="40" w:after="40"/>
              <w:jc w:val="center"/>
              <w:rPr>
                <w:b/>
                <w:bCs/>
                <w:szCs w:val="20"/>
              </w:rPr>
            </w:pPr>
            <w:r w:rsidRPr="00215D2E">
              <w:rPr>
                <w:b/>
                <w:bCs/>
                <w:szCs w:val="20"/>
              </w:rPr>
              <w:t xml:space="preserve">Depot Location </w:t>
            </w:r>
            <w:r w:rsidRPr="00215D2E">
              <w:rPr>
                <w:b/>
                <w:bCs/>
                <w:szCs w:val="20"/>
              </w:rPr>
              <w:br/>
              <w:t>Street</w:t>
            </w:r>
          </w:p>
        </w:tc>
        <w:tc>
          <w:tcPr>
            <w:tcW w:w="681" w:type="pct"/>
            <w:tcBorders>
              <w:top w:val="single" w:sz="4" w:space="0" w:color="auto"/>
              <w:bottom w:val="single" w:sz="4" w:space="0" w:color="auto"/>
            </w:tcBorders>
            <w:noWrap/>
            <w:vAlign w:val="center"/>
            <w:hideMark/>
          </w:tcPr>
          <w:p w14:paraId="23FE0022" w14:textId="77777777" w:rsidR="00370DF1" w:rsidRPr="00215D2E" w:rsidRDefault="00370DF1" w:rsidP="00370DF1">
            <w:pPr>
              <w:spacing w:before="40" w:after="40"/>
              <w:jc w:val="center"/>
              <w:rPr>
                <w:b/>
                <w:bCs/>
                <w:szCs w:val="20"/>
              </w:rPr>
            </w:pPr>
            <w:r w:rsidRPr="00215D2E">
              <w:rPr>
                <w:b/>
                <w:bCs/>
                <w:szCs w:val="20"/>
              </w:rPr>
              <w:t>Depot Location</w:t>
            </w:r>
            <w:r w:rsidRPr="00215D2E">
              <w:rPr>
                <w:b/>
                <w:bCs/>
                <w:szCs w:val="20"/>
              </w:rPr>
              <w:br/>
              <w:t>Suburb</w:t>
            </w:r>
          </w:p>
        </w:tc>
        <w:tc>
          <w:tcPr>
            <w:tcW w:w="606" w:type="pct"/>
            <w:tcBorders>
              <w:top w:val="single" w:sz="4" w:space="0" w:color="auto"/>
              <w:bottom w:val="single" w:sz="4" w:space="0" w:color="auto"/>
            </w:tcBorders>
            <w:noWrap/>
            <w:vAlign w:val="center"/>
            <w:hideMark/>
          </w:tcPr>
          <w:p w14:paraId="6257CB3A" w14:textId="77777777" w:rsidR="00370DF1" w:rsidRPr="00215D2E" w:rsidRDefault="00370DF1" w:rsidP="00370DF1">
            <w:pPr>
              <w:spacing w:before="40" w:after="40"/>
              <w:jc w:val="center"/>
              <w:rPr>
                <w:b/>
                <w:bCs/>
                <w:szCs w:val="20"/>
              </w:rPr>
            </w:pPr>
            <w:r w:rsidRPr="00215D2E">
              <w:rPr>
                <w:b/>
                <w:bCs/>
                <w:szCs w:val="20"/>
              </w:rPr>
              <w:t>Certificate of Title/Volume</w:t>
            </w:r>
          </w:p>
        </w:tc>
        <w:tc>
          <w:tcPr>
            <w:tcW w:w="456" w:type="pct"/>
            <w:tcBorders>
              <w:top w:val="single" w:sz="4" w:space="0" w:color="auto"/>
              <w:bottom w:val="single" w:sz="4" w:space="0" w:color="auto"/>
            </w:tcBorders>
            <w:noWrap/>
            <w:vAlign w:val="center"/>
            <w:hideMark/>
          </w:tcPr>
          <w:p w14:paraId="5D1C56B8" w14:textId="77777777" w:rsidR="00370DF1" w:rsidRPr="00215D2E" w:rsidRDefault="00370DF1" w:rsidP="00370DF1">
            <w:pPr>
              <w:spacing w:before="40" w:after="40"/>
              <w:jc w:val="center"/>
              <w:rPr>
                <w:b/>
                <w:bCs/>
                <w:szCs w:val="20"/>
              </w:rPr>
            </w:pPr>
            <w:r w:rsidRPr="00215D2E">
              <w:rPr>
                <w:b/>
                <w:bCs/>
                <w:szCs w:val="20"/>
              </w:rPr>
              <w:t>Collection Area</w:t>
            </w:r>
          </w:p>
        </w:tc>
      </w:tr>
      <w:tr w:rsidR="00370DF1" w:rsidRPr="00370DF1" w14:paraId="64B1A8F1" w14:textId="77777777" w:rsidTr="00D839F0">
        <w:trPr>
          <w:trHeight w:val="300"/>
        </w:trPr>
        <w:tc>
          <w:tcPr>
            <w:tcW w:w="682" w:type="pct"/>
            <w:tcBorders>
              <w:top w:val="single" w:sz="4" w:space="0" w:color="auto"/>
            </w:tcBorders>
            <w:noWrap/>
            <w:hideMark/>
          </w:tcPr>
          <w:p w14:paraId="2E7B551F" w14:textId="77777777" w:rsidR="00370DF1" w:rsidRPr="00370DF1" w:rsidRDefault="00370DF1" w:rsidP="00370DF1">
            <w:pPr>
              <w:spacing w:before="40" w:after="40"/>
              <w:jc w:val="left"/>
              <w:rPr>
                <w:szCs w:val="20"/>
              </w:rPr>
            </w:pPr>
            <w:r w:rsidRPr="00370DF1">
              <w:rPr>
                <w:szCs w:val="20"/>
              </w:rPr>
              <w:t>Havachat Bottle Can &amp; Scrap depot</w:t>
            </w:r>
          </w:p>
        </w:tc>
        <w:tc>
          <w:tcPr>
            <w:tcW w:w="833" w:type="pct"/>
            <w:tcBorders>
              <w:top w:val="single" w:sz="4" w:space="0" w:color="auto"/>
            </w:tcBorders>
            <w:noWrap/>
            <w:hideMark/>
          </w:tcPr>
          <w:p w14:paraId="4C7D47D3" w14:textId="77777777" w:rsidR="00370DF1" w:rsidRPr="00370DF1" w:rsidRDefault="00370DF1" w:rsidP="00370DF1">
            <w:pPr>
              <w:spacing w:before="40" w:after="40"/>
              <w:ind w:left="113"/>
              <w:jc w:val="left"/>
              <w:rPr>
                <w:szCs w:val="20"/>
              </w:rPr>
            </w:pPr>
            <w:r w:rsidRPr="00370DF1">
              <w:rPr>
                <w:szCs w:val="20"/>
              </w:rPr>
              <w:t>Three Tin Cans Pty Ltd</w:t>
            </w:r>
          </w:p>
        </w:tc>
        <w:tc>
          <w:tcPr>
            <w:tcW w:w="757" w:type="pct"/>
            <w:tcBorders>
              <w:top w:val="single" w:sz="4" w:space="0" w:color="auto"/>
            </w:tcBorders>
            <w:noWrap/>
            <w:hideMark/>
          </w:tcPr>
          <w:p w14:paraId="7D394104" w14:textId="77777777" w:rsidR="00370DF1" w:rsidRPr="00370DF1" w:rsidRDefault="00370DF1" w:rsidP="00370DF1">
            <w:pPr>
              <w:spacing w:before="40" w:after="40"/>
              <w:ind w:left="113"/>
              <w:jc w:val="left"/>
              <w:rPr>
                <w:szCs w:val="20"/>
              </w:rPr>
            </w:pPr>
            <w:r w:rsidRPr="00370DF1">
              <w:rPr>
                <w:szCs w:val="20"/>
              </w:rPr>
              <w:t>Ashley Marshall; Donna Paech; Jason Vines</w:t>
            </w:r>
          </w:p>
        </w:tc>
        <w:tc>
          <w:tcPr>
            <w:tcW w:w="985" w:type="pct"/>
            <w:tcBorders>
              <w:top w:val="single" w:sz="4" w:space="0" w:color="auto"/>
            </w:tcBorders>
            <w:noWrap/>
            <w:hideMark/>
          </w:tcPr>
          <w:p w14:paraId="18802EB7" w14:textId="77777777" w:rsidR="00370DF1" w:rsidRPr="00370DF1" w:rsidRDefault="00370DF1" w:rsidP="00370DF1">
            <w:pPr>
              <w:spacing w:before="40" w:after="40"/>
              <w:ind w:left="113"/>
              <w:jc w:val="left"/>
              <w:rPr>
                <w:szCs w:val="20"/>
              </w:rPr>
            </w:pPr>
            <w:r w:rsidRPr="00370DF1">
              <w:rPr>
                <w:szCs w:val="20"/>
              </w:rPr>
              <w:t>Lot 31, Addison Street</w:t>
            </w:r>
          </w:p>
        </w:tc>
        <w:tc>
          <w:tcPr>
            <w:tcW w:w="681" w:type="pct"/>
            <w:tcBorders>
              <w:top w:val="single" w:sz="4" w:space="0" w:color="auto"/>
            </w:tcBorders>
            <w:noWrap/>
            <w:hideMark/>
          </w:tcPr>
          <w:p w14:paraId="088CEA7E" w14:textId="77777777" w:rsidR="00370DF1" w:rsidRPr="00370DF1" w:rsidRDefault="00370DF1" w:rsidP="00370DF1">
            <w:pPr>
              <w:spacing w:before="40" w:after="40"/>
              <w:ind w:left="113"/>
              <w:jc w:val="left"/>
              <w:rPr>
                <w:szCs w:val="20"/>
              </w:rPr>
            </w:pPr>
            <w:r w:rsidRPr="00370DF1">
              <w:rPr>
                <w:szCs w:val="20"/>
              </w:rPr>
              <w:t>KINGSCOTE</w:t>
            </w:r>
          </w:p>
        </w:tc>
        <w:tc>
          <w:tcPr>
            <w:tcW w:w="606" w:type="pct"/>
            <w:tcBorders>
              <w:top w:val="single" w:sz="4" w:space="0" w:color="auto"/>
            </w:tcBorders>
            <w:noWrap/>
            <w:hideMark/>
          </w:tcPr>
          <w:p w14:paraId="210C863E" w14:textId="77777777" w:rsidR="00370DF1" w:rsidRPr="00370DF1" w:rsidRDefault="00370DF1" w:rsidP="00370DF1">
            <w:pPr>
              <w:spacing w:before="40" w:after="40"/>
              <w:ind w:left="227"/>
              <w:jc w:val="left"/>
              <w:rPr>
                <w:szCs w:val="20"/>
              </w:rPr>
            </w:pPr>
            <w:r w:rsidRPr="00370DF1">
              <w:rPr>
                <w:szCs w:val="20"/>
              </w:rPr>
              <w:t>5398/609</w:t>
            </w:r>
          </w:p>
        </w:tc>
        <w:tc>
          <w:tcPr>
            <w:tcW w:w="456" w:type="pct"/>
            <w:tcBorders>
              <w:top w:val="single" w:sz="4" w:space="0" w:color="auto"/>
            </w:tcBorders>
            <w:noWrap/>
            <w:hideMark/>
          </w:tcPr>
          <w:p w14:paraId="7886C147" w14:textId="77777777" w:rsidR="00370DF1" w:rsidRPr="00370DF1" w:rsidRDefault="00370DF1" w:rsidP="00370DF1">
            <w:pPr>
              <w:spacing w:before="40" w:after="40"/>
              <w:ind w:left="113"/>
              <w:jc w:val="left"/>
              <w:rPr>
                <w:szCs w:val="20"/>
              </w:rPr>
            </w:pPr>
            <w:r w:rsidRPr="00370DF1">
              <w:rPr>
                <w:szCs w:val="20"/>
              </w:rPr>
              <w:t>Regional</w:t>
            </w:r>
          </w:p>
        </w:tc>
      </w:tr>
      <w:tr w:rsidR="00370DF1" w:rsidRPr="00370DF1" w14:paraId="3FF6818A" w14:textId="77777777" w:rsidTr="00D839F0">
        <w:trPr>
          <w:trHeight w:val="300"/>
        </w:trPr>
        <w:tc>
          <w:tcPr>
            <w:tcW w:w="682" w:type="pct"/>
            <w:noWrap/>
            <w:hideMark/>
          </w:tcPr>
          <w:p w14:paraId="0EAB11FA" w14:textId="77777777" w:rsidR="00370DF1" w:rsidRPr="00370DF1" w:rsidRDefault="00370DF1" w:rsidP="00370DF1">
            <w:pPr>
              <w:spacing w:after="40"/>
              <w:jc w:val="left"/>
              <w:rPr>
                <w:szCs w:val="20"/>
              </w:rPr>
            </w:pPr>
            <w:r w:rsidRPr="00370DF1">
              <w:rPr>
                <w:szCs w:val="20"/>
              </w:rPr>
              <w:t>Arno Bay Receival Centre</w:t>
            </w:r>
          </w:p>
        </w:tc>
        <w:tc>
          <w:tcPr>
            <w:tcW w:w="833" w:type="pct"/>
            <w:noWrap/>
            <w:hideMark/>
          </w:tcPr>
          <w:p w14:paraId="53DD50ED" w14:textId="77777777" w:rsidR="00370DF1" w:rsidRPr="00370DF1" w:rsidRDefault="00370DF1" w:rsidP="00370DF1">
            <w:pPr>
              <w:spacing w:after="40"/>
              <w:ind w:left="113"/>
              <w:jc w:val="left"/>
              <w:rPr>
                <w:szCs w:val="20"/>
              </w:rPr>
            </w:pPr>
            <w:r w:rsidRPr="00370DF1">
              <w:rPr>
                <w:szCs w:val="20"/>
              </w:rPr>
              <w:t>EE Recycling Pty Ltd</w:t>
            </w:r>
          </w:p>
        </w:tc>
        <w:tc>
          <w:tcPr>
            <w:tcW w:w="757" w:type="pct"/>
            <w:noWrap/>
            <w:hideMark/>
          </w:tcPr>
          <w:p w14:paraId="6C767B46" w14:textId="77777777" w:rsidR="00370DF1" w:rsidRPr="00370DF1" w:rsidRDefault="00370DF1" w:rsidP="00370DF1">
            <w:pPr>
              <w:spacing w:after="40"/>
              <w:ind w:left="113"/>
              <w:jc w:val="left"/>
              <w:rPr>
                <w:szCs w:val="20"/>
              </w:rPr>
            </w:pPr>
            <w:r w:rsidRPr="00370DF1">
              <w:rPr>
                <w:szCs w:val="20"/>
              </w:rPr>
              <w:t>Terence Traeger</w:t>
            </w:r>
          </w:p>
        </w:tc>
        <w:tc>
          <w:tcPr>
            <w:tcW w:w="985" w:type="pct"/>
            <w:noWrap/>
            <w:hideMark/>
          </w:tcPr>
          <w:p w14:paraId="18640AD8" w14:textId="77777777" w:rsidR="00370DF1" w:rsidRPr="00370DF1" w:rsidRDefault="00370DF1" w:rsidP="00370DF1">
            <w:pPr>
              <w:spacing w:after="40"/>
              <w:ind w:left="113"/>
              <w:jc w:val="left"/>
              <w:rPr>
                <w:szCs w:val="20"/>
              </w:rPr>
            </w:pPr>
            <w:r w:rsidRPr="00370DF1">
              <w:rPr>
                <w:szCs w:val="20"/>
              </w:rPr>
              <w:t>Lot 52, Alexandria Avenue</w:t>
            </w:r>
          </w:p>
        </w:tc>
        <w:tc>
          <w:tcPr>
            <w:tcW w:w="681" w:type="pct"/>
            <w:noWrap/>
            <w:hideMark/>
          </w:tcPr>
          <w:p w14:paraId="5100AED9" w14:textId="77777777" w:rsidR="00370DF1" w:rsidRPr="00370DF1" w:rsidRDefault="00370DF1" w:rsidP="00370DF1">
            <w:pPr>
              <w:spacing w:after="40"/>
              <w:ind w:left="113"/>
              <w:jc w:val="left"/>
              <w:rPr>
                <w:szCs w:val="20"/>
              </w:rPr>
            </w:pPr>
            <w:r w:rsidRPr="00370DF1">
              <w:rPr>
                <w:szCs w:val="20"/>
              </w:rPr>
              <w:t>ARNO BAY</w:t>
            </w:r>
          </w:p>
        </w:tc>
        <w:tc>
          <w:tcPr>
            <w:tcW w:w="606" w:type="pct"/>
            <w:noWrap/>
            <w:hideMark/>
          </w:tcPr>
          <w:p w14:paraId="2240A562" w14:textId="77777777" w:rsidR="00370DF1" w:rsidRPr="00370DF1" w:rsidRDefault="00370DF1" w:rsidP="00370DF1">
            <w:pPr>
              <w:spacing w:after="40"/>
              <w:ind w:left="227"/>
              <w:jc w:val="left"/>
              <w:rPr>
                <w:szCs w:val="20"/>
              </w:rPr>
            </w:pPr>
            <w:r w:rsidRPr="00370DF1">
              <w:rPr>
                <w:szCs w:val="20"/>
              </w:rPr>
              <w:t>52/051145</w:t>
            </w:r>
          </w:p>
        </w:tc>
        <w:tc>
          <w:tcPr>
            <w:tcW w:w="456" w:type="pct"/>
            <w:noWrap/>
            <w:hideMark/>
          </w:tcPr>
          <w:p w14:paraId="25155F52" w14:textId="77777777" w:rsidR="00370DF1" w:rsidRPr="00370DF1" w:rsidRDefault="00370DF1" w:rsidP="00370DF1">
            <w:pPr>
              <w:spacing w:after="40"/>
              <w:ind w:left="113"/>
              <w:jc w:val="left"/>
              <w:rPr>
                <w:szCs w:val="20"/>
              </w:rPr>
            </w:pPr>
            <w:r w:rsidRPr="00370DF1">
              <w:rPr>
                <w:szCs w:val="20"/>
              </w:rPr>
              <w:t>Regional</w:t>
            </w:r>
          </w:p>
        </w:tc>
      </w:tr>
      <w:tr w:rsidR="00370DF1" w:rsidRPr="00370DF1" w14:paraId="289E63C8" w14:textId="77777777" w:rsidTr="00D839F0">
        <w:trPr>
          <w:trHeight w:val="300"/>
        </w:trPr>
        <w:tc>
          <w:tcPr>
            <w:tcW w:w="682" w:type="pct"/>
            <w:noWrap/>
            <w:hideMark/>
          </w:tcPr>
          <w:p w14:paraId="6ED4602D" w14:textId="77777777" w:rsidR="00370DF1" w:rsidRPr="00370DF1" w:rsidRDefault="00370DF1" w:rsidP="00370DF1">
            <w:pPr>
              <w:spacing w:after="40"/>
              <w:jc w:val="left"/>
              <w:rPr>
                <w:szCs w:val="20"/>
              </w:rPr>
            </w:pPr>
            <w:r w:rsidRPr="00370DF1">
              <w:rPr>
                <w:szCs w:val="20"/>
              </w:rPr>
              <w:t>Cleve Receival Centre</w:t>
            </w:r>
          </w:p>
        </w:tc>
        <w:tc>
          <w:tcPr>
            <w:tcW w:w="833" w:type="pct"/>
            <w:noWrap/>
            <w:hideMark/>
          </w:tcPr>
          <w:p w14:paraId="647A7E67" w14:textId="77777777" w:rsidR="00370DF1" w:rsidRPr="00370DF1" w:rsidRDefault="00370DF1" w:rsidP="00370DF1">
            <w:pPr>
              <w:spacing w:after="40"/>
              <w:ind w:left="113"/>
              <w:jc w:val="left"/>
              <w:rPr>
                <w:szCs w:val="20"/>
              </w:rPr>
            </w:pPr>
            <w:r w:rsidRPr="00370DF1">
              <w:rPr>
                <w:szCs w:val="20"/>
              </w:rPr>
              <w:t>EE Recycling Pty Ltd</w:t>
            </w:r>
          </w:p>
        </w:tc>
        <w:tc>
          <w:tcPr>
            <w:tcW w:w="757" w:type="pct"/>
            <w:noWrap/>
            <w:hideMark/>
          </w:tcPr>
          <w:p w14:paraId="4A503086" w14:textId="77777777" w:rsidR="00370DF1" w:rsidRPr="00370DF1" w:rsidRDefault="00370DF1" w:rsidP="00370DF1">
            <w:pPr>
              <w:spacing w:after="40"/>
              <w:ind w:left="113"/>
              <w:jc w:val="left"/>
              <w:rPr>
                <w:szCs w:val="20"/>
              </w:rPr>
            </w:pPr>
            <w:r w:rsidRPr="00370DF1">
              <w:rPr>
                <w:szCs w:val="20"/>
              </w:rPr>
              <w:t>Terence Traeger</w:t>
            </w:r>
          </w:p>
        </w:tc>
        <w:tc>
          <w:tcPr>
            <w:tcW w:w="985" w:type="pct"/>
            <w:noWrap/>
            <w:hideMark/>
          </w:tcPr>
          <w:p w14:paraId="01626F3B" w14:textId="77777777" w:rsidR="00370DF1" w:rsidRPr="00370DF1" w:rsidRDefault="00370DF1" w:rsidP="00370DF1">
            <w:pPr>
              <w:spacing w:after="40"/>
              <w:ind w:left="113"/>
              <w:jc w:val="left"/>
              <w:rPr>
                <w:szCs w:val="20"/>
              </w:rPr>
            </w:pPr>
            <w:r w:rsidRPr="00370DF1">
              <w:rPr>
                <w:szCs w:val="20"/>
              </w:rPr>
              <w:t>433 Depot Street</w:t>
            </w:r>
          </w:p>
        </w:tc>
        <w:tc>
          <w:tcPr>
            <w:tcW w:w="681" w:type="pct"/>
            <w:noWrap/>
            <w:hideMark/>
          </w:tcPr>
          <w:p w14:paraId="3851E926" w14:textId="77777777" w:rsidR="00370DF1" w:rsidRPr="00370DF1" w:rsidRDefault="00370DF1" w:rsidP="00370DF1">
            <w:pPr>
              <w:spacing w:after="40"/>
              <w:ind w:left="113"/>
              <w:jc w:val="left"/>
              <w:rPr>
                <w:szCs w:val="20"/>
              </w:rPr>
            </w:pPr>
            <w:r w:rsidRPr="00370DF1">
              <w:rPr>
                <w:szCs w:val="20"/>
              </w:rPr>
              <w:t>CLEVE</w:t>
            </w:r>
          </w:p>
        </w:tc>
        <w:tc>
          <w:tcPr>
            <w:tcW w:w="606" w:type="pct"/>
            <w:noWrap/>
            <w:hideMark/>
          </w:tcPr>
          <w:p w14:paraId="396A31EB" w14:textId="77777777" w:rsidR="00370DF1" w:rsidRPr="00370DF1" w:rsidRDefault="00370DF1" w:rsidP="00370DF1">
            <w:pPr>
              <w:spacing w:after="40"/>
              <w:ind w:left="227"/>
              <w:jc w:val="left"/>
              <w:rPr>
                <w:szCs w:val="20"/>
              </w:rPr>
            </w:pPr>
            <w:r w:rsidRPr="00370DF1">
              <w:rPr>
                <w:szCs w:val="20"/>
              </w:rPr>
              <w:t>CT-5327-971</w:t>
            </w:r>
          </w:p>
        </w:tc>
        <w:tc>
          <w:tcPr>
            <w:tcW w:w="456" w:type="pct"/>
            <w:noWrap/>
            <w:hideMark/>
          </w:tcPr>
          <w:p w14:paraId="3A09E4E1" w14:textId="77777777" w:rsidR="00370DF1" w:rsidRPr="00370DF1" w:rsidRDefault="00370DF1" w:rsidP="00370DF1">
            <w:pPr>
              <w:spacing w:after="40"/>
              <w:ind w:left="113"/>
              <w:jc w:val="left"/>
              <w:rPr>
                <w:szCs w:val="20"/>
              </w:rPr>
            </w:pPr>
            <w:r w:rsidRPr="00370DF1">
              <w:rPr>
                <w:szCs w:val="20"/>
              </w:rPr>
              <w:t>Regional</w:t>
            </w:r>
          </w:p>
        </w:tc>
      </w:tr>
      <w:tr w:rsidR="00370DF1" w:rsidRPr="00370DF1" w14:paraId="07A0299C" w14:textId="77777777" w:rsidTr="00D839F0">
        <w:trPr>
          <w:trHeight w:val="300"/>
        </w:trPr>
        <w:tc>
          <w:tcPr>
            <w:tcW w:w="682" w:type="pct"/>
            <w:noWrap/>
            <w:hideMark/>
          </w:tcPr>
          <w:p w14:paraId="5F66B38A" w14:textId="77777777" w:rsidR="00370DF1" w:rsidRPr="00370DF1" w:rsidRDefault="00370DF1" w:rsidP="00370DF1">
            <w:pPr>
              <w:spacing w:after="40"/>
              <w:jc w:val="left"/>
              <w:rPr>
                <w:szCs w:val="20"/>
              </w:rPr>
            </w:pPr>
            <w:r w:rsidRPr="00370DF1">
              <w:rPr>
                <w:szCs w:val="20"/>
              </w:rPr>
              <w:t>Port Neill Receival Centre</w:t>
            </w:r>
          </w:p>
        </w:tc>
        <w:tc>
          <w:tcPr>
            <w:tcW w:w="833" w:type="pct"/>
            <w:noWrap/>
            <w:hideMark/>
          </w:tcPr>
          <w:p w14:paraId="0202A4B5" w14:textId="77777777" w:rsidR="00370DF1" w:rsidRPr="00370DF1" w:rsidRDefault="00370DF1" w:rsidP="00370DF1">
            <w:pPr>
              <w:spacing w:after="40"/>
              <w:ind w:left="113"/>
              <w:jc w:val="left"/>
              <w:rPr>
                <w:szCs w:val="20"/>
              </w:rPr>
            </w:pPr>
            <w:r w:rsidRPr="00370DF1">
              <w:rPr>
                <w:szCs w:val="20"/>
              </w:rPr>
              <w:t>EE Recycling Pty Ltd</w:t>
            </w:r>
          </w:p>
        </w:tc>
        <w:tc>
          <w:tcPr>
            <w:tcW w:w="757" w:type="pct"/>
            <w:noWrap/>
            <w:hideMark/>
          </w:tcPr>
          <w:p w14:paraId="3A7552A0" w14:textId="77777777" w:rsidR="00370DF1" w:rsidRPr="00370DF1" w:rsidRDefault="00370DF1" w:rsidP="00370DF1">
            <w:pPr>
              <w:spacing w:after="40"/>
              <w:ind w:left="113"/>
              <w:jc w:val="left"/>
              <w:rPr>
                <w:szCs w:val="20"/>
              </w:rPr>
            </w:pPr>
            <w:r w:rsidRPr="00370DF1">
              <w:rPr>
                <w:szCs w:val="20"/>
              </w:rPr>
              <w:t>Terence Traeger</w:t>
            </w:r>
          </w:p>
        </w:tc>
        <w:tc>
          <w:tcPr>
            <w:tcW w:w="985" w:type="pct"/>
            <w:noWrap/>
            <w:hideMark/>
          </w:tcPr>
          <w:p w14:paraId="41EF97AC" w14:textId="77777777" w:rsidR="00370DF1" w:rsidRPr="00370DF1" w:rsidRDefault="00370DF1" w:rsidP="00370DF1">
            <w:pPr>
              <w:spacing w:after="40"/>
              <w:ind w:left="113"/>
              <w:jc w:val="left"/>
              <w:rPr>
                <w:szCs w:val="20"/>
              </w:rPr>
            </w:pPr>
            <w:r w:rsidRPr="00370DF1">
              <w:rPr>
                <w:szCs w:val="20"/>
              </w:rPr>
              <w:t>19 Wallis Street</w:t>
            </w:r>
          </w:p>
        </w:tc>
        <w:tc>
          <w:tcPr>
            <w:tcW w:w="681" w:type="pct"/>
            <w:noWrap/>
            <w:hideMark/>
          </w:tcPr>
          <w:p w14:paraId="1F9A8045" w14:textId="77777777" w:rsidR="00370DF1" w:rsidRPr="00370DF1" w:rsidRDefault="00370DF1" w:rsidP="00370DF1">
            <w:pPr>
              <w:spacing w:after="40"/>
              <w:ind w:left="113"/>
              <w:jc w:val="left"/>
              <w:rPr>
                <w:szCs w:val="20"/>
              </w:rPr>
            </w:pPr>
            <w:r w:rsidRPr="00370DF1">
              <w:rPr>
                <w:szCs w:val="20"/>
              </w:rPr>
              <w:t>PORT NEILL</w:t>
            </w:r>
          </w:p>
        </w:tc>
        <w:tc>
          <w:tcPr>
            <w:tcW w:w="606" w:type="pct"/>
            <w:noWrap/>
            <w:hideMark/>
          </w:tcPr>
          <w:p w14:paraId="0537A84B" w14:textId="77777777" w:rsidR="00370DF1" w:rsidRPr="00370DF1" w:rsidRDefault="00370DF1" w:rsidP="00370DF1">
            <w:pPr>
              <w:spacing w:after="40"/>
              <w:ind w:left="227"/>
              <w:jc w:val="left"/>
              <w:rPr>
                <w:szCs w:val="20"/>
              </w:rPr>
            </w:pPr>
            <w:r w:rsidRPr="00370DF1">
              <w:rPr>
                <w:szCs w:val="20"/>
              </w:rPr>
              <w:t>5370/927</w:t>
            </w:r>
          </w:p>
        </w:tc>
        <w:tc>
          <w:tcPr>
            <w:tcW w:w="456" w:type="pct"/>
            <w:noWrap/>
            <w:hideMark/>
          </w:tcPr>
          <w:p w14:paraId="433FF4D3" w14:textId="77777777" w:rsidR="00370DF1" w:rsidRPr="00370DF1" w:rsidRDefault="00370DF1" w:rsidP="00370DF1">
            <w:pPr>
              <w:spacing w:after="40"/>
              <w:ind w:left="113"/>
              <w:jc w:val="left"/>
              <w:rPr>
                <w:szCs w:val="20"/>
              </w:rPr>
            </w:pPr>
            <w:r w:rsidRPr="00370DF1">
              <w:rPr>
                <w:szCs w:val="20"/>
              </w:rPr>
              <w:t>Regional</w:t>
            </w:r>
          </w:p>
        </w:tc>
      </w:tr>
      <w:tr w:rsidR="00370DF1" w:rsidRPr="00370DF1" w14:paraId="115C802E" w14:textId="77777777" w:rsidTr="00D839F0">
        <w:trPr>
          <w:trHeight w:val="300"/>
        </w:trPr>
        <w:tc>
          <w:tcPr>
            <w:tcW w:w="682" w:type="pct"/>
            <w:tcBorders>
              <w:bottom w:val="single" w:sz="4" w:space="0" w:color="auto"/>
            </w:tcBorders>
            <w:noWrap/>
          </w:tcPr>
          <w:p w14:paraId="2668E8D1" w14:textId="77777777" w:rsidR="00370DF1" w:rsidRPr="00370DF1" w:rsidRDefault="00370DF1" w:rsidP="00370DF1">
            <w:pPr>
              <w:spacing w:after="40"/>
              <w:jc w:val="left"/>
              <w:rPr>
                <w:szCs w:val="20"/>
              </w:rPr>
            </w:pPr>
            <w:r w:rsidRPr="00370DF1">
              <w:rPr>
                <w:szCs w:val="20"/>
              </w:rPr>
              <w:t>Lock Recycling Centre</w:t>
            </w:r>
          </w:p>
        </w:tc>
        <w:tc>
          <w:tcPr>
            <w:tcW w:w="833" w:type="pct"/>
            <w:tcBorders>
              <w:bottom w:val="single" w:sz="4" w:space="0" w:color="auto"/>
            </w:tcBorders>
            <w:noWrap/>
          </w:tcPr>
          <w:p w14:paraId="21B854AC" w14:textId="77777777" w:rsidR="00370DF1" w:rsidRPr="00370DF1" w:rsidRDefault="00370DF1" w:rsidP="00370DF1">
            <w:pPr>
              <w:spacing w:after="40"/>
              <w:ind w:left="113"/>
              <w:jc w:val="left"/>
              <w:rPr>
                <w:szCs w:val="20"/>
              </w:rPr>
            </w:pPr>
            <w:r w:rsidRPr="00370DF1">
              <w:rPr>
                <w:szCs w:val="20"/>
              </w:rPr>
              <w:t>Celesce Koch</w:t>
            </w:r>
          </w:p>
        </w:tc>
        <w:tc>
          <w:tcPr>
            <w:tcW w:w="757" w:type="pct"/>
            <w:tcBorders>
              <w:bottom w:val="single" w:sz="4" w:space="0" w:color="auto"/>
            </w:tcBorders>
            <w:noWrap/>
          </w:tcPr>
          <w:p w14:paraId="37950D8C" w14:textId="77777777" w:rsidR="00370DF1" w:rsidRPr="00370DF1" w:rsidRDefault="00370DF1" w:rsidP="00370DF1">
            <w:pPr>
              <w:spacing w:after="40"/>
              <w:ind w:left="113"/>
              <w:jc w:val="left"/>
              <w:rPr>
                <w:szCs w:val="20"/>
              </w:rPr>
            </w:pPr>
            <w:r w:rsidRPr="00370DF1">
              <w:rPr>
                <w:szCs w:val="20"/>
              </w:rPr>
              <w:t>Celesce Koch</w:t>
            </w:r>
          </w:p>
        </w:tc>
        <w:tc>
          <w:tcPr>
            <w:tcW w:w="985" w:type="pct"/>
            <w:tcBorders>
              <w:bottom w:val="single" w:sz="4" w:space="0" w:color="auto"/>
            </w:tcBorders>
            <w:noWrap/>
          </w:tcPr>
          <w:p w14:paraId="6C357D23" w14:textId="77777777" w:rsidR="00370DF1" w:rsidRPr="00370DF1" w:rsidRDefault="00370DF1" w:rsidP="00370DF1">
            <w:pPr>
              <w:spacing w:after="40"/>
              <w:ind w:left="113"/>
              <w:jc w:val="left"/>
              <w:rPr>
                <w:szCs w:val="20"/>
              </w:rPr>
            </w:pPr>
            <w:r w:rsidRPr="00370DF1">
              <w:rPr>
                <w:szCs w:val="20"/>
              </w:rPr>
              <w:t>19-21 Birdseye Highway</w:t>
            </w:r>
          </w:p>
        </w:tc>
        <w:tc>
          <w:tcPr>
            <w:tcW w:w="681" w:type="pct"/>
            <w:tcBorders>
              <w:bottom w:val="single" w:sz="4" w:space="0" w:color="auto"/>
            </w:tcBorders>
            <w:noWrap/>
          </w:tcPr>
          <w:p w14:paraId="5B0E9A47" w14:textId="77777777" w:rsidR="00370DF1" w:rsidRPr="00370DF1" w:rsidRDefault="00370DF1" w:rsidP="00370DF1">
            <w:pPr>
              <w:spacing w:after="40"/>
              <w:ind w:left="113"/>
              <w:jc w:val="left"/>
              <w:rPr>
                <w:szCs w:val="20"/>
              </w:rPr>
            </w:pPr>
            <w:r w:rsidRPr="00370DF1">
              <w:rPr>
                <w:szCs w:val="20"/>
              </w:rPr>
              <w:t>LOCK</w:t>
            </w:r>
          </w:p>
        </w:tc>
        <w:tc>
          <w:tcPr>
            <w:tcW w:w="606" w:type="pct"/>
            <w:tcBorders>
              <w:bottom w:val="single" w:sz="4" w:space="0" w:color="auto"/>
            </w:tcBorders>
            <w:noWrap/>
          </w:tcPr>
          <w:p w14:paraId="5A418BA7" w14:textId="77777777" w:rsidR="00370DF1" w:rsidRPr="00370DF1" w:rsidRDefault="00370DF1" w:rsidP="00370DF1">
            <w:pPr>
              <w:spacing w:after="40"/>
              <w:ind w:left="227"/>
              <w:jc w:val="left"/>
              <w:rPr>
                <w:szCs w:val="20"/>
              </w:rPr>
            </w:pPr>
            <w:r w:rsidRPr="00370DF1">
              <w:rPr>
                <w:szCs w:val="20"/>
              </w:rPr>
              <w:t>Vol 5553 Folio 115 &amp; Folio 1</w:t>
            </w:r>
          </w:p>
        </w:tc>
        <w:tc>
          <w:tcPr>
            <w:tcW w:w="456" w:type="pct"/>
            <w:tcBorders>
              <w:bottom w:val="single" w:sz="4" w:space="0" w:color="auto"/>
            </w:tcBorders>
            <w:noWrap/>
          </w:tcPr>
          <w:p w14:paraId="1F977B28" w14:textId="77777777" w:rsidR="00370DF1" w:rsidRPr="00370DF1" w:rsidRDefault="00370DF1" w:rsidP="00370DF1">
            <w:pPr>
              <w:spacing w:after="40"/>
              <w:ind w:left="113"/>
              <w:jc w:val="left"/>
              <w:rPr>
                <w:szCs w:val="20"/>
              </w:rPr>
            </w:pPr>
            <w:r w:rsidRPr="00370DF1">
              <w:rPr>
                <w:szCs w:val="20"/>
              </w:rPr>
              <w:t>Regional</w:t>
            </w:r>
          </w:p>
        </w:tc>
      </w:tr>
    </w:tbl>
    <w:p w14:paraId="76FC428A" w14:textId="77777777" w:rsidR="00370DF1" w:rsidRDefault="00370DF1" w:rsidP="00370DF1">
      <w:pPr>
        <w:pBdr>
          <w:bottom w:val="single" w:sz="4" w:space="1" w:color="auto"/>
        </w:pBdr>
        <w:spacing w:after="0" w:line="52" w:lineRule="exact"/>
        <w:jc w:val="center"/>
        <w:rPr>
          <w:rFonts w:eastAsia="Times New Roman"/>
          <w:szCs w:val="20"/>
        </w:rPr>
      </w:pPr>
    </w:p>
    <w:p w14:paraId="593967ED" w14:textId="77777777" w:rsidR="00370DF1" w:rsidRDefault="00370DF1" w:rsidP="00370DF1">
      <w:pPr>
        <w:pBdr>
          <w:top w:val="single" w:sz="4" w:space="1" w:color="auto"/>
        </w:pBdr>
        <w:spacing w:before="34" w:after="0" w:line="14" w:lineRule="exact"/>
        <w:jc w:val="center"/>
        <w:rPr>
          <w:rFonts w:eastAsia="Times New Roman"/>
          <w:szCs w:val="20"/>
        </w:rPr>
      </w:pPr>
    </w:p>
    <w:p w14:paraId="5E27E7DF" w14:textId="77777777" w:rsidR="00370DF1" w:rsidRDefault="00370DF1"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20"/>
        </w:rPr>
      </w:pPr>
    </w:p>
    <w:p w14:paraId="1D8BCEF9" w14:textId="77777777" w:rsidR="00370DF1" w:rsidRPr="0058461D" w:rsidRDefault="00370DF1" w:rsidP="003916EE">
      <w:pPr>
        <w:pStyle w:val="Heading2"/>
      </w:pPr>
      <w:bookmarkStart w:id="39" w:name="_Toc153446727"/>
      <w:bookmarkStart w:id="40" w:name="_Hlk153278641"/>
      <w:r w:rsidRPr="0058461D">
        <w:t>Fisheries Management (Prawn Fisheries) Regulations 2017</w:t>
      </w:r>
      <w:bookmarkEnd w:id="39"/>
    </w:p>
    <w:p w14:paraId="178FE3D3" w14:textId="77777777" w:rsidR="00370DF1" w:rsidRDefault="00370DF1" w:rsidP="00370DF1">
      <w:pPr>
        <w:pStyle w:val="GG-Title3"/>
      </w:pPr>
      <w:r>
        <w:rPr>
          <w:lang w:val="en-US"/>
        </w:rPr>
        <w:t>Revocation</w:t>
      </w:r>
    </w:p>
    <w:p w14:paraId="0623E66E" w14:textId="77777777" w:rsidR="00370DF1" w:rsidRPr="00D66B31" w:rsidRDefault="00370DF1" w:rsidP="00370DF1">
      <w:pPr>
        <w:pStyle w:val="GG-body"/>
      </w:pPr>
      <w:r w:rsidRPr="00D66B31">
        <w:t xml:space="preserve">TAKE NOTE that the notice pursuant to regulation 10 of the </w:t>
      </w:r>
      <w:r w:rsidRPr="00D66B31">
        <w:rPr>
          <w:i/>
          <w:iCs/>
        </w:rPr>
        <w:t>Fisheries Management (Prawn Fisheries) Regulations 2017</w:t>
      </w:r>
      <w:r w:rsidRPr="00D66B31">
        <w:t xml:space="preserve"> that the notice dated 6 November 2023 in relation to variation to prohibited fishing activities in the Spencer Gulf Prawn Fishery, is HEREBY revoked. </w:t>
      </w:r>
    </w:p>
    <w:p w14:paraId="2A4BB618" w14:textId="77777777" w:rsidR="00370DF1" w:rsidRPr="0058461D" w:rsidRDefault="00370DF1" w:rsidP="00370DF1">
      <w:pPr>
        <w:pStyle w:val="GG-body"/>
        <w:rPr>
          <w:rFonts w:eastAsia="Arial"/>
          <w:lang w:val="en-US"/>
        </w:rPr>
      </w:pPr>
      <w:r w:rsidRPr="00D66B31">
        <w:t>Dated</w:t>
      </w:r>
      <w:r>
        <w:t>:</w:t>
      </w:r>
      <w:r w:rsidRPr="00D66B31">
        <w:t xml:space="preserve"> 10 December 2023</w:t>
      </w:r>
    </w:p>
    <w:p w14:paraId="35959009" w14:textId="77777777" w:rsidR="00370DF1" w:rsidRPr="002C0D8F" w:rsidRDefault="00370DF1" w:rsidP="00370DF1">
      <w:pPr>
        <w:pStyle w:val="GG-SName"/>
      </w:pPr>
      <w:r w:rsidRPr="002C0D8F">
        <w:t>Ashley Lukin</w:t>
      </w:r>
    </w:p>
    <w:p w14:paraId="45C37087" w14:textId="77777777" w:rsidR="00370DF1" w:rsidRPr="002C0D8F" w:rsidRDefault="00370DF1" w:rsidP="00370DF1">
      <w:pPr>
        <w:pStyle w:val="GG-Signature"/>
      </w:pPr>
      <w:r w:rsidRPr="002C0D8F">
        <w:t>Coordinator at Sea, Spencer Gulf &amp; West Coast Prawn Association Inc.</w:t>
      </w:r>
    </w:p>
    <w:p w14:paraId="75C0BAEA" w14:textId="77777777" w:rsidR="00370DF1" w:rsidRDefault="00370DF1" w:rsidP="00370DF1">
      <w:pPr>
        <w:pStyle w:val="GG-Signature"/>
      </w:pPr>
      <w:r w:rsidRPr="002C0D8F">
        <w:t>Delegate of the Minister for Primary Industries and Regional Development</w:t>
      </w:r>
      <w:bookmarkEnd w:id="40"/>
    </w:p>
    <w:p w14:paraId="7DCF94F8" w14:textId="77777777" w:rsidR="00370DF1" w:rsidRDefault="00370DF1" w:rsidP="00370DF1">
      <w:pPr>
        <w:pStyle w:val="GG-Signature"/>
        <w:pBdr>
          <w:bottom w:val="single" w:sz="4" w:space="1" w:color="auto"/>
        </w:pBdr>
        <w:spacing w:line="52" w:lineRule="exact"/>
        <w:jc w:val="center"/>
      </w:pPr>
    </w:p>
    <w:p w14:paraId="0C4A070E" w14:textId="77777777" w:rsidR="00370DF1" w:rsidRDefault="00370DF1"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41614D6B" w14:textId="77777777" w:rsidR="00F6658C" w:rsidRPr="0058461D" w:rsidRDefault="00F6658C" w:rsidP="00F6658C">
      <w:pPr>
        <w:pStyle w:val="GG-Title1"/>
        <w:rPr>
          <w:lang w:val="en-US"/>
        </w:rPr>
      </w:pPr>
      <w:r w:rsidRPr="0058461D">
        <w:rPr>
          <w:lang w:val="en-US"/>
        </w:rPr>
        <w:t>Fisheries Management (Prawn Fisheries) Regulations 2017</w:t>
      </w:r>
    </w:p>
    <w:p w14:paraId="4CE3E00E" w14:textId="77777777" w:rsidR="00F6658C" w:rsidRPr="0058461D" w:rsidRDefault="00F6658C" w:rsidP="00F6658C">
      <w:pPr>
        <w:pStyle w:val="GG-Title3"/>
        <w:rPr>
          <w:lang w:val="en-US"/>
        </w:rPr>
      </w:pPr>
      <w:r>
        <w:rPr>
          <w:lang w:val="en-US"/>
        </w:rPr>
        <w:t xml:space="preserve">Variation to the </w:t>
      </w:r>
      <w:r w:rsidRPr="00A445A9">
        <w:t>Spencer Gulf Prawn Fishery</w:t>
      </w:r>
    </w:p>
    <w:p w14:paraId="5D175F49" w14:textId="77777777" w:rsidR="00F6658C" w:rsidRPr="0058461D" w:rsidRDefault="00F6658C" w:rsidP="00F6658C">
      <w:pPr>
        <w:pStyle w:val="GG-body"/>
        <w:rPr>
          <w:lang w:val="en-US"/>
        </w:rPr>
      </w:pPr>
      <w:r w:rsidRPr="0058461D">
        <w:rPr>
          <w:lang w:val="en-US"/>
        </w:rPr>
        <w:t xml:space="preserve">TAKE NOTE that pursuant to regulation 10 of the </w:t>
      </w:r>
      <w:r w:rsidRPr="0058461D">
        <w:rPr>
          <w:i/>
          <w:iCs/>
          <w:lang w:val="en-US"/>
        </w:rPr>
        <w:t>Fisheries Management (Prawn Fisheries) Regulations 2017</w:t>
      </w:r>
      <w:r w:rsidRPr="0058461D">
        <w:rPr>
          <w:lang w:val="en-US"/>
        </w:rPr>
        <w:t>, the notice dated 22</w:t>
      </w:r>
      <w:r>
        <w:rPr>
          <w:lang w:val="en-US"/>
        </w:rPr>
        <w:t> </w:t>
      </w:r>
      <w:r w:rsidRPr="0058461D">
        <w:rPr>
          <w:lang w:val="en-US"/>
        </w:rPr>
        <w:t xml:space="preserve">September 2023 on page 3296 of the </w:t>
      </w:r>
      <w:r w:rsidRPr="0058461D">
        <w:rPr>
          <w:i/>
          <w:iCs/>
          <w:lang w:val="en-US"/>
        </w:rPr>
        <w:t xml:space="preserve">South Australian Government Gazette </w:t>
      </w:r>
      <w:r w:rsidRPr="0058461D">
        <w:rPr>
          <w:lang w:val="en-US"/>
        </w:rPr>
        <w:t>on 28 September 2023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r>
        <w:rPr>
          <w:lang w:val="en-US"/>
        </w:rPr>
        <w:t>.</w:t>
      </w:r>
    </w:p>
    <w:p w14:paraId="64AF6A6E" w14:textId="77777777" w:rsidR="00F6658C" w:rsidRPr="00420A7F" w:rsidRDefault="00F6658C" w:rsidP="00F6658C">
      <w:pPr>
        <w:pStyle w:val="GG-Title2"/>
      </w:pPr>
      <w:r w:rsidRPr="00420A7F">
        <w:t>Schedule 1</w:t>
      </w:r>
    </w:p>
    <w:p w14:paraId="3892E1EB" w14:textId="77777777" w:rsidR="00F6658C" w:rsidRPr="0058461D" w:rsidRDefault="00F6658C" w:rsidP="00F6658C">
      <w:pPr>
        <w:widowControl w:val="0"/>
        <w:rPr>
          <w:rFonts w:eastAsia="Arial"/>
          <w:szCs w:val="17"/>
          <w:lang w:val="en-US"/>
        </w:rPr>
      </w:pPr>
      <w:r w:rsidRPr="0058461D">
        <w:rPr>
          <w:rFonts w:eastAsia="Arial"/>
          <w:spacing w:val="-1"/>
          <w:szCs w:val="17"/>
          <w:lang w:val="en-US"/>
        </w:rPr>
        <w:t>The</w:t>
      </w:r>
      <w:r w:rsidRPr="0058461D">
        <w:rPr>
          <w:rFonts w:eastAsia="Arial"/>
          <w:szCs w:val="17"/>
          <w:lang w:val="en-US"/>
        </w:rPr>
        <w:t xml:space="preserve"> </w:t>
      </w:r>
      <w:r w:rsidRPr="0058461D">
        <w:rPr>
          <w:rFonts w:eastAsia="Arial"/>
          <w:spacing w:val="-1"/>
          <w:szCs w:val="17"/>
          <w:lang w:val="en-US"/>
        </w:rPr>
        <w:t>waters</w:t>
      </w:r>
      <w:r w:rsidRPr="0058461D">
        <w:rPr>
          <w:rFonts w:eastAsia="Arial"/>
          <w:szCs w:val="17"/>
          <w:lang w:val="en-US"/>
        </w:rPr>
        <w:t xml:space="preserve"> </w:t>
      </w:r>
      <w:r w:rsidRPr="0058461D">
        <w:rPr>
          <w:rFonts w:eastAsia="Arial"/>
          <w:spacing w:val="-1"/>
          <w:szCs w:val="17"/>
          <w:lang w:val="en-US"/>
        </w:rPr>
        <w:t>of</w:t>
      </w:r>
      <w:r w:rsidRPr="0058461D">
        <w:rPr>
          <w:rFonts w:eastAsia="Arial"/>
          <w:szCs w:val="17"/>
          <w:lang w:val="en-US"/>
        </w:rPr>
        <w:t xml:space="preserve"> the</w:t>
      </w:r>
      <w:r w:rsidRPr="0058461D">
        <w:rPr>
          <w:rFonts w:eastAsia="Arial"/>
          <w:spacing w:val="-2"/>
          <w:szCs w:val="17"/>
          <w:lang w:val="en-US"/>
        </w:rPr>
        <w:t xml:space="preserve"> </w:t>
      </w:r>
      <w:r w:rsidRPr="0058461D">
        <w:rPr>
          <w:rFonts w:eastAsia="Arial"/>
          <w:spacing w:val="-1"/>
          <w:szCs w:val="17"/>
          <w:lang w:val="en-US"/>
        </w:rPr>
        <w:t>Spencer</w:t>
      </w:r>
      <w:r w:rsidRPr="0058461D">
        <w:rPr>
          <w:rFonts w:eastAsia="Arial"/>
          <w:szCs w:val="17"/>
          <w:lang w:val="en-US"/>
        </w:rPr>
        <w:t xml:space="preserve"> </w:t>
      </w:r>
      <w:r w:rsidRPr="0058461D">
        <w:rPr>
          <w:rFonts w:eastAsia="Arial"/>
          <w:spacing w:val="-1"/>
          <w:szCs w:val="17"/>
          <w:lang w:val="en-US"/>
        </w:rPr>
        <w:t>Gulf</w:t>
      </w:r>
      <w:r w:rsidRPr="0058461D">
        <w:rPr>
          <w:rFonts w:eastAsia="Arial"/>
          <w:szCs w:val="17"/>
          <w:lang w:val="en-US"/>
        </w:rPr>
        <w:t xml:space="preserve"> </w:t>
      </w:r>
      <w:r w:rsidRPr="0058461D">
        <w:rPr>
          <w:rFonts w:eastAsia="Arial"/>
          <w:spacing w:val="-1"/>
          <w:szCs w:val="17"/>
          <w:lang w:val="en-US"/>
        </w:rPr>
        <w:t>Prawn</w:t>
      </w:r>
      <w:r w:rsidRPr="0058461D">
        <w:rPr>
          <w:rFonts w:eastAsia="Arial"/>
          <w:szCs w:val="17"/>
          <w:lang w:val="en-US"/>
        </w:rPr>
        <w:t xml:space="preserve"> Fishery:</w:t>
      </w:r>
    </w:p>
    <w:p w14:paraId="75F1B3AF" w14:textId="77777777" w:rsidR="00F6658C" w:rsidRPr="00744589" w:rsidRDefault="00F6658C" w:rsidP="00775A6A">
      <w:pPr>
        <w:widowControl w:val="0"/>
        <w:numPr>
          <w:ilvl w:val="0"/>
          <w:numId w:val="9"/>
        </w:numPr>
        <w:spacing w:before="80"/>
        <w:ind w:left="426" w:hanging="284"/>
        <w:jc w:val="left"/>
        <w:rPr>
          <w:rFonts w:eastAsia="Arial"/>
          <w:spacing w:val="-1"/>
          <w:szCs w:val="17"/>
          <w:lang w:val="en-US"/>
        </w:rPr>
      </w:pPr>
      <w:r w:rsidRPr="00744589">
        <w:rPr>
          <w:rFonts w:eastAsia="Arial"/>
          <w:spacing w:val="-1"/>
          <w:szCs w:val="17"/>
          <w:lang w:val="en-US"/>
        </w:rPr>
        <w:t>Except the Northern Closure area, which is defined as the area north of the following index points:</w:t>
      </w:r>
    </w:p>
    <w:tbl>
      <w:tblPr>
        <w:tblW w:w="0" w:type="auto"/>
        <w:tblInd w:w="426" w:type="dxa"/>
        <w:tblLook w:val="04A0" w:firstRow="1" w:lastRow="0" w:firstColumn="1" w:lastColumn="0" w:noHBand="0" w:noVBand="1"/>
      </w:tblPr>
      <w:tblGrid>
        <w:gridCol w:w="567"/>
        <w:gridCol w:w="567"/>
        <w:gridCol w:w="304"/>
        <w:gridCol w:w="830"/>
        <w:gridCol w:w="425"/>
        <w:gridCol w:w="284"/>
        <w:gridCol w:w="708"/>
        <w:gridCol w:w="304"/>
        <w:gridCol w:w="830"/>
        <w:gridCol w:w="426"/>
      </w:tblGrid>
      <w:tr w:rsidR="00F6658C" w:rsidRPr="0058461D" w14:paraId="1F7C53E8" w14:textId="77777777" w:rsidTr="00D839F0">
        <w:tc>
          <w:tcPr>
            <w:tcW w:w="567" w:type="dxa"/>
          </w:tcPr>
          <w:p w14:paraId="54872D12"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60D8E5FA" w14:textId="77777777" w:rsidR="00F6658C" w:rsidRPr="0058461D" w:rsidRDefault="00F6658C" w:rsidP="00D839F0">
            <w:pPr>
              <w:widowControl w:val="0"/>
              <w:spacing w:after="0"/>
              <w:jc w:val="left"/>
              <w:rPr>
                <w:szCs w:val="17"/>
                <w:lang w:val="en-US"/>
              </w:rPr>
            </w:pPr>
            <w:r w:rsidRPr="009732C9">
              <w:t>33</w:t>
            </w:r>
          </w:p>
        </w:tc>
        <w:tc>
          <w:tcPr>
            <w:tcW w:w="304" w:type="dxa"/>
          </w:tcPr>
          <w:p w14:paraId="7BFB8ADF" w14:textId="77777777" w:rsidR="00F6658C" w:rsidRPr="0058461D" w:rsidRDefault="00F6658C" w:rsidP="00D839F0">
            <w:pPr>
              <w:widowControl w:val="0"/>
              <w:spacing w:after="0"/>
              <w:jc w:val="left"/>
              <w:rPr>
                <w:szCs w:val="17"/>
                <w:lang w:val="en-US"/>
              </w:rPr>
            </w:pPr>
            <w:r w:rsidRPr="009732C9">
              <w:t>°</w:t>
            </w:r>
          </w:p>
        </w:tc>
        <w:tc>
          <w:tcPr>
            <w:tcW w:w="830" w:type="dxa"/>
          </w:tcPr>
          <w:p w14:paraId="7C0B9228" w14:textId="77777777" w:rsidR="00F6658C" w:rsidRPr="0058461D" w:rsidRDefault="00F6658C" w:rsidP="00D839F0">
            <w:pPr>
              <w:widowControl w:val="0"/>
              <w:spacing w:after="0"/>
              <w:jc w:val="left"/>
              <w:rPr>
                <w:bCs/>
                <w:szCs w:val="17"/>
                <w:lang w:val="en-US"/>
              </w:rPr>
            </w:pPr>
            <w:r w:rsidRPr="009732C9">
              <w:t>14.30</w:t>
            </w:r>
          </w:p>
        </w:tc>
        <w:tc>
          <w:tcPr>
            <w:tcW w:w="425" w:type="dxa"/>
          </w:tcPr>
          <w:p w14:paraId="62F30031" w14:textId="77777777" w:rsidR="00F6658C" w:rsidRPr="0058461D" w:rsidRDefault="00F6658C" w:rsidP="00D839F0">
            <w:pPr>
              <w:widowControl w:val="0"/>
              <w:spacing w:after="0"/>
              <w:jc w:val="left"/>
              <w:rPr>
                <w:szCs w:val="17"/>
                <w:lang w:val="en-US"/>
              </w:rPr>
            </w:pPr>
            <w:r w:rsidRPr="009732C9">
              <w:t>S</w:t>
            </w:r>
          </w:p>
        </w:tc>
        <w:tc>
          <w:tcPr>
            <w:tcW w:w="284" w:type="dxa"/>
          </w:tcPr>
          <w:p w14:paraId="1F5B34CA" w14:textId="77777777" w:rsidR="00F6658C" w:rsidRPr="0058461D" w:rsidRDefault="00F6658C" w:rsidP="00D839F0">
            <w:pPr>
              <w:widowControl w:val="0"/>
              <w:spacing w:after="0"/>
              <w:jc w:val="left"/>
              <w:rPr>
                <w:szCs w:val="17"/>
                <w:lang w:val="en-US"/>
              </w:rPr>
            </w:pPr>
          </w:p>
        </w:tc>
        <w:tc>
          <w:tcPr>
            <w:tcW w:w="708" w:type="dxa"/>
          </w:tcPr>
          <w:p w14:paraId="0904ECD2" w14:textId="77777777" w:rsidR="00F6658C" w:rsidRPr="0058461D" w:rsidRDefault="00F6658C" w:rsidP="00D839F0">
            <w:pPr>
              <w:widowControl w:val="0"/>
              <w:spacing w:after="0"/>
              <w:jc w:val="left"/>
              <w:rPr>
                <w:szCs w:val="17"/>
                <w:lang w:val="en-US"/>
              </w:rPr>
            </w:pPr>
            <w:r w:rsidRPr="009732C9">
              <w:t>137</w:t>
            </w:r>
          </w:p>
        </w:tc>
        <w:tc>
          <w:tcPr>
            <w:tcW w:w="304" w:type="dxa"/>
          </w:tcPr>
          <w:p w14:paraId="1CFDFA0D" w14:textId="77777777" w:rsidR="00F6658C" w:rsidRPr="0058461D" w:rsidRDefault="00F6658C" w:rsidP="00D839F0">
            <w:pPr>
              <w:widowControl w:val="0"/>
              <w:spacing w:after="0"/>
              <w:jc w:val="left"/>
              <w:rPr>
                <w:szCs w:val="17"/>
                <w:lang w:val="en-US"/>
              </w:rPr>
            </w:pPr>
            <w:r w:rsidRPr="009732C9">
              <w:t>°</w:t>
            </w:r>
          </w:p>
        </w:tc>
        <w:tc>
          <w:tcPr>
            <w:tcW w:w="830" w:type="dxa"/>
          </w:tcPr>
          <w:p w14:paraId="566E7C52" w14:textId="77777777" w:rsidR="00F6658C" w:rsidRPr="0058461D" w:rsidRDefault="00F6658C" w:rsidP="00D839F0">
            <w:pPr>
              <w:widowControl w:val="0"/>
              <w:spacing w:after="0"/>
              <w:jc w:val="left"/>
              <w:rPr>
                <w:bCs/>
                <w:szCs w:val="17"/>
                <w:lang w:val="en-US"/>
              </w:rPr>
            </w:pPr>
            <w:r w:rsidRPr="009732C9">
              <w:t>46.56</w:t>
            </w:r>
          </w:p>
        </w:tc>
        <w:tc>
          <w:tcPr>
            <w:tcW w:w="426" w:type="dxa"/>
          </w:tcPr>
          <w:p w14:paraId="67A42716"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6EC4D6AA" w14:textId="77777777" w:rsidTr="00D839F0">
        <w:tc>
          <w:tcPr>
            <w:tcW w:w="567" w:type="dxa"/>
          </w:tcPr>
          <w:p w14:paraId="7FABA7BF"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774F3AA0" w14:textId="77777777" w:rsidR="00F6658C" w:rsidRPr="0058461D" w:rsidRDefault="00F6658C" w:rsidP="00D839F0">
            <w:pPr>
              <w:widowControl w:val="0"/>
              <w:spacing w:after="0"/>
              <w:jc w:val="left"/>
              <w:rPr>
                <w:szCs w:val="17"/>
                <w:lang w:val="en-US"/>
              </w:rPr>
            </w:pPr>
            <w:r w:rsidRPr="009732C9">
              <w:t>33</w:t>
            </w:r>
          </w:p>
        </w:tc>
        <w:tc>
          <w:tcPr>
            <w:tcW w:w="304" w:type="dxa"/>
          </w:tcPr>
          <w:p w14:paraId="35891039" w14:textId="77777777" w:rsidR="00F6658C" w:rsidRPr="0058461D" w:rsidRDefault="00F6658C" w:rsidP="00D839F0">
            <w:pPr>
              <w:widowControl w:val="0"/>
              <w:spacing w:after="0"/>
              <w:jc w:val="left"/>
              <w:rPr>
                <w:szCs w:val="17"/>
                <w:lang w:val="en-US"/>
              </w:rPr>
            </w:pPr>
            <w:r w:rsidRPr="009732C9">
              <w:t>°</w:t>
            </w:r>
          </w:p>
        </w:tc>
        <w:tc>
          <w:tcPr>
            <w:tcW w:w="830" w:type="dxa"/>
          </w:tcPr>
          <w:p w14:paraId="66403D89" w14:textId="77777777" w:rsidR="00F6658C" w:rsidRPr="0058461D" w:rsidRDefault="00F6658C" w:rsidP="00D839F0">
            <w:pPr>
              <w:widowControl w:val="0"/>
              <w:spacing w:after="0"/>
              <w:jc w:val="left"/>
              <w:rPr>
                <w:bCs/>
                <w:szCs w:val="17"/>
                <w:lang w:val="en-US"/>
              </w:rPr>
            </w:pPr>
            <w:r w:rsidRPr="009732C9">
              <w:t>12.50</w:t>
            </w:r>
          </w:p>
        </w:tc>
        <w:tc>
          <w:tcPr>
            <w:tcW w:w="425" w:type="dxa"/>
          </w:tcPr>
          <w:p w14:paraId="4985A103" w14:textId="77777777" w:rsidR="00F6658C" w:rsidRPr="0058461D" w:rsidRDefault="00F6658C" w:rsidP="00D839F0">
            <w:pPr>
              <w:widowControl w:val="0"/>
              <w:spacing w:after="0"/>
              <w:jc w:val="left"/>
              <w:rPr>
                <w:szCs w:val="17"/>
                <w:lang w:val="en-US"/>
              </w:rPr>
            </w:pPr>
            <w:r w:rsidRPr="009732C9">
              <w:t>S</w:t>
            </w:r>
          </w:p>
        </w:tc>
        <w:tc>
          <w:tcPr>
            <w:tcW w:w="284" w:type="dxa"/>
          </w:tcPr>
          <w:p w14:paraId="267ECDAD" w14:textId="77777777" w:rsidR="00F6658C" w:rsidRPr="0058461D" w:rsidRDefault="00F6658C" w:rsidP="00D839F0">
            <w:pPr>
              <w:widowControl w:val="0"/>
              <w:spacing w:after="0"/>
              <w:jc w:val="left"/>
              <w:rPr>
                <w:szCs w:val="17"/>
                <w:lang w:val="en-US"/>
              </w:rPr>
            </w:pPr>
          </w:p>
        </w:tc>
        <w:tc>
          <w:tcPr>
            <w:tcW w:w="708" w:type="dxa"/>
          </w:tcPr>
          <w:p w14:paraId="69A53AAA" w14:textId="77777777" w:rsidR="00F6658C" w:rsidRPr="0058461D" w:rsidRDefault="00F6658C" w:rsidP="00D839F0">
            <w:pPr>
              <w:widowControl w:val="0"/>
              <w:spacing w:after="0"/>
              <w:jc w:val="left"/>
              <w:rPr>
                <w:szCs w:val="17"/>
                <w:lang w:val="en-US"/>
              </w:rPr>
            </w:pPr>
            <w:r w:rsidRPr="009732C9">
              <w:t>137</w:t>
            </w:r>
          </w:p>
        </w:tc>
        <w:tc>
          <w:tcPr>
            <w:tcW w:w="304" w:type="dxa"/>
          </w:tcPr>
          <w:p w14:paraId="02C87D47" w14:textId="77777777" w:rsidR="00F6658C" w:rsidRPr="0058461D" w:rsidRDefault="00F6658C" w:rsidP="00D839F0">
            <w:pPr>
              <w:widowControl w:val="0"/>
              <w:spacing w:after="0"/>
              <w:jc w:val="left"/>
              <w:rPr>
                <w:szCs w:val="17"/>
                <w:lang w:val="en-US"/>
              </w:rPr>
            </w:pPr>
            <w:r w:rsidRPr="009732C9">
              <w:t>°</w:t>
            </w:r>
          </w:p>
        </w:tc>
        <w:tc>
          <w:tcPr>
            <w:tcW w:w="830" w:type="dxa"/>
          </w:tcPr>
          <w:p w14:paraId="607AC763" w14:textId="77777777" w:rsidR="00F6658C" w:rsidRPr="0058461D" w:rsidRDefault="00F6658C" w:rsidP="00D839F0">
            <w:pPr>
              <w:widowControl w:val="0"/>
              <w:spacing w:after="0"/>
              <w:jc w:val="left"/>
              <w:rPr>
                <w:bCs/>
                <w:szCs w:val="17"/>
                <w:lang w:val="en-US"/>
              </w:rPr>
            </w:pPr>
            <w:r w:rsidRPr="009732C9">
              <w:t>45.10</w:t>
            </w:r>
          </w:p>
        </w:tc>
        <w:tc>
          <w:tcPr>
            <w:tcW w:w="426" w:type="dxa"/>
          </w:tcPr>
          <w:p w14:paraId="613FFC74"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402486C4" w14:textId="77777777" w:rsidTr="00D839F0">
        <w:tc>
          <w:tcPr>
            <w:tcW w:w="567" w:type="dxa"/>
          </w:tcPr>
          <w:p w14:paraId="106C2083"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1F27F2AC" w14:textId="77777777" w:rsidR="00F6658C" w:rsidRPr="0058461D" w:rsidRDefault="00F6658C" w:rsidP="00D839F0">
            <w:pPr>
              <w:widowControl w:val="0"/>
              <w:spacing w:after="0"/>
              <w:jc w:val="left"/>
              <w:rPr>
                <w:szCs w:val="17"/>
                <w:lang w:val="en-US"/>
              </w:rPr>
            </w:pPr>
            <w:r w:rsidRPr="009732C9">
              <w:t>33</w:t>
            </w:r>
          </w:p>
        </w:tc>
        <w:tc>
          <w:tcPr>
            <w:tcW w:w="304" w:type="dxa"/>
          </w:tcPr>
          <w:p w14:paraId="5A9562FC" w14:textId="77777777" w:rsidR="00F6658C" w:rsidRPr="0058461D" w:rsidRDefault="00F6658C" w:rsidP="00D839F0">
            <w:pPr>
              <w:widowControl w:val="0"/>
              <w:spacing w:after="0"/>
              <w:jc w:val="left"/>
              <w:rPr>
                <w:szCs w:val="17"/>
                <w:lang w:val="en-US"/>
              </w:rPr>
            </w:pPr>
            <w:r w:rsidRPr="009732C9">
              <w:t>°</w:t>
            </w:r>
          </w:p>
        </w:tc>
        <w:tc>
          <w:tcPr>
            <w:tcW w:w="830" w:type="dxa"/>
          </w:tcPr>
          <w:p w14:paraId="300347B9" w14:textId="77777777" w:rsidR="00F6658C" w:rsidRPr="0058461D" w:rsidRDefault="00F6658C" w:rsidP="00D839F0">
            <w:pPr>
              <w:widowControl w:val="0"/>
              <w:spacing w:after="0"/>
              <w:jc w:val="left"/>
              <w:rPr>
                <w:bCs/>
                <w:szCs w:val="17"/>
                <w:lang w:val="en-US"/>
              </w:rPr>
            </w:pPr>
            <w:r w:rsidRPr="009732C9">
              <w:t>12.50</w:t>
            </w:r>
          </w:p>
        </w:tc>
        <w:tc>
          <w:tcPr>
            <w:tcW w:w="425" w:type="dxa"/>
          </w:tcPr>
          <w:p w14:paraId="08E34673" w14:textId="77777777" w:rsidR="00F6658C" w:rsidRPr="0058461D" w:rsidRDefault="00F6658C" w:rsidP="00D839F0">
            <w:pPr>
              <w:widowControl w:val="0"/>
              <w:spacing w:after="0"/>
              <w:jc w:val="left"/>
              <w:rPr>
                <w:szCs w:val="17"/>
                <w:lang w:val="en-US"/>
              </w:rPr>
            </w:pPr>
            <w:r w:rsidRPr="009732C9">
              <w:t>S</w:t>
            </w:r>
          </w:p>
        </w:tc>
        <w:tc>
          <w:tcPr>
            <w:tcW w:w="284" w:type="dxa"/>
          </w:tcPr>
          <w:p w14:paraId="12124CC6" w14:textId="77777777" w:rsidR="00F6658C" w:rsidRPr="0058461D" w:rsidRDefault="00F6658C" w:rsidP="00D839F0">
            <w:pPr>
              <w:widowControl w:val="0"/>
              <w:spacing w:after="0"/>
              <w:jc w:val="left"/>
              <w:rPr>
                <w:szCs w:val="17"/>
                <w:lang w:val="en-US"/>
              </w:rPr>
            </w:pPr>
          </w:p>
        </w:tc>
        <w:tc>
          <w:tcPr>
            <w:tcW w:w="708" w:type="dxa"/>
          </w:tcPr>
          <w:p w14:paraId="6317F4BC" w14:textId="77777777" w:rsidR="00F6658C" w:rsidRPr="0058461D" w:rsidRDefault="00F6658C" w:rsidP="00D839F0">
            <w:pPr>
              <w:widowControl w:val="0"/>
              <w:spacing w:after="0"/>
              <w:jc w:val="left"/>
              <w:rPr>
                <w:szCs w:val="17"/>
                <w:lang w:val="en-US"/>
              </w:rPr>
            </w:pPr>
            <w:r w:rsidRPr="009732C9">
              <w:t>137</w:t>
            </w:r>
          </w:p>
        </w:tc>
        <w:tc>
          <w:tcPr>
            <w:tcW w:w="304" w:type="dxa"/>
          </w:tcPr>
          <w:p w14:paraId="2914C1F7" w14:textId="77777777" w:rsidR="00F6658C" w:rsidRPr="0058461D" w:rsidRDefault="00F6658C" w:rsidP="00D839F0">
            <w:pPr>
              <w:widowControl w:val="0"/>
              <w:spacing w:after="0"/>
              <w:jc w:val="left"/>
              <w:rPr>
                <w:szCs w:val="17"/>
                <w:lang w:val="en-US"/>
              </w:rPr>
            </w:pPr>
            <w:r w:rsidRPr="009732C9">
              <w:t>°</w:t>
            </w:r>
          </w:p>
        </w:tc>
        <w:tc>
          <w:tcPr>
            <w:tcW w:w="830" w:type="dxa"/>
          </w:tcPr>
          <w:p w14:paraId="1C61E943" w14:textId="77777777" w:rsidR="00F6658C" w:rsidRPr="0058461D" w:rsidRDefault="00F6658C" w:rsidP="00D839F0">
            <w:pPr>
              <w:widowControl w:val="0"/>
              <w:spacing w:after="0"/>
              <w:jc w:val="left"/>
              <w:rPr>
                <w:bCs/>
                <w:szCs w:val="17"/>
                <w:lang w:val="en-US"/>
              </w:rPr>
            </w:pPr>
            <w:r w:rsidRPr="009732C9">
              <w:t>40.00</w:t>
            </w:r>
          </w:p>
        </w:tc>
        <w:tc>
          <w:tcPr>
            <w:tcW w:w="426" w:type="dxa"/>
          </w:tcPr>
          <w:p w14:paraId="733E8295"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188B33CD" w14:textId="77777777" w:rsidTr="00D839F0">
        <w:tc>
          <w:tcPr>
            <w:tcW w:w="567" w:type="dxa"/>
          </w:tcPr>
          <w:p w14:paraId="5452D1C3"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08460766" w14:textId="77777777" w:rsidR="00F6658C" w:rsidRPr="0058461D" w:rsidRDefault="00F6658C" w:rsidP="00D839F0">
            <w:pPr>
              <w:widowControl w:val="0"/>
              <w:spacing w:after="0"/>
              <w:jc w:val="left"/>
              <w:rPr>
                <w:szCs w:val="17"/>
                <w:lang w:val="en-US"/>
              </w:rPr>
            </w:pPr>
            <w:r w:rsidRPr="009732C9">
              <w:t>33</w:t>
            </w:r>
          </w:p>
        </w:tc>
        <w:tc>
          <w:tcPr>
            <w:tcW w:w="304" w:type="dxa"/>
          </w:tcPr>
          <w:p w14:paraId="01969A91" w14:textId="77777777" w:rsidR="00F6658C" w:rsidRPr="0058461D" w:rsidRDefault="00F6658C" w:rsidP="00D839F0">
            <w:pPr>
              <w:widowControl w:val="0"/>
              <w:spacing w:after="0"/>
              <w:jc w:val="left"/>
              <w:rPr>
                <w:szCs w:val="17"/>
                <w:lang w:val="en-US"/>
              </w:rPr>
            </w:pPr>
            <w:r w:rsidRPr="009732C9">
              <w:t>°</w:t>
            </w:r>
          </w:p>
        </w:tc>
        <w:tc>
          <w:tcPr>
            <w:tcW w:w="830" w:type="dxa"/>
          </w:tcPr>
          <w:p w14:paraId="09B45D3C" w14:textId="77777777" w:rsidR="00F6658C" w:rsidRPr="0058461D" w:rsidRDefault="00F6658C" w:rsidP="00D839F0">
            <w:pPr>
              <w:widowControl w:val="0"/>
              <w:spacing w:after="0"/>
              <w:jc w:val="left"/>
              <w:rPr>
                <w:bCs/>
                <w:szCs w:val="17"/>
                <w:lang w:val="en-US"/>
              </w:rPr>
            </w:pPr>
            <w:r w:rsidRPr="009732C9">
              <w:t>14.80</w:t>
            </w:r>
          </w:p>
        </w:tc>
        <w:tc>
          <w:tcPr>
            <w:tcW w:w="425" w:type="dxa"/>
          </w:tcPr>
          <w:p w14:paraId="67696EE2" w14:textId="77777777" w:rsidR="00F6658C" w:rsidRPr="0058461D" w:rsidRDefault="00F6658C" w:rsidP="00D839F0">
            <w:pPr>
              <w:widowControl w:val="0"/>
              <w:spacing w:after="0"/>
              <w:jc w:val="left"/>
              <w:rPr>
                <w:szCs w:val="17"/>
                <w:lang w:val="en-US"/>
              </w:rPr>
            </w:pPr>
            <w:r w:rsidRPr="009732C9">
              <w:t>S</w:t>
            </w:r>
          </w:p>
        </w:tc>
        <w:tc>
          <w:tcPr>
            <w:tcW w:w="284" w:type="dxa"/>
          </w:tcPr>
          <w:p w14:paraId="52CFC042" w14:textId="77777777" w:rsidR="00F6658C" w:rsidRPr="0058461D" w:rsidRDefault="00F6658C" w:rsidP="00D839F0">
            <w:pPr>
              <w:widowControl w:val="0"/>
              <w:spacing w:after="0"/>
              <w:jc w:val="left"/>
              <w:rPr>
                <w:szCs w:val="17"/>
                <w:lang w:val="en-US"/>
              </w:rPr>
            </w:pPr>
          </w:p>
        </w:tc>
        <w:tc>
          <w:tcPr>
            <w:tcW w:w="708" w:type="dxa"/>
          </w:tcPr>
          <w:p w14:paraId="070F9892" w14:textId="77777777" w:rsidR="00F6658C" w:rsidRPr="0058461D" w:rsidRDefault="00F6658C" w:rsidP="00D839F0">
            <w:pPr>
              <w:widowControl w:val="0"/>
              <w:spacing w:after="0"/>
              <w:jc w:val="left"/>
              <w:rPr>
                <w:szCs w:val="17"/>
                <w:lang w:val="en-US"/>
              </w:rPr>
            </w:pPr>
            <w:r w:rsidRPr="009732C9">
              <w:t>137</w:t>
            </w:r>
          </w:p>
        </w:tc>
        <w:tc>
          <w:tcPr>
            <w:tcW w:w="304" w:type="dxa"/>
          </w:tcPr>
          <w:p w14:paraId="7C5CBE6D" w14:textId="77777777" w:rsidR="00F6658C" w:rsidRPr="0058461D" w:rsidRDefault="00F6658C" w:rsidP="00D839F0">
            <w:pPr>
              <w:widowControl w:val="0"/>
              <w:spacing w:after="0"/>
              <w:jc w:val="left"/>
              <w:rPr>
                <w:szCs w:val="17"/>
                <w:lang w:val="en-US"/>
              </w:rPr>
            </w:pPr>
            <w:r w:rsidRPr="009732C9">
              <w:t>°</w:t>
            </w:r>
          </w:p>
        </w:tc>
        <w:tc>
          <w:tcPr>
            <w:tcW w:w="830" w:type="dxa"/>
          </w:tcPr>
          <w:p w14:paraId="0D024DF1" w14:textId="77777777" w:rsidR="00F6658C" w:rsidRPr="0058461D" w:rsidRDefault="00F6658C" w:rsidP="00D839F0">
            <w:pPr>
              <w:widowControl w:val="0"/>
              <w:spacing w:after="0"/>
              <w:jc w:val="left"/>
              <w:rPr>
                <w:szCs w:val="17"/>
                <w:lang w:val="en-US"/>
              </w:rPr>
            </w:pPr>
            <w:r w:rsidRPr="009732C9">
              <w:t>38.80</w:t>
            </w:r>
          </w:p>
        </w:tc>
        <w:tc>
          <w:tcPr>
            <w:tcW w:w="426" w:type="dxa"/>
          </w:tcPr>
          <w:p w14:paraId="2C74D139"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552C581" w14:textId="77777777" w:rsidTr="00D839F0">
        <w:tc>
          <w:tcPr>
            <w:tcW w:w="567" w:type="dxa"/>
          </w:tcPr>
          <w:p w14:paraId="2F4F0CE0"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06ADB935" w14:textId="77777777" w:rsidR="00F6658C" w:rsidRPr="0058461D" w:rsidRDefault="00F6658C" w:rsidP="00D839F0">
            <w:pPr>
              <w:widowControl w:val="0"/>
              <w:spacing w:after="0"/>
              <w:jc w:val="left"/>
              <w:rPr>
                <w:szCs w:val="17"/>
                <w:lang w:val="en-US"/>
              </w:rPr>
            </w:pPr>
            <w:r w:rsidRPr="009732C9">
              <w:t>33</w:t>
            </w:r>
          </w:p>
        </w:tc>
        <w:tc>
          <w:tcPr>
            <w:tcW w:w="304" w:type="dxa"/>
          </w:tcPr>
          <w:p w14:paraId="51A6D2D6" w14:textId="77777777" w:rsidR="00F6658C" w:rsidRPr="0058461D" w:rsidRDefault="00F6658C" w:rsidP="00D839F0">
            <w:pPr>
              <w:widowControl w:val="0"/>
              <w:spacing w:after="0"/>
              <w:jc w:val="left"/>
              <w:rPr>
                <w:szCs w:val="17"/>
                <w:lang w:val="en-US"/>
              </w:rPr>
            </w:pPr>
            <w:r w:rsidRPr="009732C9">
              <w:t>°</w:t>
            </w:r>
          </w:p>
        </w:tc>
        <w:tc>
          <w:tcPr>
            <w:tcW w:w="830" w:type="dxa"/>
          </w:tcPr>
          <w:p w14:paraId="07F33882" w14:textId="77777777" w:rsidR="00F6658C" w:rsidRPr="0058461D" w:rsidRDefault="00F6658C" w:rsidP="00D839F0">
            <w:pPr>
              <w:widowControl w:val="0"/>
              <w:spacing w:after="0"/>
              <w:jc w:val="left"/>
              <w:rPr>
                <w:bCs/>
                <w:szCs w:val="17"/>
                <w:lang w:val="en-US"/>
              </w:rPr>
            </w:pPr>
            <w:r w:rsidRPr="009732C9">
              <w:t>14.80</w:t>
            </w:r>
          </w:p>
        </w:tc>
        <w:tc>
          <w:tcPr>
            <w:tcW w:w="425" w:type="dxa"/>
          </w:tcPr>
          <w:p w14:paraId="18CB81C2" w14:textId="77777777" w:rsidR="00F6658C" w:rsidRPr="0058461D" w:rsidRDefault="00F6658C" w:rsidP="00D839F0">
            <w:pPr>
              <w:widowControl w:val="0"/>
              <w:spacing w:after="0"/>
              <w:jc w:val="left"/>
              <w:rPr>
                <w:szCs w:val="17"/>
                <w:lang w:val="en-US"/>
              </w:rPr>
            </w:pPr>
            <w:r w:rsidRPr="009732C9">
              <w:t>S</w:t>
            </w:r>
          </w:p>
        </w:tc>
        <w:tc>
          <w:tcPr>
            <w:tcW w:w="284" w:type="dxa"/>
          </w:tcPr>
          <w:p w14:paraId="523DC199" w14:textId="77777777" w:rsidR="00F6658C" w:rsidRPr="0058461D" w:rsidRDefault="00F6658C" w:rsidP="00D839F0">
            <w:pPr>
              <w:widowControl w:val="0"/>
              <w:spacing w:after="0"/>
              <w:jc w:val="left"/>
              <w:rPr>
                <w:szCs w:val="17"/>
                <w:lang w:val="en-US"/>
              </w:rPr>
            </w:pPr>
          </w:p>
        </w:tc>
        <w:tc>
          <w:tcPr>
            <w:tcW w:w="708" w:type="dxa"/>
          </w:tcPr>
          <w:p w14:paraId="2638E76C" w14:textId="77777777" w:rsidR="00F6658C" w:rsidRPr="0058461D" w:rsidRDefault="00F6658C" w:rsidP="00D839F0">
            <w:pPr>
              <w:widowControl w:val="0"/>
              <w:spacing w:after="0"/>
              <w:jc w:val="left"/>
              <w:rPr>
                <w:szCs w:val="17"/>
                <w:lang w:val="en-US"/>
              </w:rPr>
            </w:pPr>
            <w:r w:rsidRPr="009732C9">
              <w:t>137</w:t>
            </w:r>
          </w:p>
        </w:tc>
        <w:tc>
          <w:tcPr>
            <w:tcW w:w="304" w:type="dxa"/>
          </w:tcPr>
          <w:p w14:paraId="7012CFBB" w14:textId="77777777" w:rsidR="00F6658C" w:rsidRPr="0058461D" w:rsidRDefault="00F6658C" w:rsidP="00D839F0">
            <w:pPr>
              <w:widowControl w:val="0"/>
              <w:spacing w:after="0"/>
              <w:jc w:val="left"/>
              <w:rPr>
                <w:szCs w:val="17"/>
                <w:lang w:val="en-US"/>
              </w:rPr>
            </w:pPr>
            <w:r w:rsidRPr="009732C9">
              <w:t>°</w:t>
            </w:r>
          </w:p>
        </w:tc>
        <w:tc>
          <w:tcPr>
            <w:tcW w:w="830" w:type="dxa"/>
          </w:tcPr>
          <w:p w14:paraId="1CB82D4D" w14:textId="77777777" w:rsidR="00F6658C" w:rsidRPr="0058461D" w:rsidRDefault="00F6658C" w:rsidP="00D839F0">
            <w:pPr>
              <w:widowControl w:val="0"/>
              <w:spacing w:after="0"/>
              <w:jc w:val="left"/>
              <w:rPr>
                <w:bCs/>
                <w:szCs w:val="17"/>
                <w:lang w:val="en-US"/>
              </w:rPr>
            </w:pPr>
            <w:r w:rsidRPr="009732C9">
              <w:t>33.50</w:t>
            </w:r>
          </w:p>
        </w:tc>
        <w:tc>
          <w:tcPr>
            <w:tcW w:w="426" w:type="dxa"/>
          </w:tcPr>
          <w:p w14:paraId="60AE99E5"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3E2BC822" w14:textId="77777777" w:rsidTr="00D839F0">
        <w:tc>
          <w:tcPr>
            <w:tcW w:w="567" w:type="dxa"/>
          </w:tcPr>
          <w:p w14:paraId="736F9B22"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1B9F6D2D" w14:textId="77777777" w:rsidR="00F6658C" w:rsidRPr="0058461D" w:rsidRDefault="00F6658C" w:rsidP="00D839F0">
            <w:pPr>
              <w:widowControl w:val="0"/>
              <w:spacing w:after="0"/>
              <w:jc w:val="left"/>
              <w:rPr>
                <w:szCs w:val="17"/>
                <w:lang w:val="en-US"/>
              </w:rPr>
            </w:pPr>
            <w:r w:rsidRPr="009732C9">
              <w:t>33</w:t>
            </w:r>
          </w:p>
        </w:tc>
        <w:tc>
          <w:tcPr>
            <w:tcW w:w="304" w:type="dxa"/>
          </w:tcPr>
          <w:p w14:paraId="4E2C1AB5" w14:textId="77777777" w:rsidR="00F6658C" w:rsidRPr="0058461D" w:rsidRDefault="00F6658C" w:rsidP="00D839F0">
            <w:pPr>
              <w:widowControl w:val="0"/>
              <w:spacing w:after="0"/>
              <w:jc w:val="left"/>
              <w:rPr>
                <w:szCs w:val="17"/>
                <w:lang w:val="en-US"/>
              </w:rPr>
            </w:pPr>
            <w:r w:rsidRPr="009732C9">
              <w:t>°</w:t>
            </w:r>
          </w:p>
        </w:tc>
        <w:tc>
          <w:tcPr>
            <w:tcW w:w="830" w:type="dxa"/>
          </w:tcPr>
          <w:p w14:paraId="0D0976E9" w14:textId="77777777" w:rsidR="00F6658C" w:rsidRPr="0058461D" w:rsidRDefault="00F6658C" w:rsidP="00D839F0">
            <w:pPr>
              <w:widowControl w:val="0"/>
              <w:spacing w:after="0"/>
              <w:jc w:val="left"/>
              <w:rPr>
                <w:bCs/>
                <w:szCs w:val="17"/>
                <w:lang w:val="en-US"/>
              </w:rPr>
            </w:pPr>
            <w:r w:rsidRPr="009732C9">
              <w:t>27.50</w:t>
            </w:r>
          </w:p>
        </w:tc>
        <w:tc>
          <w:tcPr>
            <w:tcW w:w="425" w:type="dxa"/>
          </w:tcPr>
          <w:p w14:paraId="3F23845D" w14:textId="77777777" w:rsidR="00F6658C" w:rsidRPr="0058461D" w:rsidRDefault="00F6658C" w:rsidP="00D839F0">
            <w:pPr>
              <w:widowControl w:val="0"/>
              <w:spacing w:after="0"/>
              <w:jc w:val="left"/>
              <w:rPr>
                <w:szCs w:val="17"/>
                <w:lang w:val="en-US"/>
              </w:rPr>
            </w:pPr>
            <w:r w:rsidRPr="009732C9">
              <w:t>S</w:t>
            </w:r>
          </w:p>
        </w:tc>
        <w:tc>
          <w:tcPr>
            <w:tcW w:w="284" w:type="dxa"/>
          </w:tcPr>
          <w:p w14:paraId="5099B4B5" w14:textId="77777777" w:rsidR="00F6658C" w:rsidRPr="0058461D" w:rsidRDefault="00F6658C" w:rsidP="00D839F0">
            <w:pPr>
              <w:widowControl w:val="0"/>
              <w:spacing w:after="0"/>
              <w:jc w:val="left"/>
              <w:rPr>
                <w:szCs w:val="17"/>
                <w:lang w:val="en-US"/>
              </w:rPr>
            </w:pPr>
          </w:p>
        </w:tc>
        <w:tc>
          <w:tcPr>
            <w:tcW w:w="708" w:type="dxa"/>
          </w:tcPr>
          <w:p w14:paraId="33B66430" w14:textId="77777777" w:rsidR="00F6658C" w:rsidRPr="0058461D" w:rsidRDefault="00F6658C" w:rsidP="00D839F0">
            <w:pPr>
              <w:widowControl w:val="0"/>
              <w:spacing w:after="0"/>
              <w:jc w:val="left"/>
              <w:rPr>
                <w:szCs w:val="17"/>
                <w:lang w:val="en-US"/>
              </w:rPr>
            </w:pPr>
            <w:r w:rsidRPr="009732C9">
              <w:t>137</w:t>
            </w:r>
          </w:p>
        </w:tc>
        <w:tc>
          <w:tcPr>
            <w:tcW w:w="304" w:type="dxa"/>
          </w:tcPr>
          <w:p w14:paraId="772E5682" w14:textId="77777777" w:rsidR="00F6658C" w:rsidRPr="0058461D" w:rsidRDefault="00F6658C" w:rsidP="00D839F0">
            <w:pPr>
              <w:widowControl w:val="0"/>
              <w:spacing w:after="0"/>
              <w:jc w:val="left"/>
              <w:rPr>
                <w:szCs w:val="17"/>
                <w:lang w:val="en-US"/>
              </w:rPr>
            </w:pPr>
            <w:r w:rsidRPr="009732C9">
              <w:t>°</w:t>
            </w:r>
          </w:p>
        </w:tc>
        <w:tc>
          <w:tcPr>
            <w:tcW w:w="830" w:type="dxa"/>
          </w:tcPr>
          <w:p w14:paraId="47B9A799" w14:textId="77777777" w:rsidR="00F6658C" w:rsidRPr="0058461D" w:rsidRDefault="00F6658C" w:rsidP="00D839F0">
            <w:pPr>
              <w:widowControl w:val="0"/>
              <w:spacing w:after="0"/>
              <w:jc w:val="left"/>
              <w:rPr>
                <w:bCs/>
                <w:szCs w:val="17"/>
                <w:lang w:val="en-US"/>
              </w:rPr>
            </w:pPr>
            <w:r w:rsidRPr="009732C9">
              <w:t>29.00</w:t>
            </w:r>
          </w:p>
        </w:tc>
        <w:tc>
          <w:tcPr>
            <w:tcW w:w="426" w:type="dxa"/>
          </w:tcPr>
          <w:p w14:paraId="385F617D"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01FF01B2" w14:textId="77777777" w:rsidTr="00D839F0">
        <w:tc>
          <w:tcPr>
            <w:tcW w:w="567" w:type="dxa"/>
          </w:tcPr>
          <w:p w14:paraId="30A9A462" w14:textId="77777777" w:rsidR="00F6658C" w:rsidRPr="0058461D" w:rsidRDefault="00F6658C" w:rsidP="00775A6A">
            <w:pPr>
              <w:widowControl w:val="0"/>
              <w:numPr>
                <w:ilvl w:val="0"/>
                <w:numId w:val="12"/>
              </w:numPr>
              <w:spacing w:after="0"/>
              <w:ind w:hanging="687"/>
              <w:jc w:val="left"/>
              <w:rPr>
                <w:szCs w:val="17"/>
                <w:lang w:val="en-US"/>
              </w:rPr>
            </w:pPr>
          </w:p>
        </w:tc>
        <w:tc>
          <w:tcPr>
            <w:tcW w:w="567" w:type="dxa"/>
          </w:tcPr>
          <w:p w14:paraId="771409E2" w14:textId="77777777" w:rsidR="00F6658C" w:rsidRPr="0058461D" w:rsidRDefault="00F6658C" w:rsidP="00D839F0">
            <w:pPr>
              <w:widowControl w:val="0"/>
              <w:spacing w:after="0"/>
              <w:jc w:val="left"/>
              <w:rPr>
                <w:szCs w:val="17"/>
                <w:lang w:val="en-US"/>
              </w:rPr>
            </w:pPr>
            <w:r w:rsidRPr="009732C9">
              <w:t>33</w:t>
            </w:r>
          </w:p>
        </w:tc>
        <w:tc>
          <w:tcPr>
            <w:tcW w:w="304" w:type="dxa"/>
          </w:tcPr>
          <w:p w14:paraId="56CC0B7A" w14:textId="77777777" w:rsidR="00F6658C" w:rsidRPr="0058461D" w:rsidRDefault="00F6658C" w:rsidP="00D839F0">
            <w:pPr>
              <w:widowControl w:val="0"/>
              <w:spacing w:after="0"/>
              <w:jc w:val="left"/>
              <w:rPr>
                <w:szCs w:val="17"/>
                <w:lang w:val="en-US"/>
              </w:rPr>
            </w:pPr>
            <w:r w:rsidRPr="009732C9">
              <w:t>°</w:t>
            </w:r>
          </w:p>
        </w:tc>
        <w:tc>
          <w:tcPr>
            <w:tcW w:w="830" w:type="dxa"/>
          </w:tcPr>
          <w:p w14:paraId="6CE12235" w14:textId="77777777" w:rsidR="00F6658C" w:rsidRPr="0058461D" w:rsidRDefault="00F6658C" w:rsidP="00D839F0">
            <w:pPr>
              <w:widowControl w:val="0"/>
              <w:spacing w:after="0"/>
              <w:jc w:val="left"/>
              <w:rPr>
                <w:bCs/>
                <w:szCs w:val="17"/>
                <w:lang w:val="en-US"/>
              </w:rPr>
            </w:pPr>
            <w:r w:rsidRPr="009732C9">
              <w:t>27.50</w:t>
            </w:r>
          </w:p>
        </w:tc>
        <w:tc>
          <w:tcPr>
            <w:tcW w:w="425" w:type="dxa"/>
          </w:tcPr>
          <w:p w14:paraId="13EA31C2" w14:textId="77777777" w:rsidR="00F6658C" w:rsidRPr="0058461D" w:rsidRDefault="00F6658C" w:rsidP="00D839F0">
            <w:pPr>
              <w:widowControl w:val="0"/>
              <w:spacing w:after="0"/>
              <w:jc w:val="left"/>
              <w:rPr>
                <w:szCs w:val="17"/>
                <w:lang w:val="en-US"/>
              </w:rPr>
            </w:pPr>
            <w:r w:rsidRPr="009732C9">
              <w:t>S</w:t>
            </w:r>
          </w:p>
        </w:tc>
        <w:tc>
          <w:tcPr>
            <w:tcW w:w="284" w:type="dxa"/>
          </w:tcPr>
          <w:p w14:paraId="1A83A58A" w14:textId="77777777" w:rsidR="00F6658C" w:rsidRPr="0058461D" w:rsidRDefault="00F6658C" w:rsidP="00D839F0">
            <w:pPr>
              <w:widowControl w:val="0"/>
              <w:spacing w:after="0"/>
              <w:jc w:val="left"/>
              <w:rPr>
                <w:szCs w:val="17"/>
                <w:lang w:val="en-US"/>
              </w:rPr>
            </w:pPr>
          </w:p>
        </w:tc>
        <w:tc>
          <w:tcPr>
            <w:tcW w:w="708" w:type="dxa"/>
          </w:tcPr>
          <w:p w14:paraId="47724C3D" w14:textId="77777777" w:rsidR="00F6658C" w:rsidRPr="0058461D" w:rsidRDefault="00F6658C" w:rsidP="00D839F0">
            <w:pPr>
              <w:widowControl w:val="0"/>
              <w:spacing w:after="0"/>
              <w:jc w:val="left"/>
              <w:rPr>
                <w:szCs w:val="17"/>
                <w:lang w:val="en-US"/>
              </w:rPr>
            </w:pPr>
            <w:r w:rsidRPr="009732C9">
              <w:t>137</w:t>
            </w:r>
          </w:p>
        </w:tc>
        <w:tc>
          <w:tcPr>
            <w:tcW w:w="304" w:type="dxa"/>
          </w:tcPr>
          <w:p w14:paraId="06E3A757" w14:textId="77777777" w:rsidR="00F6658C" w:rsidRPr="0058461D" w:rsidRDefault="00F6658C" w:rsidP="00D839F0">
            <w:pPr>
              <w:widowControl w:val="0"/>
              <w:spacing w:after="0"/>
              <w:jc w:val="left"/>
              <w:rPr>
                <w:szCs w:val="17"/>
                <w:lang w:val="en-US"/>
              </w:rPr>
            </w:pPr>
            <w:r w:rsidRPr="009732C9">
              <w:t>°</w:t>
            </w:r>
          </w:p>
        </w:tc>
        <w:tc>
          <w:tcPr>
            <w:tcW w:w="830" w:type="dxa"/>
          </w:tcPr>
          <w:p w14:paraId="66976CA6" w14:textId="77777777" w:rsidR="00F6658C" w:rsidRPr="0058461D" w:rsidRDefault="00F6658C" w:rsidP="00D839F0">
            <w:pPr>
              <w:widowControl w:val="0"/>
              <w:spacing w:after="0"/>
              <w:jc w:val="left"/>
              <w:rPr>
                <w:bCs/>
                <w:szCs w:val="17"/>
                <w:lang w:val="en-US"/>
              </w:rPr>
            </w:pPr>
            <w:r w:rsidRPr="009732C9">
              <w:t>19.00</w:t>
            </w:r>
          </w:p>
        </w:tc>
        <w:tc>
          <w:tcPr>
            <w:tcW w:w="426" w:type="dxa"/>
          </w:tcPr>
          <w:p w14:paraId="5A301769" w14:textId="77777777" w:rsidR="00F6658C" w:rsidRPr="0058461D" w:rsidRDefault="00F6658C" w:rsidP="00D839F0">
            <w:pPr>
              <w:widowControl w:val="0"/>
              <w:spacing w:after="0"/>
              <w:jc w:val="left"/>
              <w:rPr>
                <w:szCs w:val="17"/>
                <w:lang w:val="en-US"/>
              </w:rPr>
            </w:pPr>
            <w:r w:rsidRPr="0058461D">
              <w:rPr>
                <w:szCs w:val="17"/>
                <w:lang w:val="en-US"/>
              </w:rPr>
              <w:t>E</w:t>
            </w:r>
          </w:p>
        </w:tc>
      </w:tr>
    </w:tbl>
    <w:p w14:paraId="2EF0C861"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Wallaroo Closure area, which is defined as the waters contained within the following index points;</w:t>
      </w:r>
    </w:p>
    <w:tbl>
      <w:tblPr>
        <w:tblW w:w="0" w:type="auto"/>
        <w:tblInd w:w="426" w:type="dxa"/>
        <w:tblLook w:val="04A0" w:firstRow="1" w:lastRow="0" w:firstColumn="1" w:lastColumn="0" w:noHBand="0" w:noVBand="1"/>
      </w:tblPr>
      <w:tblGrid>
        <w:gridCol w:w="567"/>
        <w:gridCol w:w="567"/>
        <w:gridCol w:w="304"/>
        <w:gridCol w:w="830"/>
        <w:gridCol w:w="425"/>
        <w:gridCol w:w="284"/>
        <w:gridCol w:w="708"/>
        <w:gridCol w:w="304"/>
        <w:gridCol w:w="830"/>
        <w:gridCol w:w="426"/>
      </w:tblGrid>
      <w:tr w:rsidR="00F6658C" w:rsidRPr="0058461D" w14:paraId="5FEEF118" w14:textId="77777777" w:rsidTr="00D839F0">
        <w:tc>
          <w:tcPr>
            <w:tcW w:w="567" w:type="dxa"/>
          </w:tcPr>
          <w:p w14:paraId="66440C5A" w14:textId="77777777" w:rsidR="00F6658C" w:rsidRPr="0058461D" w:rsidRDefault="00F6658C" w:rsidP="00D839F0">
            <w:pPr>
              <w:widowControl w:val="0"/>
              <w:spacing w:after="0"/>
              <w:rPr>
                <w:szCs w:val="17"/>
                <w:lang w:val="en-US"/>
              </w:rPr>
            </w:pPr>
            <w:r w:rsidRPr="0058461D">
              <w:rPr>
                <w:szCs w:val="17"/>
                <w:lang w:val="en-US"/>
              </w:rPr>
              <w:t>1.</w:t>
            </w:r>
          </w:p>
        </w:tc>
        <w:tc>
          <w:tcPr>
            <w:tcW w:w="567" w:type="dxa"/>
          </w:tcPr>
          <w:p w14:paraId="5B9AC4BE" w14:textId="77777777" w:rsidR="00F6658C" w:rsidRPr="0058461D" w:rsidRDefault="00F6658C" w:rsidP="00D839F0">
            <w:pPr>
              <w:widowControl w:val="0"/>
              <w:spacing w:after="0"/>
              <w:jc w:val="left"/>
              <w:rPr>
                <w:szCs w:val="17"/>
                <w:lang w:val="en-US"/>
              </w:rPr>
            </w:pPr>
            <w:r w:rsidRPr="00B00BEC">
              <w:t>33</w:t>
            </w:r>
          </w:p>
        </w:tc>
        <w:tc>
          <w:tcPr>
            <w:tcW w:w="304" w:type="dxa"/>
          </w:tcPr>
          <w:p w14:paraId="5B7A8404" w14:textId="77777777" w:rsidR="00F6658C" w:rsidRPr="0058461D" w:rsidRDefault="00F6658C" w:rsidP="00D839F0">
            <w:pPr>
              <w:widowControl w:val="0"/>
              <w:spacing w:after="0"/>
              <w:jc w:val="left"/>
              <w:rPr>
                <w:szCs w:val="17"/>
                <w:lang w:val="en-US"/>
              </w:rPr>
            </w:pPr>
            <w:r w:rsidRPr="00B00BEC">
              <w:t>°</w:t>
            </w:r>
          </w:p>
        </w:tc>
        <w:tc>
          <w:tcPr>
            <w:tcW w:w="830" w:type="dxa"/>
          </w:tcPr>
          <w:p w14:paraId="062762E0" w14:textId="77777777" w:rsidR="00F6658C" w:rsidRPr="0058461D" w:rsidRDefault="00F6658C" w:rsidP="00D839F0">
            <w:pPr>
              <w:widowControl w:val="0"/>
              <w:spacing w:after="0"/>
              <w:jc w:val="left"/>
              <w:rPr>
                <w:szCs w:val="17"/>
                <w:lang w:val="en-US"/>
              </w:rPr>
            </w:pPr>
            <w:r w:rsidRPr="00B00BEC">
              <w:t>22.20</w:t>
            </w:r>
          </w:p>
        </w:tc>
        <w:tc>
          <w:tcPr>
            <w:tcW w:w="425" w:type="dxa"/>
          </w:tcPr>
          <w:p w14:paraId="3008E18D" w14:textId="77777777" w:rsidR="00F6658C" w:rsidRPr="0058461D" w:rsidRDefault="00F6658C" w:rsidP="00D839F0">
            <w:pPr>
              <w:widowControl w:val="0"/>
              <w:spacing w:after="0"/>
              <w:jc w:val="left"/>
              <w:rPr>
                <w:szCs w:val="17"/>
                <w:lang w:val="en-US"/>
              </w:rPr>
            </w:pPr>
            <w:r w:rsidRPr="00B00BEC">
              <w:t>S</w:t>
            </w:r>
          </w:p>
        </w:tc>
        <w:tc>
          <w:tcPr>
            <w:tcW w:w="284" w:type="dxa"/>
          </w:tcPr>
          <w:p w14:paraId="5FC19E36" w14:textId="77777777" w:rsidR="00F6658C" w:rsidRPr="0058461D" w:rsidRDefault="00F6658C" w:rsidP="00D839F0">
            <w:pPr>
              <w:widowControl w:val="0"/>
              <w:spacing w:after="0"/>
              <w:jc w:val="left"/>
              <w:rPr>
                <w:szCs w:val="17"/>
                <w:lang w:val="en-US"/>
              </w:rPr>
            </w:pPr>
          </w:p>
        </w:tc>
        <w:tc>
          <w:tcPr>
            <w:tcW w:w="708" w:type="dxa"/>
          </w:tcPr>
          <w:p w14:paraId="21DF5C1B" w14:textId="77777777" w:rsidR="00F6658C" w:rsidRPr="0058461D" w:rsidRDefault="00F6658C" w:rsidP="00D839F0">
            <w:pPr>
              <w:widowControl w:val="0"/>
              <w:spacing w:after="0"/>
              <w:jc w:val="left"/>
              <w:rPr>
                <w:szCs w:val="17"/>
                <w:lang w:val="en-US"/>
              </w:rPr>
            </w:pPr>
            <w:r w:rsidRPr="00B00BEC">
              <w:t>137</w:t>
            </w:r>
          </w:p>
        </w:tc>
        <w:tc>
          <w:tcPr>
            <w:tcW w:w="304" w:type="dxa"/>
          </w:tcPr>
          <w:p w14:paraId="10DD2D29" w14:textId="77777777" w:rsidR="00F6658C" w:rsidRPr="0058461D" w:rsidRDefault="00F6658C" w:rsidP="00D839F0">
            <w:pPr>
              <w:widowControl w:val="0"/>
              <w:spacing w:after="0"/>
              <w:jc w:val="left"/>
              <w:rPr>
                <w:szCs w:val="17"/>
                <w:lang w:val="en-US"/>
              </w:rPr>
            </w:pPr>
            <w:r w:rsidRPr="00B00BEC">
              <w:t>°</w:t>
            </w:r>
          </w:p>
        </w:tc>
        <w:tc>
          <w:tcPr>
            <w:tcW w:w="830" w:type="dxa"/>
          </w:tcPr>
          <w:p w14:paraId="101A3DF6" w14:textId="77777777" w:rsidR="00F6658C" w:rsidRPr="0058461D" w:rsidRDefault="00F6658C" w:rsidP="00D839F0">
            <w:pPr>
              <w:widowControl w:val="0"/>
              <w:spacing w:after="0"/>
              <w:jc w:val="left"/>
              <w:rPr>
                <w:szCs w:val="17"/>
                <w:lang w:val="en-US"/>
              </w:rPr>
            </w:pPr>
            <w:r w:rsidRPr="00B00BEC">
              <w:t>47.60</w:t>
            </w:r>
          </w:p>
        </w:tc>
        <w:tc>
          <w:tcPr>
            <w:tcW w:w="426" w:type="dxa"/>
          </w:tcPr>
          <w:p w14:paraId="59C7C575"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5CC9FC29" w14:textId="77777777" w:rsidTr="00D839F0">
        <w:tc>
          <w:tcPr>
            <w:tcW w:w="567" w:type="dxa"/>
          </w:tcPr>
          <w:p w14:paraId="6CA40C85" w14:textId="77777777" w:rsidR="00F6658C" w:rsidRPr="0058461D" w:rsidRDefault="00F6658C" w:rsidP="00D839F0">
            <w:pPr>
              <w:widowControl w:val="0"/>
              <w:spacing w:after="0"/>
              <w:rPr>
                <w:szCs w:val="17"/>
                <w:lang w:val="en-US"/>
              </w:rPr>
            </w:pPr>
            <w:r w:rsidRPr="0058461D">
              <w:rPr>
                <w:szCs w:val="17"/>
                <w:lang w:val="en-US"/>
              </w:rPr>
              <w:t>2.</w:t>
            </w:r>
          </w:p>
        </w:tc>
        <w:tc>
          <w:tcPr>
            <w:tcW w:w="567" w:type="dxa"/>
          </w:tcPr>
          <w:p w14:paraId="6C812C3F" w14:textId="77777777" w:rsidR="00F6658C" w:rsidRPr="0058461D" w:rsidRDefault="00F6658C" w:rsidP="00D839F0">
            <w:pPr>
              <w:widowControl w:val="0"/>
              <w:spacing w:after="0"/>
              <w:jc w:val="left"/>
              <w:rPr>
                <w:szCs w:val="17"/>
                <w:lang w:val="en-US"/>
              </w:rPr>
            </w:pPr>
            <w:r w:rsidRPr="00B00BEC">
              <w:t>33</w:t>
            </w:r>
          </w:p>
        </w:tc>
        <w:tc>
          <w:tcPr>
            <w:tcW w:w="304" w:type="dxa"/>
          </w:tcPr>
          <w:p w14:paraId="328B5650" w14:textId="77777777" w:rsidR="00F6658C" w:rsidRPr="0058461D" w:rsidRDefault="00F6658C" w:rsidP="00D839F0">
            <w:pPr>
              <w:widowControl w:val="0"/>
              <w:spacing w:after="0"/>
              <w:jc w:val="left"/>
              <w:rPr>
                <w:szCs w:val="17"/>
                <w:lang w:val="en-US"/>
              </w:rPr>
            </w:pPr>
            <w:r w:rsidRPr="00B00BEC">
              <w:t>°</w:t>
            </w:r>
          </w:p>
        </w:tc>
        <w:tc>
          <w:tcPr>
            <w:tcW w:w="830" w:type="dxa"/>
          </w:tcPr>
          <w:p w14:paraId="267B046B" w14:textId="77777777" w:rsidR="00F6658C" w:rsidRPr="0058461D" w:rsidRDefault="00F6658C" w:rsidP="00D839F0">
            <w:pPr>
              <w:widowControl w:val="0"/>
              <w:spacing w:after="0"/>
              <w:jc w:val="left"/>
              <w:rPr>
                <w:bCs/>
                <w:szCs w:val="17"/>
                <w:lang w:val="en-US"/>
              </w:rPr>
            </w:pPr>
            <w:r w:rsidRPr="00B00BEC">
              <w:t>27.20</w:t>
            </w:r>
          </w:p>
        </w:tc>
        <w:tc>
          <w:tcPr>
            <w:tcW w:w="425" w:type="dxa"/>
          </w:tcPr>
          <w:p w14:paraId="5865500A" w14:textId="77777777" w:rsidR="00F6658C" w:rsidRPr="0058461D" w:rsidRDefault="00F6658C" w:rsidP="00D839F0">
            <w:pPr>
              <w:widowControl w:val="0"/>
              <w:spacing w:after="0"/>
              <w:jc w:val="left"/>
              <w:rPr>
                <w:szCs w:val="17"/>
                <w:lang w:val="en-US"/>
              </w:rPr>
            </w:pPr>
            <w:r w:rsidRPr="00B00BEC">
              <w:t>S</w:t>
            </w:r>
          </w:p>
        </w:tc>
        <w:tc>
          <w:tcPr>
            <w:tcW w:w="284" w:type="dxa"/>
          </w:tcPr>
          <w:p w14:paraId="41BC814D" w14:textId="77777777" w:rsidR="00F6658C" w:rsidRPr="0058461D" w:rsidRDefault="00F6658C" w:rsidP="00D839F0">
            <w:pPr>
              <w:widowControl w:val="0"/>
              <w:spacing w:after="0"/>
              <w:jc w:val="left"/>
              <w:rPr>
                <w:szCs w:val="17"/>
                <w:lang w:val="en-US"/>
              </w:rPr>
            </w:pPr>
          </w:p>
        </w:tc>
        <w:tc>
          <w:tcPr>
            <w:tcW w:w="708" w:type="dxa"/>
          </w:tcPr>
          <w:p w14:paraId="77B92F80" w14:textId="77777777" w:rsidR="00F6658C" w:rsidRPr="0058461D" w:rsidRDefault="00F6658C" w:rsidP="00D839F0">
            <w:pPr>
              <w:widowControl w:val="0"/>
              <w:spacing w:after="0"/>
              <w:jc w:val="left"/>
              <w:rPr>
                <w:szCs w:val="17"/>
                <w:lang w:val="en-US"/>
              </w:rPr>
            </w:pPr>
            <w:r w:rsidRPr="00B00BEC">
              <w:t>137</w:t>
            </w:r>
          </w:p>
        </w:tc>
        <w:tc>
          <w:tcPr>
            <w:tcW w:w="304" w:type="dxa"/>
          </w:tcPr>
          <w:p w14:paraId="16603B1D" w14:textId="77777777" w:rsidR="00F6658C" w:rsidRPr="0058461D" w:rsidRDefault="00F6658C" w:rsidP="00D839F0">
            <w:pPr>
              <w:widowControl w:val="0"/>
              <w:spacing w:after="0"/>
              <w:jc w:val="left"/>
              <w:rPr>
                <w:szCs w:val="17"/>
                <w:lang w:val="en-US"/>
              </w:rPr>
            </w:pPr>
            <w:r w:rsidRPr="00B00BEC">
              <w:t>°</w:t>
            </w:r>
          </w:p>
        </w:tc>
        <w:tc>
          <w:tcPr>
            <w:tcW w:w="830" w:type="dxa"/>
          </w:tcPr>
          <w:p w14:paraId="04C87386" w14:textId="77777777" w:rsidR="00F6658C" w:rsidRPr="0058461D" w:rsidRDefault="00F6658C" w:rsidP="00D839F0">
            <w:pPr>
              <w:widowControl w:val="0"/>
              <w:spacing w:after="0"/>
              <w:jc w:val="left"/>
              <w:rPr>
                <w:bCs/>
                <w:szCs w:val="17"/>
                <w:lang w:val="en-US"/>
              </w:rPr>
            </w:pPr>
            <w:r w:rsidRPr="00B00BEC">
              <w:t>42.70</w:t>
            </w:r>
          </w:p>
        </w:tc>
        <w:tc>
          <w:tcPr>
            <w:tcW w:w="426" w:type="dxa"/>
          </w:tcPr>
          <w:p w14:paraId="190480B2"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302F14A" w14:textId="77777777" w:rsidTr="00D839F0">
        <w:tc>
          <w:tcPr>
            <w:tcW w:w="567" w:type="dxa"/>
          </w:tcPr>
          <w:p w14:paraId="4BDBA662" w14:textId="77777777" w:rsidR="00F6658C" w:rsidRPr="0058461D" w:rsidRDefault="00F6658C" w:rsidP="00D839F0">
            <w:pPr>
              <w:widowControl w:val="0"/>
              <w:spacing w:after="0"/>
              <w:rPr>
                <w:szCs w:val="17"/>
                <w:lang w:val="en-US"/>
              </w:rPr>
            </w:pPr>
            <w:r w:rsidRPr="0058461D">
              <w:rPr>
                <w:szCs w:val="17"/>
                <w:lang w:val="en-US"/>
              </w:rPr>
              <w:t>3.</w:t>
            </w:r>
          </w:p>
        </w:tc>
        <w:tc>
          <w:tcPr>
            <w:tcW w:w="567" w:type="dxa"/>
          </w:tcPr>
          <w:p w14:paraId="448AD03F" w14:textId="77777777" w:rsidR="00F6658C" w:rsidRPr="0058461D" w:rsidRDefault="00F6658C" w:rsidP="00D839F0">
            <w:pPr>
              <w:widowControl w:val="0"/>
              <w:spacing w:after="0"/>
              <w:jc w:val="left"/>
              <w:rPr>
                <w:szCs w:val="17"/>
                <w:lang w:val="en-US"/>
              </w:rPr>
            </w:pPr>
            <w:r w:rsidRPr="00B00BEC">
              <w:t>33</w:t>
            </w:r>
          </w:p>
        </w:tc>
        <w:tc>
          <w:tcPr>
            <w:tcW w:w="304" w:type="dxa"/>
          </w:tcPr>
          <w:p w14:paraId="1C63E824" w14:textId="77777777" w:rsidR="00F6658C" w:rsidRPr="0058461D" w:rsidRDefault="00F6658C" w:rsidP="00D839F0">
            <w:pPr>
              <w:widowControl w:val="0"/>
              <w:spacing w:after="0"/>
              <w:jc w:val="left"/>
              <w:rPr>
                <w:szCs w:val="17"/>
                <w:lang w:val="en-US"/>
              </w:rPr>
            </w:pPr>
            <w:r w:rsidRPr="00B00BEC">
              <w:t>°</w:t>
            </w:r>
          </w:p>
        </w:tc>
        <w:tc>
          <w:tcPr>
            <w:tcW w:w="830" w:type="dxa"/>
          </w:tcPr>
          <w:p w14:paraId="3FCD6C18" w14:textId="77777777" w:rsidR="00F6658C" w:rsidRPr="0058461D" w:rsidRDefault="00F6658C" w:rsidP="00D839F0">
            <w:pPr>
              <w:widowControl w:val="0"/>
              <w:spacing w:after="0"/>
              <w:jc w:val="left"/>
              <w:rPr>
                <w:bCs/>
                <w:szCs w:val="17"/>
                <w:lang w:val="en-US"/>
              </w:rPr>
            </w:pPr>
            <w:r w:rsidRPr="00B00BEC">
              <w:t>27.20</w:t>
            </w:r>
          </w:p>
        </w:tc>
        <w:tc>
          <w:tcPr>
            <w:tcW w:w="425" w:type="dxa"/>
          </w:tcPr>
          <w:p w14:paraId="46B8A557" w14:textId="77777777" w:rsidR="00F6658C" w:rsidRPr="0058461D" w:rsidRDefault="00F6658C" w:rsidP="00D839F0">
            <w:pPr>
              <w:widowControl w:val="0"/>
              <w:spacing w:after="0"/>
              <w:jc w:val="left"/>
              <w:rPr>
                <w:szCs w:val="17"/>
                <w:lang w:val="en-US"/>
              </w:rPr>
            </w:pPr>
            <w:r w:rsidRPr="00B00BEC">
              <w:t>S</w:t>
            </w:r>
          </w:p>
        </w:tc>
        <w:tc>
          <w:tcPr>
            <w:tcW w:w="284" w:type="dxa"/>
          </w:tcPr>
          <w:p w14:paraId="34ABE587" w14:textId="77777777" w:rsidR="00F6658C" w:rsidRPr="0058461D" w:rsidRDefault="00F6658C" w:rsidP="00D839F0">
            <w:pPr>
              <w:widowControl w:val="0"/>
              <w:spacing w:after="0"/>
              <w:jc w:val="left"/>
              <w:rPr>
                <w:szCs w:val="17"/>
                <w:lang w:val="en-US"/>
              </w:rPr>
            </w:pPr>
          </w:p>
        </w:tc>
        <w:tc>
          <w:tcPr>
            <w:tcW w:w="708" w:type="dxa"/>
          </w:tcPr>
          <w:p w14:paraId="41914D9A" w14:textId="77777777" w:rsidR="00F6658C" w:rsidRPr="0058461D" w:rsidRDefault="00F6658C" w:rsidP="00D839F0">
            <w:pPr>
              <w:widowControl w:val="0"/>
              <w:spacing w:after="0"/>
              <w:jc w:val="left"/>
              <w:rPr>
                <w:szCs w:val="17"/>
                <w:lang w:val="en-US"/>
              </w:rPr>
            </w:pPr>
            <w:r w:rsidRPr="00B00BEC">
              <w:t>137</w:t>
            </w:r>
          </w:p>
        </w:tc>
        <w:tc>
          <w:tcPr>
            <w:tcW w:w="304" w:type="dxa"/>
          </w:tcPr>
          <w:p w14:paraId="7E5AD373" w14:textId="77777777" w:rsidR="00F6658C" w:rsidRPr="0058461D" w:rsidRDefault="00F6658C" w:rsidP="00D839F0">
            <w:pPr>
              <w:widowControl w:val="0"/>
              <w:spacing w:after="0"/>
              <w:jc w:val="left"/>
              <w:rPr>
                <w:szCs w:val="17"/>
                <w:lang w:val="en-US"/>
              </w:rPr>
            </w:pPr>
            <w:r w:rsidRPr="00B00BEC">
              <w:t>°</w:t>
            </w:r>
          </w:p>
        </w:tc>
        <w:tc>
          <w:tcPr>
            <w:tcW w:w="830" w:type="dxa"/>
          </w:tcPr>
          <w:p w14:paraId="7D6EE00E" w14:textId="77777777" w:rsidR="00F6658C" w:rsidRPr="0058461D" w:rsidRDefault="00F6658C" w:rsidP="00D839F0">
            <w:pPr>
              <w:widowControl w:val="0"/>
              <w:spacing w:after="0"/>
              <w:jc w:val="left"/>
              <w:rPr>
                <w:bCs/>
                <w:szCs w:val="17"/>
                <w:lang w:val="en-US"/>
              </w:rPr>
            </w:pPr>
            <w:r w:rsidRPr="00B00BEC">
              <w:t>35.80</w:t>
            </w:r>
          </w:p>
        </w:tc>
        <w:tc>
          <w:tcPr>
            <w:tcW w:w="426" w:type="dxa"/>
          </w:tcPr>
          <w:p w14:paraId="21966DE7"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1DC68608" w14:textId="77777777" w:rsidTr="00D839F0">
        <w:tc>
          <w:tcPr>
            <w:tcW w:w="567" w:type="dxa"/>
          </w:tcPr>
          <w:p w14:paraId="42EF6A77" w14:textId="77777777" w:rsidR="00F6658C" w:rsidRPr="0058461D" w:rsidRDefault="00F6658C" w:rsidP="00D839F0">
            <w:pPr>
              <w:widowControl w:val="0"/>
              <w:spacing w:after="0"/>
              <w:rPr>
                <w:szCs w:val="17"/>
                <w:lang w:val="en-US"/>
              </w:rPr>
            </w:pPr>
            <w:r w:rsidRPr="0058461D">
              <w:rPr>
                <w:szCs w:val="17"/>
                <w:lang w:val="en-US"/>
              </w:rPr>
              <w:t>4.</w:t>
            </w:r>
          </w:p>
        </w:tc>
        <w:tc>
          <w:tcPr>
            <w:tcW w:w="567" w:type="dxa"/>
          </w:tcPr>
          <w:p w14:paraId="75D4351D" w14:textId="77777777" w:rsidR="00F6658C" w:rsidRPr="0058461D" w:rsidRDefault="00F6658C" w:rsidP="00D839F0">
            <w:pPr>
              <w:widowControl w:val="0"/>
              <w:spacing w:after="0"/>
              <w:jc w:val="left"/>
              <w:rPr>
                <w:szCs w:val="17"/>
                <w:lang w:val="en-US"/>
              </w:rPr>
            </w:pPr>
            <w:r w:rsidRPr="00B00BEC">
              <w:t>33</w:t>
            </w:r>
          </w:p>
        </w:tc>
        <w:tc>
          <w:tcPr>
            <w:tcW w:w="304" w:type="dxa"/>
          </w:tcPr>
          <w:p w14:paraId="69068A3A" w14:textId="77777777" w:rsidR="00F6658C" w:rsidRPr="0058461D" w:rsidRDefault="00F6658C" w:rsidP="00D839F0">
            <w:pPr>
              <w:widowControl w:val="0"/>
              <w:spacing w:after="0"/>
              <w:jc w:val="left"/>
              <w:rPr>
                <w:szCs w:val="17"/>
                <w:lang w:val="en-US"/>
              </w:rPr>
            </w:pPr>
            <w:r w:rsidRPr="00B00BEC">
              <w:t>°</w:t>
            </w:r>
          </w:p>
        </w:tc>
        <w:tc>
          <w:tcPr>
            <w:tcW w:w="830" w:type="dxa"/>
          </w:tcPr>
          <w:p w14:paraId="3AF1B41A" w14:textId="77777777" w:rsidR="00F6658C" w:rsidRPr="0058461D" w:rsidRDefault="00F6658C" w:rsidP="00D839F0">
            <w:pPr>
              <w:widowControl w:val="0"/>
              <w:spacing w:after="0"/>
              <w:jc w:val="left"/>
              <w:rPr>
                <w:bCs/>
                <w:szCs w:val="17"/>
                <w:lang w:val="en-US"/>
              </w:rPr>
            </w:pPr>
            <w:r w:rsidRPr="00B00BEC">
              <w:t>46.00</w:t>
            </w:r>
          </w:p>
        </w:tc>
        <w:tc>
          <w:tcPr>
            <w:tcW w:w="425" w:type="dxa"/>
          </w:tcPr>
          <w:p w14:paraId="65972BE6" w14:textId="77777777" w:rsidR="00F6658C" w:rsidRPr="0058461D" w:rsidRDefault="00F6658C" w:rsidP="00D839F0">
            <w:pPr>
              <w:widowControl w:val="0"/>
              <w:spacing w:after="0"/>
              <w:jc w:val="left"/>
              <w:rPr>
                <w:szCs w:val="17"/>
                <w:lang w:val="en-US"/>
              </w:rPr>
            </w:pPr>
            <w:r w:rsidRPr="00B00BEC">
              <w:t>S</w:t>
            </w:r>
          </w:p>
        </w:tc>
        <w:tc>
          <w:tcPr>
            <w:tcW w:w="284" w:type="dxa"/>
          </w:tcPr>
          <w:p w14:paraId="737C0A51" w14:textId="77777777" w:rsidR="00F6658C" w:rsidRPr="0058461D" w:rsidRDefault="00F6658C" w:rsidP="00D839F0">
            <w:pPr>
              <w:widowControl w:val="0"/>
              <w:spacing w:after="0"/>
              <w:jc w:val="left"/>
              <w:rPr>
                <w:szCs w:val="17"/>
                <w:lang w:val="en-US"/>
              </w:rPr>
            </w:pPr>
          </w:p>
        </w:tc>
        <w:tc>
          <w:tcPr>
            <w:tcW w:w="708" w:type="dxa"/>
          </w:tcPr>
          <w:p w14:paraId="78A4B79D" w14:textId="77777777" w:rsidR="00F6658C" w:rsidRPr="0058461D" w:rsidRDefault="00F6658C" w:rsidP="00D839F0">
            <w:pPr>
              <w:widowControl w:val="0"/>
              <w:spacing w:after="0"/>
              <w:jc w:val="left"/>
              <w:rPr>
                <w:szCs w:val="17"/>
                <w:lang w:val="en-US"/>
              </w:rPr>
            </w:pPr>
            <w:r w:rsidRPr="00B00BEC">
              <w:t>137</w:t>
            </w:r>
          </w:p>
        </w:tc>
        <w:tc>
          <w:tcPr>
            <w:tcW w:w="304" w:type="dxa"/>
          </w:tcPr>
          <w:p w14:paraId="6224FB58" w14:textId="77777777" w:rsidR="00F6658C" w:rsidRPr="0058461D" w:rsidRDefault="00F6658C" w:rsidP="00D839F0">
            <w:pPr>
              <w:widowControl w:val="0"/>
              <w:spacing w:after="0"/>
              <w:jc w:val="left"/>
              <w:rPr>
                <w:szCs w:val="17"/>
                <w:lang w:val="en-US"/>
              </w:rPr>
            </w:pPr>
            <w:r w:rsidRPr="00B00BEC">
              <w:t>°</w:t>
            </w:r>
          </w:p>
        </w:tc>
        <w:tc>
          <w:tcPr>
            <w:tcW w:w="830" w:type="dxa"/>
          </w:tcPr>
          <w:p w14:paraId="3FCB3BCE" w14:textId="77777777" w:rsidR="00F6658C" w:rsidRPr="0058461D" w:rsidRDefault="00F6658C" w:rsidP="00D839F0">
            <w:pPr>
              <w:widowControl w:val="0"/>
              <w:spacing w:after="0"/>
              <w:jc w:val="left"/>
              <w:rPr>
                <w:bCs/>
                <w:szCs w:val="17"/>
                <w:lang w:val="en-US"/>
              </w:rPr>
            </w:pPr>
            <w:r w:rsidRPr="00B00BEC">
              <w:t>29.40</w:t>
            </w:r>
          </w:p>
        </w:tc>
        <w:tc>
          <w:tcPr>
            <w:tcW w:w="426" w:type="dxa"/>
          </w:tcPr>
          <w:p w14:paraId="72C229B2"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2C2D851" w14:textId="77777777" w:rsidTr="00D839F0">
        <w:tc>
          <w:tcPr>
            <w:tcW w:w="567" w:type="dxa"/>
          </w:tcPr>
          <w:p w14:paraId="641097D4" w14:textId="77777777" w:rsidR="00F6658C" w:rsidRPr="0058461D" w:rsidRDefault="00F6658C" w:rsidP="00D839F0">
            <w:pPr>
              <w:widowControl w:val="0"/>
              <w:spacing w:after="0"/>
              <w:rPr>
                <w:szCs w:val="17"/>
                <w:lang w:val="en-US"/>
              </w:rPr>
            </w:pPr>
            <w:r w:rsidRPr="0058461D">
              <w:rPr>
                <w:szCs w:val="17"/>
                <w:lang w:val="en-US"/>
              </w:rPr>
              <w:t>5.</w:t>
            </w:r>
          </w:p>
        </w:tc>
        <w:tc>
          <w:tcPr>
            <w:tcW w:w="567" w:type="dxa"/>
          </w:tcPr>
          <w:p w14:paraId="6B9D7F52" w14:textId="77777777" w:rsidR="00F6658C" w:rsidRPr="0058461D" w:rsidRDefault="00F6658C" w:rsidP="00D839F0">
            <w:pPr>
              <w:widowControl w:val="0"/>
              <w:spacing w:after="0"/>
              <w:jc w:val="left"/>
              <w:rPr>
                <w:szCs w:val="17"/>
                <w:lang w:val="en-US"/>
              </w:rPr>
            </w:pPr>
            <w:r w:rsidRPr="00B00BEC">
              <w:t>33</w:t>
            </w:r>
          </w:p>
        </w:tc>
        <w:tc>
          <w:tcPr>
            <w:tcW w:w="304" w:type="dxa"/>
          </w:tcPr>
          <w:p w14:paraId="142A6ECB" w14:textId="77777777" w:rsidR="00F6658C" w:rsidRPr="0058461D" w:rsidRDefault="00F6658C" w:rsidP="00D839F0">
            <w:pPr>
              <w:widowControl w:val="0"/>
              <w:spacing w:after="0"/>
              <w:jc w:val="left"/>
              <w:rPr>
                <w:szCs w:val="17"/>
                <w:lang w:val="en-US"/>
              </w:rPr>
            </w:pPr>
            <w:r w:rsidRPr="00B00BEC">
              <w:t>°</w:t>
            </w:r>
          </w:p>
        </w:tc>
        <w:tc>
          <w:tcPr>
            <w:tcW w:w="830" w:type="dxa"/>
          </w:tcPr>
          <w:p w14:paraId="3AE91AEB" w14:textId="77777777" w:rsidR="00F6658C" w:rsidRPr="0058461D" w:rsidRDefault="00F6658C" w:rsidP="00D839F0">
            <w:pPr>
              <w:widowControl w:val="0"/>
              <w:spacing w:after="0"/>
              <w:jc w:val="left"/>
              <w:rPr>
                <w:bCs/>
                <w:szCs w:val="17"/>
                <w:lang w:val="en-US"/>
              </w:rPr>
            </w:pPr>
            <w:r w:rsidRPr="00B00BEC">
              <w:t>50.00</w:t>
            </w:r>
          </w:p>
        </w:tc>
        <w:tc>
          <w:tcPr>
            <w:tcW w:w="425" w:type="dxa"/>
          </w:tcPr>
          <w:p w14:paraId="1BBA738D" w14:textId="77777777" w:rsidR="00F6658C" w:rsidRPr="0058461D" w:rsidRDefault="00F6658C" w:rsidP="00D839F0">
            <w:pPr>
              <w:widowControl w:val="0"/>
              <w:spacing w:after="0"/>
              <w:jc w:val="left"/>
              <w:rPr>
                <w:szCs w:val="17"/>
                <w:lang w:val="en-US"/>
              </w:rPr>
            </w:pPr>
            <w:r w:rsidRPr="00B00BEC">
              <w:t>S</w:t>
            </w:r>
          </w:p>
        </w:tc>
        <w:tc>
          <w:tcPr>
            <w:tcW w:w="284" w:type="dxa"/>
          </w:tcPr>
          <w:p w14:paraId="5AEFBB51" w14:textId="77777777" w:rsidR="00F6658C" w:rsidRPr="0058461D" w:rsidRDefault="00F6658C" w:rsidP="00D839F0">
            <w:pPr>
              <w:widowControl w:val="0"/>
              <w:spacing w:after="0"/>
              <w:jc w:val="left"/>
              <w:rPr>
                <w:szCs w:val="17"/>
                <w:lang w:val="en-US"/>
              </w:rPr>
            </w:pPr>
          </w:p>
        </w:tc>
        <w:tc>
          <w:tcPr>
            <w:tcW w:w="708" w:type="dxa"/>
          </w:tcPr>
          <w:p w14:paraId="39F1FD20" w14:textId="77777777" w:rsidR="00F6658C" w:rsidRPr="0058461D" w:rsidRDefault="00F6658C" w:rsidP="00D839F0">
            <w:pPr>
              <w:widowControl w:val="0"/>
              <w:spacing w:after="0"/>
              <w:jc w:val="left"/>
              <w:rPr>
                <w:szCs w:val="17"/>
                <w:lang w:val="en-US"/>
              </w:rPr>
            </w:pPr>
            <w:r w:rsidRPr="00B00BEC">
              <w:t>137</w:t>
            </w:r>
          </w:p>
        </w:tc>
        <w:tc>
          <w:tcPr>
            <w:tcW w:w="304" w:type="dxa"/>
          </w:tcPr>
          <w:p w14:paraId="13888148" w14:textId="77777777" w:rsidR="00F6658C" w:rsidRPr="0058461D" w:rsidRDefault="00F6658C" w:rsidP="00D839F0">
            <w:pPr>
              <w:widowControl w:val="0"/>
              <w:spacing w:after="0"/>
              <w:jc w:val="left"/>
              <w:rPr>
                <w:szCs w:val="17"/>
                <w:lang w:val="en-US"/>
              </w:rPr>
            </w:pPr>
            <w:r w:rsidRPr="00B00BEC">
              <w:t>°</w:t>
            </w:r>
          </w:p>
        </w:tc>
        <w:tc>
          <w:tcPr>
            <w:tcW w:w="830" w:type="dxa"/>
          </w:tcPr>
          <w:p w14:paraId="76D453A9" w14:textId="77777777" w:rsidR="00F6658C" w:rsidRPr="0058461D" w:rsidRDefault="00F6658C" w:rsidP="00D839F0">
            <w:pPr>
              <w:widowControl w:val="0"/>
              <w:spacing w:after="0"/>
              <w:jc w:val="left"/>
              <w:rPr>
                <w:bCs/>
                <w:szCs w:val="17"/>
                <w:lang w:val="en-US"/>
              </w:rPr>
            </w:pPr>
            <w:r w:rsidRPr="00B00BEC">
              <w:t>38.60</w:t>
            </w:r>
          </w:p>
        </w:tc>
        <w:tc>
          <w:tcPr>
            <w:tcW w:w="426" w:type="dxa"/>
          </w:tcPr>
          <w:p w14:paraId="4A9A768D" w14:textId="77777777" w:rsidR="00F6658C" w:rsidRPr="0058461D" w:rsidRDefault="00F6658C" w:rsidP="00D839F0">
            <w:pPr>
              <w:widowControl w:val="0"/>
              <w:spacing w:after="0"/>
              <w:jc w:val="left"/>
              <w:rPr>
                <w:szCs w:val="17"/>
                <w:lang w:val="en-US"/>
              </w:rPr>
            </w:pPr>
            <w:r w:rsidRPr="0058461D">
              <w:rPr>
                <w:szCs w:val="17"/>
                <w:lang w:val="en-US"/>
              </w:rPr>
              <w:t>E</w:t>
            </w:r>
          </w:p>
        </w:tc>
      </w:tr>
    </w:tbl>
    <w:p w14:paraId="27F14DC8"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Southern area, which is defined as the waters contained within the following index points:</w:t>
      </w:r>
    </w:p>
    <w:tbl>
      <w:tblPr>
        <w:tblW w:w="0" w:type="auto"/>
        <w:tblInd w:w="350" w:type="dxa"/>
        <w:tblLook w:val="04A0" w:firstRow="1" w:lastRow="0" w:firstColumn="1" w:lastColumn="0" w:noHBand="0" w:noVBand="1"/>
      </w:tblPr>
      <w:tblGrid>
        <w:gridCol w:w="567"/>
        <w:gridCol w:w="567"/>
        <w:gridCol w:w="378"/>
        <w:gridCol w:w="854"/>
        <w:gridCol w:w="363"/>
        <w:gridCol w:w="337"/>
        <w:gridCol w:w="695"/>
        <w:gridCol w:w="285"/>
        <w:gridCol w:w="849"/>
        <w:gridCol w:w="425"/>
      </w:tblGrid>
      <w:tr w:rsidR="00F6658C" w:rsidRPr="0058461D" w14:paraId="3FA43793" w14:textId="77777777" w:rsidTr="00D839F0">
        <w:tc>
          <w:tcPr>
            <w:tcW w:w="567" w:type="dxa"/>
          </w:tcPr>
          <w:p w14:paraId="6F41A787"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44C4D6E3" w14:textId="77777777" w:rsidR="00F6658C" w:rsidRPr="0058461D" w:rsidRDefault="00F6658C" w:rsidP="00D839F0">
            <w:pPr>
              <w:widowControl w:val="0"/>
              <w:spacing w:after="0"/>
              <w:jc w:val="left"/>
              <w:rPr>
                <w:szCs w:val="17"/>
                <w:lang w:val="en-US"/>
              </w:rPr>
            </w:pPr>
            <w:r w:rsidRPr="007173E5">
              <w:t>33</w:t>
            </w:r>
          </w:p>
        </w:tc>
        <w:tc>
          <w:tcPr>
            <w:tcW w:w="378" w:type="dxa"/>
            <w:hideMark/>
          </w:tcPr>
          <w:p w14:paraId="4E748B38" w14:textId="77777777" w:rsidR="00F6658C" w:rsidRPr="0058461D" w:rsidRDefault="00F6658C" w:rsidP="00D839F0">
            <w:pPr>
              <w:widowControl w:val="0"/>
              <w:spacing w:after="0"/>
              <w:jc w:val="left"/>
              <w:rPr>
                <w:szCs w:val="17"/>
                <w:lang w:val="en-US"/>
              </w:rPr>
            </w:pPr>
            <w:r w:rsidRPr="007173E5">
              <w:t>°</w:t>
            </w:r>
          </w:p>
        </w:tc>
        <w:tc>
          <w:tcPr>
            <w:tcW w:w="854" w:type="dxa"/>
          </w:tcPr>
          <w:p w14:paraId="680DCB7E" w14:textId="77777777" w:rsidR="00F6658C" w:rsidRPr="0058461D" w:rsidRDefault="00F6658C" w:rsidP="00D839F0">
            <w:pPr>
              <w:widowControl w:val="0"/>
              <w:spacing w:after="0"/>
              <w:jc w:val="left"/>
              <w:rPr>
                <w:szCs w:val="17"/>
                <w:lang w:val="en-US"/>
              </w:rPr>
            </w:pPr>
            <w:r w:rsidRPr="007173E5">
              <w:t>41.00</w:t>
            </w:r>
          </w:p>
        </w:tc>
        <w:tc>
          <w:tcPr>
            <w:tcW w:w="363" w:type="dxa"/>
            <w:hideMark/>
          </w:tcPr>
          <w:p w14:paraId="74448D0B"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04E3CAE6" w14:textId="77777777" w:rsidR="00F6658C" w:rsidRPr="0058461D" w:rsidRDefault="00F6658C" w:rsidP="00D839F0">
            <w:pPr>
              <w:widowControl w:val="0"/>
              <w:spacing w:after="0"/>
              <w:jc w:val="left"/>
              <w:rPr>
                <w:szCs w:val="17"/>
                <w:lang w:val="en-US"/>
              </w:rPr>
            </w:pPr>
          </w:p>
        </w:tc>
        <w:tc>
          <w:tcPr>
            <w:tcW w:w="695" w:type="dxa"/>
          </w:tcPr>
          <w:p w14:paraId="31EB7C3F" w14:textId="77777777" w:rsidR="00F6658C" w:rsidRPr="0058461D" w:rsidRDefault="00F6658C" w:rsidP="00D839F0">
            <w:pPr>
              <w:widowControl w:val="0"/>
              <w:spacing w:after="0"/>
              <w:jc w:val="left"/>
              <w:rPr>
                <w:szCs w:val="17"/>
                <w:lang w:val="en-US"/>
              </w:rPr>
            </w:pPr>
            <w:r w:rsidRPr="0058461D">
              <w:rPr>
                <w:szCs w:val="17"/>
                <w:lang w:val="en-US"/>
              </w:rPr>
              <w:t>137</w:t>
            </w:r>
          </w:p>
        </w:tc>
        <w:tc>
          <w:tcPr>
            <w:tcW w:w="285" w:type="dxa"/>
          </w:tcPr>
          <w:p w14:paraId="320A5A8C"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524088A5" w14:textId="77777777" w:rsidR="00F6658C" w:rsidRPr="0058461D" w:rsidRDefault="00F6658C" w:rsidP="00D839F0">
            <w:pPr>
              <w:widowControl w:val="0"/>
              <w:spacing w:after="0"/>
              <w:jc w:val="left"/>
              <w:rPr>
                <w:szCs w:val="17"/>
                <w:lang w:val="en-US"/>
              </w:rPr>
            </w:pPr>
            <w:r w:rsidRPr="0083708E">
              <w:t>06.00</w:t>
            </w:r>
          </w:p>
        </w:tc>
        <w:tc>
          <w:tcPr>
            <w:tcW w:w="425" w:type="dxa"/>
            <w:hideMark/>
          </w:tcPr>
          <w:p w14:paraId="10C70F57"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0333301" w14:textId="77777777" w:rsidTr="00D839F0">
        <w:tc>
          <w:tcPr>
            <w:tcW w:w="567" w:type="dxa"/>
          </w:tcPr>
          <w:p w14:paraId="19F4DA5F"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616A2B6D" w14:textId="77777777" w:rsidR="00F6658C" w:rsidRPr="0058461D" w:rsidRDefault="00F6658C" w:rsidP="00D839F0">
            <w:pPr>
              <w:widowControl w:val="0"/>
              <w:spacing w:after="0"/>
              <w:jc w:val="left"/>
              <w:rPr>
                <w:szCs w:val="17"/>
                <w:lang w:val="en-US"/>
              </w:rPr>
            </w:pPr>
            <w:r w:rsidRPr="007173E5">
              <w:t>33</w:t>
            </w:r>
          </w:p>
        </w:tc>
        <w:tc>
          <w:tcPr>
            <w:tcW w:w="378" w:type="dxa"/>
            <w:hideMark/>
          </w:tcPr>
          <w:p w14:paraId="4110E84A" w14:textId="77777777" w:rsidR="00F6658C" w:rsidRPr="0058461D" w:rsidRDefault="00F6658C" w:rsidP="00D839F0">
            <w:pPr>
              <w:widowControl w:val="0"/>
              <w:spacing w:after="0"/>
              <w:jc w:val="left"/>
              <w:rPr>
                <w:szCs w:val="17"/>
                <w:lang w:val="en-US"/>
              </w:rPr>
            </w:pPr>
            <w:r w:rsidRPr="007173E5">
              <w:t>°</w:t>
            </w:r>
          </w:p>
        </w:tc>
        <w:tc>
          <w:tcPr>
            <w:tcW w:w="854" w:type="dxa"/>
          </w:tcPr>
          <w:p w14:paraId="40AC23BE" w14:textId="77777777" w:rsidR="00F6658C" w:rsidRPr="0058461D" w:rsidRDefault="00F6658C" w:rsidP="00D839F0">
            <w:pPr>
              <w:widowControl w:val="0"/>
              <w:spacing w:after="0"/>
              <w:jc w:val="left"/>
              <w:rPr>
                <w:szCs w:val="17"/>
                <w:lang w:val="en-US"/>
              </w:rPr>
            </w:pPr>
            <w:r w:rsidRPr="007173E5">
              <w:t>55.00</w:t>
            </w:r>
          </w:p>
        </w:tc>
        <w:tc>
          <w:tcPr>
            <w:tcW w:w="363" w:type="dxa"/>
            <w:hideMark/>
          </w:tcPr>
          <w:p w14:paraId="26E40718"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14F0D9BF" w14:textId="77777777" w:rsidR="00F6658C" w:rsidRPr="0058461D" w:rsidRDefault="00F6658C" w:rsidP="00D839F0">
            <w:pPr>
              <w:widowControl w:val="0"/>
              <w:spacing w:after="0"/>
              <w:jc w:val="left"/>
              <w:rPr>
                <w:szCs w:val="17"/>
                <w:lang w:val="en-US"/>
              </w:rPr>
            </w:pPr>
          </w:p>
        </w:tc>
        <w:tc>
          <w:tcPr>
            <w:tcW w:w="695" w:type="dxa"/>
          </w:tcPr>
          <w:p w14:paraId="76DE2670" w14:textId="77777777" w:rsidR="00F6658C" w:rsidRPr="0058461D" w:rsidRDefault="00F6658C" w:rsidP="00D839F0">
            <w:pPr>
              <w:widowControl w:val="0"/>
              <w:spacing w:after="0"/>
              <w:jc w:val="left"/>
              <w:rPr>
                <w:szCs w:val="17"/>
                <w:lang w:val="en-US"/>
              </w:rPr>
            </w:pPr>
            <w:r w:rsidRPr="0058461D">
              <w:rPr>
                <w:szCs w:val="17"/>
                <w:lang w:val="en-US"/>
              </w:rPr>
              <w:t>137</w:t>
            </w:r>
          </w:p>
        </w:tc>
        <w:tc>
          <w:tcPr>
            <w:tcW w:w="285" w:type="dxa"/>
          </w:tcPr>
          <w:p w14:paraId="43757D6A"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0D59268D" w14:textId="77777777" w:rsidR="00F6658C" w:rsidRPr="0058461D" w:rsidRDefault="00F6658C" w:rsidP="00D839F0">
            <w:pPr>
              <w:widowControl w:val="0"/>
              <w:spacing w:after="0"/>
              <w:jc w:val="left"/>
              <w:rPr>
                <w:szCs w:val="17"/>
                <w:lang w:val="en-US"/>
              </w:rPr>
            </w:pPr>
            <w:r w:rsidRPr="0083708E">
              <w:t>16.00</w:t>
            </w:r>
          </w:p>
        </w:tc>
        <w:tc>
          <w:tcPr>
            <w:tcW w:w="425" w:type="dxa"/>
            <w:hideMark/>
          </w:tcPr>
          <w:p w14:paraId="302896F0"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78E9E75C" w14:textId="77777777" w:rsidTr="00D839F0">
        <w:tc>
          <w:tcPr>
            <w:tcW w:w="567" w:type="dxa"/>
          </w:tcPr>
          <w:p w14:paraId="67388195"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7DD01142" w14:textId="77777777" w:rsidR="00F6658C" w:rsidRPr="0058461D" w:rsidRDefault="00F6658C" w:rsidP="00D839F0">
            <w:pPr>
              <w:widowControl w:val="0"/>
              <w:spacing w:after="0"/>
              <w:jc w:val="left"/>
              <w:rPr>
                <w:szCs w:val="17"/>
                <w:lang w:val="en-US"/>
              </w:rPr>
            </w:pPr>
            <w:r w:rsidRPr="007173E5">
              <w:t>34</w:t>
            </w:r>
          </w:p>
        </w:tc>
        <w:tc>
          <w:tcPr>
            <w:tcW w:w="378" w:type="dxa"/>
            <w:hideMark/>
          </w:tcPr>
          <w:p w14:paraId="323312E7" w14:textId="77777777" w:rsidR="00F6658C" w:rsidRPr="0058461D" w:rsidRDefault="00F6658C" w:rsidP="00D839F0">
            <w:pPr>
              <w:widowControl w:val="0"/>
              <w:spacing w:after="0"/>
              <w:jc w:val="left"/>
              <w:rPr>
                <w:szCs w:val="17"/>
                <w:lang w:val="en-US"/>
              </w:rPr>
            </w:pPr>
            <w:r w:rsidRPr="007173E5">
              <w:t>°</w:t>
            </w:r>
          </w:p>
        </w:tc>
        <w:tc>
          <w:tcPr>
            <w:tcW w:w="854" w:type="dxa"/>
          </w:tcPr>
          <w:p w14:paraId="6C69008E" w14:textId="77777777" w:rsidR="00F6658C" w:rsidRPr="0058461D" w:rsidRDefault="00F6658C" w:rsidP="00D839F0">
            <w:pPr>
              <w:widowControl w:val="0"/>
              <w:spacing w:after="0"/>
              <w:jc w:val="left"/>
              <w:rPr>
                <w:szCs w:val="17"/>
                <w:lang w:val="en-US"/>
              </w:rPr>
            </w:pPr>
            <w:r w:rsidRPr="007173E5">
              <w:t>16.00</w:t>
            </w:r>
          </w:p>
        </w:tc>
        <w:tc>
          <w:tcPr>
            <w:tcW w:w="363" w:type="dxa"/>
            <w:hideMark/>
          </w:tcPr>
          <w:p w14:paraId="13474338"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2FEA8A18" w14:textId="77777777" w:rsidR="00F6658C" w:rsidRPr="0058461D" w:rsidRDefault="00F6658C" w:rsidP="00D839F0">
            <w:pPr>
              <w:widowControl w:val="0"/>
              <w:spacing w:after="0"/>
              <w:jc w:val="left"/>
              <w:rPr>
                <w:szCs w:val="17"/>
                <w:lang w:val="en-US"/>
              </w:rPr>
            </w:pPr>
          </w:p>
        </w:tc>
        <w:tc>
          <w:tcPr>
            <w:tcW w:w="695" w:type="dxa"/>
          </w:tcPr>
          <w:p w14:paraId="53C090E3"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1D8329F6"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4BED7F82" w14:textId="77777777" w:rsidR="00F6658C" w:rsidRPr="0058461D" w:rsidRDefault="00F6658C" w:rsidP="00D839F0">
            <w:pPr>
              <w:widowControl w:val="0"/>
              <w:spacing w:after="0"/>
              <w:jc w:val="left"/>
              <w:rPr>
                <w:szCs w:val="17"/>
                <w:lang w:val="en-US"/>
              </w:rPr>
            </w:pPr>
            <w:r w:rsidRPr="0083708E">
              <w:t>59.00</w:t>
            </w:r>
          </w:p>
        </w:tc>
        <w:tc>
          <w:tcPr>
            <w:tcW w:w="425" w:type="dxa"/>
            <w:hideMark/>
          </w:tcPr>
          <w:p w14:paraId="71418074"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685F18D0" w14:textId="77777777" w:rsidTr="00D839F0">
        <w:tc>
          <w:tcPr>
            <w:tcW w:w="567" w:type="dxa"/>
          </w:tcPr>
          <w:p w14:paraId="405DB320"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65ADB275" w14:textId="77777777" w:rsidR="00F6658C" w:rsidRPr="0058461D" w:rsidRDefault="00F6658C" w:rsidP="00D839F0">
            <w:pPr>
              <w:widowControl w:val="0"/>
              <w:spacing w:after="0"/>
              <w:jc w:val="left"/>
              <w:rPr>
                <w:szCs w:val="17"/>
                <w:lang w:val="en-US"/>
              </w:rPr>
            </w:pPr>
            <w:r w:rsidRPr="007173E5">
              <w:t>34</w:t>
            </w:r>
          </w:p>
        </w:tc>
        <w:tc>
          <w:tcPr>
            <w:tcW w:w="378" w:type="dxa"/>
          </w:tcPr>
          <w:p w14:paraId="53A4188E" w14:textId="77777777" w:rsidR="00F6658C" w:rsidRPr="0058461D" w:rsidRDefault="00F6658C" w:rsidP="00D839F0">
            <w:pPr>
              <w:widowControl w:val="0"/>
              <w:spacing w:after="0"/>
              <w:jc w:val="left"/>
              <w:rPr>
                <w:szCs w:val="17"/>
                <w:lang w:val="en-US"/>
              </w:rPr>
            </w:pPr>
            <w:r w:rsidRPr="007173E5">
              <w:t>°</w:t>
            </w:r>
          </w:p>
        </w:tc>
        <w:tc>
          <w:tcPr>
            <w:tcW w:w="854" w:type="dxa"/>
          </w:tcPr>
          <w:p w14:paraId="594EE88F" w14:textId="77777777" w:rsidR="00F6658C" w:rsidRPr="0058461D" w:rsidRDefault="00F6658C" w:rsidP="00D839F0">
            <w:pPr>
              <w:widowControl w:val="0"/>
              <w:spacing w:after="0"/>
              <w:jc w:val="left"/>
              <w:rPr>
                <w:szCs w:val="17"/>
                <w:lang w:val="en-US"/>
              </w:rPr>
            </w:pPr>
            <w:r w:rsidRPr="007173E5">
              <w:t>16.00</w:t>
            </w:r>
          </w:p>
        </w:tc>
        <w:tc>
          <w:tcPr>
            <w:tcW w:w="363" w:type="dxa"/>
          </w:tcPr>
          <w:p w14:paraId="433CA225"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08254A60" w14:textId="77777777" w:rsidR="00F6658C" w:rsidRPr="0058461D" w:rsidRDefault="00F6658C" w:rsidP="00D839F0">
            <w:pPr>
              <w:widowControl w:val="0"/>
              <w:spacing w:after="0"/>
              <w:jc w:val="left"/>
              <w:rPr>
                <w:szCs w:val="17"/>
                <w:lang w:val="en-US"/>
              </w:rPr>
            </w:pPr>
          </w:p>
        </w:tc>
        <w:tc>
          <w:tcPr>
            <w:tcW w:w="695" w:type="dxa"/>
          </w:tcPr>
          <w:p w14:paraId="19A2EBB1"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1A389C3A"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08CE1605" w14:textId="77777777" w:rsidR="00F6658C" w:rsidRPr="0058461D" w:rsidRDefault="00F6658C" w:rsidP="00D839F0">
            <w:pPr>
              <w:widowControl w:val="0"/>
              <w:spacing w:after="0"/>
              <w:jc w:val="left"/>
              <w:rPr>
                <w:szCs w:val="17"/>
                <w:lang w:val="en-US"/>
              </w:rPr>
            </w:pPr>
            <w:r w:rsidRPr="0083708E">
              <w:t>55.00</w:t>
            </w:r>
          </w:p>
        </w:tc>
        <w:tc>
          <w:tcPr>
            <w:tcW w:w="425" w:type="dxa"/>
          </w:tcPr>
          <w:p w14:paraId="652F7317"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F6C12A7" w14:textId="77777777" w:rsidTr="00D839F0">
        <w:tc>
          <w:tcPr>
            <w:tcW w:w="567" w:type="dxa"/>
          </w:tcPr>
          <w:p w14:paraId="2347CD23"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14958EEF" w14:textId="77777777" w:rsidR="00F6658C" w:rsidRPr="0058461D" w:rsidRDefault="00F6658C" w:rsidP="00D839F0">
            <w:pPr>
              <w:widowControl w:val="0"/>
              <w:spacing w:after="0"/>
              <w:jc w:val="left"/>
              <w:rPr>
                <w:szCs w:val="17"/>
                <w:lang w:val="en-US"/>
              </w:rPr>
            </w:pPr>
            <w:r w:rsidRPr="007173E5">
              <w:t>34</w:t>
            </w:r>
          </w:p>
        </w:tc>
        <w:tc>
          <w:tcPr>
            <w:tcW w:w="378" w:type="dxa"/>
            <w:hideMark/>
          </w:tcPr>
          <w:p w14:paraId="48992AC9" w14:textId="77777777" w:rsidR="00F6658C" w:rsidRPr="0058461D" w:rsidRDefault="00F6658C" w:rsidP="00D839F0">
            <w:pPr>
              <w:widowControl w:val="0"/>
              <w:spacing w:after="0"/>
              <w:jc w:val="left"/>
              <w:rPr>
                <w:szCs w:val="17"/>
                <w:lang w:val="en-US"/>
              </w:rPr>
            </w:pPr>
            <w:r w:rsidRPr="007173E5">
              <w:t>°</w:t>
            </w:r>
          </w:p>
        </w:tc>
        <w:tc>
          <w:tcPr>
            <w:tcW w:w="854" w:type="dxa"/>
          </w:tcPr>
          <w:p w14:paraId="370B3132" w14:textId="77777777" w:rsidR="00F6658C" w:rsidRPr="0058461D" w:rsidRDefault="00F6658C" w:rsidP="00D839F0">
            <w:pPr>
              <w:widowControl w:val="0"/>
              <w:spacing w:after="0"/>
              <w:jc w:val="left"/>
              <w:rPr>
                <w:szCs w:val="17"/>
                <w:lang w:val="en-US"/>
              </w:rPr>
            </w:pPr>
            <w:r w:rsidRPr="007173E5">
              <w:t>29.00</w:t>
            </w:r>
          </w:p>
        </w:tc>
        <w:tc>
          <w:tcPr>
            <w:tcW w:w="363" w:type="dxa"/>
            <w:hideMark/>
          </w:tcPr>
          <w:p w14:paraId="436B0C47"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7CC2D3B6" w14:textId="77777777" w:rsidR="00F6658C" w:rsidRPr="0058461D" w:rsidRDefault="00F6658C" w:rsidP="00D839F0">
            <w:pPr>
              <w:widowControl w:val="0"/>
              <w:spacing w:after="0"/>
              <w:jc w:val="left"/>
              <w:rPr>
                <w:szCs w:val="17"/>
                <w:lang w:val="en-US"/>
              </w:rPr>
            </w:pPr>
          </w:p>
        </w:tc>
        <w:tc>
          <w:tcPr>
            <w:tcW w:w="695" w:type="dxa"/>
          </w:tcPr>
          <w:p w14:paraId="5940D7BD"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27A159C9"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73FE2B9D" w14:textId="77777777" w:rsidR="00F6658C" w:rsidRPr="0058461D" w:rsidRDefault="00F6658C" w:rsidP="00D839F0">
            <w:pPr>
              <w:widowControl w:val="0"/>
              <w:spacing w:after="0"/>
              <w:jc w:val="left"/>
              <w:rPr>
                <w:szCs w:val="17"/>
                <w:lang w:val="en-US"/>
              </w:rPr>
            </w:pPr>
            <w:r w:rsidRPr="0083708E">
              <w:t>48.50</w:t>
            </w:r>
          </w:p>
        </w:tc>
        <w:tc>
          <w:tcPr>
            <w:tcW w:w="425" w:type="dxa"/>
            <w:hideMark/>
          </w:tcPr>
          <w:p w14:paraId="78DC1DB1"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8FC94D7" w14:textId="77777777" w:rsidTr="00D839F0">
        <w:tc>
          <w:tcPr>
            <w:tcW w:w="567" w:type="dxa"/>
          </w:tcPr>
          <w:p w14:paraId="6014542D"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06EE3571" w14:textId="77777777" w:rsidR="00F6658C" w:rsidRPr="0058461D" w:rsidRDefault="00F6658C" w:rsidP="00D839F0">
            <w:pPr>
              <w:widowControl w:val="0"/>
              <w:spacing w:after="0"/>
              <w:jc w:val="left"/>
              <w:rPr>
                <w:szCs w:val="17"/>
                <w:lang w:val="en-US"/>
              </w:rPr>
            </w:pPr>
            <w:r w:rsidRPr="007173E5">
              <w:t>34</w:t>
            </w:r>
          </w:p>
        </w:tc>
        <w:tc>
          <w:tcPr>
            <w:tcW w:w="378" w:type="dxa"/>
            <w:hideMark/>
          </w:tcPr>
          <w:p w14:paraId="7B84E386" w14:textId="77777777" w:rsidR="00F6658C" w:rsidRPr="0058461D" w:rsidRDefault="00F6658C" w:rsidP="00D839F0">
            <w:pPr>
              <w:widowControl w:val="0"/>
              <w:spacing w:after="0"/>
              <w:jc w:val="left"/>
              <w:rPr>
                <w:szCs w:val="17"/>
                <w:lang w:val="en-US"/>
              </w:rPr>
            </w:pPr>
            <w:r w:rsidRPr="007173E5">
              <w:t>°</w:t>
            </w:r>
          </w:p>
        </w:tc>
        <w:tc>
          <w:tcPr>
            <w:tcW w:w="854" w:type="dxa"/>
          </w:tcPr>
          <w:p w14:paraId="341983B7" w14:textId="77777777" w:rsidR="00F6658C" w:rsidRPr="0058461D" w:rsidRDefault="00F6658C" w:rsidP="00D839F0">
            <w:pPr>
              <w:widowControl w:val="0"/>
              <w:spacing w:after="0"/>
              <w:jc w:val="left"/>
              <w:rPr>
                <w:szCs w:val="17"/>
                <w:lang w:val="en-US"/>
              </w:rPr>
            </w:pPr>
            <w:r w:rsidRPr="007173E5">
              <w:t>29.00</w:t>
            </w:r>
          </w:p>
        </w:tc>
        <w:tc>
          <w:tcPr>
            <w:tcW w:w="363" w:type="dxa"/>
            <w:hideMark/>
          </w:tcPr>
          <w:p w14:paraId="51DEDD05"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6DD1E4FA" w14:textId="77777777" w:rsidR="00F6658C" w:rsidRPr="0058461D" w:rsidRDefault="00F6658C" w:rsidP="00D839F0">
            <w:pPr>
              <w:widowControl w:val="0"/>
              <w:spacing w:after="0"/>
              <w:jc w:val="left"/>
              <w:rPr>
                <w:szCs w:val="17"/>
                <w:lang w:val="en-US"/>
              </w:rPr>
            </w:pPr>
          </w:p>
        </w:tc>
        <w:tc>
          <w:tcPr>
            <w:tcW w:w="695" w:type="dxa"/>
          </w:tcPr>
          <w:p w14:paraId="284A34B2"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41D45D77"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0B127F0B" w14:textId="77777777" w:rsidR="00F6658C" w:rsidRPr="0058461D" w:rsidRDefault="00F6658C" w:rsidP="00D839F0">
            <w:pPr>
              <w:widowControl w:val="0"/>
              <w:spacing w:after="0"/>
              <w:jc w:val="left"/>
              <w:rPr>
                <w:szCs w:val="17"/>
                <w:lang w:val="en-US"/>
              </w:rPr>
            </w:pPr>
            <w:r w:rsidRPr="0083708E">
              <w:t>45.00</w:t>
            </w:r>
          </w:p>
        </w:tc>
        <w:tc>
          <w:tcPr>
            <w:tcW w:w="425" w:type="dxa"/>
            <w:hideMark/>
          </w:tcPr>
          <w:p w14:paraId="5FA0702F"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4B9185DA" w14:textId="77777777" w:rsidTr="00D839F0">
        <w:tc>
          <w:tcPr>
            <w:tcW w:w="567" w:type="dxa"/>
          </w:tcPr>
          <w:p w14:paraId="7CE6C6CE"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3C65D0B6" w14:textId="77777777" w:rsidR="00F6658C" w:rsidRPr="0058461D" w:rsidRDefault="00F6658C" w:rsidP="00D839F0">
            <w:pPr>
              <w:widowControl w:val="0"/>
              <w:spacing w:after="0"/>
              <w:jc w:val="left"/>
              <w:rPr>
                <w:szCs w:val="17"/>
                <w:lang w:val="en-US"/>
              </w:rPr>
            </w:pPr>
            <w:r w:rsidRPr="007173E5">
              <w:t>34</w:t>
            </w:r>
          </w:p>
        </w:tc>
        <w:tc>
          <w:tcPr>
            <w:tcW w:w="378" w:type="dxa"/>
            <w:hideMark/>
          </w:tcPr>
          <w:p w14:paraId="2904A3F8" w14:textId="77777777" w:rsidR="00F6658C" w:rsidRPr="0058461D" w:rsidRDefault="00F6658C" w:rsidP="00D839F0">
            <w:pPr>
              <w:widowControl w:val="0"/>
              <w:spacing w:after="0"/>
              <w:jc w:val="left"/>
              <w:rPr>
                <w:szCs w:val="17"/>
                <w:lang w:val="en-US"/>
              </w:rPr>
            </w:pPr>
            <w:r w:rsidRPr="007173E5">
              <w:t>°</w:t>
            </w:r>
          </w:p>
        </w:tc>
        <w:tc>
          <w:tcPr>
            <w:tcW w:w="854" w:type="dxa"/>
          </w:tcPr>
          <w:p w14:paraId="3213305E" w14:textId="77777777" w:rsidR="00F6658C" w:rsidRPr="0058461D" w:rsidRDefault="00F6658C" w:rsidP="00D839F0">
            <w:pPr>
              <w:widowControl w:val="0"/>
              <w:spacing w:after="0"/>
              <w:jc w:val="left"/>
              <w:rPr>
                <w:szCs w:val="17"/>
                <w:lang w:val="en-US"/>
              </w:rPr>
            </w:pPr>
            <w:r w:rsidRPr="007173E5">
              <w:t>33.00</w:t>
            </w:r>
          </w:p>
        </w:tc>
        <w:tc>
          <w:tcPr>
            <w:tcW w:w="363" w:type="dxa"/>
            <w:hideMark/>
          </w:tcPr>
          <w:p w14:paraId="253366BC"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3FF8F2F1" w14:textId="77777777" w:rsidR="00F6658C" w:rsidRPr="0058461D" w:rsidRDefault="00F6658C" w:rsidP="00D839F0">
            <w:pPr>
              <w:widowControl w:val="0"/>
              <w:spacing w:after="0"/>
              <w:jc w:val="left"/>
              <w:rPr>
                <w:szCs w:val="17"/>
                <w:lang w:val="en-US"/>
              </w:rPr>
            </w:pPr>
          </w:p>
        </w:tc>
        <w:tc>
          <w:tcPr>
            <w:tcW w:w="695" w:type="dxa"/>
          </w:tcPr>
          <w:p w14:paraId="4C8CEDAD"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5586F5CA"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35902E76" w14:textId="77777777" w:rsidR="00F6658C" w:rsidRPr="0058461D" w:rsidRDefault="00F6658C" w:rsidP="00D839F0">
            <w:pPr>
              <w:widowControl w:val="0"/>
              <w:spacing w:after="0"/>
              <w:jc w:val="left"/>
              <w:rPr>
                <w:szCs w:val="17"/>
                <w:lang w:val="en-US"/>
              </w:rPr>
            </w:pPr>
            <w:r w:rsidRPr="0083708E">
              <w:t>41.50</w:t>
            </w:r>
          </w:p>
        </w:tc>
        <w:tc>
          <w:tcPr>
            <w:tcW w:w="425" w:type="dxa"/>
            <w:hideMark/>
          </w:tcPr>
          <w:p w14:paraId="775323CE"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3B7C5D46" w14:textId="77777777" w:rsidTr="00D839F0">
        <w:tc>
          <w:tcPr>
            <w:tcW w:w="567" w:type="dxa"/>
          </w:tcPr>
          <w:p w14:paraId="28C8EB51"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3EF84437" w14:textId="77777777" w:rsidR="00F6658C" w:rsidRPr="0058461D" w:rsidRDefault="00F6658C" w:rsidP="00D839F0">
            <w:pPr>
              <w:widowControl w:val="0"/>
              <w:spacing w:after="0"/>
              <w:jc w:val="left"/>
              <w:rPr>
                <w:szCs w:val="17"/>
                <w:lang w:val="en-US"/>
              </w:rPr>
            </w:pPr>
            <w:r w:rsidRPr="007173E5">
              <w:t>34</w:t>
            </w:r>
          </w:p>
        </w:tc>
        <w:tc>
          <w:tcPr>
            <w:tcW w:w="378" w:type="dxa"/>
          </w:tcPr>
          <w:p w14:paraId="555DB7E3" w14:textId="77777777" w:rsidR="00F6658C" w:rsidRPr="0058461D" w:rsidRDefault="00F6658C" w:rsidP="00D839F0">
            <w:pPr>
              <w:widowControl w:val="0"/>
              <w:spacing w:after="0"/>
              <w:jc w:val="left"/>
              <w:rPr>
                <w:szCs w:val="17"/>
                <w:lang w:val="en-US"/>
              </w:rPr>
            </w:pPr>
            <w:r w:rsidRPr="007173E5">
              <w:t>°</w:t>
            </w:r>
          </w:p>
        </w:tc>
        <w:tc>
          <w:tcPr>
            <w:tcW w:w="854" w:type="dxa"/>
          </w:tcPr>
          <w:p w14:paraId="07646B5E" w14:textId="77777777" w:rsidR="00F6658C" w:rsidRPr="0058461D" w:rsidRDefault="00F6658C" w:rsidP="00D839F0">
            <w:pPr>
              <w:widowControl w:val="0"/>
              <w:spacing w:after="0"/>
              <w:jc w:val="left"/>
              <w:rPr>
                <w:szCs w:val="17"/>
                <w:lang w:val="en-US"/>
              </w:rPr>
            </w:pPr>
            <w:r w:rsidRPr="007173E5">
              <w:t>33.00</w:t>
            </w:r>
          </w:p>
        </w:tc>
        <w:tc>
          <w:tcPr>
            <w:tcW w:w="363" w:type="dxa"/>
          </w:tcPr>
          <w:p w14:paraId="327797D7"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3108F0C4" w14:textId="77777777" w:rsidR="00F6658C" w:rsidRPr="0058461D" w:rsidRDefault="00F6658C" w:rsidP="00D839F0">
            <w:pPr>
              <w:widowControl w:val="0"/>
              <w:spacing w:after="0"/>
              <w:jc w:val="left"/>
              <w:rPr>
                <w:szCs w:val="17"/>
                <w:lang w:val="en-US"/>
              </w:rPr>
            </w:pPr>
          </w:p>
        </w:tc>
        <w:tc>
          <w:tcPr>
            <w:tcW w:w="695" w:type="dxa"/>
          </w:tcPr>
          <w:p w14:paraId="3F096AFE"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675A594E"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1020E6AC" w14:textId="77777777" w:rsidR="00F6658C" w:rsidRPr="0058461D" w:rsidRDefault="00F6658C" w:rsidP="00D839F0">
            <w:pPr>
              <w:widowControl w:val="0"/>
              <w:spacing w:after="0"/>
              <w:jc w:val="left"/>
              <w:rPr>
                <w:szCs w:val="17"/>
                <w:lang w:val="en-US"/>
              </w:rPr>
            </w:pPr>
            <w:r w:rsidRPr="0083708E">
              <w:t>40.00</w:t>
            </w:r>
          </w:p>
        </w:tc>
        <w:tc>
          <w:tcPr>
            <w:tcW w:w="425" w:type="dxa"/>
          </w:tcPr>
          <w:p w14:paraId="593E0616"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7136CD7A" w14:textId="77777777" w:rsidTr="00D839F0">
        <w:tc>
          <w:tcPr>
            <w:tcW w:w="567" w:type="dxa"/>
          </w:tcPr>
          <w:p w14:paraId="2D1313C2"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4FE9BE56" w14:textId="77777777" w:rsidR="00F6658C" w:rsidRPr="0058461D" w:rsidRDefault="00F6658C" w:rsidP="00D839F0">
            <w:pPr>
              <w:widowControl w:val="0"/>
              <w:spacing w:after="0"/>
              <w:jc w:val="left"/>
              <w:rPr>
                <w:szCs w:val="17"/>
                <w:lang w:val="en-US"/>
              </w:rPr>
            </w:pPr>
            <w:r w:rsidRPr="007173E5">
              <w:t>34</w:t>
            </w:r>
          </w:p>
        </w:tc>
        <w:tc>
          <w:tcPr>
            <w:tcW w:w="378" w:type="dxa"/>
            <w:hideMark/>
          </w:tcPr>
          <w:p w14:paraId="5537C04F" w14:textId="77777777" w:rsidR="00F6658C" w:rsidRPr="0058461D" w:rsidRDefault="00F6658C" w:rsidP="00D839F0">
            <w:pPr>
              <w:widowControl w:val="0"/>
              <w:spacing w:after="0"/>
              <w:jc w:val="left"/>
              <w:rPr>
                <w:szCs w:val="17"/>
                <w:lang w:val="en-US"/>
              </w:rPr>
            </w:pPr>
            <w:r w:rsidRPr="007173E5">
              <w:t>°</w:t>
            </w:r>
          </w:p>
        </w:tc>
        <w:tc>
          <w:tcPr>
            <w:tcW w:w="854" w:type="dxa"/>
          </w:tcPr>
          <w:p w14:paraId="56D97316" w14:textId="77777777" w:rsidR="00F6658C" w:rsidRPr="0058461D" w:rsidRDefault="00F6658C" w:rsidP="00D839F0">
            <w:pPr>
              <w:widowControl w:val="0"/>
              <w:spacing w:after="0"/>
              <w:jc w:val="left"/>
              <w:rPr>
                <w:szCs w:val="17"/>
                <w:lang w:val="en-US"/>
              </w:rPr>
            </w:pPr>
            <w:r w:rsidRPr="007173E5">
              <w:t>07.50</w:t>
            </w:r>
          </w:p>
        </w:tc>
        <w:tc>
          <w:tcPr>
            <w:tcW w:w="363" w:type="dxa"/>
            <w:hideMark/>
          </w:tcPr>
          <w:p w14:paraId="6F20EB68"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5CF3DB82" w14:textId="77777777" w:rsidR="00F6658C" w:rsidRPr="0058461D" w:rsidRDefault="00F6658C" w:rsidP="00D839F0">
            <w:pPr>
              <w:widowControl w:val="0"/>
              <w:spacing w:after="0"/>
              <w:jc w:val="left"/>
              <w:rPr>
                <w:szCs w:val="17"/>
                <w:lang w:val="en-US"/>
              </w:rPr>
            </w:pPr>
          </w:p>
        </w:tc>
        <w:tc>
          <w:tcPr>
            <w:tcW w:w="695" w:type="dxa"/>
          </w:tcPr>
          <w:p w14:paraId="1238E544"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2BC02FC8"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06F5C97A" w14:textId="77777777" w:rsidR="00F6658C" w:rsidRPr="0058461D" w:rsidRDefault="00F6658C" w:rsidP="00D839F0">
            <w:pPr>
              <w:widowControl w:val="0"/>
              <w:spacing w:after="0"/>
              <w:jc w:val="left"/>
              <w:rPr>
                <w:szCs w:val="17"/>
                <w:lang w:val="en-US"/>
              </w:rPr>
            </w:pPr>
            <w:r w:rsidRPr="0083708E">
              <w:t>45.50</w:t>
            </w:r>
          </w:p>
        </w:tc>
        <w:tc>
          <w:tcPr>
            <w:tcW w:w="425" w:type="dxa"/>
            <w:hideMark/>
          </w:tcPr>
          <w:p w14:paraId="1E3EFB2E"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608674F6" w14:textId="77777777" w:rsidTr="00D839F0">
        <w:tc>
          <w:tcPr>
            <w:tcW w:w="567" w:type="dxa"/>
          </w:tcPr>
          <w:p w14:paraId="5E75C33F"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66D02086" w14:textId="77777777" w:rsidR="00F6658C" w:rsidRPr="0058461D" w:rsidRDefault="00F6658C" w:rsidP="00D839F0">
            <w:pPr>
              <w:widowControl w:val="0"/>
              <w:spacing w:after="0"/>
              <w:jc w:val="left"/>
              <w:rPr>
                <w:szCs w:val="17"/>
                <w:lang w:val="en-US"/>
              </w:rPr>
            </w:pPr>
            <w:r w:rsidRPr="007173E5">
              <w:t>33</w:t>
            </w:r>
          </w:p>
        </w:tc>
        <w:tc>
          <w:tcPr>
            <w:tcW w:w="378" w:type="dxa"/>
          </w:tcPr>
          <w:p w14:paraId="597CB04F" w14:textId="77777777" w:rsidR="00F6658C" w:rsidRPr="0058461D" w:rsidRDefault="00F6658C" w:rsidP="00D839F0">
            <w:pPr>
              <w:widowControl w:val="0"/>
              <w:spacing w:after="0"/>
              <w:jc w:val="left"/>
              <w:rPr>
                <w:szCs w:val="17"/>
                <w:lang w:val="en-US"/>
              </w:rPr>
            </w:pPr>
            <w:r w:rsidRPr="007173E5">
              <w:t>°</w:t>
            </w:r>
          </w:p>
        </w:tc>
        <w:tc>
          <w:tcPr>
            <w:tcW w:w="854" w:type="dxa"/>
          </w:tcPr>
          <w:p w14:paraId="1F84BBAA" w14:textId="77777777" w:rsidR="00F6658C" w:rsidRPr="0058461D" w:rsidRDefault="00F6658C" w:rsidP="00D839F0">
            <w:pPr>
              <w:widowControl w:val="0"/>
              <w:spacing w:after="0"/>
              <w:jc w:val="left"/>
              <w:rPr>
                <w:szCs w:val="17"/>
                <w:lang w:val="en-US"/>
              </w:rPr>
            </w:pPr>
            <w:r w:rsidRPr="007173E5">
              <w:t>59.25</w:t>
            </w:r>
          </w:p>
        </w:tc>
        <w:tc>
          <w:tcPr>
            <w:tcW w:w="363" w:type="dxa"/>
          </w:tcPr>
          <w:p w14:paraId="422030FD"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680437A5" w14:textId="77777777" w:rsidR="00F6658C" w:rsidRPr="0058461D" w:rsidRDefault="00F6658C" w:rsidP="00D839F0">
            <w:pPr>
              <w:widowControl w:val="0"/>
              <w:spacing w:after="0"/>
              <w:jc w:val="left"/>
              <w:rPr>
                <w:szCs w:val="17"/>
                <w:lang w:val="en-US"/>
              </w:rPr>
            </w:pPr>
          </w:p>
        </w:tc>
        <w:tc>
          <w:tcPr>
            <w:tcW w:w="695" w:type="dxa"/>
          </w:tcPr>
          <w:p w14:paraId="04D797B3"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5DE370F0"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797088E4" w14:textId="77777777" w:rsidR="00F6658C" w:rsidRPr="0058461D" w:rsidRDefault="00F6658C" w:rsidP="00D839F0">
            <w:pPr>
              <w:widowControl w:val="0"/>
              <w:spacing w:after="0"/>
              <w:jc w:val="left"/>
              <w:rPr>
                <w:szCs w:val="17"/>
                <w:lang w:val="en-US"/>
              </w:rPr>
            </w:pPr>
            <w:r w:rsidRPr="0083708E">
              <w:t>57.50</w:t>
            </w:r>
          </w:p>
        </w:tc>
        <w:tc>
          <w:tcPr>
            <w:tcW w:w="425" w:type="dxa"/>
          </w:tcPr>
          <w:p w14:paraId="6D408DA2"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6652826C" w14:textId="77777777" w:rsidTr="00D839F0">
        <w:tc>
          <w:tcPr>
            <w:tcW w:w="567" w:type="dxa"/>
          </w:tcPr>
          <w:p w14:paraId="2141FDFA"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7BB915EA" w14:textId="77777777" w:rsidR="00F6658C" w:rsidRPr="0058461D" w:rsidRDefault="00F6658C" w:rsidP="00D839F0">
            <w:pPr>
              <w:widowControl w:val="0"/>
              <w:spacing w:after="0"/>
              <w:jc w:val="left"/>
              <w:rPr>
                <w:szCs w:val="17"/>
                <w:lang w:val="en-US"/>
              </w:rPr>
            </w:pPr>
            <w:r w:rsidRPr="007173E5">
              <w:t>33</w:t>
            </w:r>
          </w:p>
        </w:tc>
        <w:tc>
          <w:tcPr>
            <w:tcW w:w="378" w:type="dxa"/>
            <w:hideMark/>
          </w:tcPr>
          <w:p w14:paraId="068AB7C2" w14:textId="77777777" w:rsidR="00F6658C" w:rsidRPr="0058461D" w:rsidRDefault="00F6658C" w:rsidP="00D839F0">
            <w:pPr>
              <w:widowControl w:val="0"/>
              <w:spacing w:after="0"/>
              <w:jc w:val="left"/>
              <w:rPr>
                <w:szCs w:val="17"/>
                <w:lang w:val="en-US"/>
              </w:rPr>
            </w:pPr>
            <w:r w:rsidRPr="007173E5">
              <w:t>°</w:t>
            </w:r>
          </w:p>
        </w:tc>
        <w:tc>
          <w:tcPr>
            <w:tcW w:w="854" w:type="dxa"/>
          </w:tcPr>
          <w:p w14:paraId="12B849CC" w14:textId="77777777" w:rsidR="00F6658C" w:rsidRPr="0058461D" w:rsidRDefault="00F6658C" w:rsidP="00D839F0">
            <w:pPr>
              <w:widowControl w:val="0"/>
              <w:spacing w:after="0"/>
              <w:jc w:val="left"/>
              <w:rPr>
                <w:szCs w:val="17"/>
                <w:lang w:val="en-US"/>
              </w:rPr>
            </w:pPr>
            <w:r w:rsidRPr="007173E5">
              <w:t>57.20</w:t>
            </w:r>
          </w:p>
        </w:tc>
        <w:tc>
          <w:tcPr>
            <w:tcW w:w="363" w:type="dxa"/>
            <w:hideMark/>
          </w:tcPr>
          <w:p w14:paraId="42F3D30D"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1EF47F8D" w14:textId="77777777" w:rsidR="00F6658C" w:rsidRPr="0058461D" w:rsidRDefault="00F6658C" w:rsidP="00D839F0">
            <w:pPr>
              <w:widowControl w:val="0"/>
              <w:spacing w:after="0"/>
              <w:jc w:val="left"/>
              <w:rPr>
                <w:szCs w:val="17"/>
                <w:lang w:val="en-US"/>
              </w:rPr>
            </w:pPr>
          </w:p>
        </w:tc>
        <w:tc>
          <w:tcPr>
            <w:tcW w:w="695" w:type="dxa"/>
          </w:tcPr>
          <w:p w14:paraId="24CE184B"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1186C772"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7A9E1DDA" w14:textId="77777777" w:rsidR="00F6658C" w:rsidRPr="0058461D" w:rsidRDefault="00F6658C" w:rsidP="00D839F0">
            <w:pPr>
              <w:widowControl w:val="0"/>
              <w:spacing w:after="0"/>
              <w:jc w:val="left"/>
              <w:rPr>
                <w:szCs w:val="17"/>
                <w:lang w:val="en-US"/>
              </w:rPr>
            </w:pPr>
            <w:r w:rsidRPr="0083708E">
              <w:t>56.00</w:t>
            </w:r>
          </w:p>
        </w:tc>
        <w:tc>
          <w:tcPr>
            <w:tcW w:w="425" w:type="dxa"/>
            <w:hideMark/>
          </w:tcPr>
          <w:p w14:paraId="1EEC324D"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6AC6B677" w14:textId="77777777" w:rsidTr="00D839F0">
        <w:tc>
          <w:tcPr>
            <w:tcW w:w="567" w:type="dxa"/>
          </w:tcPr>
          <w:p w14:paraId="066249E5"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03B995CF" w14:textId="77777777" w:rsidR="00F6658C" w:rsidRPr="0058461D" w:rsidRDefault="00F6658C" w:rsidP="00D839F0">
            <w:pPr>
              <w:widowControl w:val="0"/>
              <w:spacing w:after="0"/>
              <w:jc w:val="left"/>
              <w:rPr>
                <w:szCs w:val="17"/>
                <w:lang w:val="en-US"/>
              </w:rPr>
            </w:pPr>
            <w:r w:rsidRPr="007173E5">
              <w:t>33</w:t>
            </w:r>
          </w:p>
        </w:tc>
        <w:tc>
          <w:tcPr>
            <w:tcW w:w="378" w:type="dxa"/>
          </w:tcPr>
          <w:p w14:paraId="01B4E1D9" w14:textId="77777777" w:rsidR="00F6658C" w:rsidRPr="0058461D" w:rsidRDefault="00F6658C" w:rsidP="00D839F0">
            <w:pPr>
              <w:widowControl w:val="0"/>
              <w:spacing w:after="0"/>
              <w:jc w:val="left"/>
              <w:rPr>
                <w:szCs w:val="17"/>
                <w:lang w:val="en-US"/>
              </w:rPr>
            </w:pPr>
            <w:r w:rsidRPr="007173E5">
              <w:t>°</w:t>
            </w:r>
          </w:p>
        </w:tc>
        <w:tc>
          <w:tcPr>
            <w:tcW w:w="854" w:type="dxa"/>
          </w:tcPr>
          <w:p w14:paraId="1348E56D" w14:textId="77777777" w:rsidR="00F6658C" w:rsidRPr="0058461D" w:rsidRDefault="00F6658C" w:rsidP="00D839F0">
            <w:pPr>
              <w:widowControl w:val="0"/>
              <w:spacing w:after="0"/>
              <w:jc w:val="left"/>
              <w:rPr>
                <w:szCs w:val="17"/>
                <w:lang w:val="en-US"/>
              </w:rPr>
            </w:pPr>
            <w:r w:rsidRPr="007173E5">
              <w:t>56.00</w:t>
            </w:r>
          </w:p>
        </w:tc>
        <w:tc>
          <w:tcPr>
            <w:tcW w:w="363" w:type="dxa"/>
          </w:tcPr>
          <w:p w14:paraId="6E9644CA"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15D9E116" w14:textId="77777777" w:rsidR="00F6658C" w:rsidRPr="0058461D" w:rsidRDefault="00F6658C" w:rsidP="00D839F0">
            <w:pPr>
              <w:widowControl w:val="0"/>
              <w:spacing w:after="0"/>
              <w:jc w:val="left"/>
              <w:rPr>
                <w:szCs w:val="17"/>
                <w:lang w:val="en-US"/>
              </w:rPr>
            </w:pPr>
          </w:p>
        </w:tc>
        <w:tc>
          <w:tcPr>
            <w:tcW w:w="695" w:type="dxa"/>
          </w:tcPr>
          <w:p w14:paraId="629CCB74"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3435FF67"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1693D93A" w14:textId="77777777" w:rsidR="00F6658C" w:rsidRPr="0058461D" w:rsidRDefault="00F6658C" w:rsidP="00D839F0">
            <w:pPr>
              <w:widowControl w:val="0"/>
              <w:spacing w:after="0"/>
              <w:jc w:val="left"/>
              <w:rPr>
                <w:szCs w:val="17"/>
                <w:lang w:val="en-US"/>
              </w:rPr>
            </w:pPr>
            <w:r w:rsidRPr="0083708E">
              <w:t>58.00</w:t>
            </w:r>
          </w:p>
        </w:tc>
        <w:tc>
          <w:tcPr>
            <w:tcW w:w="425" w:type="dxa"/>
          </w:tcPr>
          <w:p w14:paraId="4101527F"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09854E43" w14:textId="77777777" w:rsidTr="00D839F0">
        <w:tc>
          <w:tcPr>
            <w:tcW w:w="567" w:type="dxa"/>
          </w:tcPr>
          <w:p w14:paraId="6452D562"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58D10F01" w14:textId="77777777" w:rsidR="00F6658C" w:rsidRPr="0058461D" w:rsidRDefault="00F6658C" w:rsidP="00D839F0">
            <w:pPr>
              <w:widowControl w:val="0"/>
              <w:spacing w:after="0"/>
              <w:jc w:val="left"/>
              <w:rPr>
                <w:szCs w:val="17"/>
                <w:lang w:val="en-US"/>
              </w:rPr>
            </w:pPr>
            <w:r w:rsidRPr="007173E5">
              <w:t>33</w:t>
            </w:r>
          </w:p>
        </w:tc>
        <w:tc>
          <w:tcPr>
            <w:tcW w:w="378" w:type="dxa"/>
          </w:tcPr>
          <w:p w14:paraId="6739839C" w14:textId="77777777" w:rsidR="00F6658C" w:rsidRPr="0058461D" w:rsidRDefault="00F6658C" w:rsidP="00D839F0">
            <w:pPr>
              <w:widowControl w:val="0"/>
              <w:spacing w:after="0"/>
              <w:jc w:val="left"/>
              <w:rPr>
                <w:szCs w:val="17"/>
                <w:lang w:val="en-US"/>
              </w:rPr>
            </w:pPr>
            <w:r w:rsidRPr="007173E5">
              <w:t>°</w:t>
            </w:r>
          </w:p>
        </w:tc>
        <w:tc>
          <w:tcPr>
            <w:tcW w:w="854" w:type="dxa"/>
          </w:tcPr>
          <w:p w14:paraId="247AE73E" w14:textId="77777777" w:rsidR="00F6658C" w:rsidRPr="0058461D" w:rsidRDefault="00F6658C" w:rsidP="00D839F0">
            <w:pPr>
              <w:widowControl w:val="0"/>
              <w:spacing w:after="0"/>
              <w:jc w:val="left"/>
              <w:rPr>
                <w:szCs w:val="17"/>
                <w:lang w:val="en-US"/>
              </w:rPr>
            </w:pPr>
            <w:r w:rsidRPr="007173E5">
              <w:t>53.30</w:t>
            </w:r>
          </w:p>
        </w:tc>
        <w:tc>
          <w:tcPr>
            <w:tcW w:w="363" w:type="dxa"/>
          </w:tcPr>
          <w:p w14:paraId="1A05FAC3"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7271B805" w14:textId="77777777" w:rsidR="00F6658C" w:rsidRPr="0058461D" w:rsidRDefault="00F6658C" w:rsidP="00D839F0">
            <w:pPr>
              <w:widowControl w:val="0"/>
              <w:spacing w:after="0"/>
              <w:jc w:val="left"/>
              <w:rPr>
                <w:szCs w:val="17"/>
                <w:lang w:val="en-US"/>
              </w:rPr>
            </w:pPr>
          </w:p>
        </w:tc>
        <w:tc>
          <w:tcPr>
            <w:tcW w:w="695" w:type="dxa"/>
          </w:tcPr>
          <w:p w14:paraId="0FAD85F7"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0EF908CF"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02D3A9E5" w14:textId="77777777" w:rsidR="00F6658C" w:rsidRPr="0058461D" w:rsidRDefault="00F6658C" w:rsidP="00D839F0">
            <w:pPr>
              <w:widowControl w:val="0"/>
              <w:spacing w:after="0"/>
              <w:jc w:val="left"/>
              <w:rPr>
                <w:szCs w:val="17"/>
                <w:lang w:val="en-US"/>
              </w:rPr>
            </w:pPr>
            <w:r w:rsidRPr="0083708E">
              <w:t>56.00</w:t>
            </w:r>
          </w:p>
        </w:tc>
        <w:tc>
          <w:tcPr>
            <w:tcW w:w="425" w:type="dxa"/>
          </w:tcPr>
          <w:p w14:paraId="0D296E9E"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2342D78" w14:textId="77777777" w:rsidTr="00D839F0">
        <w:tc>
          <w:tcPr>
            <w:tcW w:w="567" w:type="dxa"/>
          </w:tcPr>
          <w:p w14:paraId="5A1826E9"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6B99ADA2" w14:textId="77777777" w:rsidR="00F6658C" w:rsidRPr="0058461D" w:rsidRDefault="00F6658C" w:rsidP="00D839F0">
            <w:pPr>
              <w:widowControl w:val="0"/>
              <w:spacing w:after="0"/>
              <w:jc w:val="left"/>
              <w:rPr>
                <w:szCs w:val="17"/>
                <w:lang w:val="en-US"/>
              </w:rPr>
            </w:pPr>
            <w:r w:rsidRPr="007173E5">
              <w:t>33</w:t>
            </w:r>
          </w:p>
        </w:tc>
        <w:tc>
          <w:tcPr>
            <w:tcW w:w="378" w:type="dxa"/>
          </w:tcPr>
          <w:p w14:paraId="01A715DE" w14:textId="77777777" w:rsidR="00F6658C" w:rsidRPr="0058461D" w:rsidRDefault="00F6658C" w:rsidP="00D839F0">
            <w:pPr>
              <w:widowControl w:val="0"/>
              <w:spacing w:after="0"/>
              <w:jc w:val="left"/>
              <w:rPr>
                <w:szCs w:val="17"/>
                <w:lang w:val="en-US"/>
              </w:rPr>
            </w:pPr>
            <w:r w:rsidRPr="007173E5">
              <w:t>°</w:t>
            </w:r>
          </w:p>
        </w:tc>
        <w:tc>
          <w:tcPr>
            <w:tcW w:w="854" w:type="dxa"/>
          </w:tcPr>
          <w:p w14:paraId="01FE9C6D" w14:textId="77777777" w:rsidR="00F6658C" w:rsidRPr="0058461D" w:rsidRDefault="00F6658C" w:rsidP="00D839F0">
            <w:pPr>
              <w:widowControl w:val="0"/>
              <w:spacing w:after="0"/>
              <w:jc w:val="left"/>
              <w:rPr>
                <w:szCs w:val="17"/>
                <w:lang w:val="en-US"/>
              </w:rPr>
            </w:pPr>
            <w:r w:rsidRPr="007173E5">
              <w:t>52.00</w:t>
            </w:r>
          </w:p>
        </w:tc>
        <w:tc>
          <w:tcPr>
            <w:tcW w:w="363" w:type="dxa"/>
          </w:tcPr>
          <w:p w14:paraId="1FC3AC9C"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30C1A5B0" w14:textId="77777777" w:rsidR="00F6658C" w:rsidRPr="0058461D" w:rsidRDefault="00F6658C" w:rsidP="00D839F0">
            <w:pPr>
              <w:widowControl w:val="0"/>
              <w:spacing w:after="0"/>
              <w:jc w:val="left"/>
              <w:rPr>
                <w:szCs w:val="17"/>
                <w:lang w:val="en-US"/>
              </w:rPr>
            </w:pPr>
          </w:p>
        </w:tc>
        <w:tc>
          <w:tcPr>
            <w:tcW w:w="695" w:type="dxa"/>
          </w:tcPr>
          <w:p w14:paraId="0FFE274C"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24363BFB"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4FA7D234" w14:textId="77777777" w:rsidR="00F6658C" w:rsidRPr="0058461D" w:rsidRDefault="00F6658C" w:rsidP="00D839F0">
            <w:pPr>
              <w:widowControl w:val="0"/>
              <w:spacing w:after="0"/>
              <w:jc w:val="left"/>
              <w:rPr>
                <w:szCs w:val="17"/>
                <w:lang w:val="en-US"/>
              </w:rPr>
            </w:pPr>
            <w:r w:rsidRPr="0083708E">
              <w:t>58.50</w:t>
            </w:r>
          </w:p>
        </w:tc>
        <w:tc>
          <w:tcPr>
            <w:tcW w:w="425" w:type="dxa"/>
          </w:tcPr>
          <w:p w14:paraId="7437F80E"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19F98ACB" w14:textId="77777777" w:rsidTr="00D839F0">
        <w:trPr>
          <w:trHeight w:val="80"/>
        </w:trPr>
        <w:tc>
          <w:tcPr>
            <w:tcW w:w="567" w:type="dxa"/>
          </w:tcPr>
          <w:p w14:paraId="46C11C26" w14:textId="77777777" w:rsidR="00F6658C" w:rsidRPr="0058461D" w:rsidRDefault="00F6658C" w:rsidP="00775A6A">
            <w:pPr>
              <w:widowControl w:val="0"/>
              <w:numPr>
                <w:ilvl w:val="0"/>
                <w:numId w:val="10"/>
              </w:numPr>
              <w:spacing w:after="0"/>
              <w:ind w:left="34" w:firstLine="0"/>
              <w:jc w:val="right"/>
              <w:rPr>
                <w:szCs w:val="17"/>
                <w:lang w:val="en-US"/>
              </w:rPr>
            </w:pPr>
          </w:p>
        </w:tc>
        <w:tc>
          <w:tcPr>
            <w:tcW w:w="567" w:type="dxa"/>
          </w:tcPr>
          <w:p w14:paraId="7961C98C" w14:textId="77777777" w:rsidR="00F6658C" w:rsidRPr="0058461D" w:rsidRDefault="00F6658C" w:rsidP="00D839F0">
            <w:pPr>
              <w:widowControl w:val="0"/>
              <w:spacing w:after="0"/>
              <w:jc w:val="left"/>
              <w:rPr>
                <w:szCs w:val="17"/>
                <w:lang w:val="en-US"/>
              </w:rPr>
            </w:pPr>
            <w:r w:rsidRPr="007173E5">
              <w:t>33</w:t>
            </w:r>
          </w:p>
        </w:tc>
        <w:tc>
          <w:tcPr>
            <w:tcW w:w="378" w:type="dxa"/>
          </w:tcPr>
          <w:p w14:paraId="377E07B5" w14:textId="77777777" w:rsidR="00F6658C" w:rsidRPr="0058461D" w:rsidRDefault="00F6658C" w:rsidP="00D839F0">
            <w:pPr>
              <w:widowControl w:val="0"/>
              <w:spacing w:after="0"/>
              <w:jc w:val="left"/>
              <w:rPr>
                <w:szCs w:val="17"/>
                <w:lang w:val="en-US"/>
              </w:rPr>
            </w:pPr>
            <w:r w:rsidRPr="007173E5">
              <w:t>°</w:t>
            </w:r>
          </w:p>
        </w:tc>
        <w:tc>
          <w:tcPr>
            <w:tcW w:w="854" w:type="dxa"/>
          </w:tcPr>
          <w:p w14:paraId="78FA6A5D" w14:textId="77777777" w:rsidR="00F6658C" w:rsidRPr="0058461D" w:rsidRDefault="00F6658C" w:rsidP="00D839F0">
            <w:pPr>
              <w:widowControl w:val="0"/>
              <w:spacing w:after="0"/>
              <w:jc w:val="left"/>
              <w:rPr>
                <w:szCs w:val="17"/>
                <w:lang w:val="en-US"/>
              </w:rPr>
            </w:pPr>
            <w:r w:rsidRPr="007173E5">
              <w:t>47.00</w:t>
            </w:r>
          </w:p>
        </w:tc>
        <w:tc>
          <w:tcPr>
            <w:tcW w:w="363" w:type="dxa"/>
          </w:tcPr>
          <w:p w14:paraId="39CF7A28" w14:textId="77777777" w:rsidR="00F6658C" w:rsidRPr="0058461D" w:rsidRDefault="00F6658C" w:rsidP="00D839F0">
            <w:pPr>
              <w:widowControl w:val="0"/>
              <w:spacing w:after="0"/>
              <w:jc w:val="left"/>
              <w:rPr>
                <w:szCs w:val="17"/>
                <w:lang w:val="en-US"/>
              </w:rPr>
            </w:pPr>
            <w:r w:rsidRPr="0058461D">
              <w:rPr>
                <w:szCs w:val="17"/>
                <w:lang w:val="en-US"/>
              </w:rPr>
              <w:t>S</w:t>
            </w:r>
          </w:p>
        </w:tc>
        <w:tc>
          <w:tcPr>
            <w:tcW w:w="337" w:type="dxa"/>
          </w:tcPr>
          <w:p w14:paraId="678E1A7C" w14:textId="77777777" w:rsidR="00F6658C" w:rsidRPr="0058461D" w:rsidRDefault="00F6658C" w:rsidP="00D839F0">
            <w:pPr>
              <w:widowControl w:val="0"/>
              <w:spacing w:after="0"/>
              <w:jc w:val="left"/>
              <w:rPr>
                <w:szCs w:val="17"/>
                <w:lang w:val="en-US"/>
              </w:rPr>
            </w:pPr>
          </w:p>
        </w:tc>
        <w:tc>
          <w:tcPr>
            <w:tcW w:w="695" w:type="dxa"/>
          </w:tcPr>
          <w:p w14:paraId="519AEB9A" w14:textId="77777777" w:rsidR="00F6658C" w:rsidRPr="0058461D" w:rsidRDefault="00F6658C" w:rsidP="00D839F0">
            <w:pPr>
              <w:widowControl w:val="0"/>
              <w:spacing w:after="0"/>
              <w:jc w:val="left"/>
              <w:rPr>
                <w:szCs w:val="17"/>
                <w:lang w:val="en-US"/>
              </w:rPr>
            </w:pPr>
            <w:r w:rsidRPr="0058461D">
              <w:rPr>
                <w:szCs w:val="17"/>
                <w:lang w:val="en-US"/>
              </w:rPr>
              <w:t>136</w:t>
            </w:r>
          </w:p>
        </w:tc>
        <w:tc>
          <w:tcPr>
            <w:tcW w:w="285" w:type="dxa"/>
          </w:tcPr>
          <w:p w14:paraId="3F4D43A5" w14:textId="77777777" w:rsidR="00F6658C" w:rsidRPr="0058461D" w:rsidRDefault="00F6658C" w:rsidP="00D839F0">
            <w:pPr>
              <w:widowControl w:val="0"/>
              <w:spacing w:after="0"/>
              <w:jc w:val="left"/>
              <w:rPr>
                <w:szCs w:val="17"/>
                <w:lang w:val="en-US"/>
              </w:rPr>
            </w:pPr>
            <w:r w:rsidRPr="0058461D">
              <w:rPr>
                <w:szCs w:val="17"/>
                <w:lang w:val="en-US"/>
              </w:rPr>
              <w:t>°</w:t>
            </w:r>
          </w:p>
        </w:tc>
        <w:tc>
          <w:tcPr>
            <w:tcW w:w="849" w:type="dxa"/>
          </w:tcPr>
          <w:p w14:paraId="1228DC79" w14:textId="77777777" w:rsidR="00F6658C" w:rsidRPr="0058461D" w:rsidRDefault="00F6658C" w:rsidP="00D839F0">
            <w:pPr>
              <w:widowControl w:val="0"/>
              <w:spacing w:after="0"/>
              <w:jc w:val="left"/>
              <w:rPr>
                <w:szCs w:val="17"/>
                <w:lang w:val="en-US"/>
              </w:rPr>
            </w:pPr>
            <w:r w:rsidRPr="0083708E">
              <w:t>54.20</w:t>
            </w:r>
          </w:p>
        </w:tc>
        <w:tc>
          <w:tcPr>
            <w:tcW w:w="425" w:type="dxa"/>
          </w:tcPr>
          <w:p w14:paraId="449EC508" w14:textId="77777777" w:rsidR="00F6658C" w:rsidRPr="0058461D" w:rsidRDefault="00F6658C" w:rsidP="00D839F0">
            <w:pPr>
              <w:widowControl w:val="0"/>
              <w:spacing w:after="0"/>
              <w:jc w:val="left"/>
              <w:rPr>
                <w:szCs w:val="17"/>
                <w:lang w:val="en-US"/>
              </w:rPr>
            </w:pPr>
            <w:r w:rsidRPr="0058461D">
              <w:rPr>
                <w:szCs w:val="17"/>
                <w:lang w:val="en-US"/>
              </w:rPr>
              <w:t>E</w:t>
            </w:r>
          </w:p>
        </w:tc>
      </w:tr>
    </w:tbl>
    <w:p w14:paraId="154E3AC8"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Wardang Closure area, which is defined as the waters contained within the following index points:</w:t>
      </w:r>
    </w:p>
    <w:tbl>
      <w:tblPr>
        <w:tblW w:w="0" w:type="auto"/>
        <w:tblInd w:w="426" w:type="dxa"/>
        <w:tblLook w:val="04A0" w:firstRow="1" w:lastRow="0" w:firstColumn="1" w:lastColumn="0" w:noHBand="0" w:noVBand="1"/>
      </w:tblPr>
      <w:tblGrid>
        <w:gridCol w:w="473"/>
        <w:gridCol w:w="550"/>
        <w:gridCol w:w="291"/>
        <w:gridCol w:w="954"/>
        <w:gridCol w:w="408"/>
        <w:gridCol w:w="300"/>
        <w:gridCol w:w="708"/>
        <w:gridCol w:w="291"/>
        <w:gridCol w:w="843"/>
        <w:gridCol w:w="426"/>
      </w:tblGrid>
      <w:tr w:rsidR="00F6658C" w:rsidRPr="0058461D" w14:paraId="741E0019" w14:textId="77777777" w:rsidTr="00D839F0">
        <w:tc>
          <w:tcPr>
            <w:tcW w:w="473" w:type="dxa"/>
          </w:tcPr>
          <w:p w14:paraId="7531C47F"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114C4509" w14:textId="77777777" w:rsidR="00F6658C" w:rsidRPr="0058461D" w:rsidRDefault="00F6658C" w:rsidP="00D839F0">
            <w:pPr>
              <w:widowControl w:val="0"/>
              <w:spacing w:after="0"/>
              <w:jc w:val="left"/>
              <w:rPr>
                <w:rFonts w:eastAsia="Arial"/>
                <w:spacing w:val="-1"/>
                <w:w w:val="95"/>
                <w:szCs w:val="17"/>
                <w:lang w:val="en-US"/>
              </w:rPr>
            </w:pPr>
            <w:r w:rsidRPr="0058461D">
              <w:rPr>
                <w:rFonts w:eastAsia="Arial"/>
                <w:szCs w:val="17"/>
                <w:lang w:val="en-US"/>
              </w:rPr>
              <w:t>34</w:t>
            </w:r>
          </w:p>
        </w:tc>
        <w:tc>
          <w:tcPr>
            <w:tcW w:w="291" w:type="dxa"/>
          </w:tcPr>
          <w:p w14:paraId="3601185A"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6310035E" w14:textId="77777777" w:rsidR="00F6658C" w:rsidRPr="0058461D" w:rsidRDefault="00F6658C" w:rsidP="00D839F0">
            <w:pPr>
              <w:widowControl w:val="0"/>
              <w:spacing w:after="0"/>
              <w:jc w:val="left"/>
              <w:rPr>
                <w:rFonts w:eastAsia="Arial"/>
                <w:spacing w:val="-1"/>
                <w:w w:val="95"/>
                <w:szCs w:val="17"/>
                <w:lang w:val="en-US"/>
              </w:rPr>
            </w:pPr>
            <w:r w:rsidRPr="00D62EE5">
              <w:t>10.00</w:t>
            </w:r>
          </w:p>
        </w:tc>
        <w:tc>
          <w:tcPr>
            <w:tcW w:w="408" w:type="dxa"/>
          </w:tcPr>
          <w:p w14:paraId="785E22B5" w14:textId="77777777" w:rsidR="00F6658C" w:rsidRPr="0058461D" w:rsidRDefault="00F6658C" w:rsidP="00D839F0">
            <w:pPr>
              <w:widowControl w:val="0"/>
              <w:spacing w:after="0"/>
              <w:jc w:val="left"/>
              <w:rPr>
                <w:szCs w:val="17"/>
                <w:lang w:val="en-US"/>
              </w:rPr>
            </w:pPr>
            <w:r w:rsidRPr="00D62EE5">
              <w:t>S</w:t>
            </w:r>
          </w:p>
        </w:tc>
        <w:tc>
          <w:tcPr>
            <w:tcW w:w="300" w:type="dxa"/>
          </w:tcPr>
          <w:p w14:paraId="4E6679BB" w14:textId="77777777" w:rsidR="00F6658C" w:rsidRPr="0058461D" w:rsidRDefault="00F6658C" w:rsidP="00D839F0">
            <w:pPr>
              <w:widowControl w:val="0"/>
              <w:spacing w:after="0"/>
              <w:jc w:val="left"/>
              <w:rPr>
                <w:szCs w:val="17"/>
                <w:lang w:val="en-US"/>
              </w:rPr>
            </w:pPr>
          </w:p>
        </w:tc>
        <w:tc>
          <w:tcPr>
            <w:tcW w:w="708" w:type="dxa"/>
          </w:tcPr>
          <w:p w14:paraId="4C58DE10" w14:textId="77777777" w:rsidR="00F6658C" w:rsidRPr="0058461D" w:rsidRDefault="00F6658C" w:rsidP="00D839F0">
            <w:pPr>
              <w:widowControl w:val="0"/>
              <w:spacing w:after="0"/>
              <w:jc w:val="left"/>
              <w:rPr>
                <w:szCs w:val="17"/>
                <w:lang w:val="en-US"/>
              </w:rPr>
            </w:pPr>
            <w:r w:rsidRPr="00D62EE5">
              <w:t>137</w:t>
            </w:r>
          </w:p>
        </w:tc>
        <w:tc>
          <w:tcPr>
            <w:tcW w:w="291" w:type="dxa"/>
          </w:tcPr>
          <w:p w14:paraId="084BF192" w14:textId="77777777" w:rsidR="00F6658C" w:rsidRPr="0058461D" w:rsidRDefault="00F6658C" w:rsidP="00D839F0">
            <w:pPr>
              <w:widowControl w:val="0"/>
              <w:spacing w:after="0"/>
              <w:jc w:val="left"/>
              <w:rPr>
                <w:szCs w:val="17"/>
                <w:lang w:val="en-US"/>
              </w:rPr>
            </w:pPr>
            <w:r w:rsidRPr="00D62EE5">
              <w:t>°</w:t>
            </w:r>
          </w:p>
        </w:tc>
        <w:tc>
          <w:tcPr>
            <w:tcW w:w="843" w:type="dxa"/>
          </w:tcPr>
          <w:p w14:paraId="647F14C6" w14:textId="77777777" w:rsidR="00F6658C" w:rsidRPr="0058461D" w:rsidRDefault="00F6658C" w:rsidP="00D839F0">
            <w:pPr>
              <w:widowControl w:val="0"/>
              <w:spacing w:after="0"/>
              <w:jc w:val="left"/>
              <w:rPr>
                <w:rFonts w:eastAsia="Arial"/>
                <w:spacing w:val="-1"/>
                <w:w w:val="95"/>
                <w:szCs w:val="17"/>
                <w:lang w:val="en-US"/>
              </w:rPr>
            </w:pPr>
            <w:r w:rsidRPr="00D62EE5">
              <w:t>28.00</w:t>
            </w:r>
          </w:p>
        </w:tc>
        <w:tc>
          <w:tcPr>
            <w:tcW w:w="426" w:type="dxa"/>
          </w:tcPr>
          <w:p w14:paraId="7A4CEC9B"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7B41A2BE" w14:textId="77777777" w:rsidTr="00D839F0">
        <w:tc>
          <w:tcPr>
            <w:tcW w:w="473" w:type="dxa"/>
          </w:tcPr>
          <w:p w14:paraId="3DF6C0C9"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3E4EA2AE" w14:textId="77777777" w:rsidR="00F6658C" w:rsidRPr="0058461D" w:rsidRDefault="00F6658C" w:rsidP="00D839F0">
            <w:pPr>
              <w:widowControl w:val="0"/>
              <w:spacing w:after="0"/>
              <w:jc w:val="left"/>
              <w:rPr>
                <w:szCs w:val="17"/>
                <w:lang w:val="en-US"/>
              </w:rPr>
            </w:pPr>
            <w:r w:rsidRPr="0058461D">
              <w:rPr>
                <w:szCs w:val="17"/>
                <w:lang w:val="en-US"/>
              </w:rPr>
              <w:t>34</w:t>
            </w:r>
          </w:p>
        </w:tc>
        <w:tc>
          <w:tcPr>
            <w:tcW w:w="291" w:type="dxa"/>
          </w:tcPr>
          <w:p w14:paraId="69C3C7DF"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16D7ADFA" w14:textId="77777777" w:rsidR="00F6658C" w:rsidRPr="0058461D" w:rsidRDefault="00F6658C" w:rsidP="00D839F0">
            <w:pPr>
              <w:widowControl w:val="0"/>
              <w:spacing w:after="0"/>
              <w:jc w:val="left"/>
              <w:rPr>
                <w:rFonts w:eastAsia="Arial"/>
                <w:spacing w:val="-1"/>
                <w:w w:val="95"/>
                <w:szCs w:val="17"/>
                <w:lang w:val="en-US"/>
              </w:rPr>
            </w:pPr>
            <w:r w:rsidRPr="00D62EE5">
              <w:t>21.00</w:t>
            </w:r>
          </w:p>
        </w:tc>
        <w:tc>
          <w:tcPr>
            <w:tcW w:w="408" w:type="dxa"/>
          </w:tcPr>
          <w:p w14:paraId="6B39FBE0" w14:textId="77777777" w:rsidR="00F6658C" w:rsidRPr="0058461D" w:rsidRDefault="00F6658C" w:rsidP="00D839F0">
            <w:pPr>
              <w:widowControl w:val="0"/>
              <w:spacing w:after="0"/>
              <w:jc w:val="left"/>
              <w:rPr>
                <w:szCs w:val="17"/>
                <w:lang w:val="en-US"/>
              </w:rPr>
            </w:pPr>
            <w:r w:rsidRPr="00D62EE5">
              <w:t>S</w:t>
            </w:r>
          </w:p>
        </w:tc>
        <w:tc>
          <w:tcPr>
            <w:tcW w:w="300" w:type="dxa"/>
          </w:tcPr>
          <w:p w14:paraId="2A80B916" w14:textId="77777777" w:rsidR="00F6658C" w:rsidRPr="0058461D" w:rsidRDefault="00F6658C" w:rsidP="00D839F0">
            <w:pPr>
              <w:widowControl w:val="0"/>
              <w:spacing w:after="0"/>
              <w:jc w:val="left"/>
              <w:rPr>
                <w:szCs w:val="17"/>
                <w:lang w:val="en-US"/>
              </w:rPr>
            </w:pPr>
          </w:p>
        </w:tc>
        <w:tc>
          <w:tcPr>
            <w:tcW w:w="708" w:type="dxa"/>
          </w:tcPr>
          <w:p w14:paraId="27494C72" w14:textId="77777777" w:rsidR="00F6658C" w:rsidRPr="0058461D" w:rsidRDefault="00F6658C" w:rsidP="00D839F0">
            <w:pPr>
              <w:widowControl w:val="0"/>
              <w:spacing w:after="0"/>
              <w:jc w:val="left"/>
              <w:rPr>
                <w:szCs w:val="17"/>
                <w:lang w:val="en-US"/>
              </w:rPr>
            </w:pPr>
            <w:r w:rsidRPr="00D62EE5">
              <w:t>137</w:t>
            </w:r>
          </w:p>
        </w:tc>
        <w:tc>
          <w:tcPr>
            <w:tcW w:w="291" w:type="dxa"/>
          </w:tcPr>
          <w:p w14:paraId="420687E2" w14:textId="77777777" w:rsidR="00F6658C" w:rsidRPr="0058461D" w:rsidRDefault="00F6658C" w:rsidP="00D839F0">
            <w:pPr>
              <w:widowControl w:val="0"/>
              <w:spacing w:after="0"/>
              <w:jc w:val="left"/>
              <w:rPr>
                <w:szCs w:val="17"/>
                <w:lang w:val="en-US"/>
              </w:rPr>
            </w:pPr>
            <w:r w:rsidRPr="00D62EE5">
              <w:t>°</w:t>
            </w:r>
          </w:p>
        </w:tc>
        <w:tc>
          <w:tcPr>
            <w:tcW w:w="843" w:type="dxa"/>
          </w:tcPr>
          <w:p w14:paraId="0F97B41C" w14:textId="77777777" w:rsidR="00F6658C" w:rsidRPr="0058461D" w:rsidRDefault="00F6658C" w:rsidP="00D839F0">
            <w:pPr>
              <w:widowControl w:val="0"/>
              <w:spacing w:after="0"/>
              <w:jc w:val="left"/>
              <w:rPr>
                <w:rFonts w:eastAsia="Arial"/>
                <w:spacing w:val="-1"/>
                <w:w w:val="95"/>
                <w:szCs w:val="17"/>
                <w:lang w:val="en-US"/>
              </w:rPr>
            </w:pPr>
            <w:r w:rsidRPr="00D62EE5">
              <w:t>12.00</w:t>
            </w:r>
          </w:p>
        </w:tc>
        <w:tc>
          <w:tcPr>
            <w:tcW w:w="426" w:type="dxa"/>
          </w:tcPr>
          <w:p w14:paraId="49E542D4"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08604520" w14:textId="77777777" w:rsidTr="00D839F0">
        <w:tc>
          <w:tcPr>
            <w:tcW w:w="473" w:type="dxa"/>
          </w:tcPr>
          <w:p w14:paraId="200D4A29"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38E2D98B" w14:textId="77777777" w:rsidR="00F6658C" w:rsidRPr="0058461D" w:rsidRDefault="00F6658C" w:rsidP="00D839F0">
            <w:pPr>
              <w:widowControl w:val="0"/>
              <w:spacing w:after="0"/>
              <w:jc w:val="left"/>
              <w:rPr>
                <w:szCs w:val="17"/>
                <w:lang w:val="en-US"/>
              </w:rPr>
            </w:pPr>
            <w:r w:rsidRPr="0058461D">
              <w:rPr>
                <w:szCs w:val="17"/>
                <w:lang w:val="en-US"/>
              </w:rPr>
              <w:t>34</w:t>
            </w:r>
          </w:p>
        </w:tc>
        <w:tc>
          <w:tcPr>
            <w:tcW w:w="291" w:type="dxa"/>
          </w:tcPr>
          <w:p w14:paraId="71C06A62"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7DBE16FA" w14:textId="77777777" w:rsidR="00F6658C" w:rsidRPr="0058461D" w:rsidRDefault="00F6658C" w:rsidP="00D839F0">
            <w:pPr>
              <w:widowControl w:val="0"/>
              <w:spacing w:after="0"/>
              <w:jc w:val="left"/>
              <w:rPr>
                <w:rFonts w:eastAsia="Arial"/>
                <w:spacing w:val="-1"/>
                <w:w w:val="95"/>
                <w:szCs w:val="17"/>
                <w:lang w:val="en-US"/>
              </w:rPr>
            </w:pPr>
            <w:r w:rsidRPr="00D62EE5">
              <w:t>45.00</w:t>
            </w:r>
          </w:p>
        </w:tc>
        <w:tc>
          <w:tcPr>
            <w:tcW w:w="408" w:type="dxa"/>
          </w:tcPr>
          <w:p w14:paraId="00846BE3" w14:textId="77777777" w:rsidR="00F6658C" w:rsidRPr="0058461D" w:rsidRDefault="00F6658C" w:rsidP="00D839F0">
            <w:pPr>
              <w:widowControl w:val="0"/>
              <w:spacing w:after="0"/>
              <w:jc w:val="left"/>
              <w:rPr>
                <w:szCs w:val="17"/>
                <w:lang w:val="en-US"/>
              </w:rPr>
            </w:pPr>
            <w:r w:rsidRPr="00D62EE5">
              <w:t>S</w:t>
            </w:r>
          </w:p>
        </w:tc>
        <w:tc>
          <w:tcPr>
            <w:tcW w:w="300" w:type="dxa"/>
          </w:tcPr>
          <w:p w14:paraId="732B88B4" w14:textId="77777777" w:rsidR="00F6658C" w:rsidRPr="0058461D" w:rsidRDefault="00F6658C" w:rsidP="00D839F0">
            <w:pPr>
              <w:widowControl w:val="0"/>
              <w:spacing w:after="0"/>
              <w:jc w:val="left"/>
              <w:rPr>
                <w:szCs w:val="17"/>
                <w:lang w:val="en-US"/>
              </w:rPr>
            </w:pPr>
          </w:p>
        </w:tc>
        <w:tc>
          <w:tcPr>
            <w:tcW w:w="708" w:type="dxa"/>
          </w:tcPr>
          <w:p w14:paraId="682845CB" w14:textId="77777777" w:rsidR="00F6658C" w:rsidRPr="0058461D" w:rsidRDefault="00F6658C" w:rsidP="00D839F0">
            <w:pPr>
              <w:widowControl w:val="0"/>
              <w:spacing w:after="0"/>
              <w:jc w:val="left"/>
              <w:rPr>
                <w:szCs w:val="17"/>
                <w:lang w:val="en-US"/>
              </w:rPr>
            </w:pPr>
            <w:r w:rsidRPr="00D62EE5">
              <w:t>137</w:t>
            </w:r>
          </w:p>
        </w:tc>
        <w:tc>
          <w:tcPr>
            <w:tcW w:w="291" w:type="dxa"/>
          </w:tcPr>
          <w:p w14:paraId="6C0A7168" w14:textId="77777777" w:rsidR="00F6658C" w:rsidRPr="0058461D" w:rsidRDefault="00F6658C" w:rsidP="00D839F0">
            <w:pPr>
              <w:widowControl w:val="0"/>
              <w:spacing w:after="0"/>
              <w:jc w:val="left"/>
              <w:rPr>
                <w:szCs w:val="17"/>
                <w:lang w:val="en-US"/>
              </w:rPr>
            </w:pPr>
            <w:r w:rsidRPr="00D62EE5">
              <w:t>°</w:t>
            </w:r>
          </w:p>
        </w:tc>
        <w:tc>
          <w:tcPr>
            <w:tcW w:w="843" w:type="dxa"/>
          </w:tcPr>
          <w:p w14:paraId="67AD9BDD" w14:textId="77777777" w:rsidR="00F6658C" w:rsidRPr="0058461D" w:rsidRDefault="00F6658C" w:rsidP="00D839F0">
            <w:pPr>
              <w:widowControl w:val="0"/>
              <w:spacing w:after="0"/>
              <w:jc w:val="left"/>
              <w:rPr>
                <w:rFonts w:eastAsia="Arial"/>
                <w:spacing w:val="-1"/>
                <w:w w:val="95"/>
                <w:szCs w:val="17"/>
                <w:lang w:val="en-US"/>
              </w:rPr>
            </w:pPr>
            <w:r w:rsidRPr="00D62EE5">
              <w:t>15.00</w:t>
            </w:r>
          </w:p>
        </w:tc>
        <w:tc>
          <w:tcPr>
            <w:tcW w:w="426" w:type="dxa"/>
          </w:tcPr>
          <w:p w14:paraId="0A415B82"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3B80E08F" w14:textId="77777777" w:rsidTr="00D839F0">
        <w:tc>
          <w:tcPr>
            <w:tcW w:w="473" w:type="dxa"/>
          </w:tcPr>
          <w:p w14:paraId="70488742"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2979D661" w14:textId="77777777" w:rsidR="00F6658C" w:rsidRPr="0058461D" w:rsidRDefault="00F6658C" w:rsidP="00D839F0">
            <w:pPr>
              <w:widowControl w:val="0"/>
              <w:spacing w:after="0"/>
              <w:jc w:val="left"/>
              <w:rPr>
                <w:szCs w:val="17"/>
                <w:lang w:val="en-US"/>
              </w:rPr>
            </w:pPr>
            <w:r w:rsidRPr="0058461D">
              <w:rPr>
                <w:szCs w:val="17"/>
                <w:lang w:val="en-US"/>
              </w:rPr>
              <w:t>34</w:t>
            </w:r>
          </w:p>
        </w:tc>
        <w:tc>
          <w:tcPr>
            <w:tcW w:w="291" w:type="dxa"/>
          </w:tcPr>
          <w:p w14:paraId="42221431"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306D642F" w14:textId="77777777" w:rsidR="00F6658C" w:rsidRPr="0058461D" w:rsidRDefault="00F6658C" w:rsidP="00D839F0">
            <w:pPr>
              <w:widowControl w:val="0"/>
              <w:spacing w:after="0"/>
              <w:jc w:val="left"/>
              <w:rPr>
                <w:rFonts w:eastAsia="Arial"/>
                <w:spacing w:val="-1"/>
                <w:w w:val="95"/>
                <w:szCs w:val="17"/>
                <w:lang w:val="en-US"/>
              </w:rPr>
            </w:pPr>
            <w:r w:rsidRPr="00D62EE5">
              <w:t>48.53</w:t>
            </w:r>
          </w:p>
        </w:tc>
        <w:tc>
          <w:tcPr>
            <w:tcW w:w="408" w:type="dxa"/>
          </w:tcPr>
          <w:p w14:paraId="6FA92461" w14:textId="77777777" w:rsidR="00F6658C" w:rsidRPr="0058461D" w:rsidRDefault="00F6658C" w:rsidP="00D839F0">
            <w:pPr>
              <w:widowControl w:val="0"/>
              <w:spacing w:after="0"/>
              <w:jc w:val="left"/>
              <w:rPr>
                <w:szCs w:val="17"/>
                <w:lang w:val="en-US"/>
              </w:rPr>
            </w:pPr>
            <w:r w:rsidRPr="00D62EE5">
              <w:t>S</w:t>
            </w:r>
          </w:p>
        </w:tc>
        <w:tc>
          <w:tcPr>
            <w:tcW w:w="300" w:type="dxa"/>
          </w:tcPr>
          <w:p w14:paraId="46E59E1D" w14:textId="77777777" w:rsidR="00F6658C" w:rsidRPr="0058461D" w:rsidRDefault="00F6658C" w:rsidP="00D839F0">
            <w:pPr>
              <w:widowControl w:val="0"/>
              <w:spacing w:after="0"/>
              <w:jc w:val="left"/>
              <w:rPr>
                <w:szCs w:val="17"/>
                <w:lang w:val="en-US"/>
              </w:rPr>
            </w:pPr>
          </w:p>
        </w:tc>
        <w:tc>
          <w:tcPr>
            <w:tcW w:w="708" w:type="dxa"/>
          </w:tcPr>
          <w:p w14:paraId="71EFA88E" w14:textId="77777777" w:rsidR="00F6658C" w:rsidRPr="0058461D" w:rsidRDefault="00F6658C" w:rsidP="00D839F0">
            <w:pPr>
              <w:widowControl w:val="0"/>
              <w:spacing w:after="0"/>
              <w:jc w:val="left"/>
              <w:rPr>
                <w:szCs w:val="17"/>
                <w:lang w:val="en-US"/>
              </w:rPr>
            </w:pPr>
            <w:r w:rsidRPr="00D62EE5">
              <w:t>137</w:t>
            </w:r>
          </w:p>
        </w:tc>
        <w:tc>
          <w:tcPr>
            <w:tcW w:w="291" w:type="dxa"/>
          </w:tcPr>
          <w:p w14:paraId="1222509E" w14:textId="77777777" w:rsidR="00F6658C" w:rsidRPr="0058461D" w:rsidRDefault="00F6658C" w:rsidP="00D839F0">
            <w:pPr>
              <w:widowControl w:val="0"/>
              <w:spacing w:after="0"/>
              <w:jc w:val="left"/>
              <w:rPr>
                <w:szCs w:val="17"/>
                <w:lang w:val="en-US"/>
              </w:rPr>
            </w:pPr>
            <w:r w:rsidRPr="00D62EE5">
              <w:t>°</w:t>
            </w:r>
          </w:p>
        </w:tc>
        <w:tc>
          <w:tcPr>
            <w:tcW w:w="843" w:type="dxa"/>
          </w:tcPr>
          <w:p w14:paraId="497B68C8" w14:textId="77777777" w:rsidR="00F6658C" w:rsidRPr="0058461D" w:rsidRDefault="00F6658C" w:rsidP="00D839F0">
            <w:pPr>
              <w:widowControl w:val="0"/>
              <w:spacing w:after="0"/>
              <w:jc w:val="left"/>
              <w:rPr>
                <w:rFonts w:eastAsia="Arial"/>
                <w:spacing w:val="-1"/>
                <w:w w:val="95"/>
                <w:szCs w:val="17"/>
                <w:lang w:val="en-US"/>
              </w:rPr>
            </w:pPr>
            <w:r w:rsidRPr="00D62EE5">
              <w:t>09.45</w:t>
            </w:r>
          </w:p>
        </w:tc>
        <w:tc>
          <w:tcPr>
            <w:tcW w:w="426" w:type="dxa"/>
          </w:tcPr>
          <w:p w14:paraId="1E6FA104"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64533A90" w14:textId="77777777" w:rsidTr="00D839F0">
        <w:tc>
          <w:tcPr>
            <w:tcW w:w="473" w:type="dxa"/>
          </w:tcPr>
          <w:p w14:paraId="5A339A13"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08AAB9BA" w14:textId="77777777" w:rsidR="00F6658C" w:rsidRPr="0058461D" w:rsidRDefault="00F6658C" w:rsidP="00D839F0">
            <w:pPr>
              <w:widowControl w:val="0"/>
              <w:spacing w:after="0"/>
              <w:jc w:val="left"/>
              <w:rPr>
                <w:szCs w:val="17"/>
                <w:lang w:val="en-US"/>
              </w:rPr>
            </w:pPr>
            <w:r w:rsidRPr="0058461D">
              <w:rPr>
                <w:szCs w:val="17"/>
                <w:lang w:val="en-US"/>
              </w:rPr>
              <w:t>34</w:t>
            </w:r>
          </w:p>
        </w:tc>
        <w:tc>
          <w:tcPr>
            <w:tcW w:w="291" w:type="dxa"/>
          </w:tcPr>
          <w:p w14:paraId="18A3BA7D"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5C35FD70" w14:textId="77777777" w:rsidR="00F6658C" w:rsidRPr="0058461D" w:rsidRDefault="00F6658C" w:rsidP="00D839F0">
            <w:pPr>
              <w:widowControl w:val="0"/>
              <w:spacing w:after="0"/>
              <w:jc w:val="left"/>
              <w:rPr>
                <w:rFonts w:eastAsia="Arial"/>
                <w:spacing w:val="-1"/>
                <w:w w:val="95"/>
                <w:szCs w:val="17"/>
                <w:lang w:val="en-US"/>
              </w:rPr>
            </w:pPr>
            <w:r w:rsidRPr="00D62EE5">
              <w:t>48.53</w:t>
            </w:r>
          </w:p>
        </w:tc>
        <w:tc>
          <w:tcPr>
            <w:tcW w:w="408" w:type="dxa"/>
          </w:tcPr>
          <w:p w14:paraId="1E489C17" w14:textId="77777777" w:rsidR="00F6658C" w:rsidRPr="0058461D" w:rsidRDefault="00F6658C" w:rsidP="00D839F0">
            <w:pPr>
              <w:widowControl w:val="0"/>
              <w:spacing w:after="0"/>
              <w:jc w:val="left"/>
              <w:rPr>
                <w:szCs w:val="17"/>
                <w:lang w:val="en-US"/>
              </w:rPr>
            </w:pPr>
            <w:r w:rsidRPr="00D62EE5">
              <w:t>S</w:t>
            </w:r>
          </w:p>
        </w:tc>
        <w:tc>
          <w:tcPr>
            <w:tcW w:w="300" w:type="dxa"/>
          </w:tcPr>
          <w:p w14:paraId="6298CF22" w14:textId="77777777" w:rsidR="00F6658C" w:rsidRPr="0058461D" w:rsidRDefault="00F6658C" w:rsidP="00D839F0">
            <w:pPr>
              <w:widowControl w:val="0"/>
              <w:spacing w:after="0"/>
              <w:jc w:val="left"/>
              <w:rPr>
                <w:szCs w:val="17"/>
                <w:lang w:val="en-US"/>
              </w:rPr>
            </w:pPr>
          </w:p>
        </w:tc>
        <w:tc>
          <w:tcPr>
            <w:tcW w:w="708" w:type="dxa"/>
          </w:tcPr>
          <w:p w14:paraId="1B4F2EB6" w14:textId="77777777" w:rsidR="00F6658C" w:rsidRPr="0058461D" w:rsidRDefault="00F6658C" w:rsidP="00D839F0">
            <w:pPr>
              <w:widowControl w:val="0"/>
              <w:spacing w:after="0"/>
              <w:jc w:val="left"/>
              <w:rPr>
                <w:szCs w:val="17"/>
                <w:lang w:val="en-US"/>
              </w:rPr>
            </w:pPr>
            <w:r w:rsidRPr="00D62EE5">
              <w:t>137</w:t>
            </w:r>
          </w:p>
        </w:tc>
        <w:tc>
          <w:tcPr>
            <w:tcW w:w="291" w:type="dxa"/>
          </w:tcPr>
          <w:p w14:paraId="47BFAA0C" w14:textId="77777777" w:rsidR="00F6658C" w:rsidRPr="0058461D" w:rsidRDefault="00F6658C" w:rsidP="00D839F0">
            <w:pPr>
              <w:widowControl w:val="0"/>
              <w:spacing w:after="0"/>
              <w:jc w:val="left"/>
              <w:rPr>
                <w:szCs w:val="17"/>
                <w:lang w:val="en-US"/>
              </w:rPr>
            </w:pPr>
            <w:r w:rsidRPr="00D62EE5">
              <w:t>°</w:t>
            </w:r>
          </w:p>
        </w:tc>
        <w:tc>
          <w:tcPr>
            <w:tcW w:w="843" w:type="dxa"/>
          </w:tcPr>
          <w:p w14:paraId="1EEB7577" w14:textId="77777777" w:rsidR="00F6658C" w:rsidRPr="0058461D" w:rsidRDefault="00F6658C" w:rsidP="00D839F0">
            <w:pPr>
              <w:widowControl w:val="0"/>
              <w:spacing w:after="0"/>
              <w:jc w:val="left"/>
              <w:rPr>
                <w:rFonts w:eastAsia="Arial"/>
                <w:spacing w:val="-1"/>
                <w:w w:val="95"/>
                <w:szCs w:val="17"/>
                <w:lang w:val="en-US"/>
              </w:rPr>
            </w:pPr>
            <w:r w:rsidRPr="00D62EE5">
              <w:t>06.00</w:t>
            </w:r>
          </w:p>
        </w:tc>
        <w:tc>
          <w:tcPr>
            <w:tcW w:w="426" w:type="dxa"/>
          </w:tcPr>
          <w:p w14:paraId="4A06074F"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3EB8B0B" w14:textId="77777777" w:rsidTr="00D839F0">
        <w:tc>
          <w:tcPr>
            <w:tcW w:w="473" w:type="dxa"/>
          </w:tcPr>
          <w:p w14:paraId="67FA907C"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1285CDA6" w14:textId="77777777" w:rsidR="00F6658C" w:rsidRPr="0058461D" w:rsidRDefault="00F6658C" w:rsidP="00D839F0">
            <w:pPr>
              <w:widowControl w:val="0"/>
              <w:spacing w:after="0"/>
              <w:jc w:val="left"/>
              <w:rPr>
                <w:szCs w:val="17"/>
                <w:lang w:val="en-US"/>
              </w:rPr>
            </w:pPr>
            <w:r w:rsidRPr="0058461D">
              <w:rPr>
                <w:szCs w:val="17"/>
                <w:lang w:val="en-US"/>
              </w:rPr>
              <w:t>34</w:t>
            </w:r>
          </w:p>
        </w:tc>
        <w:tc>
          <w:tcPr>
            <w:tcW w:w="291" w:type="dxa"/>
          </w:tcPr>
          <w:p w14:paraId="322F22A9"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55518090" w14:textId="77777777" w:rsidR="00F6658C" w:rsidRPr="0058461D" w:rsidRDefault="00F6658C" w:rsidP="00D839F0">
            <w:pPr>
              <w:widowControl w:val="0"/>
              <w:spacing w:after="0"/>
              <w:jc w:val="left"/>
              <w:rPr>
                <w:rFonts w:eastAsia="Arial"/>
                <w:spacing w:val="-1"/>
                <w:w w:val="95"/>
                <w:szCs w:val="17"/>
                <w:lang w:val="en-US"/>
              </w:rPr>
            </w:pPr>
            <w:r w:rsidRPr="00D62EE5">
              <w:t>50.75</w:t>
            </w:r>
          </w:p>
        </w:tc>
        <w:tc>
          <w:tcPr>
            <w:tcW w:w="408" w:type="dxa"/>
          </w:tcPr>
          <w:p w14:paraId="32BE05FB" w14:textId="77777777" w:rsidR="00F6658C" w:rsidRPr="0058461D" w:rsidRDefault="00F6658C" w:rsidP="00D839F0">
            <w:pPr>
              <w:widowControl w:val="0"/>
              <w:spacing w:after="0"/>
              <w:jc w:val="left"/>
              <w:rPr>
                <w:szCs w:val="17"/>
                <w:lang w:val="en-US"/>
              </w:rPr>
            </w:pPr>
            <w:r w:rsidRPr="00D62EE5">
              <w:t>S</w:t>
            </w:r>
          </w:p>
        </w:tc>
        <w:tc>
          <w:tcPr>
            <w:tcW w:w="300" w:type="dxa"/>
          </w:tcPr>
          <w:p w14:paraId="3EF836B7" w14:textId="77777777" w:rsidR="00F6658C" w:rsidRPr="0058461D" w:rsidRDefault="00F6658C" w:rsidP="00D839F0">
            <w:pPr>
              <w:widowControl w:val="0"/>
              <w:spacing w:after="0"/>
              <w:jc w:val="left"/>
              <w:rPr>
                <w:szCs w:val="17"/>
                <w:lang w:val="en-US"/>
              </w:rPr>
            </w:pPr>
          </w:p>
        </w:tc>
        <w:tc>
          <w:tcPr>
            <w:tcW w:w="708" w:type="dxa"/>
          </w:tcPr>
          <w:p w14:paraId="5357DDBA" w14:textId="77777777" w:rsidR="00F6658C" w:rsidRPr="0058461D" w:rsidRDefault="00F6658C" w:rsidP="00D839F0">
            <w:pPr>
              <w:widowControl w:val="0"/>
              <w:spacing w:after="0"/>
              <w:jc w:val="left"/>
              <w:rPr>
                <w:szCs w:val="17"/>
                <w:lang w:val="en-US"/>
              </w:rPr>
            </w:pPr>
            <w:r w:rsidRPr="00D62EE5">
              <w:t>137</w:t>
            </w:r>
          </w:p>
        </w:tc>
        <w:tc>
          <w:tcPr>
            <w:tcW w:w="291" w:type="dxa"/>
          </w:tcPr>
          <w:p w14:paraId="6CE1FAD7" w14:textId="77777777" w:rsidR="00F6658C" w:rsidRPr="0058461D" w:rsidRDefault="00F6658C" w:rsidP="00D839F0">
            <w:pPr>
              <w:widowControl w:val="0"/>
              <w:spacing w:after="0"/>
              <w:jc w:val="left"/>
              <w:rPr>
                <w:szCs w:val="17"/>
                <w:lang w:val="en-US"/>
              </w:rPr>
            </w:pPr>
            <w:r w:rsidRPr="00D62EE5">
              <w:t>°</w:t>
            </w:r>
          </w:p>
        </w:tc>
        <w:tc>
          <w:tcPr>
            <w:tcW w:w="843" w:type="dxa"/>
          </w:tcPr>
          <w:p w14:paraId="3460F4E1" w14:textId="77777777" w:rsidR="00F6658C" w:rsidRPr="0058461D" w:rsidRDefault="00F6658C" w:rsidP="00D839F0">
            <w:pPr>
              <w:widowControl w:val="0"/>
              <w:spacing w:after="0"/>
              <w:jc w:val="left"/>
              <w:rPr>
                <w:rFonts w:eastAsia="Arial"/>
                <w:spacing w:val="-1"/>
                <w:w w:val="95"/>
                <w:szCs w:val="17"/>
                <w:lang w:val="en-US"/>
              </w:rPr>
            </w:pPr>
            <w:r w:rsidRPr="00D62EE5">
              <w:t>06.00</w:t>
            </w:r>
          </w:p>
        </w:tc>
        <w:tc>
          <w:tcPr>
            <w:tcW w:w="426" w:type="dxa"/>
          </w:tcPr>
          <w:p w14:paraId="069F2F70"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4A1A1A2C" w14:textId="77777777" w:rsidTr="00D839F0">
        <w:tc>
          <w:tcPr>
            <w:tcW w:w="473" w:type="dxa"/>
          </w:tcPr>
          <w:p w14:paraId="1E41F70C" w14:textId="77777777" w:rsidR="00F6658C" w:rsidRPr="0058461D" w:rsidRDefault="00F6658C" w:rsidP="00775A6A">
            <w:pPr>
              <w:widowControl w:val="0"/>
              <w:numPr>
                <w:ilvl w:val="0"/>
                <w:numId w:val="7"/>
              </w:numPr>
              <w:spacing w:after="0"/>
              <w:ind w:left="0" w:firstLine="0"/>
              <w:jc w:val="center"/>
              <w:rPr>
                <w:szCs w:val="17"/>
                <w:lang w:val="en-US"/>
              </w:rPr>
            </w:pPr>
          </w:p>
        </w:tc>
        <w:tc>
          <w:tcPr>
            <w:tcW w:w="550" w:type="dxa"/>
          </w:tcPr>
          <w:p w14:paraId="63AF36DD" w14:textId="77777777" w:rsidR="00F6658C" w:rsidRPr="0058461D" w:rsidRDefault="00F6658C" w:rsidP="00D839F0">
            <w:pPr>
              <w:widowControl w:val="0"/>
              <w:spacing w:after="0"/>
              <w:jc w:val="left"/>
              <w:rPr>
                <w:szCs w:val="17"/>
                <w:lang w:val="en-US"/>
              </w:rPr>
            </w:pPr>
            <w:r w:rsidRPr="0058461D">
              <w:rPr>
                <w:szCs w:val="17"/>
                <w:lang w:val="en-US"/>
              </w:rPr>
              <w:t>34</w:t>
            </w:r>
          </w:p>
        </w:tc>
        <w:tc>
          <w:tcPr>
            <w:tcW w:w="291" w:type="dxa"/>
          </w:tcPr>
          <w:p w14:paraId="53D89C44" w14:textId="77777777" w:rsidR="00F6658C" w:rsidRPr="0058461D" w:rsidRDefault="00F6658C" w:rsidP="00D839F0">
            <w:pPr>
              <w:widowControl w:val="0"/>
              <w:spacing w:after="0"/>
              <w:jc w:val="left"/>
              <w:rPr>
                <w:szCs w:val="17"/>
                <w:lang w:val="en-US"/>
              </w:rPr>
            </w:pPr>
            <w:r w:rsidRPr="0058461D">
              <w:rPr>
                <w:szCs w:val="17"/>
                <w:lang w:val="en-US"/>
              </w:rPr>
              <w:t>°</w:t>
            </w:r>
          </w:p>
        </w:tc>
        <w:tc>
          <w:tcPr>
            <w:tcW w:w="954" w:type="dxa"/>
          </w:tcPr>
          <w:p w14:paraId="37EFD0B1" w14:textId="77777777" w:rsidR="00F6658C" w:rsidRPr="0058461D" w:rsidRDefault="00F6658C" w:rsidP="00D839F0">
            <w:pPr>
              <w:widowControl w:val="0"/>
              <w:spacing w:after="0"/>
              <w:jc w:val="left"/>
              <w:rPr>
                <w:rFonts w:eastAsia="Arial"/>
                <w:spacing w:val="-1"/>
                <w:w w:val="95"/>
                <w:szCs w:val="17"/>
                <w:lang w:val="en-US"/>
              </w:rPr>
            </w:pPr>
            <w:r w:rsidRPr="00D62EE5">
              <w:t>54.00</w:t>
            </w:r>
          </w:p>
        </w:tc>
        <w:tc>
          <w:tcPr>
            <w:tcW w:w="408" w:type="dxa"/>
          </w:tcPr>
          <w:p w14:paraId="0625F709" w14:textId="77777777" w:rsidR="00F6658C" w:rsidRPr="0058461D" w:rsidRDefault="00F6658C" w:rsidP="00D839F0">
            <w:pPr>
              <w:widowControl w:val="0"/>
              <w:spacing w:after="0"/>
              <w:jc w:val="left"/>
              <w:rPr>
                <w:szCs w:val="17"/>
                <w:lang w:val="en-US"/>
              </w:rPr>
            </w:pPr>
            <w:r w:rsidRPr="00D62EE5">
              <w:t>S</w:t>
            </w:r>
          </w:p>
        </w:tc>
        <w:tc>
          <w:tcPr>
            <w:tcW w:w="300" w:type="dxa"/>
          </w:tcPr>
          <w:p w14:paraId="7982DAD9" w14:textId="77777777" w:rsidR="00F6658C" w:rsidRPr="0058461D" w:rsidRDefault="00F6658C" w:rsidP="00D839F0">
            <w:pPr>
              <w:widowControl w:val="0"/>
              <w:spacing w:after="0"/>
              <w:jc w:val="left"/>
              <w:rPr>
                <w:szCs w:val="17"/>
                <w:lang w:val="en-US"/>
              </w:rPr>
            </w:pPr>
          </w:p>
        </w:tc>
        <w:tc>
          <w:tcPr>
            <w:tcW w:w="708" w:type="dxa"/>
          </w:tcPr>
          <w:p w14:paraId="2C12BB15" w14:textId="77777777" w:rsidR="00F6658C" w:rsidRPr="0058461D" w:rsidRDefault="00F6658C" w:rsidP="00D839F0">
            <w:pPr>
              <w:widowControl w:val="0"/>
              <w:spacing w:after="0"/>
              <w:jc w:val="left"/>
              <w:rPr>
                <w:szCs w:val="17"/>
                <w:lang w:val="en-US"/>
              </w:rPr>
            </w:pPr>
            <w:r w:rsidRPr="00D62EE5">
              <w:t>137</w:t>
            </w:r>
          </w:p>
        </w:tc>
        <w:tc>
          <w:tcPr>
            <w:tcW w:w="291" w:type="dxa"/>
          </w:tcPr>
          <w:p w14:paraId="659FDF08" w14:textId="77777777" w:rsidR="00F6658C" w:rsidRPr="0058461D" w:rsidRDefault="00F6658C" w:rsidP="00D839F0">
            <w:pPr>
              <w:widowControl w:val="0"/>
              <w:spacing w:after="0"/>
              <w:jc w:val="left"/>
              <w:rPr>
                <w:szCs w:val="17"/>
                <w:lang w:val="en-US"/>
              </w:rPr>
            </w:pPr>
            <w:r w:rsidRPr="00D62EE5">
              <w:t>°</w:t>
            </w:r>
          </w:p>
        </w:tc>
        <w:tc>
          <w:tcPr>
            <w:tcW w:w="843" w:type="dxa"/>
          </w:tcPr>
          <w:p w14:paraId="413C1DE8" w14:textId="77777777" w:rsidR="00F6658C" w:rsidRPr="0058461D" w:rsidRDefault="00F6658C" w:rsidP="00D839F0">
            <w:pPr>
              <w:widowControl w:val="0"/>
              <w:spacing w:after="0"/>
              <w:jc w:val="left"/>
              <w:rPr>
                <w:rFonts w:eastAsia="Arial"/>
                <w:spacing w:val="-1"/>
                <w:w w:val="95"/>
                <w:szCs w:val="17"/>
                <w:lang w:val="en-US"/>
              </w:rPr>
            </w:pPr>
            <w:r w:rsidRPr="00D62EE5">
              <w:t>01.00</w:t>
            </w:r>
          </w:p>
        </w:tc>
        <w:tc>
          <w:tcPr>
            <w:tcW w:w="426" w:type="dxa"/>
          </w:tcPr>
          <w:p w14:paraId="3A542B9E" w14:textId="77777777" w:rsidR="00F6658C" w:rsidRPr="0058461D" w:rsidRDefault="00F6658C" w:rsidP="00D839F0">
            <w:pPr>
              <w:widowControl w:val="0"/>
              <w:spacing w:after="0"/>
              <w:jc w:val="left"/>
              <w:rPr>
                <w:szCs w:val="17"/>
                <w:lang w:val="en-US"/>
              </w:rPr>
            </w:pPr>
            <w:r w:rsidRPr="0058461D">
              <w:rPr>
                <w:szCs w:val="17"/>
                <w:lang w:val="en-US"/>
              </w:rPr>
              <w:t>E</w:t>
            </w:r>
          </w:p>
        </w:tc>
      </w:tr>
    </w:tbl>
    <w:p w14:paraId="666AF8A7"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Corny closure area, which is defined as the waters within and bounded by the following closure index points:</w:t>
      </w:r>
    </w:p>
    <w:tbl>
      <w:tblPr>
        <w:tblW w:w="0" w:type="auto"/>
        <w:tblInd w:w="426" w:type="dxa"/>
        <w:tblLayout w:type="fixed"/>
        <w:tblLook w:val="04A0" w:firstRow="1" w:lastRow="0" w:firstColumn="1" w:lastColumn="0" w:noHBand="0" w:noVBand="1"/>
      </w:tblPr>
      <w:tblGrid>
        <w:gridCol w:w="425"/>
        <w:gridCol w:w="567"/>
        <w:gridCol w:w="306"/>
        <w:gridCol w:w="970"/>
        <w:gridCol w:w="425"/>
        <w:gridCol w:w="283"/>
        <w:gridCol w:w="708"/>
        <w:gridCol w:w="291"/>
        <w:gridCol w:w="851"/>
        <w:gridCol w:w="426"/>
      </w:tblGrid>
      <w:tr w:rsidR="00F6658C" w:rsidRPr="0058461D" w14:paraId="4F3171F0" w14:textId="77777777" w:rsidTr="00D839F0">
        <w:tc>
          <w:tcPr>
            <w:tcW w:w="425" w:type="dxa"/>
          </w:tcPr>
          <w:p w14:paraId="30D2035F"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03D83226"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18089F18"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1DCC138B" w14:textId="77777777" w:rsidR="00F6658C" w:rsidRPr="0058461D" w:rsidRDefault="00F6658C" w:rsidP="00D839F0">
            <w:pPr>
              <w:widowControl w:val="0"/>
              <w:spacing w:after="0"/>
              <w:jc w:val="left"/>
              <w:rPr>
                <w:rFonts w:eastAsia="Arial"/>
                <w:szCs w:val="17"/>
                <w:lang w:val="en-US"/>
              </w:rPr>
            </w:pPr>
            <w:r w:rsidRPr="003A3DB1">
              <w:t>27.00</w:t>
            </w:r>
          </w:p>
        </w:tc>
        <w:tc>
          <w:tcPr>
            <w:tcW w:w="425" w:type="dxa"/>
          </w:tcPr>
          <w:p w14:paraId="39167B56" w14:textId="77777777" w:rsidR="00F6658C" w:rsidRPr="0058461D" w:rsidRDefault="00F6658C" w:rsidP="00D839F0">
            <w:pPr>
              <w:widowControl w:val="0"/>
              <w:spacing w:after="0"/>
              <w:jc w:val="left"/>
              <w:rPr>
                <w:szCs w:val="17"/>
                <w:lang w:val="en-US"/>
              </w:rPr>
            </w:pPr>
            <w:r w:rsidRPr="003A3DB1">
              <w:t>S</w:t>
            </w:r>
          </w:p>
        </w:tc>
        <w:tc>
          <w:tcPr>
            <w:tcW w:w="283" w:type="dxa"/>
          </w:tcPr>
          <w:p w14:paraId="2E8662CB" w14:textId="77777777" w:rsidR="00F6658C" w:rsidRPr="0058461D" w:rsidRDefault="00F6658C" w:rsidP="00D839F0">
            <w:pPr>
              <w:widowControl w:val="0"/>
              <w:spacing w:after="0"/>
              <w:jc w:val="left"/>
              <w:rPr>
                <w:rFonts w:eastAsia="Arial"/>
                <w:szCs w:val="17"/>
                <w:lang w:val="en-US"/>
              </w:rPr>
            </w:pPr>
          </w:p>
        </w:tc>
        <w:tc>
          <w:tcPr>
            <w:tcW w:w="708" w:type="dxa"/>
          </w:tcPr>
          <w:p w14:paraId="7488C356" w14:textId="77777777" w:rsidR="00F6658C" w:rsidRPr="0058461D" w:rsidRDefault="00F6658C" w:rsidP="00D839F0">
            <w:pPr>
              <w:widowControl w:val="0"/>
              <w:spacing w:after="0"/>
              <w:jc w:val="left"/>
              <w:rPr>
                <w:szCs w:val="17"/>
                <w:lang w:val="en-US"/>
              </w:rPr>
            </w:pPr>
            <w:r w:rsidRPr="003A3DB1">
              <w:t>136</w:t>
            </w:r>
          </w:p>
        </w:tc>
        <w:tc>
          <w:tcPr>
            <w:tcW w:w="291" w:type="dxa"/>
          </w:tcPr>
          <w:p w14:paraId="3DBA9FEC" w14:textId="77777777" w:rsidR="00F6658C" w:rsidRPr="0058461D" w:rsidRDefault="00F6658C" w:rsidP="00D839F0">
            <w:pPr>
              <w:widowControl w:val="0"/>
              <w:spacing w:after="0"/>
              <w:jc w:val="left"/>
              <w:rPr>
                <w:szCs w:val="17"/>
                <w:lang w:val="en-US"/>
              </w:rPr>
            </w:pPr>
            <w:r w:rsidRPr="003A3DB1">
              <w:t>°</w:t>
            </w:r>
          </w:p>
        </w:tc>
        <w:tc>
          <w:tcPr>
            <w:tcW w:w="851" w:type="dxa"/>
          </w:tcPr>
          <w:p w14:paraId="3B95E6F1" w14:textId="77777777" w:rsidR="00F6658C" w:rsidRPr="0058461D" w:rsidRDefault="00F6658C" w:rsidP="00D839F0">
            <w:pPr>
              <w:widowControl w:val="0"/>
              <w:spacing w:after="0"/>
              <w:jc w:val="left"/>
              <w:rPr>
                <w:rFonts w:eastAsia="Arial"/>
                <w:szCs w:val="17"/>
                <w:lang w:val="en-US"/>
              </w:rPr>
            </w:pPr>
            <w:r w:rsidRPr="003A3DB1">
              <w:t>53.00</w:t>
            </w:r>
          </w:p>
        </w:tc>
        <w:tc>
          <w:tcPr>
            <w:tcW w:w="426" w:type="dxa"/>
          </w:tcPr>
          <w:p w14:paraId="00C98CF6"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55E9D3FB" w14:textId="77777777" w:rsidTr="00D839F0">
        <w:tc>
          <w:tcPr>
            <w:tcW w:w="425" w:type="dxa"/>
          </w:tcPr>
          <w:p w14:paraId="36ECE359"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38DAA67F"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373235D2"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1C479168" w14:textId="77777777" w:rsidR="00F6658C" w:rsidRPr="0058461D" w:rsidRDefault="00F6658C" w:rsidP="00D839F0">
            <w:pPr>
              <w:widowControl w:val="0"/>
              <w:spacing w:after="0"/>
              <w:jc w:val="left"/>
              <w:rPr>
                <w:rFonts w:eastAsia="Arial"/>
                <w:szCs w:val="17"/>
                <w:lang w:val="en-US"/>
              </w:rPr>
            </w:pPr>
            <w:r w:rsidRPr="003A3DB1">
              <w:t>27.00</w:t>
            </w:r>
          </w:p>
        </w:tc>
        <w:tc>
          <w:tcPr>
            <w:tcW w:w="425" w:type="dxa"/>
          </w:tcPr>
          <w:p w14:paraId="00A20DA4" w14:textId="77777777" w:rsidR="00F6658C" w:rsidRPr="0058461D" w:rsidRDefault="00F6658C" w:rsidP="00D839F0">
            <w:pPr>
              <w:widowControl w:val="0"/>
              <w:spacing w:after="0"/>
              <w:jc w:val="left"/>
              <w:rPr>
                <w:szCs w:val="17"/>
                <w:lang w:val="en-US"/>
              </w:rPr>
            </w:pPr>
            <w:r w:rsidRPr="003A3DB1">
              <w:t>S</w:t>
            </w:r>
          </w:p>
        </w:tc>
        <w:tc>
          <w:tcPr>
            <w:tcW w:w="283" w:type="dxa"/>
          </w:tcPr>
          <w:p w14:paraId="63F1EB4C" w14:textId="77777777" w:rsidR="00F6658C" w:rsidRPr="0058461D" w:rsidRDefault="00F6658C" w:rsidP="00D839F0">
            <w:pPr>
              <w:widowControl w:val="0"/>
              <w:spacing w:after="0"/>
              <w:jc w:val="left"/>
              <w:rPr>
                <w:rFonts w:eastAsia="Arial"/>
                <w:szCs w:val="17"/>
                <w:lang w:val="en-US"/>
              </w:rPr>
            </w:pPr>
          </w:p>
        </w:tc>
        <w:tc>
          <w:tcPr>
            <w:tcW w:w="708" w:type="dxa"/>
          </w:tcPr>
          <w:p w14:paraId="52DCAE95" w14:textId="77777777" w:rsidR="00F6658C" w:rsidRPr="0058461D" w:rsidRDefault="00F6658C" w:rsidP="00D839F0">
            <w:pPr>
              <w:widowControl w:val="0"/>
              <w:spacing w:after="0"/>
              <w:jc w:val="left"/>
              <w:rPr>
                <w:szCs w:val="17"/>
                <w:lang w:val="en-US"/>
              </w:rPr>
            </w:pPr>
            <w:r w:rsidRPr="003A3DB1">
              <w:t>137</w:t>
            </w:r>
          </w:p>
        </w:tc>
        <w:tc>
          <w:tcPr>
            <w:tcW w:w="291" w:type="dxa"/>
          </w:tcPr>
          <w:p w14:paraId="7722659D" w14:textId="77777777" w:rsidR="00F6658C" w:rsidRPr="0058461D" w:rsidRDefault="00F6658C" w:rsidP="00D839F0">
            <w:pPr>
              <w:widowControl w:val="0"/>
              <w:spacing w:after="0"/>
              <w:jc w:val="left"/>
              <w:rPr>
                <w:szCs w:val="17"/>
                <w:lang w:val="en-US"/>
              </w:rPr>
            </w:pPr>
            <w:r w:rsidRPr="003A3DB1">
              <w:t>°</w:t>
            </w:r>
          </w:p>
        </w:tc>
        <w:tc>
          <w:tcPr>
            <w:tcW w:w="851" w:type="dxa"/>
          </w:tcPr>
          <w:p w14:paraId="7DA12FEB" w14:textId="77777777" w:rsidR="00F6658C" w:rsidRPr="0058461D" w:rsidRDefault="00F6658C" w:rsidP="00D839F0">
            <w:pPr>
              <w:widowControl w:val="0"/>
              <w:spacing w:after="0"/>
              <w:jc w:val="left"/>
              <w:rPr>
                <w:rFonts w:eastAsia="Arial"/>
                <w:szCs w:val="17"/>
                <w:lang w:val="en-US"/>
              </w:rPr>
            </w:pPr>
            <w:r w:rsidRPr="003A3DB1">
              <w:t>02.00</w:t>
            </w:r>
          </w:p>
        </w:tc>
        <w:tc>
          <w:tcPr>
            <w:tcW w:w="426" w:type="dxa"/>
          </w:tcPr>
          <w:p w14:paraId="2BB83C30"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B15CBA7" w14:textId="77777777" w:rsidTr="00D839F0">
        <w:tc>
          <w:tcPr>
            <w:tcW w:w="425" w:type="dxa"/>
          </w:tcPr>
          <w:p w14:paraId="06761629"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7B3CCB6D"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66551F10"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6A959C6D" w14:textId="77777777" w:rsidR="00F6658C" w:rsidRPr="0058461D" w:rsidRDefault="00F6658C" w:rsidP="00D839F0">
            <w:pPr>
              <w:widowControl w:val="0"/>
              <w:spacing w:after="0"/>
              <w:jc w:val="left"/>
              <w:rPr>
                <w:rFonts w:eastAsia="Arial"/>
                <w:szCs w:val="17"/>
                <w:lang w:val="en-US"/>
              </w:rPr>
            </w:pPr>
            <w:r w:rsidRPr="003A3DB1">
              <w:t>35.00</w:t>
            </w:r>
          </w:p>
        </w:tc>
        <w:tc>
          <w:tcPr>
            <w:tcW w:w="425" w:type="dxa"/>
          </w:tcPr>
          <w:p w14:paraId="089EE5DB" w14:textId="77777777" w:rsidR="00F6658C" w:rsidRPr="0058461D" w:rsidRDefault="00F6658C" w:rsidP="00D839F0">
            <w:pPr>
              <w:widowControl w:val="0"/>
              <w:spacing w:after="0"/>
              <w:jc w:val="left"/>
              <w:rPr>
                <w:szCs w:val="17"/>
                <w:lang w:val="en-US"/>
              </w:rPr>
            </w:pPr>
            <w:r w:rsidRPr="003A3DB1">
              <w:t>S</w:t>
            </w:r>
          </w:p>
        </w:tc>
        <w:tc>
          <w:tcPr>
            <w:tcW w:w="283" w:type="dxa"/>
          </w:tcPr>
          <w:p w14:paraId="52E4B762" w14:textId="77777777" w:rsidR="00F6658C" w:rsidRPr="0058461D" w:rsidRDefault="00F6658C" w:rsidP="00D839F0">
            <w:pPr>
              <w:widowControl w:val="0"/>
              <w:spacing w:after="0"/>
              <w:jc w:val="left"/>
              <w:rPr>
                <w:rFonts w:eastAsia="Arial"/>
                <w:szCs w:val="17"/>
                <w:lang w:val="en-US"/>
              </w:rPr>
            </w:pPr>
          </w:p>
        </w:tc>
        <w:tc>
          <w:tcPr>
            <w:tcW w:w="708" w:type="dxa"/>
          </w:tcPr>
          <w:p w14:paraId="2B5C069D" w14:textId="77777777" w:rsidR="00F6658C" w:rsidRPr="0058461D" w:rsidRDefault="00F6658C" w:rsidP="00D839F0">
            <w:pPr>
              <w:widowControl w:val="0"/>
              <w:spacing w:after="0"/>
              <w:jc w:val="left"/>
              <w:rPr>
                <w:szCs w:val="17"/>
                <w:lang w:val="en-US"/>
              </w:rPr>
            </w:pPr>
            <w:r w:rsidRPr="003A3DB1">
              <w:t>136</w:t>
            </w:r>
          </w:p>
        </w:tc>
        <w:tc>
          <w:tcPr>
            <w:tcW w:w="291" w:type="dxa"/>
          </w:tcPr>
          <w:p w14:paraId="047690FA" w14:textId="77777777" w:rsidR="00F6658C" w:rsidRPr="0058461D" w:rsidRDefault="00F6658C" w:rsidP="00D839F0">
            <w:pPr>
              <w:widowControl w:val="0"/>
              <w:spacing w:after="0"/>
              <w:jc w:val="left"/>
              <w:rPr>
                <w:szCs w:val="17"/>
                <w:lang w:val="en-US"/>
              </w:rPr>
            </w:pPr>
            <w:r w:rsidRPr="003A3DB1">
              <w:t>°</w:t>
            </w:r>
          </w:p>
        </w:tc>
        <w:tc>
          <w:tcPr>
            <w:tcW w:w="851" w:type="dxa"/>
          </w:tcPr>
          <w:p w14:paraId="53A4756D" w14:textId="77777777" w:rsidR="00F6658C" w:rsidRPr="0058461D" w:rsidRDefault="00F6658C" w:rsidP="00D839F0">
            <w:pPr>
              <w:widowControl w:val="0"/>
              <w:spacing w:after="0"/>
              <w:jc w:val="left"/>
              <w:rPr>
                <w:rFonts w:eastAsia="Arial"/>
                <w:szCs w:val="17"/>
                <w:lang w:val="en-US"/>
              </w:rPr>
            </w:pPr>
            <w:r w:rsidRPr="003A3DB1">
              <w:t>56.00</w:t>
            </w:r>
          </w:p>
        </w:tc>
        <w:tc>
          <w:tcPr>
            <w:tcW w:w="426" w:type="dxa"/>
          </w:tcPr>
          <w:p w14:paraId="6739AFAF"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3233B5F3" w14:textId="77777777" w:rsidTr="00D839F0">
        <w:tc>
          <w:tcPr>
            <w:tcW w:w="425" w:type="dxa"/>
          </w:tcPr>
          <w:p w14:paraId="7E32A1E7"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777A0BC2"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20220099"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537DAF71" w14:textId="77777777" w:rsidR="00F6658C" w:rsidRPr="0058461D" w:rsidRDefault="00F6658C" w:rsidP="00D839F0">
            <w:pPr>
              <w:widowControl w:val="0"/>
              <w:spacing w:after="0"/>
              <w:jc w:val="left"/>
              <w:rPr>
                <w:rFonts w:eastAsia="Arial"/>
                <w:szCs w:val="17"/>
                <w:lang w:val="en-US"/>
              </w:rPr>
            </w:pPr>
            <w:r w:rsidRPr="003A3DB1">
              <w:t>48.60</w:t>
            </w:r>
          </w:p>
        </w:tc>
        <w:tc>
          <w:tcPr>
            <w:tcW w:w="425" w:type="dxa"/>
          </w:tcPr>
          <w:p w14:paraId="17C0754B" w14:textId="77777777" w:rsidR="00F6658C" w:rsidRPr="0058461D" w:rsidRDefault="00F6658C" w:rsidP="00D839F0">
            <w:pPr>
              <w:widowControl w:val="0"/>
              <w:spacing w:after="0"/>
              <w:jc w:val="left"/>
              <w:rPr>
                <w:szCs w:val="17"/>
                <w:lang w:val="en-US"/>
              </w:rPr>
            </w:pPr>
            <w:r w:rsidRPr="003A3DB1">
              <w:t>S</w:t>
            </w:r>
          </w:p>
        </w:tc>
        <w:tc>
          <w:tcPr>
            <w:tcW w:w="283" w:type="dxa"/>
          </w:tcPr>
          <w:p w14:paraId="4D607FA8" w14:textId="77777777" w:rsidR="00F6658C" w:rsidRPr="0058461D" w:rsidRDefault="00F6658C" w:rsidP="00D839F0">
            <w:pPr>
              <w:widowControl w:val="0"/>
              <w:spacing w:after="0"/>
              <w:jc w:val="left"/>
              <w:rPr>
                <w:rFonts w:eastAsia="Arial"/>
                <w:szCs w:val="17"/>
                <w:lang w:val="en-US"/>
              </w:rPr>
            </w:pPr>
          </w:p>
        </w:tc>
        <w:tc>
          <w:tcPr>
            <w:tcW w:w="708" w:type="dxa"/>
          </w:tcPr>
          <w:p w14:paraId="0A0E3FD4" w14:textId="77777777" w:rsidR="00F6658C" w:rsidRPr="0058461D" w:rsidRDefault="00F6658C" w:rsidP="00D839F0">
            <w:pPr>
              <w:widowControl w:val="0"/>
              <w:spacing w:after="0"/>
              <w:jc w:val="left"/>
              <w:rPr>
                <w:szCs w:val="17"/>
                <w:lang w:val="en-US"/>
              </w:rPr>
            </w:pPr>
            <w:r w:rsidRPr="003A3DB1">
              <w:t>136</w:t>
            </w:r>
          </w:p>
        </w:tc>
        <w:tc>
          <w:tcPr>
            <w:tcW w:w="291" w:type="dxa"/>
          </w:tcPr>
          <w:p w14:paraId="5FB35BCA" w14:textId="77777777" w:rsidR="00F6658C" w:rsidRPr="0058461D" w:rsidRDefault="00F6658C" w:rsidP="00D839F0">
            <w:pPr>
              <w:widowControl w:val="0"/>
              <w:spacing w:after="0"/>
              <w:jc w:val="left"/>
              <w:rPr>
                <w:szCs w:val="17"/>
                <w:lang w:val="en-US"/>
              </w:rPr>
            </w:pPr>
            <w:r w:rsidRPr="003A3DB1">
              <w:t>°</w:t>
            </w:r>
          </w:p>
        </w:tc>
        <w:tc>
          <w:tcPr>
            <w:tcW w:w="851" w:type="dxa"/>
          </w:tcPr>
          <w:p w14:paraId="7ED541ED" w14:textId="77777777" w:rsidR="00F6658C" w:rsidRPr="0058461D" w:rsidRDefault="00F6658C" w:rsidP="00D839F0">
            <w:pPr>
              <w:widowControl w:val="0"/>
              <w:spacing w:after="0"/>
              <w:jc w:val="left"/>
              <w:rPr>
                <w:rFonts w:eastAsia="Arial"/>
                <w:szCs w:val="17"/>
                <w:lang w:val="en-US"/>
              </w:rPr>
            </w:pPr>
            <w:r w:rsidRPr="003A3DB1">
              <w:t>52.00</w:t>
            </w:r>
          </w:p>
        </w:tc>
        <w:tc>
          <w:tcPr>
            <w:tcW w:w="426" w:type="dxa"/>
          </w:tcPr>
          <w:p w14:paraId="564F105D"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2244D340" w14:textId="77777777" w:rsidTr="00D839F0">
        <w:tc>
          <w:tcPr>
            <w:tcW w:w="425" w:type="dxa"/>
          </w:tcPr>
          <w:p w14:paraId="04D7EFEA"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6B1BA62B"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1EC2A860"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2CC21BF4" w14:textId="77777777" w:rsidR="00F6658C" w:rsidRPr="0058461D" w:rsidRDefault="00F6658C" w:rsidP="00D839F0">
            <w:pPr>
              <w:widowControl w:val="0"/>
              <w:spacing w:after="0"/>
              <w:jc w:val="left"/>
              <w:rPr>
                <w:rFonts w:eastAsia="Arial"/>
                <w:szCs w:val="17"/>
                <w:lang w:val="en-US"/>
              </w:rPr>
            </w:pPr>
            <w:r w:rsidRPr="003A3DB1">
              <w:t>54.00</w:t>
            </w:r>
          </w:p>
        </w:tc>
        <w:tc>
          <w:tcPr>
            <w:tcW w:w="425" w:type="dxa"/>
          </w:tcPr>
          <w:p w14:paraId="2DB73882" w14:textId="77777777" w:rsidR="00F6658C" w:rsidRPr="0058461D" w:rsidRDefault="00F6658C" w:rsidP="00D839F0">
            <w:pPr>
              <w:widowControl w:val="0"/>
              <w:spacing w:after="0"/>
              <w:jc w:val="left"/>
              <w:rPr>
                <w:szCs w:val="17"/>
                <w:lang w:val="en-US"/>
              </w:rPr>
            </w:pPr>
            <w:r w:rsidRPr="003A3DB1">
              <w:t>S</w:t>
            </w:r>
          </w:p>
        </w:tc>
        <w:tc>
          <w:tcPr>
            <w:tcW w:w="283" w:type="dxa"/>
          </w:tcPr>
          <w:p w14:paraId="68FF9709" w14:textId="77777777" w:rsidR="00F6658C" w:rsidRPr="0058461D" w:rsidRDefault="00F6658C" w:rsidP="00D839F0">
            <w:pPr>
              <w:widowControl w:val="0"/>
              <w:spacing w:after="0"/>
              <w:jc w:val="left"/>
              <w:rPr>
                <w:rFonts w:eastAsia="Arial"/>
                <w:szCs w:val="17"/>
                <w:lang w:val="en-US"/>
              </w:rPr>
            </w:pPr>
          </w:p>
        </w:tc>
        <w:tc>
          <w:tcPr>
            <w:tcW w:w="708" w:type="dxa"/>
          </w:tcPr>
          <w:p w14:paraId="30521CDF" w14:textId="77777777" w:rsidR="00F6658C" w:rsidRPr="0058461D" w:rsidRDefault="00F6658C" w:rsidP="00D839F0">
            <w:pPr>
              <w:widowControl w:val="0"/>
              <w:spacing w:after="0"/>
              <w:jc w:val="left"/>
              <w:rPr>
                <w:szCs w:val="17"/>
                <w:lang w:val="en-US"/>
              </w:rPr>
            </w:pPr>
            <w:r w:rsidRPr="003A3DB1">
              <w:t>136</w:t>
            </w:r>
          </w:p>
        </w:tc>
        <w:tc>
          <w:tcPr>
            <w:tcW w:w="291" w:type="dxa"/>
          </w:tcPr>
          <w:p w14:paraId="592A605E" w14:textId="77777777" w:rsidR="00F6658C" w:rsidRPr="0058461D" w:rsidRDefault="00F6658C" w:rsidP="00D839F0">
            <w:pPr>
              <w:widowControl w:val="0"/>
              <w:spacing w:after="0"/>
              <w:jc w:val="left"/>
              <w:rPr>
                <w:szCs w:val="17"/>
                <w:lang w:val="en-US"/>
              </w:rPr>
            </w:pPr>
            <w:r w:rsidRPr="003A3DB1">
              <w:t>°</w:t>
            </w:r>
          </w:p>
        </w:tc>
        <w:tc>
          <w:tcPr>
            <w:tcW w:w="851" w:type="dxa"/>
          </w:tcPr>
          <w:p w14:paraId="49BFC952" w14:textId="77777777" w:rsidR="00F6658C" w:rsidRPr="0058461D" w:rsidRDefault="00F6658C" w:rsidP="00D839F0">
            <w:pPr>
              <w:widowControl w:val="0"/>
              <w:spacing w:after="0"/>
              <w:jc w:val="left"/>
              <w:rPr>
                <w:rFonts w:eastAsia="Arial"/>
                <w:szCs w:val="17"/>
                <w:lang w:val="en-US"/>
              </w:rPr>
            </w:pPr>
            <w:r w:rsidRPr="003A3DB1">
              <w:t>52.00</w:t>
            </w:r>
          </w:p>
        </w:tc>
        <w:tc>
          <w:tcPr>
            <w:tcW w:w="426" w:type="dxa"/>
          </w:tcPr>
          <w:p w14:paraId="5D9B1A17"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1646040F" w14:textId="77777777" w:rsidTr="00D839F0">
        <w:tc>
          <w:tcPr>
            <w:tcW w:w="425" w:type="dxa"/>
          </w:tcPr>
          <w:p w14:paraId="4569117F"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6AD10768"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70160B8D"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18C61A49" w14:textId="77777777" w:rsidR="00F6658C" w:rsidRPr="0058461D" w:rsidRDefault="00F6658C" w:rsidP="00D839F0">
            <w:pPr>
              <w:widowControl w:val="0"/>
              <w:spacing w:after="0"/>
              <w:jc w:val="left"/>
              <w:rPr>
                <w:rFonts w:eastAsia="Arial"/>
                <w:szCs w:val="17"/>
                <w:lang w:val="en-US"/>
              </w:rPr>
            </w:pPr>
            <w:r w:rsidRPr="003A3DB1">
              <w:t>54.00</w:t>
            </w:r>
          </w:p>
        </w:tc>
        <w:tc>
          <w:tcPr>
            <w:tcW w:w="425" w:type="dxa"/>
          </w:tcPr>
          <w:p w14:paraId="02EB11F4" w14:textId="77777777" w:rsidR="00F6658C" w:rsidRPr="0058461D" w:rsidRDefault="00F6658C" w:rsidP="00D839F0">
            <w:pPr>
              <w:widowControl w:val="0"/>
              <w:spacing w:after="0"/>
              <w:jc w:val="left"/>
              <w:rPr>
                <w:szCs w:val="17"/>
                <w:lang w:val="en-US"/>
              </w:rPr>
            </w:pPr>
            <w:r w:rsidRPr="003A3DB1">
              <w:t>S</w:t>
            </w:r>
          </w:p>
        </w:tc>
        <w:tc>
          <w:tcPr>
            <w:tcW w:w="283" w:type="dxa"/>
          </w:tcPr>
          <w:p w14:paraId="0F1C704C" w14:textId="77777777" w:rsidR="00F6658C" w:rsidRPr="0058461D" w:rsidRDefault="00F6658C" w:rsidP="00D839F0">
            <w:pPr>
              <w:widowControl w:val="0"/>
              <w:spacing w:after="0"/>
              <w:jc w:val="left"/>
              <w:rPr>
                <w:rFonts w:eastAsia="Arial"/>
                <w:szCs w:val="17"/>
                <w:lang w:val="en-US"/>
              </w:rPr>
            </w:pPr>
          </w:p>
        </w:tc>
        <w:tc>
          <w:tcPr>
            <w:tcW w:w="708" w:type="dxa"/>
          </w:tcPr>
          <w:p w14:paraId="510CBEFF" w14:textId="77777777" w:rsidR="00F6658C" w:rsidRPr="0058461D" w:rsidRDefault="00F6658C" w:rsidP="00D839F0">
            <w:pPr>
              <w:widowControl w:val="0"/>
              <w:spacing w:after="0"/>
              <w:jc w:val="left"/>
              <w:rPr>
                <w:szCs w:val="17"/>
                <w:lang w:val="en-US"/>
              </w:rPr>
            </w:pPr>
            <w:r w:rsidRPr="003A3DB1">
              <w:t>136</w:t>
            </w:r>
          </w:p>
        </w:tc>
        <w:tc>
          <w:tcPr>
            <w:tcW w:w="291" w:type="dxa"/>
          </w:tcPr>
          <w:p w14:paraId="71080DA2" w14:textId="77777777" w:rsidR="00F6658C" w:rsidRPr="0058461D" w:rsidRDefault="00F6658C" w:rsidP="00D839F0">
            <w:pPr>
              <w:widowControl w:val="0"/>
              <w:spacing w:after="0"/>
              <w:jc w:val="left"/>
              <w:rPr>
                <w:szCs w:val="17"/>
                <w:lang w:val="en-US"/>
              </w:rPr>
            </w:pPr>
            <w:r w:rsidRPr="003A3DB1">
              <w:t>°</w:t>
            </w:r>
          </w:p>
        </w:tc>
        <w:tc>
          <w:tcPr>
            <w:tcW w:w="851" w:type="dxa"/>
          </w:tcPr>
          <w:p w14:paraId="5CFFE740" w14:textId="77777777" w:rsidR="00F6658C" w:rsidRPr="0058461D" w:rsidRDefault="00F6658C" w:rsidP="00D839F0">
            <w:pPr>
              <w:widowControl w:val="0"/>
              <w:spacing w:after="0"/>
              <w:jc w:val="left"/>
              <w:rPr>
                <w:rFonts w:eastAsia="Arial"/>
                <w:szCs w:val="17"/>
                <w:lang w:val="en-US"/>
              </w:rPr>
            </w:pPr>
            <w:r w:rsidRPr="003A3DB1">
              <w:t>48.50</w:t>
            </w:r>
          </w:p>
        </w:tc>
        <w:tc>
          <w:tcPr>
            <w:tcW w:w="426" w:type="dxa"/>
          </w:tcPr>
          <w:p w14:paraId="60577590"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0824B8D1" w14:textId="77777777" w:rsidTr="00D839F0">
        <w:tc>
          <w:tcPr>
            <w:tcW w:w="425" w:type="dxa"/>
          </w:tcPr>
          <w:p w14:paraId="171678C3"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542384FD"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71B1C7EE"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4C4FF67D" w14:textId="77777777" w:rsidR="00F6658C" w:rsidRPr="0058461D" w:rsidRDefault="00F6658C" w:rsidP="00D839F0">
            <w:pPr>
              <w:widowControl w:val="0"/>
              <w:spacing w:after="0"/>
              <w:jc w:val="left"/>
              <w:rPr>
                <w:rFonts w:eastAsia="Arial"/>
                <w:szCs w:val="17"/>
                <w:lang w:val="en-US"/>
              </w:rPr>
            </w:pPr>
            <w:r w:rsidRPr="003A3DB1">
              <w:t>49.50</w:t>
            </w:r>
          </w:p>
        </w:tc>
        <w:tc>
          <w:tcPr>
            <w:tcW w:w="425" w:type="dxa"/>
          </w:tcPr>
          <w:p w14:paraId="32AFEB28" w14:textId="77777777" w:rsidR="00F6658C" w:rsidRPr="0058461D" w:rsidRDefault="00F6658C" w:rsidP="00D839F0">
            <w:pPr>
              <w:widowControl w:val="0"/>
              <w:spacing w:after="0"/>
              <w:jc w:val="left"/>
              <w:rPr>
                <w:szCs w:val="17"/>
                <w:lang w:val="en-US"/>
              </w:rPr>
            </w:pPr>
            <w:r w:rsidRPr="003A3DB1">
              <w:t>S</w:t>
            </w:r>
          </w:p>
        </w:tc>
        <w:tc>
          <w:tcPr>
            <w:tcW w:w="283" w:type="dxa"/>
          </w:tcPr>
          <w:p w14:paraId="21DD3DE4" w14:textId="77777777" w:rsidR="00F6658C" w:rsidRPr="0058461D" w:rsidRDefault="00F6658C" w:rsidP="00D839F0">
            <w:pPr>
              <w:widowControl w:val="0"/>
              <w:spacing w:after="0"/>
              <w:jc w:val="left"/>
              <w:rPr>
                <w:rFonts w:eastAsia="Arial"/>
                <w:szCs w:val="17"/>
                <w:lang w:val="en-US"/>
              </w:rPr>
            </w:pPr>
          </w:p>
        </w:tc>
        <w:tc>
          <w:tcPr>
            <w:tcW w:w="708" w:type="dxa"/>
          </w:tcPr>
          <w:p w14:paraId="3F9C1DEF" w14:textId="77777777" w:rsidR="00F6658C" w:rsidRPr="0058461D" w:rsidRDefault="00F6658C" w:rsidP="00D839F0">
            <w:pPr>
              <w:widowControl w:val="0"/>
              <w:spacing w:after="0"/>
              <w:jc w:val="left"/>
              <w:rPr>
                <w:szCs w:val="17"/>
                <w:lang w:val="en-US"/>
              </w:rPr>
            </w:pPr>
            <w:r w:rsidRPr="003A3DB1">
              <w:t>136</w:t>
            </w:r>
          </w:p>
        </w:tc>
        <w:tc>
          <w:tcPr>
            <w:tcW w:w="291" w:type="dxa"/>
          </w:tcPr>
          <w:p w14:paraId="633525F3" w14:textId="77777777" w:rsidR="00F6658C" w:rsidRPr="0058461D" w:rsidRDefault="00F6658C" w:rsidP="00D839F0">
            <w:pPr>
              <w:widowControl w:val="0"/>
              <w:spacing w:after="0"/>
              <w:jc w:val="left"/>
              <w:rPr>
                <w:szCs w:val="17"/>
                <w:lang w:val="en-US"/>
              </w:rPr>
            </w:pPr>
            <w:r w:rsidRPr="003A3DB1">
              <w:t>°</w:t>
            </w:r>
          </w:p>
        </w:tc>
        <w:tc>
          <w:tcPr>
            <w:tcW w:w="851" w:type="dxa"/>
          </w:tcPr>
          <w:p w14:paraId="08FDCA1A" w14:textId="77777777" w:rsidR="00F6658C" w:rsidRPr="0058461D" w:rsidRDefault="00F6658C" w:rsidP="00D839F0">
            <w:pPr>
              <w:widowControl w:val="0"/>
              <w:spacing w:after="0"/>
              <w:jc w:val="left"/>
              <w:rPr>
                <w:rFonts w:eastAsia="Arial"/>
                <w:szCs w:val="17"/>
                <w:lang w:val="en-US"/>
              </w:rPr>
            </w:pPr>
            <w:r w:rsidRPr="003A3DB1">
              <w:t>48.50</w:t>
            </w:r>
          </w:p>
        </w:tc>
        <w:tc>
          <w:tcPr>
            <w:tcW w:w="426" w:type="dxa"/>
          </w:tcPr>
          <w:p w14:paraId="0B3EED5D"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03C4B572" w14:textId="77777777" w:rsidTr="00D839F0">
        <w:tc>
          <w:tcPr>
            <w:tcW w:w="425" w:type="dxa"/>
          </w:tcPr>
          <w:p w14:paraId="03D2EDF7"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4DFFCD82"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697BD794"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4F0A436C" w14:textId="77777777" w:rsidR="00F6658C" w:rsidRPr="0058461D" w:rsidRDefault="00F6658C" w:rsidP="00D839F0">
            <w:pPr>
              <w:widowControl w:val="0"/>
              <w:spacing w:after="0"/>
              <w:jc w:val="left"/>
              <w:rPr>
                <w:rFonts w:eastAsia="Arial"/>
                <w:szCs w:val="17"/>
                <w:lang w:val="en-US"/>
              </w:rPr>
            </w:pPr>
            <w:r w:rsidRPr="003A3DB1">
              <w:t>49.50</w:t>
            </w:r>
          </w:p>
        </w:tc>
        <w:tc>
          <w:tcPr>
            <w:tcW w:w="425" w:type="dxa"/>
          </w:tcPr>
          <w:p w14:paraId="57C96D56" w14:textId="77777777" w:rsidR="00F6658C" w:rsidRPr="0058461D" w:rsidRDefault="00F6658C" w:rsidP="00D839F0">
            <w:pPr>
              <w:widowControl w:val="0"/>
              <w:spacing w:after="0"/>
              <w:jc w:val="left"/>
              <w:rPr>
                <w:szCs w:val="17"/>
                <w:lang w:val="en-US"/>
              </w:rPr>
            </w:pPr>
            <w:r w:rsidRPr="003A3DB1">
              <w:t>S</w:t>
            </w:r>
          </w:p>
        </w:tc>
        <w:tc>
          <w:tcPr>
            <w:tcW w:w="283" w:type="dxa"/>
          </w:tcPr>
          <w:p w14:paraId="657453AE" w14:textId="77777777" w:rsidR="00F6658C" w:rsidRPr="0058461D" w:rsidRDefault="00F6658C" w:rsidP="00D839F0">
            <w:pPr>
              <w:widowControl w:val="0"/>
              <w:spacing w:after="0"/>
              <w:jc w:val="left"/>
              <w:rPr>
                <w:rFonts w:eastAsia="Arial"/>
                <w:szCs w:val="17"/>
                <w:lang w:val="en-US"/>
              </w:rPr>
            </w:pPr>
          </w:p>
        </w:tc>
        <w:tc>
          <w:tcPr>
            <w:tcW w:w="708" w:type="dxa"/>
          </w:tcPr>
          <w:p w14:paraId="3ABB3971" w14:textId="77777777" w:rsidR="00F6658C" w:rsidRPr="0058461D" w:rsidRDefault="00F6658C" w:rsidP="00D839F0">
            <w:pPr>
              <w:widowControl w:val="0"/>
              <w:spacing w:after="0"/>
              <w:jc w:val="left"/>
              <w:rPr>
                <w:szCs w:val="17"/>
                <w:lang w:val="en-US"/>
              </w:rPr>
            </w:pPr>
            <w:r w:rsidRPr="003A3DB1">
              <w:t>136</w:t>
            </w:r>
          </w:p>
        </w:tc>
        <w:tc>
          <w:tcPr>
            <w:tcW w:w="291" w:type="dxa"/>
          </w:tcPr>
          <w:p w14:paraId="3B9767DD" w14:textId="77777777" w:rsidR="00F6658C" w:rsidRPr="0058461D" w:rsidRDefault="00F6658C" w:rsidP="00D839F0">
            <w:pPr>
              <w:widowControl w:val="0"/>
              <w:spacing w:after="0"/>
              <w:jc w:val="left"/>
              <w:rPr>
                <w:szCs w:val="17"/>
                <w:lang w:val="en-US"/>
              </w:rPr>
            </w:pPr>
            <w:r w:rsidRPr="003A3DB1">
              <w:t>°</w:t>
            </w:r>
          </w:p>
        </w:tc>
        <w:tc>
          <w:tcPr>
            <w:tcW w:w="851" w:type="dxa"/>
          </w:tcPr>
          <w:p w14:paraId="3A784B86" w14:textId="77777777" w:rsidR="00F6658C" w:rsidRPr="0058461D" w:rsidRDefault="00F6658C" w:rsidP="00D839F0">
            <w:pPr>
              <w:widowControl w:val="0"/>
              <w:spacing w:after="0"/>
              <w:jc w:val="left"/>
              <w:rPr>
                <w:rFonts w:eastAsia="Arial"/>
                <w:szCs w:val="17"/>
                <w:lang w:val="en-US"/>
              </w:rPr>
            </w:pPr>
            <w:r w:rsidRPr="003A3DB1">
              <w:t>40.50</w:t>
            </w:r>
          </w:p>
        </w:tc>
        <w:tc>
          <w:tcPr>
            <w:tcW w:w="426" w:type="dxa"/>
          </w:tcPr>
          <w:p w14:paraId="33F61D09"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038ED22A" w14:textId="77777777" w:rsidTr="00D839F0">
        <w:tc>
          <w:tcPr>
            <w:tcW w:w="425" w:type="dxa"/>
          </w:tcPr>
          <w:p w14:paraId="2C717B5B" w14:textId="77777777" w:rsidR="00F6658C" w:rsidRPr="0058461D" w:rsidRDefault="00F6658C" w:rsidP="00775A6A">
            <w:pPr>
              <w:widowControl w:val="0"/>
              <w:numPr>
                <w:ilvl w:val="0"/>
                <w:numId w:val="8"/>
              </w:numPr>
              <w:spacing w:after="0"/>
              <w:ind w:left="0" w:firstLine="0"/>
              <w:jc w:val="center"/>
              <w:rPr>
                <w:szCs w:val="17"/>
                <w:lang w:val="en-US"/>
              </w:rPr>
            </w:pPr>
          </w:p>
        </w:tc>
        <w:tc>
          <w:tcPr>
            <w:tcW w:w="567" w:type="dxa"/>
          </w:tcPr>
          <w:p w14:paraId="18961A98" w14:textId="77777777" w:rsidR="00F6658C" w:rsidRPr="0058461D" w:rsidRDefault="00F6658C" w:rsidP="00D839F0">
            <w:pPr>
              <w:widowControl w:val="0"/>
              <w:spacing w:after="0"/>
              <w:jc w:val="left"/>
              <w:rPr>
                <w:szCs w:val="17"/>
                <w:lang w:val="en-US"/>
              </w:rPr>
            </w:pPr>
            <w:r w:rsidRPr="0058461D">
              <w:rPr>
                <w:szCs w:val="17"/>
                <w:lang w:val="en-US"/>
              </w:rPr>
              <w:t>34</w:t>
            </w:r>
          </w:p>
        </w:tc>
        <w:tc>
          <w:tcPr>
            <w:tcW w:w="306" w:type="dxa"/>
          </w:tcPr>
          <w:p w14:paraId="5186E61A" w14:textId="77777777" w:rsidR="00F6658C" w:rsidRPr="0058461D" w:rsidRDefault="00F6658C" w:rsidP="00D839F0">
            <w:pPr>
              <w:widowControl w:val="0"/>
              <w:spacing w:after="0"/>
              <w:jc w:val="left"/>
              <w:rPr>
                <w:szCs w:val="17"/>
                <w:lang w:val="en-US"/>
              </w:rPr>
            </w:pPr>
            <w:r w:rsidRPr="0058461D">
              <w:rPr>
                <w:szCs w:val="17"/>
                <w:lang w:val="en-US"/>
              </w:rPr>
              <w:t>°</w:t>
            </w:r>
          </w:p>
        </w:tc>
        <w:tc>
          <w:tcPr>
            <w:tcW w:w="970" w:type="dxa"/>
          </w:tcPr>
          <w:p w14:paraId="3F3645B8" w14:textId="77777777" w:rsidR="00F6658C" w:rsidRPr="0058461D" w:rsidRDefault="00F6658C" w:rsidP="00D839F0">
            <w:pPr>
              <w:widowControl w:val="0"/>
              <w:spacing w:after="0"/>
              <w:jc w:val="left"/>
              <w:rPr>
                <w:rFonts w:eastAsia="Arial"/>
                <w:szCs w:val="17"/>
                <w:lang w:val="en-US"/>
              </w:rPr>
            </w:pPr>
            <w:r w:rsidRPr="003A3DB1">
              <w:t>39.50</w:t>
            </w:r>
          </w:p>
        </w:tc>
        <w:tc>
          <w:tcPr>
            <w:tcW w:w="425" w:type="dxa"/>
          </w:tcPr>
          <w:p w14:paraId="201D6841" w14:textId="77777777" w:rsidR="00F6658C" w:rsidRPr="0058461D" w:rsidRDefault="00F6658C" w:rsidP="00D839F0">
            <w:pPr>
              <w:widowControl w:val="0"/>
              <w:spacing w:after="0"/>
              <w:jc w:val="left"/>
              <w:rPr>
                <w:szCs w:val="17"/>
                <w:lang w:val="en-US"/>
              </w:rPr>
            </w:pPr>
            <w:r w:rsidRPr="003A3DB1">
              <w:t>S</w:t>
            </w:r>
          </w:p>
        </w:tc>
        <w:tc>
          <w:tcPr>
            <w:tcW w:w="283" w:type="dxa"/>
          </w:tcPr>
          <w:p w14:paraId="2335593C" w14:textId="77777777" w:rsidR="00F6658C" w:rsidRPr="0058461D" w:rsidRDefault="00F6658C" w:rsidP="00D839F0">
            <w:pPr>
              <w:widowControl w:val="0"/>
              <w:spacing w:after="0"/>
              <w:jc w:val="left"/>
              <w:rPr>
                <w:rFonts w:eastAsia="Arial"/>
                <w:szCs w:val="17"/>
                <w:lang w:val="en-US"/>
              </w:rPr>
            </w:pPr>
          </w:p>
        </w:tc>
        <w:tc>
          <w:tcPr>
            <w:tcW w:w="708" w:type="dxa"/>
          </w:tcPr>
          <w:p w14:paraId="50AD218C" w14:textId="77777777" w:rsidR="00F6658C" w:rsidRPr="0058461D" w:rsidRDefault="00F6658C" w:rsidP="00D839F0">
            <w:pPr>
              <w:widowControl w:val="0"/>
              <w:spacing w:after="0"/>
              <w:jc w:val="left"/>
              <w:rPr>
                <w:szCs w:val="17"/>
                <w:lang w:val="en-US"/>
              </w:rPr>
            </w:pPr>
            <w:r w:rsidRPr="003A3DB1">
              <w:t>136</w:t>
            </w:r>
          </w:p>
        </w:tc>
        <w:tc>
          <w:tcPr>
            <w:tcW w:w="291" w:type="dxa"/>
          </w:tcPr>
          <w:p w14:paraId="1CECCE08" w14:textId="77777777" w:rsidR="00F6658C" w:rsidRPr="0058461D" w:rsidRDefault="00F6658C" w:rsidP="00D839F0">
            <w:pPr>
              <w:widowControl w:val="0"/>
              <w:spacing w:after="0"/>
              <w:jc w:val="left"/>
              <w:rPr>
                <w:szCs w:val="17"/>
                <w:lang w:val="en-US"/>
              </w:rPr>
            </w:pPr>
            <w:r w:rsidRPr="003A3DB1">
              <w:t>°</w:t>
            </w:r>
          </w:p>
        </w:tc>
        <w:tc>
          <w:tcPr>
            <w:tcW w:w="851" w:type="dxa"/>
          </w:tcPr>
          <w:p w14:paraId="43A8B809" w14:textId="77777777" w:rsidR="00F6658C" w:rsidRPr="0058461D" w:rsidRDefault="00F6658C" w:rsidP="00D839F0">
            <w:pPr>
              <w:widowControl w:val="0"/>
              <w:spacing w:after="0"/>
              <w:jc w:val="left"/>
              <w:rPr>
                <w:rFonts w:eastAsia="Arial"/>
                <w:szCs w:val="17"/>
                <w:lang w:val="en-US"/>
              </w:rPr>
            </w:pPr>
            <w:r w:rsidRPr="003A3DB1">
              <w:t>40.50</w:t>
            </w:r>
          </w:p>
        </w:tc>
        <w:tc>
          <w:tcPr>
            <w:tcW w:w="426" w:type="dxa"/>
          </w:tcPr>
          <w:p w14:paraId="3AA914C6"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749384DB" w14:textId="77777777" w:rsidTr="00D839F0">
        <w:tc>
          <w:tcPr>
            <w:tcW w:w="425" w:type="dxa"/>
          </w:tcPr>
          <w:p w14:paraId="19214DC2" w14:textId="77777777" w:rsidR="00F6658C" w:rsidRPr="0058461D" w:rsidRDefault="00F6658C" w:rsidP="00D839F0">
            <w:pPr>
              <w:spacing w:after="0"/>
              <w:jc w:val="center"/>
              <w:rPr>
                <w:szCs w:val="17"/>
                <w:lang w:val="en-US"/>
              </w:rPr>
            </w:pPr>
          </w:p>
        </w:tc>
        <w:tc>
          <w:tcPr>
            <w:tcW w:w="4401" w:type="dxa"/>
            <w:gridSpan w:val="8"/>
          </w:tcPr>
          <w:p w14:paraId="2DB0BD4E" w14:textId="77777777" w:rsidR="00F6658C" w:rsidRPr="0058461D" w:rsidRDefault="00F6658C" w:rsidP="00D839F0">
            <w:pPr>
              <w:widowControl w:val="0"/>
              <w:spacing w:after="0"/>
              <w:jc w:val="left"/>
              <w:rPr>
                <w:rFonts w:eastAsia="Arial"/>
                <w:szCs w:val="17"/>
                <w:lang w:val="en-US"/>
              </w:rPr>
            </w:pPr>
            <w:r w:rsidRPr="0058461D">
              <w:rPr>
                <w:rFonts w:eastAsia="Arial"/>
                <w:szCs w:val="17"/>
                <w:lang w:val="en-US"/>
              </w:rPr>
              <w:t>Then back to point 1</w:t>
            </w:r>
          </w:p>
        </w:tc>
        <w:tc>
          <w:tcPr>
            <w:tcW w:w="426" w:type="dxa"/>
          </w:tcPr>
          <w:p w14:paraId="705B2B28" w14:textId="77777777" w:rsidR="00F6658C" w:rsidRPr="0058461D" w:rsidRDefault="00F6658C" w:rsidP="00D839F0">
            <w:pPr>
              <w:widowControl w:val="0"/>
              <w:spacing w:after="0"/>
              <w:jc w:val="left"/>
              <w:rPr>
                <w:szCs w:val="17"/>
                <w:lang w:val="en-US"/>
              </w:rPr>
            </w:pPr>
          </w:p>
        </w:tc>
      </w:tr>
    </w:tbl>
    <w:p w14:paraId="5A5CB1FB"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Jurassic Park closure area, which is defined as the waters contained within the following closure index points:</w:t>
      </w:r>
    </w:p>
    <w:tbl>
      <w:tblPr>
        <w:tblW w:w="0" w:type="auto"/>
        <w:tblInd w:w="98" w:type="dxa"/>
        <w:tblLook w:val="04A0" w:firstRow="1" w:lastRow="0" w:firstColumn="1" w:lastColumn="0" w:noHBand="0" w:noVBand="1"/>
      </w:tblPr>
      <w:tblGrid>
        <w:gridCol w:w="824"/>
        <w:gridCol w:w="496"/>
        <w:gridCol w:w="320"/>
        <w:gridCol w:w="956"/>
        <w:gridCol w:w="367"/>
        <w:gridCol w:w="341"/>
        <w:gridCol w:w="709"/>
        <w:gridCol w:w="320"/>
        <w:gridCol w:w="804"/>
        <w:gridCol w:w="389"/>
        <w:gridCol w:w="101"/>
      </w:tblGrid>
      <w:tr w:rsidR="00F6658C" w:rsidRPr="0058461D" w14:paraId="48C1DD85" w14:textId="77777777" w:rsidTr="00D839F0">
        <w:trPr>
          <w:gridAfter w:val="1"/>
          <w:wAfter w:w="101" w:type="dxa"/>
        </w:trPr>
        <w:tc>
          <w:tcPr>
            <w:tcW w:w="824" w:type="dxa"/>
          </w:tcPr>
          <w:p w14:paraId="3124BDBB" w14:textId="77777777" w:rsidR="00F6658C" w:rsidRPr="0058461D" w:rsidRDefault="00F6658C" w:rsidP="00775A6A">
            <w:pPr>
              <w:widowControl w:val="0"/>
              <w:numPr>
                <w:ilvl w:val="0"/>
                <w:numId w:val="11"/>
              </w:numPr>
              <w:spacing w:after="0"/>
              <w:jc w:val="left"/>
              <w:rPr>
                <w:rFonts w:eastAsia="Times New Roman"/>
                <w:szCs w:val="17"/>
                <w:lang w:val="en-US"/>
              </w:rPr>
            </w:pPr>
          </w:p>
        </w:tc>
        <w:tc>
          <w:tcPr>
            <w:tcW w:w="496" w:type="dxa"/>
            <w:hideMark/>
          </w:tcPr>
          <w:p w14:paraId="698F76B6" w14:textId="77777777" w:rsidR="00F6658C" w:rsidRPr="0058461D" w:rsidRDefault="00F6658C" w:rsidP="00D839F0">
            <w:pPr>
              <w:widowControl w:val="0"/>
              <w:spacing w:after="0"/>
              <w:jc w:val="left"/>
              <w:rPr>
                <w:rFonts w:eastAsia="Times New Roman"/>
                <w:szCs w:val="17"/>
                <w:lang w:val="en-US"/>
              </w:rPr>
            </w:pPr>
            <w:r w:rsidRPr="0058461D">
              <w:rPr>
                <w:szCs w:val="17"/>
                <w:lang w:val="en-US"/>
              </w:rPr>
              <w:t>33</w:t>
            </w:r>
          </w:p>
        </w:tc>
        <w:tc>
          <w:tcPr>
            <w:tcW w:w="320" w:type="dxa"/>
            <w:hideMark/>
          </w:tcPr>
          <w:p w14:paraId="3FCA24C5" w14:textId="77777777" w:rsidR="00F6658C" w:rsidRPr="0058461D" w:rsidRDefault="00F6658C" w:rsidP="00D839F0">
            <w:pPr>
              <w:widowControl w:val="0"/>
              <w:spacing w:after="0"/>
              <w:jc w:val="left"/>
              <w:rPr>
                <w:rFonts w:eastAsia="Times New Roman"/>
                <w:szCs w:val="17"/>
                <w:lang w:val="en-US"/>
              </w:rPr>
            </w:pPr>
            <w:r w:rsidRPr="0058461D">
              <w:rPr>
                <w:szCs w:val="17"/>
                <w:lang w:val="en-US"/>
              </w:rPr>
              <w:t>°</w:t>
            </w:r>
          </w:p>
        </w:tc>
        <w:tc>
          <w:tcPr>
            <w:tcW w:w="956" w:type="dxa"/>
            <w:hideMark/>
          </w:tcPr>
          <w:p w14:paraId="48F16EAF" w14:textId="77777777" w:rsidR="00F6658C" w:rsidRPr="0058461D" w:rsidRDefault="00F6658C" w:rsidP="00D839F0">
            <w:pPr>
              <w:widowControl w:val="0"/>
              <w:spacing w:after="0"/>
              <w:jc w:val="left"/>
              <w:rPr>
                <w:rFonts w:eastAsia="Times New Roman"/>
                <w:szCs w:val="17"/>
                <w:lang w:val="en-US"/>
              </w:rPr>
            </w:pPr>
            <w:r w:rsidRPr="00560E3B">
              <w:t>54.90</w:t>
            </w:r>
          </w:p>
        </w:tc>
        <w:tc>
          <w:tcPr>
            <w:tcW w:w="367" w:type="dxa"/>
            <w:hideMark/>
          </w:tcPr>
          <w:p w14:paraId="71301699" w14:textId="77777777" w:rsidR="00F6658C" w:rsidRPr="0058461D" w:rsidRDefault="00F6658C" w:rsidP="00D839F0">
            <w:pPr>
              <w:widowControl w:val="0"/>
              <w:spacing w:after="0"/>
              <w:jc w:val="left"/>
              <w:rPr>
                <w:rFonts w:eastAsia="Times New Roman"/>
                <w:szCs w:val="17"/>
                <w:lang w:val="en-US"/>
              </w:rPr>
            </w:pPr>
            <w:r w:rsidRPr="00560E3B">
              <w:t>S</w:t>
            </w:r>
          </w:p>
        </w:tc>
        <w:tc>
          <w:tcPr>
            <w:tcW w:w="341" w:type="dxa"/>
          </w:tcPr>
          <w:p w14:paraId="5CDFE26B" w14:textId="77777777" w:rsidR="00F6658C" w:rsidRPr="0058461D" w:rsidRDefault="00F6658C" w:rsidP="00D839F0">
            <w:pPr>
              <w:widowControl w:val="0"/>
              <w:spacing w:after="0"/>
              <w:jc w:val="left"/>
              <w:rPr>
                <w:rFonts w:eastAsia="Times New Roman"/>
                <w:szCs w:val="17"/>
                <w:lang w:val="en-US"/>
              </w:rPr>
            </w:pPr>
          </w:p>
        </w:tc>
        <w:tc>
          <w:tcPr>
            <w:tcW w:w="709" w:type="dxa"/>
            <w:hideMark/>
          </w:tcPr>
          <w:p w14:paraId="13FE0003" w14:textId="77777777" w:rsidR="00F6658C" w:rsidRPr="0058461D" w:rsidRDefault="00F6658C" w:rsidP="00D839F0">
            <w:pPr>
              <w:widowControl w:val="0"/>
              <w:spacing w:after="0"/>
              <w:jc w:val="left"/>
              <w:rPr>
                <w:rFonts w:eastAsia="Times New Roman"/>
                <w:szCs w:val="17"/>
                <w:lang w:val="en-US"/>
              </w:rPr>
            </w:pPr>
            <w:r w:rsidRPr="00560E3B">
              <w:t>137</w:t>
            </w:r>
          </w:p>
        </w:tc>
        <w:tc>
          <w:tcPr>
            <w:tcW w:w="320" w:type="dxa"/>
            <w:hideMark/>
          </w:tcPr>
          <w:p w14:paraId="12531E1A" w14:textId="77777777" w:rsidR="00F6658C" w:rsidRPr="0058461D" w:rsidRDefault="00F6658C" w:rsidP="00D839F0">
            <w:pPr>
              <w:widowControl w:val="0"/>
              <w:spacing w:after="0"/>
              <w:jc w:val="left"/>
              <w:rPr>
                <w:rFonts w:eastAsia="Times New Roman"/>
                <w:szCs w:val="17"/>
                <w:lang w:val="en-US"/>
              </w:rPr>
            </w:pPr>
            <w:r w:rsidRPr="00560E3B">
              <w:t>°</w:t>
            </w:r>
          </w:p>
        </w:tc>
        <w:tc>
          <w:tcPr>
            <w:tcW w:w="804" w:type="dxa"/>
            <w:hideMark/>
          </w:tcPr>
          <w:p w14:paraId="19B688F7" w14:textId="77777777" w:rsidR="00F6658C" w:rsidRPr="0058461D" w:rsidRDefault="00F6658C" w:rsidP="00D839F0">
            <w:pPr>
              <w:widowControl w:val="0"/>
              <w:spacing w:after="0"/>
              <w:jc w:val="left"/>
              <w:rPr>
                <w:rFonts w:eastAsia="Times New Roman"/>
                <w:szCs w:val="17"/>
                <w:lang w:val="en-US"/>
              </w:rPr>
            </w:pPr>
            <w:r w:rsidRPr="00560E3B">
              <w:t>17.60</w:t>
            </w:r>
          </w:p>
        </w:tc>
        <w:tc>
          <w:tcPr>
            <w:tcW w:w="389" w:type="dxa"/>
            <w:hideMark/>
          </w:tcPr>
          <w:p w14:paraId="0AB12415" w14:textId="77777777" w:rsidR="00F6658C" w:rsidRPr="0058461D" w:rsidRDefault="00F6658C" w:rsidP="00D839F0">
            <w:pPr>
              <w:widowControl w:val="0"/>
              <w:spacing w:after="0"/>
              <w:jc w:val="left"/>
              <w:rPr>
                <w:rFonts w:eastAsia="Times New Roman"/>
                <w:szCs w:val="17"/>
                <w:lang w:val="en-US"/>
              </w:rPr>
            </w:pPr>
            <w:r w:rsidRPr="0058461D">
              <w:rPr>
                <w:szCs w:val="17"/>
                <w:lang w:val="en-US"/>
              </w:rPr>
              <w:t>E</w:t>
            </w:r>
          </w:p>
        </w:tc>
      </w:tr>
      <w:tr w:rsidR="00F6658C" w:rsidRPr="0058461D" w14:paraId="74095742" w14:textId="77777777" w:rsidTr="00D839F0">
        <w:trPr>
          <w:gridAfter w:val="1"/>
          <w:wAfter w:w="101" w:type="dxa"/>
        </w:trPr>
        <w:tc>
          <w:tcPr>
            <w:tcW w:w="824" w:type="dxa"/>
          </w:tcPr>
          <w:p w14:paraId="505C1161" w14:textId="77777777" w:rsidR="00F6658C" w:rsidRPr="0058461D" w:rsidRDefault="00F6658C" w:rsidP="00775A6A">
            <w:pPr>
              <w:widowControl w:val="0"/>
              <w:numPr>
                <w:ilvl w:val="0"/>
                <w:numId w:val="11"/>
              </w:numPr>
              <w:spacing w:after="0"/>
              <w:jc w:val="left"/>
              <w:rPr>
                <w:rFonts w:eastAsia="Times New Roman"/>
                <w:szCs w:val="17"/>
                <w:lang w:val="en-US"/>
              </w:rPr>
            </w:pPr>
          </w:p>
        </w:tc>
        <w:tc>
          <w:tcPr>
            <w:tcW w:w="496" w:type="dxa"/>
            <w:hideMark/>
          </w:tcPr>
          <w:p w14:paraId="77139CD0" w14:textId="77777777" w:rsidR="00F6658C" w:rsidRPr="0058461D" w:rsidRDefault="00F6658C" w:rsidP="00D839F0">
            <w:pPr>
              <w:widowControl w:val="0"/>
              <w:spacing w:after="0"/>
              <w:jc w:val="left"/>
              <w:rPr>
                <w:rFonts w:eastAsia="Times New Roman"/>
                <w:szCs w:val="17"/>
                <w:lang w:val="en-US"/>
              </w:rPr>
            </w:pPr>
            <w:r w:rsidRPr="0058461D">
              <w:rPr>
                <w:szCs w:val="17"/>
                <w:lang w:val="en-US"/>
              </w:rPr>
              <w:t>33</w:t>
            </w:r>
          </w:p>
        </w:tc>
        <w:tc>
          <w:tcPr>
            <w:tcW w:w="320" w:type="dxa"/>
            <w:hideMark/>
          </w:tcPr>
          <w:p w14:paraId="4673CAF4" w14:textId="77777777" w:rsidR="00F6658C" w:rsidRPr="0058461D" w:rsidRDefault="00F6658C" w:rsidP="00D839F0">
            <w:pPr>
              <w:widowControl w:val="0"/>
              <w:spacing w:after="0"/>
              <w:jc w:val="left"/>
              <w:rPr>
                <w:rFonts w:eastAsia="Times New Roman"/>
                <w:szCs w:val="17"/>
                <w:lang w:val="en-US"/>
              </w:rPr>
            </w:pPr>
            <w:r w:rsidRPr="0058461D">
              <w:rPr>
                <w:szCs w:val="17"/>
                <w:lang w:val="en-US"/>
              </w:rPr>
              <w:t>°</w:t>
            </w:r>
          </w:p>
        </w:tc>
        <w:tc>
          <w:tcPr>
            <w:tcW w:w="956" w:type="dxa"/>
            <w:hideMark/>
          </w:tcPr>
          <w:p w14:paraId="633DC1FD" w14:textId="77777777" w:rsidR="00F6658C" w:rsidRPr="0058461D" w:rsidRDefault="00F6658C" w:rsidP="00D839F0">
            <w:pPr>
              <w:widowControl w:val="0"/>
              <w:spacing w:after="0"/>
              <w:jc w:val="left"/>
              <w:rPr>
                <w:rFonts w:eastAsia="Times New Roman"/>
                <w:szCs w:val="17"/>
                <w:lang w:val="en-US"/>
              </w:rPr>
            </w:pPr>
            <w:r w:rsidRPr="00560E3B">
              <w:t>54.40</w:t>
            </w:r>
          </w:p>
        </w:tc>
        <w:tc>
          <w:tcPr>
            <w:tcW w:w="367" w:type="dxa"/>
            <w:hideMark/>
          </w:tcPr>
          <w:p w14:paraId="5347EE76" w14:textId="77777777" w:rsidR="00F6658C" w:rsidRPr="0058461D" w:rsidRDefault="00F6658C" w:rsidP="00D839F0">
            <w:pPr>
              <w:widowControl w:val="0"/>
              <w:spacing w:after="0"/>
              <w:jc w:val="left"/>
              <w:rPr>
                <w:rFonts w:eastAsia="Times New Roman"/>
                <w:szCs w:val="17"/>
                <w:lang w:val="en-US"/>
              </w:rPr>
            </w:pPr>
            <w:r w:rsidRPr="00560E3B">
              <w:t>S</w:t>
            </w:r>
          </w:p>
        </w:tc>
        <w:tc>
          <w:tcPr>
            <w:tcW w:w="341" w:type="dxa"/>
          </w:tcPr>
          <w:p w14:paraId="0993FFC2" w14:textId="77777777" w:rsidR="00F6658C" w:rsidRPr="0058461D" w:rsidRDefault="00F6658C" w:rsidP="00D839F0">
            <w:pPr>
              <w:widowControl w:val="0"/>
              <w:spacing w:after="0"/>
              <w:jc w:val="left"/>
              <w:rPr>
                <w:rFonts w:eastAsia="Times New Roman"/>
                <w:szCs w:val="17"/>
                <w:lang w:val="en-US"/>
              </w:rPr>
            </w:pPr>
          </w:p>
        </w:tc>
        <w:tc>
          <w:tcPr>
            <w:tcW w:w="709" w:type="dxa"/>
            <w:hideMark/>
          </w:tcPr>
          <w:p w14:paraId="0DC7759E" w14:textId="77777777" w:rsidR="00F6658C" w:rsidRPr="0058461D" w:rsidRDefault="00F6658C" w:rsidP="00D839F0">
            <w:pPr>
              <w:widowControl w:val="0"/>
              <w:spacing w:after="0"/>
              <w:jc w:val="left"/>
              <w:rPr>
                <w:rFonts w:eastAsia="Times New Roman"/>
                <w:szCs w:val="17"/>
                <w:lang w:val="en-US"/>
              </w:rPr>
            </w:pPr>
            <w:r w:rsidRPr="00560E3B">
              <w:t>137</w:t>
            </w:r>
          </w:p>
        </w:tc>
        <w:tc>
          <w:tcPr>
            <w:tcW w:w="320" w:type="dxa"/>
            <w:hideMark/>
          </w:tcPr>
          <w:p w14:paraId="37F7F475" w14:textId="77777777" w:rsidR="00F6658C" w:rsidRPr="0058461D" w:rsidRDefault="00F6658C" w:rsidP="00D839F0">
            <w:pPr>
              <w:widowControl w:val="0"/>
              <w:spacing w:after="0"/>
              <w:jc w:val="left"/>
              <w:rPr>
                <w:rFonts w:eastAsia="Times New Roman"/>
                <w:szCs w:val="17"/>
                <w:lang w:val="en-US"/>
              </w:rPr>
            </w:pPr>
            <w:r w:rsidRPr="00560E3B">
              <w:t>°</w:t>
            </w:r>
          </w:p>
        </w:tc>
        <w:tc>
          <w:tcPr>
            <w:tcW w:w="804" w:type="dxa"/>
            <w:hideMark/>
          </w:tcPr>
          <w:p w14:paraId="3E69FFF9" w14:textId="77777777" w:rsidR="00F6658C" w:rsidRPr="0058461D" w:rsidRDefault="00F6658C" w:rsidP="00D839F0">
            <w:pPr>
              <w:widowControl w:val="0"/>
              <w:spacing w:after="0"/>
              <w:jc w:val="left"/>
              <w:rPr>
                <w:rFonts w:eastAsia="Times New Roman"/>
                <w:szCs w:val="17"/>
                <w:lang w:val="en-US"/>
              </w:rPr>
            </w:pPr>
            <w:r w:rsidRPr="00560E3B">
              <w:t>19.40</w:t>
            </w:r>
          </w:p>
        </w:tc>
        <w:tc>
          <w:tcPr>
            <w:tcW w:w="389" w:type="dxa"/>
            <w:hideMark/>
          </w:tcPr>
          <w:p w14:paraId="038DDAA3" w14:textId="77777777" w:rsidR="00F6658C" w:rsidRPr="0058461D" w:rsidRDefault="00F6658C" w:rsidP="00D839F0">
            <w:pPr>
              <w:widowControl w:val="0"/>
              <w:spacing w:after="0"/>
              <w:jc w:val="left"/>
              <w:rPr>
                <w:rFonts w:eastAsia="Times New Roman"/>
                <w:szCs w:val="17"/>
                <w:lang w:val="en-US"/>
              </w:rPr>
            </w:pPr>
            <w:r w:rsidRPr="0058461D">
              <w:rPr>
                <w:szCs w:val="17"/>
                <w:lang w:val="en-US"/>
              </w:rPr>
              <w:t>E</w:t>
            </w:r>
          </w:p>
        </w:tc>
      </w:tr>
      <w:tr w:rsidR="00F6658C" w:rsidRPr="0058461D" w14:paraId="311DE72B" w14:textId="77777777" w:rsidTr="00D839F0">
        <w:trPr>
          <w:gridAfter w:val="1"/>
          <w:wAfter w:w="101" w:type="dxa"/>
        </w:trPr>
        <w:tc>
          <w:tcPr>
            <w:tcW w:w="824" w:type="dxa"/>
          </w:tcPr>
          <w:p w14:paraId="25657A16" w14:textId="77777777" w:rsidR="00F6658C" w:rsidRPr="0058461D" w:rsidRDefault="00F6658C" w:rsidP="00775A6A">
            <w:pPr>
              <w:widowControl w:val="0"/>
              <w:numPr>
                <w:ilvl w:val="0"/>
                <w:numId w:val="11"/>
              </w:numPr>
              <w:spacing w:after="0"/>
              <w:jc w:val="left"/>
              <w:rPr>
                <w:rFonts w:eastAsia="Times New Roman"/>
                <w:szCs w:val="17"/>
                <w:lang w:val="en-US"/>
              </w:rPr>
            </w:pPr>
          </w:p>
        </w:tc>
        <w:tc>
          <w:tcPr>
            <w:tcW w:w="496" w:type="dxa"/>
            <w:hideMark/>
          </w:tcPr>
          <w:p w14:paraId="41096241" w14:textId="77777777" w:rsidR="00F6658C" w:rsidRPr="0058461D" w:rsidRDefault="00F6658C" w:rsidP="00D839F0">
            <w:pPr>
              <w:widowControl w:val="0"/>
              <w:spacing w:after="0"/>
              <w:jc w:val="left"/>
              <w:rPr>
                <w:rFonts w:eastAsia="Times New Roman"/>
                <w:szCs w:val="17"/>
                <w:lang w:val="en-US"/>
              </w:rPr>
            </w:pPr>
            <w:r w:rsidRPr="0058461D">
              <w:rPr>
                <w:szCs w:val="17"/>
                <w:lang w:val="en-US"/>
              </w:rPr>
              <w:t>33</w:t>
            </w:r>
          </w:p>
        </w:tc>
        <w:tc>
          <w:tcPr>
            <w:tcW w:w="320" w:type="dxa"/>
            <w:hideMark/>
          </w:tcPr>
          <w:p w14:paraId="200B1D4D" w14:textId="77777777" w:rsidR="00F6658C" w:rsidRPr="0058461D" w:rsidRDefault="00F6658C" w:rsidP="00D839F0">
            <w:pPr>
              <w:widowControl w:val="0"/>
              <w:spacing w:after="0"/>
              <w:jc w:val="left"/>
              <w:rPr>
                <w:rFonts w:eastAsia="Times New Roman"/>
                <w:szCs w:val="17"/>
                <w:lang w:val="en-US"/>
              </w:rPr>
            </w:pPr>
            <w:r w:rsidRPr="0058461D">
              <w:rPr>
                <w:szCs w:val="17"/>
                <w:lang w:val="en-US"/>
              </w:rPr>
              <w:t>°</w:t>
            </w:r>
          </w:p>
        </w:tc>
        <w:tc>
          <w:tcPr>
            <w:tcW w:w="956" w:type="dxa"/>
            <w:hideMark/>
          </w:tcPr>
          <w:p w14:paraId="656FC399" w14:textId="77777777" w:rsidR="00F6658C" w:rsidRPr="0058461D" w:rsidRDefault="00F6658C" w:rsidP="00D839F0">
            <w:pPr>
              <w:widowControl w:val="0"/>
              <w:spacing w:after="0"/>
              <w:jc w:val="left"/>
              <w:rPr>
                <w:rFonts w:eastAsia="Times New Roman"/>
                <w:szCs w:val="17"/>
                <w:lang w:val="en-US"/>
              </w:rPr>
            </w:pPr>
            <w:r w:rsidRPr="00560E3B">
              <w:t>54.70</w:t>
            </w:r>
          </w:p>
        </w:tc>
        <w:tc>
          <w:tcPr>
            <w:tcW w:w="367" w:type="dxa"/>
            <w:hideMark/>
          </w:tcPr>
          <w:p w14:paraId="0BAFC05E" w14:textId="77777777" w:rsidR="00F6658C" w:rsidRPr="0058461D" w:rsidRDefault="00F6658C" w:rsidP="00D839F0">
            <w:pPr>
              <w:widowControl w:val="0"/>
              <w:spacing w:after="0"/>
              <w:jc w:val="left"/>
              <w:rPr>
                <w:rFonts w:eastAsia="Times New Roman"/>
                <w:szCs w:val="17"/>
                <w:lang w:val="en-US"/>
              </w:rPr>
            </w:pPr>
            <w:r w:rsidRPr="00560E3B">
              <w:t>S</w:t>
            </w:r>
          </w:p>
        </w:tc>
        <w:tc>
          <w:tcPr>
            <w:tcW w:w="341" w:type="dxa"/>
          </w:tcPr>
          <w:p w14:paraId="70738C52" w14:textId="77777777" w:rsidR="00F6658C" w:rsidRPr="0058461D" w:rsidRDefault="00F6658C" w:rsidP="00D839F0">
            <w:pPr>
              <w:widowControl w:val="0"/>
              <w:spacing w:after="0"/>
              <w:jc w:val="left"/>
              <w:rPr>
                <w:rFonts w:eastAsia="Times New Roman"/>
                <w:szCs w:val="17"/>
                <w:lang w:val="en-US"/>
              </w:rPr>
            </w:pPr>
          </w:p>
        </w:tc>
        <w:tc>
          <w:tcPr>
            <w:tcW w:w="709" w:type="dxa"/>
            <w:hideMark/>
          </w:tcPr>
          <w:p w14:paraId="1BDB0C25" w14:textId="77777777" w:rsidR="00F6658C" w:rsidRPr="0058461D" w:rsidRDefault="00F6658C" w:rsidP="00D839F0">
            <w:pPr>
              <w:widowControl w:val="0"/>
              <w:spacing w:after="0"/>
              <w:jc w:val="left"/>
              <w:rPr>
                <w:rFonts w:eastAsia="Times New Roman"/>
                <w:szCs w:val="17"/>
                <w:lang w:val="en-US"/>
              </w:rPr>
            </w:pPr>
            <w:r w:rsidRPr="00560E3B">
              <w:t>137</w:t>
            </w:r>
          </w:p>
        </w:tc>
        <w:tc>
          <w:tcPr>
            <w:tcW w:w="320" w:type="dxa"/>
            <w:hideMark/>
          </w:tcPr>
          <w:p w14:paraId="3D6D9FB7" w14:textId="77777777" w:rsidR="00F6658C" w:rsidRPr="0058461D" w:rsidRDefault="00F6658C" w:rsidP="00D839F0">
            <w:pPr>
              <w:widowControl w:val="0"/>
              <w:spacing w:after="0"/>
              <w:jc w:val="left"/>
              <w:rPr>
                <w:rFonts w:eastAsia="Times New Roman"/>
                <w:szCs w:val="17"/>
                <w:lang w:val="en-US"/>
              </w:rPr>
            </w:pPr>
            <w:r w:rsidRPr="00560E3B">
              <w:t>°</w:t>
            </w:r>
          </w:p>
        </w:tc>
        <w:tc>
          <w:tcPr>
            <w:tcW w:w="804" w:type="dxa"/>
            <w:hideMark/>
          </w:tcPr>
          <w:p w14:paraId="3194F2C4" w14:textId="77777777" w:rsidR="00F6658C" w:rsidRPr="0058461D" w:rsidRDefault="00F6658C" w:rsidP="00D839F0">
            <w:pPr>
              <w:widowControl w:val="0"/>
              <w:spacing w:after="0"/>
              <w:jc w:val="left"/>
              <w:rPr>
                <w:rFonts w:eastAsia="Times New Roman"/>
                <w:szCs w:val="17"/>
                <w:lang w:val="en-US"/>
              </w:rPr>
            </w:pPr>
            <w:r w:rsidRPr="00560E3B">
              <w:t>19.60</w:t>
            </w:r>
          </w:p>
        </w:tc>
        <w:tc>
          <w:tcPr>
            <w:tcW w:w="389" w:type="dxa"/>
            <w:hideMark/>
          </w:tcPr>
          <w:p w14:paraId="3A322763" w14:textId="77777777" w:rsidR="00F6658C" w:rsidRPr="0058461D" w:rsidRDefault="00F6658C" w:rsidP="00D839F0">
            <w:pPr>
              <w:widowControl w:val="0"/>
              <w:spacing w:after="0"/>
              <w:jc w:val="left"/>
              <w:rPr>
                <w:rFonts w:eastAsia="Times New Roman"/>
                <w:szCs w:val="17"/>
                <w:lang w:val="en-US"/>
              </w:rPr>
            </w:pPr>
            <w:r w:rsidRPr="0058461D">
              <w:rPr>
                <w:szCs w:val="17"/>
                <w:lang w:val="en-US"/>
              </w:rPr>
              <w:t>E</w:t>
            </w:r>
          </w:p>
        </w:tc>
      </w:tr>
      <w:tr w:rsidR="00F6658C" w:rsidRPr="0058461D" w14:paraId="11A83537" w14:textId="77777777" w:rsidTr="00D839F0">
        <w:trPr>
          <w:gridAfter w:val="1"/>
          <w:wAfter w:w="101" w:type="dxa"/>
        </w:trPr>
        <w:tc>
          <w:tcPr>
            <w:tcW w:w="824" w:type="dxa"/>
          </w:tcPr>
          <w:p w14:paraId="633A2D2B" w14:textId="77777777" w:rsidR="00F6658C" w:rsidRPr="0058461D" w:rsidRDefault="00F6658C" w:rsidP="00775A6A">
            <w:pPr>
              <w:widowControl w:val="0"/>
              <w:numPr>
                <w:ilvl w:val="0"/>
                <w:numId w:val="11"/>
              </w:numPr>
              <w:spacing w:after="0"/>
              <w:jc w:val="left"/>
              <w:rPr>
                <w:rFonts w:eastAsia="Times New Roman"/>
                <w:szCs w:val="17"/>
                <w:lang w:val="en-US"/>
              </w:rPr>
            </w:pPr>
          </w:p>
        </w:tc>
        <w:tc>
          <w:tcPr>
            <w:tcW w:w="496" w:type="dxa"/>
            <w:hideMark/>
          </w:tcPr>
          <w:p w14:paraId="49E3AE93" w14:textId="77777777" w:rsidR="00F6658C" w:rsidRPr="0058461D" w:rsidRDefault="00F6658C" w:rsidP="00D839F0">
            <w:pPr>
              <w:widowControl w:val="0"/>
              <w:spacing w:after="0"/>
              <w:jc w:val="left"/>
              <w:rPr>
                <w:rFonts w:eastAsia="Times New Roman"/>
                <w:szCs w:val="17"/>
                <w:lang w:val="en-US"/>
              </w:rPr>
            </w:pPr>
            <w:r w:rsidRPr="0058461D">
              <w:rPr>
                <w:szCs w:val="17"/>
                <w:lang w:val="en-US"/>
              </w:rPr>
              <w:t>33</w:t>
            </w:r>
          </w:p>
        </w:tc>
        <w:tc>
          <w:tcPr>
            <w:tcW w:w="320" w:type="dxa"/>
            <w:hideMark/>
          </w:tcPr>
          <w:p w14:paraId="3EAD2315" w14:textId="77777777" w:rsidR="00F6658C" w:rsidRPr="0058461D" w:rsidRDefault="00F6658C" w:rsidP="00D839F0">
            <w:pPr>
              <w:widowControl w:val="0"/>
              <w:spacing w:after="0"/>
              <w:jc w:val="left"/>
              <w:rPr>
                <w:rFonts w:eastAsia="Times New Roman"/>
                <w:szCs w:val="17"/>
                <w:lang w:val="en-US"/>
              </w:rPr>
            </w:pPr>
            <w:r w:rsidRPr="0058461D">
              <w:rPr>
                <w:szCs w:val="17"/>
                <w:lang w:val="en-US"/>
              </w:rPr>
              <w:t>°</w:t>
            </w:r>
          </w:p>
        </w:tc>
        <w:tc>
          <w:tcPr>
            <w:tcW w:w="956" w:type="dxa"/>
            <w:hideMark/>
          </w:tcPr>
          <w:p w14:paraId="1327A2C4" w14:textId="77777777" w:rsidR="00F6658C" w:rsidRPr="0058461D" w:rsidRDefault="00F6658C" w:rsidP="00D839F0">
            <w:pPr>
              <w:widowControl w:val="0"/>
              <w:spacing w:after="0"/>
              <w:jc w:val="left"/>
              <w:rPr>
                <w:rFonts w:eastAsia="Times New Roman"/>
                <w:szCs w:val="17"/>
                <w:lang w:val="en-US"/>
              </w:rPr>
            </w:pPr>
            <w:r w:rsidRPr="00560E3B">
              <w:t>55.20</w:t>
            </w:r>
          </w:p>
        </w:tc>
        <w:tc>
          <w:tcPr>
            <w:tcW w:w="367" w:type="dxa"/>
            <w:hideMark/>
          </w:tcPr>
          <w:p w14:paraId="729BED47" w14:textId="77777777" w:rsidR="00F6658C" w:rsidRPr="0058461D" w:rsidRDefault="00F6658C" w:rsidP="00D839F0">
            <w:pPr>
              <w:widowControl w:val="0"/>
              <w:spacing w:after="0"/>
              <w:jc w:val="left"/>
              <w:rPr>
                <w:rFonts w:eastAsia="Times New Roman"/>
                <w:szCs w:val="17"/>
                <w:lang w:val="en-US"/>
              </w:rPr>
            </w:pPr>
            <w:r w:rsidRPr="00560E3B">
              <w:t>S</w:t>
            </w:r>
          </w:p>
        </w:tc>
        <w:tc>
          <w:tcPr>
            <w:tcW w:w="341" w:type="dxa"/>
          </w:tcPr>
          <w:p w14:paraId="62EA9FD9" w14:textId="77777777" w:rsidR="00F6658C" w:rsidRPr="0058461D" w:rsidRDefault="00F6658C" w:rsidP="00D839F0">
            <w:pPr>
              <w:widowControl w:val="0"/>
              <w:spacing w:after="0"/>
              <w:jc w:val="left"/>
              <w:rPr>
                <w:rFonts w:eastAsia="Times New Roman"/>
                <w:szCs w:val="17"/>
                <w:lang w:val="en-US"/>
              </w:rPr>
            </w:pPr>
          </w:p>
        </w:tc>
        <w:tc>
          <w:tcPr>
            <w:tcW w:w="709" w:type="dxa"/>
            <w:hideMark/>
          </w:tcPr>
          <w:p w14:paraId="5E0326C4" w14:textId="77777777" w:rsidR="00F6658C" w:rsidRPr="0058461D" w:rsidRDefault="00F6658C" w:rsidP="00D839F0">
            <w:pPr>
              <w:widowControl w:val="0"/>
              <w:spacing w:after="0"/>
              <w:jc w:val="left"/>
              <w:rPr>
                <w:rFonts w:eastAsia="Times New Roman"/>
                <w:szCs w:val="17"/>
                <w:lang w:val="en-US"/>
              </w:rPr>
            </w:pPr>
            <w:r w:rsidRPr="00560E3B">
              <w:t>137</w:t>
            </w:r>
          </w:p>
        </w:tc>
        <w:tc>
          <w:tcPr>
            <w:tcW w:w="320" w:type="dxa"/>
            <w:hideMark/>
          </w:tcPr>
          <w:p w14:paraId="39F30C5D" w14:textId="77777777" w:rsidR="00F6658C" w:rsidRPr="0058461D" w:rsidRDefault="00F6658C" w:rsidP="00D839F0">
            <w:pPr>
              <w:widowControl w:val="0"/>
              <w:spacing w:after="0"/>
              <w:jc w:val="left"/>
              <w:rPr>
                <w:rFonts w:eastAsia="Times New Roman"/>
                <w:szCs w:val="17"/>
                <w:lang w:val="en-US"/>
              </w:rPr>
            </w:pPr>
            <w:r w:rsidRPr="00560E3B">
              <w:t>°</w:t>
            </w:r>
          </w:p>
        </w:tc>
        <w:tc>
          <w:tcPr>
            <w:tcW w:w="804" w:type="dxa"/>
            <w:hideMark/>
          </w:tcPr>
          <w:p w14:paraId="3C2E197D" w14:textId="77777777" w:rsidR="00F6658C" w:rsidRPr="0058461D" w:rsidRDefault="00F6658C" w:rsidP="00D839F0">
            <w:pPr>
              <w:widowControl w:val="0"/>
              <w:spacing w:after="0"/>
              <w:jc w:val="left"/>
              <w:rPr>
                <w:rFonts w:eastAsia="Times New Roman"/>
                <w:szCs w:val="17"/>
                <w:lang w:val="en-US"/>
              </w:rPr>
            </w:pPr>
            <w:r w:rsidRPr="00560E3B">
              <w:t>17.80</w:t>
            </w:r>
          </w:p>
        </w:tc>
        <w:tc>
          <w:tcPr>
            <w:tcW w:w="389" w:type="dxa"/>
            <w:hideMark/>
          </w:tcPr>
          <w:p w14:paraId="4F9491BF" w14:textId="77777777" w:rsidR="00F6658C" w:rsidRPr="0058461D" w:rsidRDefault="00F6658C" w:rsidP="00D839F0">
            <w:pPr>
              <w:widowControl w:val="0"/>
              <w:spacing w:after="0"/>
              <w:jc w:val="left"/>
              <w:rPr>
                <w:rFonts w:eastAsia="Times New Roman"/>
                <w:szCs w:val="17"/>
                <w:lang w:val="en-US"/>
              </w:rPr>
            </w:pPr>
            <w:r w:rsidRPr="0058461D">
              <w:rPr>
                <w:szCs w:val="17"/>
                <w:lang w:val="en-US"/>
              </w:rPr>
              <w:t>E</w:t>
            </w:r>
          </w:p>
        </w:tc>
      </w:tr>
      <w:tr w:rsidR="00F6658C" w:rsidRPr="0058461D" w14:paraId="59BFF35C" w14:textId="77777777" w:rsidTr="00D839F0">
        <w:tc>
          <w:tcPr>
            <w:tcW w:w="824" w:type="dxa"/>
          </w:tcPr>
          <w:p w14:paraId="7D0E36E0" w14:textId="77777777" w:rsidR="00F6658C" w:rsidRPr="0058461D" w:rsidRDefault="00F6658C" w:rsidP="00D839F0">
            <w:pPr>
              <w:spacing w:after="0"/>
              <w:jc w:val="left"/>
              <w:rPr>
                <w:rFonts w:eastAsia="Times New Roman"/>
                <w:szCs w:val="17"/>
                <w:lang w:val="en-US"/>
              </w:rPr>
            </w:pPr>
          </w:p>
        </w:tc>
        <w:tc>
          <w:tcPr>
            <w:tcW w:w="4803" w:type="dxa"/>
            <w:gridSpan w:val="10"/>
          </w:tcPr>
          <w:p w14:paraId="255C1C8C" w14:textId="77777777" w:rsidR="00F6658C" w:rsidRPr="0058461D" w:rsidRDefault="00F6658C" w:rsidP="00D839F0">
            <w:pPr>
              <w:widowControl w:val="0"/>
              <w:spacing w:after="0"/>
              <w:jc w:val="left"/>
              <w:rPr>
                <w:rFonts w:eastAsia="Arial"/>
                <w:szCs w:val="17"/>
                <w:lang w:val="en-US"/>
              </w:rPr>
            </w:pPr>
            <w:r w:rsidRPr="0058461D">
              <w:rPr>
                <w:rFonts w:eastAsia="Arial"/>
                <w:szCs w:val="17"/>
                <w:lang w:val="en-US"/>
              </w:rPr>
              <w:t>Then back to point 1</w:t>
            </w:r>
          </w:p>
        </w:tc>
      </w:tr>
    </w:tbl>
    <w:p w14:paraId="33E7FBB8"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Illusions closure area, which is defined as the waters contained within the following closure index points:</w:t>
      </w:r>
    </w:p>
    <w:tbl>
      <w:tblPr>
        <w:tblW w:w="0" w:type="auto"/>
        <w:tblInd w:w="476" w:type="dxa"/>
        <w:tblLayout w:type="fixed"/>
        <w:tblLook w:val="04A0" w:firstRow="1" w:lastRow="0" w:firstColumn="1" w:lastColumn="0" w:noHBand="0" w:noVBand="1"/>
      </w:tblPr>
      <w:tblGrid>
        <w:gridCol w:w="490"/>
        <w:gridCol w:w="517"/>
        <w:gridCol w:w="284"/>
        <w:gridCol w:w="927"/>
        <w:gridCol w:w="313"/>
        <w:gridCol w:w="395"/>
        <w:gridCol w:w="709"/>
        <w:gridCol w:w="341"/>
        <w:gridCol w:w="793"/>
        <w:gridCol w:w="426"/>
        <w:gridCol w:w="396"/>
      </w:tblGrid>
      <w:tr w:rsidR="00F6658C" w:rsidRPr="0058461D" w14:paraId="52009AD4" w14:textId="77777777" w:rsidTr="00D839F0">
        <w:trPr>
          <w:gridAfter w:val="1"/>
          <w:wAfter w:w="396" w:type="dxa"/>
        </w:trPr>
        <w:tc>
          <w:tcPr>
            <w:tcW w:w="490" w:type="dxa"/>
            <w:tcBorders>
              <w:top w:val="nil"/>
              <w:left w:val="nil"/>
              <w:bottom w:val="nil"/>
              <w:right w:val="nil"/>
            </w:tcBorders>
            <w:shd w:val="clear" w:color="auto" w:fill="auto"/>
            <w:noWrap/>
            <w:hideMark/>
          </w:tcPr>
          <w:p w14:paraId="65B09FE0" w14:textId="77777777" w:rsidR="00F6658C" w:rsidRPr="0058461D" w:rsidRDefault="00F6658C" w:rsidP="00D839F0">
            <w:pPr>
              <w:widowControl w:val="0"/>
              <w:spacing w:after="0"/>
              <w:jc w:val="left"/>
              <w:rPr>
                <w:szCs w:val="17"/>
                <w:lang w:val="en-US"/>
              </w:rPr>
            </w:pPr>
            <w:r w:rsidRPr="0058461D">
              <w:rPr>
                <w:szCs w:val="17"/>
                <w:lang w:val="en-US"/>
              </w:rPr>
              <w:t>1.</w:t>
            </w:r>
          </w:p>
        </w:tc>
        <w:tc>
          <w:tcPr>
            <w:tcW w:w="517" w:type="dxa"/>
            <w:tcBorders>
              <w:top w:val="nil"/>
              <w:left w:val="nil"/>
              <w:bottom w:val="nil"/>
              <w:right w:val="nil"/>
            </w:tcBorders>
            <w:shd w:val="clear" w:color="auto" w:fill="auto"/>
            <w:noWrap/>
            <w:hideMark/>
          </w:tcPr>
          <w:p w14:paraId="43F25301" w14:textId="77777777" w:rsidR="00F6658C" w:rsidRPr="0058461D" w:rsidRDefault="00F6658C" w:rsidP="00D839F0">
            <w:pPr>
              <w:widowControl w:val="0"/>
              <w:spacing w:after="0"/>
              <w:jc w:val="left"/>
              <w:rPr>
                <w:szCs w:val="17"/>
                <w:lang w:val="en-US"/>
              </w:rPr>
            </w:pPr>
            <w:r w:rsidRPr="0058461D">
              <w:rPr>
                <w:szCs w:val="17"/>
                <w:lang w:val="en-US"/>
              </w:rPr>
              <w:t>33</w:t>
            </w:r>
          </w:p>
        </w:tc>
        <w:tc>
          <w:tcPr>
            <w:tcW w:w="284" w:type="dxa"/>
            <w:tcBorders>
              <w:top w:val="nil"/>
              <w:left w:val="nil"/>
              <w:bottom w:val="nil"/>
              <w:right w:val="nil"/>
            </w:tcBorders>
            <w:shd w:val="clear" w:color="auto" w:fill="auto"/>
            <w:noWrap/>
            <w:hideMark/>
          </w:tcPr>
          <w:p w14:paraId="42672627" w14:textId="77777777" w:rsidR="00F6658C" w:rsidRPr="0058461D" w:rsidRDefault="00F6658C" w:rsidP="00D839F0">
            <w:pPr>
              <w:widowControl w:val="0"/>
              <w:spacing w:after="0"/>
              <w:jc w:val="left"/>
              <w:rPr>
                <w:szCs w:val="17"/>
                <w:lang w:val="en-US"/>
              </w:rPr>
            </w:pPr>
            <w:r w:rsidRPr="0058461D">
              <w:rPr>
                <w:szCs w:val="17"/>
                <w:lang w:val="en-US"/>
              </w:rPr>
              <w:t>°</w:t>
            </w:r>
          </w:p>
        </w:tc>
        <w:tc>
          <w:tcPr>
            <w:tcW w:w="927" w:type="dxa"/>
            <w:tcBorders>
              <w:top w:val="nil"/>
              <w:left w:val="nil"/>
              <w:bottom w:val="nil"/>
              <w:right w:val="nil"/>
            </w:tcBorders>
            <w:shd w:val="clear" w:color="auto" w:fill="auto"/>
            <w:noWrap/>
            <w:hideMark/>
          </w:tcPr>
          <w:p w14:paraId="0A2F8960" w14:textId="77777777" w:rsidR="00F6658C" w:rsidRPr="0058461D" w:rsidRDefault="00F6658C" w:rsidP="00D839F0">
            <w:pPr>
              <w:widowControl w:val="0"/>
              <w:spacing w:after="0"/>
              <w:jc w:val="left"/>
              <w:rPr>
                <w:szCs w:val="17"/>
                <w:lang w:val="en-US"/>
              </w:rPr>
            </w:pPr>
            <w:r w:rsidRPr="0058461D">
              <w:rPr>
                <w:szCs w:val="17"/>
                <w:lang w:val="en-US"/>
              </w:rPr>
              <w:t>28.8</w:t>
            </w:r>
          </w:p>
        </w:tc>
        <w:tc>
          <w:tcPr>
            <w:tcW w:w="313" w:type="dxa"/>
            <w:tcBorders>
              <w:top w:val="nil"/>
              <w:left w:val="nil"/>
              <w:bottom w:val="nil"/>
              <w:right w:val="nil"/>
            </w:tcBorders>
          </w:tcPr>
          <w:p w14:paraId="5CB5EE3B" w14:textId="77777777" w:rsidR="00F6658C" w:rsidRPr="0058461D" w:rsidRDefault="00F6658C" w:rsidP="00D839F0">
            <w:pPr>
              <w:widowControl w:val="0"/>
              <w:spacing w:after="0"/>
              <w:jc w:val="left"/>
              <w:rPr>
                <w:szCs w:val="17"/>
                <w:lang w:val="en-US"/>
              </w:rPr>
            </w:pPr>
            <w:r w:rsidRPr="0058461D">
              <w:rPr>
                <w:szCs w:val="17"/>
                <w:lang w:val="en-US"/>
              </w:rPr>
              <w:t>S</w:t>
            </w:r>
          </w:p>
        </w:tc>
        <w:tc>
          <w:tcPr>
            <w:tcW w:w="395" w:type="dxa"/>
            <w:tcBorders>
              <w:top w:val="nil"/>
              <w:left w:val="nil"/>
              <w:bottom w:val="nil"/>
              <w:right w:val="nil"/>
            </w:tcBorders>
            <w:shd w:val="clear" w:color="auto" w:fill="auto"/>
            <w:noWrap/>
          </w:tcPr>
          <w:p w14:paraId="4A813CC7" w14:textId="77777777" w:rsidR="00F6658C" w:rsidRPr="0058461D" w:rsidRDefault="00F6658C" w:rsidP="00D839F0">
            <w:pPr>
              <w:widowControl w:val="0"/>
              <w:spacing w:after="0"/>
              <w:jc w:val="left"/>
              <w:rPr>
                <w:szCs w:val="17"/>
                <w:lang w:val="en-US"/>
              </w:rPr>
            </w:pPr>
          </w:p>
        </w:tc>
        <w:tc>
          <w:tcPr>
            <w:tcW w:w="709" w:type="dxa"/>
            <w:tcBorders>
              <w:top w:val="nil"/>
              <w:left w:val="nil"/>
              <w:bottom w:val="nil"/>
              <w:right w:val="nil"/>
            </w:tcBorders>
            <w:shd w:val="clear" w:color="auto" w:fill="auto"/>
            <w:noWrap/>
            <w:hideMark/>
          </w:tcPr>
          <w:p w14:paraId="5B0574FC" w14:textId="77777777" w:rsidR="00F6658C" w:rsidRPr="0058461D" w:rsidRDefault="00F6658C" w:rsidP="00D839F0">
            <w:pPr>
              <w:widowControl w:val="0"/>
              <w:spacing w:after="0"/>
              <w:jc w:val="left"/>
              <w:rPr>
                <w:szCs w:val="17"/>
                <w:lang w:val="en-US"/>
              </w:rPr>
            </w:pPr>
            <w:r w:rsidRPr="0058461D">
              <w:rPr>
                <w:szCs w:val="17"/>
                <w:lang w:val="en-US"/>
              </w:rPr>
              <w:t>137</w:t>
            </w:r>
          </w:p>
        </w:tc>
        <w:tc>
          <w:tcPr>
            <w:tcW w:w="341" w:type="dxa"/>
            <w:tcBorders>
              <w:top w:val="nil"/>
              <w:left w:val="nil"/>
              <w:bottom w:val="nil"/>
              <w:right w:val="nil"/>
            </w:tcBorders>
            <w:shd w:val="clear" w:color="auto" w:fill="auto"/>
            <w:noWrap/>
            <w:hideMark/>
          </w:tcPr>
          <w:p w14:paraId="7B65C774" w14:textId="77777777" w:rsidR="00F6658C" w:rsidRPr="0058461D" w:rsidRDefault="00F6658C" w:rsidP="00D839F0">
            <w:pPr>
              <w:widowControl w:val="0"/>
              <w:spacing w:after="0"/>
              <w:jc w:val="left"/>
              <w:rPr>
                <w:szCs w:val="17"/>
                <w:lang w:val="en-US"/>
              </w:rPr>
            </w:pPr>
            <w:r w:rsidRPr="0058461D">
              <w:rPr>
                <w:szCs w:val="17"/>
                <w:lang w:val="en-US"/>
              </w:rPr>
              <w:t>°</w:t>
            </w:r>
          </w:p>
        </w:tc>
        <w:tc>
          <w:tcPr>
            <w:tcW w:w="793" w:type="dxa"/>
            <w:tcBorders>
              <w:top w:val="nil"/>
              <w:left w:val="nil"/>
              <w:bottom w:val="nil"/>
              <w:right w:val="nil"/>
            </w:tcBorders>
            <w:shd w:val="clear" w:color="auto" w:fill="auto"/>
            <w:noWrap/>
            <w:hideMark/>
          </w:tcPr>
          <w:p w14:paraId="0AA19A2A" w14:textId="77777777" w:rsidR="00F6658C" w:rsidRPr="0058461D" w:rsidRDefault="00F6658C" w:rsidP="00D839F0">
            <w:pPr>
              <w:widowControl w:val="0"/>
              <w:spacing w:after="0"/>
              <w:jc w:val="left"/>
              <w:rPr>
                <w:szCs w:val="17"/>
                <w:lang w:val="en-US"/>
              </w:rPr>
            </w:pPr>
            <w:r w:rsidRPr="0058461D">
              <w:rPr>
                <w:szCs w:val="17"/>
                <w:lang w:val="en-US"/>
              </w:rPr>
              <w:t>32.2</w:t>
            </w:r>
          </w:p>
        </w:tc>
        <w:tc>
          <w:tcPr>
            <w:tcW w:w="426" w:type="dxa"/>
            <w:tcBorders>
              <w:top w:val="nil"/>
              <w:left w:val="nil"/>
              <w:bottom w:val="nil"/>
              <w:right w:val="nil"/>
            </w:tcBorders>
          </w:tcPr>
          <w:p w14:paraId="74A3FBD2"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7E675487" w14:textId="77777777" w:rsidTr="00D839F0">
        <w:trPr>
          <w:gridAfter w:val="1"/>
          <w:wAfter w:w="396" w:type="dxa"/>
        </w:trPr>
        <w:tc>
          <w:tcPr>
            <w:tcW w:w="490" w:type="dxa"/>
            <w:tcBorders>
              <w:top w:val="nil"/>
              <w:left w:val="nil"/>
              <w:bottom w:val="nil"/>
              <w:right w:val="nil"/>
            </w:tcBorders>
            <w:shd w:val="clear" w:color="auto" w:fill="auto"/>
            <w:noWrap/>
            <w:hideMark/>
          </w:tcPr>
          <w:p w14:paraId="7C409473" w14:textId="77777777" w:rsidR="00F6658C" w:rsidRPr="0058461D" w:rsidRDefault="00F6658C" w:rsidP="00D839F0">
            <w:pPr>
              <w:widowControl w:val="0"/>
              <w:spacing w:after="0"/>
              <w:jc w:val="left"/>
              <w:rPr>
                <w:szCs w:val="17"/>
                <w:lang w:val="en-US"/>
              </w:rPr>
            </w:pPr>
            <w:r w:rsidRPr="0058461D">
              <w:rPr>
                <w:szCs w:val="17"/>
                <w:lang w:val="en-US"/>
              </w:rPr>
              <w:t>2.</w:t>
            </w:r>
          </w:p>
        </w:tc>
        <w:tc>
          <w:tcPr>
            <w:tcW w:w="517" w:type="dxa"/>
            <w:tcBorders>
              <w:top w:val="nil"/>
              <w:left w:val="nil"/>
              <w:bottom w:val="nil"/>
              <w:right w:val="nil"/>
            </w:tcBorders>
            <w:shd w:val="clear" w:color="auto" w:fill="auto"/>
            <w:noWrap/>
            <w:hideMark/>
          </w:tcPr>
          <w:p w14:paraId="548BED06" w14:textId="77777777" w:rsidR="00F6658C" w:rsidRPr="0058461D" w:rsidRDefault="00F6658C" w:rsidP="00D839F0">
            <w:pPr>
              <w:widowControl w:val="0"/>
              <w:spacing w:after="0"/>
              <w:jc w:val="left"/>
              <w:rPr>
                <w:szCs w:val="17"/>
                <w:lang w:val="en-US"/>
              </w:rPr>
            </w:pPr>
            <w:r w:rsidRPr="0058461D">
              <w:rPr>
                <w:szCs w:val="17"/>
                <w:lang w:val="en-US"/>
              </w:rPr>
              <w:t>33</w:t>
            </w:r>
          </w:p>
        </w:tc>
        <w:tc>
          <w:tcPr>
            <w:tcW w:w="284" w:type="dxa"/>
            <w:tcBorders>
              <w:top w:val="nil"/>
              <w:left w:val="nil"/>
              <w:bottom w:val="nil"/>
              <w:right w:val="nil"/>
            </w:tcBorders>
            <w:shd w:val="clear" w:color="auto" w:fill="auto"/>
            <w:noWrap/>
            <w:hideMark/>
          </w:tcPr>
          <w:p w14:paraId="1710D2BA" w14:textId="77777777" w:rsidR="00F6658C" w:rsidRPr="0058461D" w:rsidRDefault="00F6658C" w:rsidP="00D839F0">
            <w:pPr>
              <w:widowControl w:val="0"/>
              <w:spacing w:after="0"/>
              <w:jc w:val="left"/>
              <w:rPr>
                <w:szCs w:val="17"/>
                <w:lang w:val="en-US"/>
              </w:rPr>
            </w:pPr>
            <w:r w:rsidRPr="0058461D">
              <w:rPr>
                <w:szCs w:val="17"/>
                <w:lang w:val="en-US"/>
              </w:rPr>
              <w:t>°</w:t>
            </w:r>
          </w:p>
        </w:tc>
        <w:tc>
          <w:tcPr>
            <w:tcW w:w="927" w:type="dxa"/>
            <w:tcBorders>
              <w:top w:val="nil"/>
              <w:left w:val="nil"/>
              <w:bottom w:val="nil"/>
              <w:right w:val="nil"/>
            </w:tcBorders>
            <w:shd w:val="clear" w:color="auto" w:fill="auto"/>
            <w:noWrap/>
            <w:hideMark/>
          </w:tcPr>
          <w:p w14:paraId="7B70F159" w14:textId="77777777" w:rsidR="00F6658C" w:rsidRPr="0058461D" w:rsidRDefault="00F6658C" w:rsidP="00D839F0">
            <w:pPr>
              <w:widowControl w:val="0"/>
              <w:spacing w:after="0"/>
              <w:jc w:val="left"/>
              <w:rPr>
                <w:szCs w:val="17"/>
                <w:lang w:val="en-US"/>
              </w:rPr>
            </w:pPr>
            <w:r w:rsidRPr="0058461D">
              <w:rPr>
                <w:szCs w:val="17"/>
                <w:lang w:val="en-US"/>
              </w:rPr>
              <w:t>28.3</w:t>
            </w:r>
          </w:p>
        </w:tc>
        <w:tc>
          <w:tcPr>
            <w:tcW w:w="313" w:type="dxa"/>
            <w:tcBorders>
              <w:top w:val="nil"/>
              <w:left w:val="nil"/>
              <w:bottom w:val="nil"/>
              <w:right w:val="nil"/>
            </w:tcBorders>
          </w:tcPr>
          <w:p w14:paraId="36E7E3FC" w14:textId="77777777" w:rsidR="00F6658C" w:rsidRPr="0058461D" w:rsidRDefault="00F6658C" w:rsidP="00D839F0">
            <w:pPr>
              <w:widowControl w:val="0"/>
              <w:spacing w:after="0"/>
              <w:jc w:val="left"/>
              <w:rPr>
                <w:szCs w:val="17"/>
                <w:lang w:val="en-US"/>
              </w:rPr>
            </w:pPr>
            <w:r w:rsidRPr="0058461D">
              <w:rPr>
                <w:szCs w:val="17"/>
                <w:lang w:val="en-US"/>
              </w:rPr>
              <w:t>S</w:t>
            </w:r>
          </w:p>
        </w:tc>
        <w:tc>
          <w:tcPr>
            <w:tcW w:w="395" w:type="dxa"/>
            <w:tcBorders>
              <w:top w:val="nil"/>
              <w:left w:val="nil"/>
              <w:bottom w:val="nil"/>
              <w:right w:val="nil"/>
            </w:tcBorders>
            <w:shd w:val="clear" w:color="auto" w:fill="auto"/>
            <w:noWrap/>
          </w:tcPr>
          <w:p w14:paraId="79220FBD" w14:textId="77777777" w:rsidR="00F6658C" w:rsidRPr="0058461D" w:rsidRDefault="00F6658C" w:rsidP="00D839F0">
            <w:pPr>
              <w:widowControl w:val="0"/>
              <w:spacing w:after="0"/>
              <w:jc w:val="left"/>
              <w:rPr>
                <w:szCs w:val="17"/>
                <w:lang w:val="en-US"/>
              </w:rPr>
            </w:pPr>
          </w:p>
        </w:tc>
        <w:tc>
          <w:tcPr>
            <w:tcW w:w="709" w:type="dxa"/>
            <w:tcBorders>
              <w:top w:val="nil"/>
              <w:left w:val="nil"/>
              <w:bottom w:val="nil"/>
              <w:right w:val="nil"/>
            </w:tcBorders>
            <w:shd w:val="clear" w:color="auto" w:fill="auto"/>
            <w:noWrap/>
            <w:hideMark/>
          </w:tcPr>
          <w:p w14:paraId="2AC2B3A8" w14:textId="77777777" w:rsidR="00F6658C" w:rsidRPr="0058461D" w:rsidRDefault="00F6658C" w:rsidP="00D839F0">
            <w:pPr>
              <w:widowControl w:val="0"/>
              <w:spacing w:after="0"/>
              <w:jc w:val="left"/>
              <w:rPr>
                <w:szCs w:val="17"/>
                <w:lang w:val="en-US"/>
              </w:rPr>
            </w:pPr>
            <w:r w:rsidRPr="0058461D">
              <w:rPr>
                <w:szCs w:val="17"/>
                <w:lang w:val="en-US"/>
              </w:rPr>
              <w:t>137</w:t>
            </w:r>
          </w:p>
        </w:tc>
        <w:tc>
          <w:tcPr>
            <w:tcW w:w="341" w:type="dxa"/>
            <w:tcBorders>
              <w:top w:val="nil"/>
              <w:left w:val="nil"/>
              <w:bottom w:val="nil"/>
              <w:right w:val="nil"/>
            </w:tcBorders>
            <w:shd w:val="clear" w:color="auto" w:fill="auto"/>
            <w:noWrap/>
            <w:hideMark/>
          </w:tcPr>
          <w:p w14:paraId="0A730063" w14:textId="77777777" w:rsidR="00F6658C" w:rsidRPr="0058461D" w:rsidRDefault="00F6658C" w:rsidP="00D839F0">
            <w:pPr>
              <w:widowControl w:val="0"/>
              <w:spacing w:after="0"/>
              <w:jc w:val="left"/>
              <w:rPr>
                <w:szCs w:val="17"/>
                <w:lang w:val="en-US"/>
              </w:rPr>
            </w:pPr>
            <w:r w:rsidRPr="0058461D">
              <w:rPr>
                <w:szCs w:val="17"/>
                <w:lang w:val="en-US"/>
              </w:rPr>
              <w:t>°</w:t>
            </w:r>
          </w:p>
        </w:tc>
        <w:tc>
          <w:tcPr>
            <w:tcW w:w="793" w:type="dxa"/>
            <w:tcBorders>
              <w:top w:val="nil"/>
              <w:left w:val="nil"/>
              <w:bottom w:val="nil"/>
              <w:right w:val="nil"/>
            </w:tcBorders>
            <w:shd w:val="clear" w:color="auto" w:fill="auto"/>
            <w:noWrap/>
            <w:hideMark/>
          </w:tcPr>
          <w:p w14:paraId="78E28CF6" w14:textId="77777777" w:rsidR="00F6658C" w:rsidRPr="0058461D" w:rsidRDefault="00F6658C" w:rsidP="00D839F0">
            <w:pPr>
              <w:widowControl w:val="0"/>
              <w:spacing w:after="0"/>
              <w:jc w:val="left"/>
              <w:rPr>
                <w:szCs w:val="17"/>
                <w:lang w:val="en-US"/>
              </w:rPr>
            </w:pPr>
            <w:r w:rsidRPr="0058461D">
              <w:rPr>
                <w:szCs w:val="17"/>
                <w:lang w:val="en-US"/>
              </w:rPr>
              <w:t>33.2</w:t>
            </w:r>
          </w:p>
        </w:tc>
        <w:tc>
          <w:tcPr>
            <w:tcW w:w="426" w:type="dxa"/>
            <w:tcBorders>
              <w:top w:val="nil"/>
              <w:left w:val="nil"/>
              <w:bottom w:val="nil"/>
              <w:right w:val="nil"/>
            </w:tcBorders>
          </w:tcPr>
          <w:p w14:paraId="26469FA5"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1F87AEBE" w14:textId="77777777" w:rsidTr="00D839F0">
        <w:trPr>
          <w:gridAfter w:val="1"/>
          <w:wAfter w:w="396" w:type="dxa"/>
        </w:trPr>
        <w:tc>
          <w:tcPr>
            <w:tcW w:w="490" w:type="dxa"/>
            <w:tcBorders>
              <w:top w:val="nil"/>
              <w:left w:val="nil"/>
              <w:bottom w:val="nil"/>
              <w:right w:val="nil"/>
            </w:tcBorders>
            <w:shd w:val="clear" w:color="auto" w:fill="auto"/>
            <w:noWrap/>
            <w:hideMark/>
          </w:tcPr>
          <w:p w14:paraId="5D22CC35" w14:textId="77777777" w:rsidR="00F6658C" w:rsidRPr="0058461D" w:rsidRDefault="00F6658C" w:rsidP="00D839F0">
            <w:pPr>
              <w:widowControl w:val="0"/>
              <w:spacing w:after="0"/>
              <w:jc w:val="left"/>
              <w:rPr>
                <w:szCs w:val="17"/>
                <w:lang w:val="en-US"/>
              </w:rPr>
            </w:pPr>
            <w:r w:rsidRPr="0058461D">
              <w:rPr>
                <w:szCs w:val="17"/>
                <w:lang w:val="en-US"/>
              </w:rPr>
              <w:t>3.</w:t>
            </w:r>
          </w:p>
        </w:tc>
        <w:tc>
          <w:tcPr>
            <w:tcW w:w="517" w:type="dxa"/>
            <w:tcBorders>
              <w:top w:val="nil"/>
              <w:left w:val="nil"/>
              <w:bottom w:val="nil"/>
              <w:right w:val="nil"/>
            </w:tcBorders>
            <w:shd w:val="clear" w:color="auto" w:fill="auto"/>
            <w:noWrap/>
            <w:hideMark/>
          </w:tcPr>
          <w:p w14:paraId="1B00EF30" w14:textId="77777777" w:rsidR="00F6658C" w:rsidRPr="0058461D" w:rsidRDefault="00F6658C" w:rsidP="00D839F0">
            <w:pPr>
              <w:widowControl w:val="0"/>
              <w:spacing w:after="0"/>
              <w:jc w:val="left"/>
              <w:rPr>
                <w:szCs w:val="17"/>
                <w:lang w:val="en-US"/>
              </w:rPr>
            </w:pPr>
            <w:r w:rsidRPr="0058461D">
              <w:rPr>
                <w:szCs w:val="17"/>
                <w:lang w:val="en-US"/>
              </w:rPr>
              <w:t>33</w:t>
            </w:r>
          </w:p>
        </w:tc>
        <w:tc>
          <w:tcPr>
            <w:tcW w:w="284" w:type="dxa"/>
            <w:tcBorders>
              <w:top w:val="nil"/>
              <w:left w:val="nil"/>
              <w:bottom w:val="nil"/>
              <w:right w:val="nil"/>
            </w:tcBorders>
            <w:shd w:val="clear" w:color="auto" w:fill="auto"/>
            <w:noWrap/>
            <w:hideMark/>
          </w:tcPr>
          <w:p w14:paraId="0DE4C76D" w14:textId="77777777" w:rsidR="00F6658C" w:rsidRPr="0058461D" w:rsidRDefault="00F6658C" w:rsidP="00D839F0">
            <w:pPr>
              <w:widowControl w:val="0"/>
              <w:spacing w:after="0"/>
              <w:jc w:val="left"/>
              <w:rPr>
                <w:szCs w:val="17"/>
                <w:lang w:val="en-US"/>
              </w:rPr>
            </w:pPr>
            <w:r w:rsidRPr="0058461D">
              <w:rPr>
                <w:szCs w:val="17"/>
                <w:lang w:val="en-US"/>
              </w:rPr>
              <w:t>°</w:t>
            </w:r>
          </w:p>
        </w:tc>
        <w:tc>
          <w:tcPr>
            <w:tcW w:w="927" w:type="dxa"/>
            <w:tcBorders>
              <w:top w:val="nil"/>
              <w:left w:val="nil"/>
              <w:bottom w:val="nil"/>
              <w:right w:val="nil"/>
            </w:tcBorders>
            <w:shd w:val="clear" w:color="auto" w:fill="auto"/>
            <w:noWrap/>
            <w:hideMark/>
          </w:tcPr>
          <w:p w14:paraId="1CC362E9" w14:textId="77777777" w:rsidR="00F6658C" w:rsidRPr="0058461D" w:rsidRDefault="00F6658C" w:rsidP="00D839F0">
            <w:pPr>
              <w:widowControl w:val="0"/>
              <w:spacing w:after="0"/>
              <w:jc w:val="left"/>
              <w:rPr>
                <w:szCs w:val="17"/>
                <w:lang w:val="en-US"/>
              </w:rPr>
            </w:pPr>
            <w:r w:rsidRPr="0058461D">
              <w:rPr>
                <w:szCs w:val="17"/>
                <w:lang w:val="en-US"/>
              </w:rPr>
              <w:t>28.85</w:t>
            </w:r>
          </w:p>
        </w:tc>
        <w:tc>
          <w:tcPr>
            <w:tcW w:w="313" w:type="dxa"/>
            <w:tcBorders>
              <w:top w:val="nil"/>
              <w:left w:val="nil"/>
              <w:bottom w:val="nil"/>
              <w:right w:val="nil"/>
            </w:tcBorders>
          </w:tcPr>
          <w:p w14:paraId="0EB654F9" w14:textId="77777777" w:rsidR="00F6658C" w:rsidRPr="0058461D" w:rsidRDefault="00F6658C" w:rsidP="00D839F0">
            <w:pPr>
              <w:widowControl w:val="0"/>
              <w:spacing w:after="0"/>
              <w:jc w:val="left"/>
              <w:rPr>
                <w:szCs w:val="17"/>
                <w:lang w:val="en-US"/>
              </w:rPr>
            </w:pPr>
            <w:r w:rsidRPr="0058461D">
              <w:rPr>
                <w:szCs w:val="17"/>
                <w:lang w:val="en-US"/>
              </w:rPr>
              <w:t>S</w:t>
            </w:r>
          </w:p>
        </w:tc>
        <w:tc>
          <w:tcPr>
            <w:tcW w:w="395" w:type="dxa"/>
            <w:tcBorders>
              <w:top w:val="nil"/>
              <w:left w:val="nil"/>
              <w:bottom w:val="nil"/>
              <w:right w:val="nil"/>
            </w:tcBorders>
            <w:shd w:val="clear" w:color="auto" w:fill="auto"/>
            <w:noWrap/>
          </w:tcPr>
          <w:p w14:paraId="03E67D26" w14:textId="77777777" w:rsidR="00F6658C" w:rsidRPr="0058461D" w:rsidRDefault="00F6658C" w:rsidP="00D839F0">
            <w:pPr>
              <w:widowControl w:val="0"/>
              <w:spacing w:after="0"/>
              <w:jc w:val="left"/>
              <w:rPr>
                <w:szCs w:val="17"/>
                <w:lang w:val="en-US"/>
              </w:rPr>
            </w:pPr>
          </w:p>
        </w:tc>
        <w:tc>
          <w:tcPr>
            <w:tcW w:w="709" w:type="dxa"/>
            <w:tcBorders>
              <w:top w:val="nil"/>
              <w:left w:val="nil"/>
              <w:bottom w:val="nil"/>
              <w:right w:val="nil"/>
            </w:tcBorders>
            <w:shd w:val="clear" w:color="auto" w:fill="auto"/>
            <w:noWrap/>
            <w:hideMark/>
          </w:tcPr>
          <w:p w14:paraId="3C5BC01F" w14:textId="77777777" w:rsidR="00F6658C" w:rsidRPr="0058461D" w:rsidRDefault="00F6658C" w:rsidP="00D839F0">
            <w:pPr>
              <w:widowControl w:val="0"/>
              <w:spacing w:after="0"/>
              <w:jc w:val="left"/>
              <w:rPr>
                <w:szCs w:val="17"/>
                <w:lang w:val="en-US"/>
              </w:rPr>
            </w:pPr>
            <w:r w:rsidRPr="0058461D">
              <w:rPr>
                <w:szCs w:val="17"/>
                <w:lang w:val="en-US"/>
              </w:rPr>
              <w:t>137</w:t>
            </w:r>
          </w:p>
        </w:tc>
        <w:tc>
          <w:tcPr>
            <w:tcW w:w="341" w:type="dxa"/>
            <w:tcBorders>
              <w:top w:val="nil"/>
              <w:left w:val="nil"/>
              <w:bottom w:val="nil"/>
              <w:right w:val="nil"/>
            </w:tcBorders>
            <w:shd w:val="clear" w:color="auto" w:fill="auto"/>
            <w:noWrap/>
            <w:hideMark/>
          </w:tcPr>
          <w:p w14:paraId="26E62A46" w14:textId="77777777" w:rsidR="00F6658C" w:rsidRPr="0058461D" w:rsidRDefault="00F6658C" w:rsidP="00D839F0">
            <w:pPr>
              <w:widowControl w:val="0"/>
              <w:spacing w:after="0"/>
              <w:jc w:val="left"/>
              <w:rPr>
                <w:szCs w:val="17"/>
                <w:lang w:val="en-US"/>
              </w:rPr>
            </w:pPr>
            <w:r w:rsidRPr="0058461D">
              <w:rPr>
                <w:szCs w:val="17"/>
                <w:lang w:val="en-US"/>
              </w:rPr>
              <w:t>°</w:t>
            </w:r>
          </w:p>
        </w:tc>
        <w:tc>
          <w:tcPr>
            <w:tcW w:w="793" w:type="dxa"/>
            <w:tcBorders>
              <w:top w:val="nil"/>
              <w:left w:val="nil"/>
              <w:bottom w:val="nil"/>
              <w:right w:val="nil"/>
            </w:tcBorders>
            <w:shd w:val="clear" w:color="auto" w:fill="auto"/>
            <w:noWrap/>
            <w:hideMark/>
          </w:tcPr>
          <w:p w14:paraId="66F07E11" w14:textId="77777777" w:rsidR="00F6658C" w:rsidRPr="0058461D" w:rsidRDefault="00F6658C" w:rsidP="00D839F0">
            <w:pPr>
              <w:widowControl w:val="0"/>
              <w:spacing w:after="0"/>
              <w:jc w:val="left"/>
              <w:rPr>
                <w:szCs w:val="17"/>
                <w:lang w:val="en-US"/>
              </w:rPr>
            </w:pPr>
            <w:r w:rsidRPr="0058461D">
              <w:rPr>
                <w:szCs w:val="17"/>
                <w:lang w:val="en-US"/>
              </w:rPr>
              <w:t>33.5</w:t>
            </w:r>
          </w:p>
        </w:tc>
        <w:tc>
          <w:tcPr>
            <w:tcW w:w="426" w:type="dxa"/>
            <w:tcBorders>
              <w:top w:val="nil"/>
              <w:left w:val="nil"/>
              <w:bottom w:val="nil"/>
              <w:right w:val="nil"/>
            </w:tcBorders>
          </w:tcPr>
          <w:p w14:paraId="33214CAF"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150F4FD2" w14:textId="77777777" w:rsidTr="00D839F0">
        <w:trPr>
          <w:gridAfter w:val="1"/>
          <w:wAfter w:w="396" w:type="dxa"/>
        </w:trPr>
        <w:tc>
          <w:tcPr>
            <w:tcW w:w="490" w:type="dxa"/>
            <w:tcBorders>
              <w:top w:val="nil"/>
              <w:left w:val="nil"/>
              <w:bottom w:val="nil"/>
              <w:right w:val="nil"/>
            </w:tcBorders>
            <w:shd w:val="clear" w:color="auto" w:fill="auto"/>
            <w:noWrap/>
            <w:hideMark/>
          </w:tcPr>
          <w:p w14:paraId="33476858" w14:textId="77777777" w:rsidR="00F6658C" w:rsidRPr="0058461D" w:rsidRDefault="00F6658C" w:rsidP="00D839F0">
            <w:pPr>
              <w:widowControl w:val="0"/>
              <w:spacing w:after="0"/>
              <w:jc w:val="left"/>
              <w:rPr>
                <w:szCs w:val="17"/>
                <w:lang w:val="en-US"/>
              </w:rPr>
            </w:pPr>
            <w:r w:rsidRPr="0058461D">
              <w:rPr>
                <w:szCs w:val="17"/>
                <w:lang w:val="en-US"/>
              </w:rPr>
              <w:t>4.</w:t>
            </w:r>
          </w:p>
        </w:tc>
        <w:tc>
          <w:tcPr>
            <w:tcW w:w="517" w:type="dxa"/>
            <w:tcBorders>
              <w:top w:val="nil"/>
              <w:left w:val="nil"/>
              <w:bottom w:val="nil"/>
              <w:right w:val="nil"/>
            </w:tcBorders>
            <w:shd w:val="clear" w:color="auto" w:fill="auto"/>
            <w:noWrap/>
            <w:hideMark/>
          </w:tcPr>
          <w:p w14:paraId="557AD015" w14:textId="77777777" w:rsidR="00F6658C" w:rsidRPr="0058461D" w:rsidRDefault="00F6658C" w:rsidP="00D839F0">
            <w:pPr>
              <w:widowControl w:val="0"/>
              <w:spacing w:after="0"/>
              <w:jc w:val="left"/>
              <w:rPr>
                <w:szCs w:val="17"/>
                <w:lang w:val="en-US"/>
              </w:rPr>
            </w:pPr>
            <w:r w:rsidRPr="0058461D">
              <w:rPr>
                <w:szCs w:val="17"/>
                <w:lang w:val="en-US"/>
              </w:rPr>
              <w:t>33</w:t>
            </w:r>
          </w:p>
        </w:tc>
        <w:tc>
          <w:tcPr>
            <w:tcW w:w="284" w:type="dxa"/>
            <w:tcBorders>
              <w:top w:val="nil"/>
              <w:left w:val="nil"/>
              <w:bottom w:val="nil"/>
              <w:right w:val="nil"/>
            </w:tcBorders>
            <w:shd w:val="clear" w:color="auto" w:fill="auto"/>
            <w:noWrap/>
            <w:hideMark/>
          </w:tcPr>
          <w:p w14:paraId="638DA6D8" w14:textId="77777777" w:rsidR="00F6658C" w:rsidRPr="0058461D" w:rsidRDefault="00F6658C" w:rsidP="00D839F0">
            <w:pPr>
              <w:widowControl w:val="0"/>
              <w:spacing w:after="0"/>
              <w:jc w:val="left"/>
              <w:rPr>
                <w:szCs w:val="17"/>
                <w:lang w:val="en-US"/>
              </w:rPr>
            </w:pPr>
            <w:r w:rsidRPr="0058461D">
              <w:rPr>
                <w:szCs w:val="17"/>
                <w:lang w:val="en-US"/>
              </w:rPr>
              <w:t>°</w:t>
            </w:r>
          </w:p>
        </w:tc>
        <w:tc>
          <w:tcPr>
            <w:tcW w:w="927" w:type="dxa"/>
            <w:tcBorders>
              <w:top w:val="nil"/>
              <w:left w:val="nil"/>
              <w:bottom w:val="nil"/>
              <w:right w:val="nil"/>
            </w:tcBorders>
            <w:shd w:val="clear" w:color="auto" w:fill="auto"/>
            <w:noWrap/>
            <w:hideMark/>
          </w:tcPr>
          <w:p w14:paraId="4C4697EA" w14:textId="77777777" w:rsidR="00F6658C" w:rsidRPr="0058461D" w:rsidRDefault="00F6658C" w:rsidP="00D839F0">
            <w:pPr>
              <w:widowControl w:val="0"/>
              <w:spacing w:after="0"/>
              <w:jc w:val="left"/>
              <w:rPr>
                <w:szCs w:val="17"/>
                <w:lang w:val="en-US"/>
              </w:rPr>
            </w:pPr>
            <w:r w:rsidRPr="0058461D">
              <w:rPr>
                <w:szCs w:val="17"/>
                <w:lang w:val="en-US"/>
              </w:rPr>
              <w:t>29.4</w:t>
            </w:r>
          </w:p>
        </w:tc>
        <w:tc>
          <w:tcPr>
            <w:tcW w:w="313" w:type="dxa"/>
            <w:tcBorders>
              <w:top w:val="nil"/>
              <w:left w:val="nil"/>
              <w:bottom w:val="nil"/>
              <w:right w:val="nil"/>
            </w:tcBorders>
          </w:tcPr>
          <w:p w14:paraId="4B3ED7FB" w14:textId="77777777" w:rsidR="00F6658C" w:rsidRPr="0058461D" w:rsidRDefault="00F6658C" w:rsidP="00D839F0">
            <w:pPr>
              <w:widowControl w:val="0"/>
              <w:spacing w:after="0"/>
              <w:jc w:val="left"/>
              <w:rPr>
                <w:szCs w:val="17"/>
                <w:lang w:val="en-US"/>
              </w:rPr>
            </w:pPr>
            <w:r w:rsidRPr="0058461D">
              <w:rPr>
                <w:szCs w:val="17"/>
                <w:lang w:val="en-US"/>
              </w:rPr>
              <w:t>S</w:t>
            </w:r>
          </w:p>
        </w:tc>
        <w:tc>
          <w:tcPr>
            <w:tcW w:w="395" w:type="dxa"/>
            <w:tcBorders>
              <w:top w:val="nil"/>
              <w:left w:val="nil"/>
              <w:bottom w:val="nil"/>
              <w:right w:val="nil"/>
            </w:tcBorders>
            <w:shd w:val="clear" w:color="auto" w:fill="auto"/>
            <w:noWrap/>
          </w:tcPr>
          <w:p w14:paraId="44F08835" w14:textId="77777777" w:rsidR="00F6658C" w:rsidRPr="0058461D" w:rsidRDefault="00F6658C" w:rsidP="00D839F0">
            <w:pPr>
              <w:widowControl w:val="0"/>
              <w:spacing w:after="0"/>
              <w:jc w:val="left"/>
              <w:rPr>
                <w:szCs w:val="17"/>
                <w:lang w:val="en-US"/>
              </w:rPr>
            </w:pPr>
          </w:p>
        </w:tc>
        <w:tc>
          <w:tcPr>
            <w:tcW w:w="709" w:type="dxa"/>
            <w:tcBorders>
              <w:top w:val="nil"/>
              <w:left w:val="nil"/>
              <w:bottom w:val="nil"/>
              <w:right w:val="nil"/>
            </w:tcBorders>
            <w:shd w:val="clear" w:color="auto" w:fill="auto"/>
            <w:noWrap/>
            <w:hideMark/>
          </w:tcPr>
          <w:p w14:paraId="5AA632CB" w14:textId="77777777" w:rsidR="00F6658C" w:rsidRPr="0058461D" w:rsidRDefault="00F6658C" w:rsidP="00D839F0">
            <w:pPr>
              <w:widowControl w:val="0"/>
              <w:spacing w:after="0"/>
              <w:jc w:val="left"/>
              <w:rPr>
                <w:szCs w:val="17"/>
                <w:lang w:val="en-US"/>
              </w:rPr>
            </w:pPr>
            <w:r w:rsidRPr="0058461D">
              <w:rPr>
                <w:szCs w:val="17"/>
                <w:lang w:val="en-US"/>
              </w:rPr>
              <w:t>137</w:t>
            </w:r>
          </w:p>
        </w:tc>
        <w:tc>
          <w:tcPr>
            <w:tcW w:w="341" w:type="dxa"/>
            <w:tcBorders>
              <w:top w:val="nil"/>
              <w:left w:val="nil"/>
              <w:bottom w:val="nil"/>
              <w:right w:val="nil"/>
            </w:tcBorders>
            <w:shd w:val="clear" w:color="auto" w:fill="auto"/>
            <w:noWrap/>
            <w:hideMark/>
          </w:tcPr>
          <w:p w14:paraId="34F771E9" w14:textId="77777777" w:rsidR="00F6658C" w:rsidRPr="0058461D" w:rsidRDefault="00F6658C" w:rsidP="00D839F0">
            <w:pPr>
              <w:widowControl w:val="0"/>
              <w:spacing w:after="0"/>
              <w:jc w:val="left"/>
              <w:rPr>
                <w:szCs w:val="17"/>
                <w:lang w:val="en-US"/>
              </w:rPr>
            </w:pPr>
            <w:r w:rsidRPr="0058461D">
              <w:rPr>
                <w:szCs w:val="17"/>
                <w:lang w:val="en-US"/>
              </w:rPr>
              <w:t>°</w:t>
            </w:r>
          </w:p>
        </w:tc>
        <w:tc>
          <w:tcPr>
            <w:tcW w:w="793" w:type="dxa"/>
            <w:tcBorders>
              <w:top w:val="nil"/>
              <w:left w:val="nil"/>
              <w:bottom w:val="nil"/>
              <w:right w:val="nil"/>
            </w:tcBorders>
            <w:shd w:val="clear" w:color="auto" w:fill="auto"/>
            <w:noWrap/>
            <w:hideMark/>
          </w:tcPr>
          <w:p w14:paraId="13D9BB28" w14:textId="77777777" w:rsidR="00F6658C" w:rsidRPr="0058461D" w:rsidRDefault="00F6658C" w:rsidP="00D839F0">
            <w:pPr>
              <w:widowControl w:val="0"/>
              <w:spacing w:after="0"/>
              <w:jc w:val="left"/>
              <w:rPr>
                <w:szCs w:val="17"/>
                <w:lang w:val="en-US"/>
              </w:rPr>
            </w:pPr>
            <w:r w:rsidRPr="0058461D">
              <w:rPr>
                <w:szCs w:val="17"/>
                <w:lang w:val="en-US"/>
              </w:rPr>
              <w:t>32.5</w:t>
            </w:r>
          </w:p>
        </w:tc>
        <w:tc>
          <w:tcPr>
            <w:tcW w:w="426" w:type="dxa"/>
            <w:tcBorders>
              <w:top w:val="nil"/>
              <w:left w:val="nil"/>
              <w:bottom w:val="nil"/>
              <w:right w:val="nil"/>
            </w:tcBorders>
          </w:tcPr>
          <w:p w14:paraId="22EDBA43" w14:textId="77777777" w:rsidR="00F6658C" w:rsidRPr="0058461D" w:rsidRDefault="00F6658C" w:rsidP="00D839F0">
            <w:pPr>
              <w:widowControl w:val="0"/>
              <w:spacing w:after="0"/>
              <w:jc w:val="left"/>
              <w:rPr>
                <w:szCs w:val="17"/>
                <w:lang w:val="en-US"/>
              </w:rPr>
            </w:pPr>
            <w:r w:rsidRPr="0058461D">
              <w:rPr>
                <w:szCs w:val="17"/>
                <w:lang w:val="en-US"/>
              </w:rPr>
              <w:t>E</w:t>
            </w:r>
          </w:p>
        </w:tc>
      </w:tr>
      <w:tr w:rsidR="00F6658C" w:rsidRPr="0058461D" w14:paraId="4EB684F9" w14:textId="77777777" w:rsidTr="00D839F0">
        <w:tc>
          <w:tcPr>
            <w:tcW w:w="5591" w:type="dxa"/>
            <w:gridSpan w:val="11"/>
            <w:tcBorders>
              <w:top w:val="nil"/>
              <w:left w:val="nil"/>
              <w:bottom w:val="nil"/>
              <w:right w:val="nil"/>
            </w:tcBorders>
          </w:tcPr>
          <w:p w14:paraId="0775D69A" w14:textId="77777777" w:rsidR="00F6658C" w:rsidRPr="0058461D" w:rsidRDefault="00F6658C" w:rsidP="00D839F0">
            <w:pPr>
              <w:widowControl w:val="0"/>
              <w:spacing w:after="0"/>
              <w:jc w:val="left"/>
              <w:rPr>
                <w:szCs w:val="17"/>
                <w:lang w:val="en-US"/>
              </w:rPr>
            </w:pPr>
            <w:r w:rsidRPr="0058461D">
              <w:rPr>
                <w:szCs w:val="17"/>
                <w:lang w:val="en-US"/>
              </w:rPr>
              <w:t>Then back to 1</w:t>
            </w:r>
          </w:p>
        </w:tc>
      </w:tr>
    </w:tbl>
    <w:p w14:paraId="75918F53" w14:textId="77777777" w:rsidR="00F6658C" w:rsidRPr="0058461D" w:rsidRDefault="00F6658C" w:rsidP="00775A6A">
      <w:pPr>
        <w:widowControl w:val="0"/>
        <w:numPr>
          <w:ilvl w:val="0"/>
          <w:numId w:val="9"/>
        </w:numPr>
        <w:spacing w:before="80"/>
        <w:ind w:left="426" w:hanging="284"/>
        <w:jc w:val="left"/>
        <w:rPr>
          <w:rFonts w:eastAsia="Arial"/>
          <w:spacing w:val="-1"/>
          <w:szCs w:val="17"/>
          <w:lang w:val="en-US"/>
        </w:rPr>
      </w:pPr>
      <w:r w:rsidRPr="0058461D">
        <w:rPr>
          <w:rFonts w:eastAsia="Arial"/>
          <w:spacing w:val="-1"/>
          <w:szCs w:val="17"/>
          <w:lang w:val="en-US"/>
        </w:rPr>
        <w:t>Except the Estelle Star closure area, which is defined as the waters contained within the following closure index points:</w:t>
      </w:r>
    </w:p>
    <w:tbl>
      <w:tblPr>
        <w:tblW w:w="0" w:type="auto"/>
        <w:tblInd w:w="142" w:type="dxa"/>
        <w:tblLook w:val="04A0" w:firstRow="1" w:lastRow="0" w:firstColumn="1" w:lastColumn="0" w:noHBand="0" w:noVBand="1"/>
      </w:tblPr>
      <w:tblGrid>
        <w:gridCol w:w="343"/>
        <w:gridCol w:w="508"/>
        <w:gridCol w:w="387"/>
        <w:gridCol w:w="320"/>
        <w:gridCol w:w="624"/>
        <w:gridCol w:w="370"/>
        <w:gridCol w:w="567"/>
        <w:gridCol w:w="577"/>
        <w:gridCol w:w="557"/>
        <w:gridCol w:w="567"/>
        <w:gridCol w:w="567"/>
        <w:gridCol w:w="772"/>
      </w:tblGrid>
      <w:tr w:rsidR="00F6658C" w:rsidRPr="0058461D" w14:paraId="0252DF22" w14:textId="77777777" w:rsidTr="00D839F0">
        <w:trPr>
          <w:gridAfter w:val="1"/>
          <w:wAfter w:w="772" w:type="dxa"/>
        </w:trPr>
        <w:tc>
          <w:tcPr>
            <w:tcW w:w="851" w:type="dxa"/>
            <w:gridSpan w:val="2"/>
          </w:tcPr>
          <w:p w14:paraId="6C34557E" w14:textId="77777777" w:rsidR="00F6658C" w:rsidRPr="0058461D" w:rsidRDefault="00F6658C" w:rsidP="00775A6A">
            <w:pPr>
              <w:widowControl w:val="0"/>
              <w:numPr>
                <w:ilvl w:val="0"/>
                <w:numId w:val="13"/>
              </w:numPr>
              <w:spacing w:after="0"/>
              <w:jc w:val="left"/>
              <w:rPr>
                <w:szCs w:val="17"/>
                <w:lang w:val="en-US"/>
              </w:rPr>
            </w:pPr>
          </w:p>
        </w:tc>
        <w:tc>
          <w:tcPr>
            <w:tcW w:w="387" w:type="dxa"/>
            <w:vAlign w:val="center"/>
          </w:tcPr>
          <w:p w14:paraId="2EC0A3CF"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33</w:t>
            </w:r>
          </w:p>
        </w:tc>
        <w:tc>
          <w:tcPr>
            <w:tcW w:w="320" w:type="dxa"/>
            <w:vAlign w:val="center"/>
          </w:tcPr>
          <w:p w14:paraId="2F58F85E"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w:t>
            </w:r>
          </w:p>
        </w:tc>
        <w:tc>
          <w:tcPr>
            <w:tcW w:w="624" w:type="dxa"/>
            <w:vAlign w:val="center"/>
          </w:tcPr>
          <w:p w14:paraId="033D0286"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58.8</w:t>
            </w:r>
          </w:p>
        </w:tc>
        <w:tc>
          <w:tcPr>
            <w:tcW w:w="370" w:type="dxa"/>
            <w:vAlign w:val="center"/>
          </w:tcPr>
          <w:p w14:paraId="56967006" w14:textId="77777777" w:rsidR="00F6658C" w:rsidRPr="0058461D" w:rsidRDefault="00F6658C" w:rsidP="00D839F0">
            <w:pPr>
              <w:widowControl w:val="0"/>
              <w:spacing w:after="0"/>
              <w:jc w:val="left"/>
              <w:rPr>
                <w:color w:val="000000"/>
                <w:szCs w:val="17"/>
                <w:lang w:val="en-US"/>
              </w:rPr>
            </w:pPr>
          </w:p>
        </w:tc>
        <w:tc>
          <w:tcPr>
            <w:tcW w:w="567" w:type="dxa"/>
            <w:vAlign w:val="center"/>
          </w:tcPr>
          <w:p w14:paraId="64546980"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S</w:t>
            </w:r>
          </w:p>
        </w:tc>
        <w:tc>
          <w:tcPr>
            <w:tcW w:w="577" w:type="dxa"/>
            <w:vAlign w:val="center"/>
          </w:tcPr>
          <w:p w14:paraId="156043BF"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136</w:t>
            </w:r>
          </w:p>
        </w:tc>
        <w:tc>
          <w:tcPr>
            <w:tcW w:w="557" w:type="dxa"/>
            <w:vAlign w:val="center"/>
          </w:tcPr>
          <w:p w14:paraId="2913AD9C"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w:t>
            </w:r>
          </w:p>
        </w:tc>
        <w:tc>
          <w:tcPr>
            <w:tcW w:w="567" w:type="dxa"/>
            <w:vAlign w:val="center"/>
          </w:tcPr>
          <w:p w14:paraId="72F80E7D"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49.8</w:t>
            </w:r>
          </w:p>
        </w:tc>
        <w:tc>
          <w:tcPr>
            <w:tcW w:w="567" w:type="dxa"/>
          </w:tcPr>
          <w:p w14:paraId="3150C2EE" w14:textId="77777777" w:rsidR="00F6658C" w:rsidRPr="0058461D" w:rsidRDefault="00F6658C" w:rsidP="00D839F0">
            <w:pPr>
              <w:widowControl w:val="0"/>
              <w:spacing w:after="0"/>
              <w:jc w:val="right"/>
              <w:rPr>
                <w:szCs w:val="17"/>
                <w:lang w:val="en-US"/>
              </w:rPr>
            </w:pPr>
            <w:r w:rsidRPr="0058461D">
              <w:rPr>
                <w:szCs w:val="17"/>
                <w:lang w:val="en-US"/>
              </w:rPr>
              <w:t>E</w:t>
            </w:r>
          </w:p>
        </w:tc>
      </w:tr>
      <w:tr w:rsidR="00F6658C" w:rsidRPr="0058461D" w14:paraId="6F0A6FDE" w14:textId="77777777" w:rsidTr="00D839F0">
        <w:trPr>
          <w:gridAfter w:val="1"/>
          <w:wAfter w:w="772" w:type="dxa"/>
        </w:trPr>
        <w:tc>
          <w:tcPr>
            <w:tcW w:w="851" w:type="dxa"/>
            <w:gridSpan w:val="2"/>
          </w:tcPr>
          <w:p w14:paraId="4046D772" w14:textId="77777777" w:rsidR="00F6658C" w:rsidRPr="0058461D" w:rsidRDefault="00F6658C" w:rsidP="00775A6A">
            <w:pPr>
              <w:widowControl w:val="0"/>
              <w:numPr>
                <w:ilvl w:val="0"/>
                <w:numId w:val="13"/>
              </w:numPr>
              <w:spacing w:after="0"/>
              <w:jc w:val="left"/>
              <w:rPr>
                <w:szCs w:val="17"/>
                <w:lang w:val="en-US"/>
              </w:rPr>
            </w:pPr>
          </w:p>
        </w:tc>
        <w:tc>
          <w:tcPr>
            <w:tcW w:w="387" w:type="dxa"/>
            <w:vAlign w:val="center"/>
          </w:tcPr>
          <w:p w14:paraId="78C3FDD0"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33</w:t>
            </w:r>
          </w:p>
        </w:tc>
        <w:tc>
          <w:tcPr>
            <w:tcW w:w="320" w:type="dxa"/>
            <w:vAlign w:val="center"/>
          </w:tcPr>
          <w:p w14:paraId="11ED1DC2"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w:t>
            </w:r>
          </w:p>
        </w:tc>
        <w:tc>
          <w:tcPr>
            <w:tcW w:w="624" w:type="dxa"/>
            <w:vAlign w:val="center"/>
          </w:tcPr>
          <w:p w14:paraId="509B656E"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58.2</w:t>
            </w:r>
          </w:p>
        </w:tc>
        <w:tc>
          <w:tcPr>
            <w:tcW w:w="370" w:type="dxa"/>
            <w:vAlign w:val="center"/>
          </w:tcPr>
          <w:p w14:paraId="748F1183" w14:textId="77777777" w:rsidR="00F6658C" w:rsidRPr="0058461D" w:rsidRDefault="00F6658C" w:rsidP="00D839F0">
            <w:pPr>
              <w:widowControl w:val="0"/>
              <w:spacing w:after="0"/>
              <w:jc w:val="left"/>
              <w:rPr>
                <w:color w:val="000000"/>
                <w:szCs w:val="17"/>
                <w:lang w:val="en-US"/>
              </w:rPr>
            </w:pPr>
          </w:p>
        </w:tc>
        <w:tc>
          <w:tcPr>
            <w:tcW w:w="567" w:type="dxa"/>
            <w:vAlign w:val="center"/>
          </w:tcPr>
          <w:p w14:paraId="2F9FC5A7"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S</w:t>
            </w:r>
          </w:p>
        </w:tc>
        <w:tc>
          <w:tcPr>
            <w:tcW w:w="577" w:type="dxa"/>
            <w:vAlign w:val="center"/>
          </w:tcPr>
          <w:p w14:paraId="1F6E6346"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136</w:t>
            </w:r>
          </w:p>
        </w:tc>
        <w:tc>
          <w:tcPr>
            <w:tcW w:w="557" w:type="dxa"/>
            <w:vAlign w:val="center"/>
          </w:tcPr>
          <w:p w14:paraId="68E33278"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w:t>
            </w:r>
          </w:p>
        </w:tc>
        <w:tc>
          <w:tcPr>
            <w:tcW w:w="567" w:type="dxa"/>
            <w:vAlign w:val="center"/>
          </w:tcPr>
          <w:p w14:paraId="6F140EB7"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51</w:t>
            </w:r>
          </w:p>
        </w:tc>
        <w:tc>
          <w:tcPr>
            <w:tcW w:w="567" w:type="dxa"/>
          </w:tcPr>
          <w:p w14:paraId="6F857C9C" w14:textId="77777777" w:rsidR="00F6658C" w:rsidRPr="0058461D" w:rsidRDefault="00F6658C" w:rsidP="00D839F0">
            <w:pPr>
              <w:widowControl w:val="0"/>
              <w:spacing w:after="0"/>
              <w:jc w:val="right"/>
              <w:rPr>
                <w:szCs w:val="17"/>
                <w:lang w:val="en-US"/>
              </w:rPr>
            </w:pPr>
            <w:r w:rsidRPr="0058461D">
              <w:rPr>
                <w:szCs w:val="17"/>
                <w:lang w:val="en-US"/>
              </w:rPr>
              <w:t>E</w:t>
            </w:r>
          </w:p>
        </w:tc>
      </w:tr>
      <w:tr w:rsidR="00F6658C" w:rsidRPr="0058461D" w14:paraId="0121EEEB" w14:textId="77777777" w:rsidTr="00D839F0">
        <w:trPr>
          <w:gridAfter w:val="1"/>
          <w:wAfter w:w="772" w:type="dxa"/>
        </w:trPr>
        <w:tc>
          <w:tcPr>
            <w:tcW w:w="851" w:type="dxa"/>
            <w:gridSpan w:val="2"/>
          </w:tcPr>
          <w:p w14:paraId="7E7299F2" w14:textId="77777777" w:rsidR="00F6658C" w:rsidRPr="0058461D" w:rsidRDefault="00F6658C" w:rsidP="00775A6A">
            <w:pPr>
              <w:widowControl w:val="0"/>
              <w:numPr>
                <w:ilvl w:val="0"/>
                <w:numId w:val="13"/>
              </w:numPr>
              <w:spacing w:after="0"/>
              <w:jc w:val="left"/>
              <w:rPr>
                <w:szCs w:val="17"/>
                <w:lang w:val="en-US"/>
              </w:rPr>
            </w:pPr>
          </w:p>
        </w:tc>
        <w:tc>
          <w:tcPr>
            <w:tcW w:w="387" w:type="dxa"/>
            <w:vAlign w:val="center"/>
          </w:tcPr>
          <w:p w14:paraId="0D88D453"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33</w:t>
            </w:r>
          </w:p>
        </w:tc>
        <w:tc>
          <w:tcPr>
            <w:tcW w:w="320" w:type="dxa"/>
            <w:vAlign w:val="center"/>
          </w:tcPr>
          <w:p w14:paraId="55462DEC"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w:t>
            </w:r>
          </w:p>
        </w:tc>
        <w:tc>
          <w:tcPr>
            <w:tcW w:w="624" w:type="dxa"/>
            <w:vAlign w:val="center"/>
          </w:tcPr>
          <w:p w14:paraId="005C924D"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59.1</w:t>
            </w:r>
          </w:p>
        </w:tc>
        <w:tc>
          <w:tcPr>
            <w:tcW w:w="370" w:type="dxa"/>
            <w:vAlign w:val="center"/>
          </w:tcPr>
          <w:p w14:paraId="7A654619" w14:textId="77777777" w:rsidR="00F6658C" w:rsidRPr="0058461D" w:rsidRDefault="00F6658C" w:rsidP="00D839F0">
            <w:pPr>
              <w:widowControl w:val="0"/>
              <w:spacing w:after="0"/>
              <w:jc w:val="left"/>
              <w:rPr>
                <w:color w:val="000000"/>
                <w:szCs w:val="17"/>
                <w:lang w:val="en-US"/>
              </w:rPr>
            </w:pPr>
          </w:p>
        </w:tc>
        <w:tc>
          <w:tcPr>
            <w:tcW w:w="567" w:type="dxa"/>
            <w:vAlign w:val="center"/>
          </w:tcPr>
          <w:p w14:paraId="1A3F1AC8"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S</w:t>
            </w:r>
          </w:p>
        </w:tc>
        <w:tc>
          <w:tcPr>
            <w:tcW w:w="577" w:type="dxa"/>
            <w:vAlign w:val="center"/>
          </w:tcPr>
          <w:p w14:paraId="01F32986"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136</w:t>
            </w:r>
          </w:p>
        </w:tc>
        <w:tc>
          <w:tcPr>
            <w:tcW w:w="557" w:type="dxa"/>
            <w:vAlign w:val="center"/>
          </w:tcPr>
          <w:p w14:paraId="688CBC5D"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w:t>
            </w:r>
          </w:p>
        </w:tc>
        <w:tc>
          <w:tcPr>
            <w:tcW w:w="567" w:type="dxa"/>
            <w:vAlign w:val="center"/>
          </w:tcPr>
          <w:p w14:paraId="7A232EF3"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51.7</w:t>
            </w:r>
          </w:p>
        </w:tc>
        <w:tc>
          <w:tcPr>
            <w:tcW w:w="567" w:type="dxa"/>
          </w:tcPr>
          <w:p w14:paraId="32CD1817" w14:textId="77777777" w:rsidR="00F6658C" w:rsidRPr="0058461D" w:rsidRDefault="00F6658C" w:rsidP="00D839F0">
            <w:pPr>
              <w:widowControl w:val="0"/>
              <w:spacing w:after="0"/>
              <w:jc w:val="right"/>
              <w:rPr>
                <w:szCs w:val="17"/>
                <w:lang w:val="en-US"/>
              </w:rPr>
            </w:pPr>
            <w:r w:rsidRPr="0058461D">
              <w:rPr>
                <w:szCs w:val="17"/>
                <w:lang w:val="en-US"/>
              </w:rPr>
              <w:t>E</w:t>
            </w:r>
          </w:p>
        </w:tc>
      </w:tr>
      <w:tr w:rsidR="00F6658C" w:rsidRPr="0058461D" w14:paraId="7F6D041F" w14:textId="77777777" w:rsidTr="00D839F0">
        <w:trPr>
          <w:gridAfter w:val="1"/>
          <w:wAfter w:w="772" w:type="dxa"/>
        </w:trPr>
        <w:tc>
          <w:tcPr>
            <w:tcW w:w="851" w:type="dxa"/>
            <w:gridSpan w:val="2"/>
          </w:tcPr>
          <w:p w14:paraId="0DD76891" w14:textId="77777777" w:rsidR="00F6658C" w:rsidRPr="0058461D" w:rsidRDefault="00F6658C" w:rsidP="00775A6A">
            <w:pPr>
              <w:widowControl w:val="0"/>
              <w:numPr>
                <w:ilvl w:val="0"/>
                <w:numId w:val="13"/>
              </w:numPr>
              <w:spacing w:after="0"/>
              <w:jc w:val="left"/>
              <w:rPr>
                <w:szCs w:val="17"/>
                <w:lang w:val="en-US"/>
              </w:rPr>
            </w:pPr>
          </w:p>
        </w:tc>
        <w:tc>
          <w:tcPr>
            <w:tcW w:w="387" w:type="dxa"/>
            <w:vAlign w:val="center"/>
          </w:tcPr>
          <w:p w14:paraId="1BD34930"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33</w:t>
            </w:r>
          </w:p>
        </w:tc>
        <w:tc>
          <w:tcPr>
            <w:tcW w:w="320" w:type="dxa"/>
            <w:vAlign w:val="center"/>
          </w:tcPr>
          <w:p w14:paraId="13AB727F"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w:t>
            </w:r>
          </w:p>
        </w:tc>
        <w:tc>
          <w:tcPr>
            <w:tcW w:w="624" w:type="dxa"/>
            <w:vAlign w:val="center"/>
          </w:tcPr>
          <w:p w14:paraId="335428DF"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59.8</w:t>
            </w:r>
          </w:p>
        </w:tc>
        <w:tc>
          <w:tcPr>
            <w:tcW w:w="370" w:type="dxa"/>
            <w:vAlign w:val="center"/>
          </w:tcPr>
          <w:p w14:paraId="3EB0D415" w14:textId="77777777" w:rsidR="00F6658C" w:rsidRPr="0058461D" w:rsidRDefault="00F6658C" w:rsidP="00D839F0">
            <w:pPr>
              <w:widowControl w:val="0"/>
              <w:spacing w:after="0"/>
              <w:jc w:val="left"/>
              <w:rPr>
                <w:color w:val="000000"/>
                <w:szCs w:val="17"/>
                <w:lang w:val="en-US"/>
              </w:rPr>
            </w:pPr>
          </w:p>
        </w:tc>
        <w:tc>
          <w:tcPr>
            <w:tcW w:w="567" w:type="dxa"/>
            <w:vAlign w:val="center"/>
          </w:tcPr>
          <w:p w14:paraId="20C4FC64" w14:textId="77777777" w:rsidR="00F6658C" w:rsidRPr="0058461D" w:rsidRDefault="00F6658C" w:rsidP="00D839F0">
            <w:pPr>
              <w:widowControl w:val="0"/>
              <w:spacing w:after="0"/>
              <w:jc w:val="left"/>
              <w:rPr>
                <w:color w:val="000000"/>
                <w:szCs w:val="17"/>
                <w:lang w:val="en-US"/>
              </w:rPr>
            </w:pPr>
            <w:r w:rsidRPr="0058461D">
              <w:rPr>
                <w:color w:val="000000"/>
                <w:szCs w:val="17"/>
                <w:lang w:val="en-US"/>
              </w:rPr>
              <w:t>S</w:t>
            </w:r>
          </w:p>
        </w:tc>
        <w:tc>
          <w:tcPr>
            <w:tcW w:w="577" w:type="dxa"/>
            <w:vAlign w:val="center"/>
          </w:tcPr>
          <w:p w14:paraId="40134086"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136</w:t>
            </w:r>
          </w:p>
        </w:tc>
        <w:tc>
          <w:tcPr>
            <w:tcW w:w="557" w:type="dxa"/>
            <w:vAlign w:val="center"/>
          </w:tcPr>
          <w:p w14:paraId="3D9F375C"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w:t>
            </w:r>
          </w:p>
        </w:tc>
        <w:tc>
          <w:tcPr>
            <w:tcW w:w="567" w:type="dxa"/>
            <w:vAlign w:val="center"/>
          </w:tcPr>
          <w:p w14:paraId="201BA6BB" w14:textId="77777777" w:rsidR="00F6658C" w:rsidRPr="0058461D" w:rsidRDefault="00F6658C" w:rsidP="00D839F0">
            <w:pPr>
              <w:widowControl w:val="0"/>
              <w:spacing w:after="0"/>
              <w:jc w:val="right"/>
              <w:rPr>
                <w:color w:val="000000"/>
                <w:szCs w:val="17"/>
                <w:lang w:val="en-US"/>
              </w:rPr>
            </w:pPr>
            <w:r w:rsidRPr="0058461D">
              <w:rPr>
                <w:color w:val="000000"/>
                <w:szCs w:val="17"/>
                <w:lang w:val="en-US"/>
              </w:rPr>
              <w:t>50.4</w:t>
            </w:r>
          </w:p>
        </w:tc>
        <w:tc>
          <w:tcPr>
            <w:tcW w:w="567" w:type="dxa"/>
          </w:tcPr>
          <w:p w14:paraId="5FD81365" w14:textId="77777777" w:rsidR="00F6658C" w:rsidRPr="0058461D" w:rsidRDefault="00F6658C" w:rsidP="00D839F0">
            <w:pPr>
              <w:widowControl w:val="0"/>
              <w:spacing w:after="0"/>
              <w:jc w:val="right"/>
              <w:rPr>
                <w:szCs w:val="17"/>
                <w:lang w:val="en-US"/>
              </w:rPr>
            </w:pPr>
            <w:r w:rsidRPr="0058461D">
              <w:rPr>
                <w:szCs w:val="17"/>
                <w:lang w:val="en-US"/>
              </w:rPr>
              <w:t>E</w:t>
            </w:r>
          </w:p>
        </w:tc>
      </w:tr>
      <w:tr w:rsidR="00F6658C" w:rsidRPr="0058461D" w14:paraId="126C892C" w14:textId="77777777" w:rsidTr="00D839F0">
        <w:trPr>
          <w:gridBefore w:val="1"/>
          <w:wBefore w:w="343" w:type="dxa"/>
        </w:trPr>
        <w:tc>
          <w:tcPr>
            <w:tcW w:w="5816" w:type="dxa"/>
            <w:gridSpan w:val="11"/>
          </w:tcPr>
          <w:p w14:paraId="144411D3" w14:textId="77777777" w:rsidR="00F6658C" w:rsidRPr="0058461D" w:rsidRDefault="00F6658C" w:rsidP="00D839F0">
            <w:pPr>
              <w:widowControl w:val="0"/>
              <w:spacing w:after="0"/>
              <w:rPr>
                <w:rFonts w:eastAsia="Arial"/>
                <w:szCs w:val="17"/>
                <w:lang w:val="en-US"/>
              </w:rPr>
            </w:pPr>
            <w:r w:rsidRPr="0058461D">
              <w:rPr>
                <w:rFonts w:eastAsia="Arial"/>
                <w:bCs/>
                <w:szCs w:val="17"/>
                <w:lang w:val="en-US"/>
              </w:rPr>
              <w:t>Then back to point 1</w:t>
            </w:r>
          </w:p>
        </w:tc>
      </w:tr>
    </w:tbl>
    <w:p w14:paraId="68D71554" w14:textId="77777777" w:rsidR="00F6658C" w:rsidRPr="0058461D" w:rsidRDefault="00F6658C" w:rsidP="00F6658C">
      <w:pPr>
        <w:pStyle w:val="GG-Title2"/>
      </w:pPr>
      <w:r w:rsidRPr="0058461D">
        <w:t>Schedule 2</w:t>
      </w:r>
    </w:p>
    <w:p w14:paraId="1E5A2823" w14:textId="77777777" w:rsidR="00F6658C" w:rsidRPr="0058461D" w:rsidRDefault="00F6658C" w:rsidP="00F6658C">
      <w:pPr>
        <w:widowControl w:val="0"/>
        <w:jc w:val="left"/>
        <w:rPr>
          <w:rFonts w:eastAsia="Arial"/>
          <w:spacing w:val="-1"/>
          <w:szCs w:val="17"/>
          <w:lang w:val="en-US"/>
        </w:rPr>
      </w:pPr>
      <w:r w:rsidRPr="0058461D">
        <w:rPr>
          <w:rFonts w:eastAsia="Arial"/>
          <w:szCs w:val="17"/>
          <w:lang w:val="en-US"/>
        </w:rPr>
        <w:t>Commencing</w:t>
      </w:r>
      <w:r w:rsidRPr="0058461D">
        <w:rPr>
          <w:rFonts w:eastAsia="Arial"/>
          <w:spacing w:val="-1"/>
          <w:szCs w:val="17"/>
          <w:lang w:val="en-US"/>
        </w:rPr>
        <w:t xml:space="preserve"> at</w:t>
      </w:r>
      <w:r w:rsidRPr="0058461D">
        <w:rPr>
          <w:rFonts w:eastAsia="Arial"/>
          <w:szCs w:val="17"/>
          <w:lang w:val="en-US"/>
        </w:rPr>
        <w:t xml:space="preserve"> </w:t>
      </w:r>
      <w:r w:rsidRPr="0058461D">
        <w:rPr>
          <w:rFonts w:eastAsia="Arial"/>
          <w:spacing w:val="-1"/>
          <w:szCs w:val="17"/>
          <w:lang w:val="en-US"/>
        </w:rPr>
        <w:t>sunset</w:t>
      </w:r>
      <w:r w:rsidRPr="0058461D">
        <w:rPr>
          <w:rFonts w:eastAsia="Arial"/>
          <w:spacing w:val="-2"/>
          <w:szCs w:val="17"/>
          <w:lang w:val="en-US"/>
        </w:rPr>
        <w:t xml:space="preserve"> </w:t>
      </w:r>
      <w:r w:rsidRPr="0058461D">
        <w:rPr>
          <w:rFonts w:eastAsia="Arial"/>
          <w:szCs w:val="17"/>
          <w:lang w:val="en-US"/>
        </w:rPr>
        <w:t>on 9 December 2023 and ending at sunrise on the 21 December 2023</w:t>
      </w:r>
      <w:r w:rsidRPr="0058461D">
        <w:rPr>
          <w:rFonts w:eastAsia="Arial"/>
          <w:spacing w:val="-1"/>
          <w:szCs w:val="17"/>
          <w:lang w:val="en-US"/>
        </w:rPr>
        <w:t>.</w:t>
      </w:r>
    </w:p>
    <w:p w14:paraId="03C27A6B" w14:textId="77777777" w:rsidR="00F6658C" w:rsidRPr="0058461D" w:rsidRDefault="00F6658C" w:rsidP="00F6658C">
      <w:pPr>
        <w:pStyle w:val="GG-Title2"/>
      </w:pPr>
      <w:r w:rsidRPr="0058461D">
        <w:t>Schedule 3</w:t>
      </w:r>
    </w:p>
    <w:p w14:paraId="56DF1B15"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58461D">
        <w:rPr>
          <w:rStyle w:val="GG-bodyChar"/>
          <w:rFonts w:eastAsia="Calibri"/>
          <w:lang w:val="en-US"/>
        </w:rPr>
        <w:t>The coordinates in Schedule 1 are defined as degrees decimal minutes and are based on the World Geodetic System 1984 (WGS 84</w:t>
      </w:r>
      <w:r w:rsidRPr="0058461D">
        <w:rPr>
          <w:rFonts w:eastAsia="Arial"/>
          <w:spacing w:val="1"/>
          <w:szCs w:val="17"/>
          <w:lang w:val="en-US"/>
        </w:rPr>
        <w:t>).</w:t>
      </w:r>
    </w:p>
    <w:p w14:paraId="481EE805"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58461D">
        <w:rPr>
          <w:rFonts w:eastAsia="Arial"/>
          <w:szCs w:val="17"/>
          <w:lang w:val="en-US"/>
        </w:rPr>
        <w:t xml:space="preserve">No fishing activity may be undertaken between the prescribed times of sunrise and sunset for Adelaide (as published in the </w:t>
      </w:r>
      <w:r w:rsidRPr="00934788">
        <w:rPr>
          <w:rFonts w:eastAsia="Arial"/>
          <w:i/>
          <w:iCs/>
          <w:szCs w:val="17"/>
          <w:lang w:val="en-US"/>
        </w:rPr>
        <w:t>South Australian Government Gazette</w:t>
      </w:r>
      <w:r w:rsidRPr="0058461D">
        <w:rPr>
          <w:rFonts w:eastAsia="Arial"/>
          <w:szCs w:val="17"/>
          <w:lang w:val="en-US"/>
        </w:rPr>
        <w:t xml:space="preserve"> pursuant to the requirements of the </w:t>
      </w:r>
      <w:r w:rsidRPr="00934788">
        <w:rPr>
          <w:rFonts w:eastAsia="Arial"/>
          <w:i/>
          <w:iCs/>
          <w:szCs w:val="17"/>
          <w:lang w:val="en-US"/>
        </w:rPr>
        <w:t>Proof of Sunrise and Sunset Act 1923</w:t>
      </w:r>
      <w:r w:rsidRPr="0058461D">
        <w:rPr>
          <w:rFonts w:eastAsia="Arial"/>
          <w:szCs w:val="17"/>
          <w:lang w:val="en-US"/>
        </w:rPr>
        <w:t>) during the period specified in Schedule 2.</w:t>
      </w:r>
    </w:p>
    <w:p w14:paraId="64B7D72A"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E73EAE">
        <w:rPr>
          <w:rFonts w:eastAsia="Arial"/>
          <w:szCs w:val="17"/>
          <w:lang w:val="en-US"/>
        </w:rPr>
        <w:t>Based on the best information available from the fleet, fishing must cease in the Stones/Musgrave and Yarraville area if the fleet average catch falls below 400kg/vessel/night; or the Channel and South if the fleet average catch falls below 300kg/vessel/night for two consecutive  nights; or the Mid/North Gulf if the average prawn bucket count exceeds 260 prawns per 7kg; or in an area in the Southern Gulf if the average prawn bucket count exceeds 260 prawns/7kg or in the whole area when a total catch of 211 tonnes has been landed</w:t>
      </w:r>
      <w:r w:rsidRPr="0058461D">
        <w:rPr>
          <w:rFonts w:eastAsia="Arial"/>
          <w:szCs w:val="17"/>
          <w:lang w:val="en-US"/>
        </w:rPr>
        <w:t>.</w:t>
      </w:r>
    </w:p>
    <w:p w14:paraId="7BC64DCE"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58461D">
        <w:rPr>
          <w:rFonts w:eastAsia="Arial"/>
          <w:szCs w:val="17"/>
          <w:lang w:val="en-US"/>
        </w:rPr>
        <w:t>No fishing activity may occur without the authorisation of Coordinator at Sea, Ashley Lukin, or other nominated Coordinator at Sea appointed by the Spencer Gulf and West Coast Prawn Association.</w:t>
      </w:r>
    </w:p>
    <w:p w14:paraId="01A3D917"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E73EAE">
        <w:rPr>
          <w:rFonts w:eastAsia="Arial"/>
          <w:szCs w:val="17"/>
          <w:lang w:val="en-US"/>
        </w:rPr>
        <w:t>The authorisation of the Coordinator at Sea must be in writing, signed and record the day, date and permitted fishing area within the waters of Schedule 1 in the form of a notice sent to the fishing fleet or vary an earlier authorisation issued by the Coordinator at Sea</w:t>
      </w:r>
      <w:r w:rsidRPr="0058461D">
        <w:rPr>
          <w:rFonts w:eastAsia="Arial"/>
          <w:szCs w:val="17"/>
          <w:lang w:val="en-US"/>
        </w:rPr>
        <w:t>.</w:t>
      </w:r>
    </w:p>
    <w:p w14:paraId="05CC0793"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58461D">
        <w:rPr>
          <w:rFonts w:eastAsia="Arial"/>
          <w:szCs w:val="17"/>
          <w:lang w:val="en-US"/>
        </w:rPr>
        <w:t>The Coordinator at Sea must cause a copy of any authorisation for fishing activity or variation of same, made under this notice to be emailed to the Prawn Fisheries Manager immediately after it is made.</w:t>
      </w:r>
    </w:p>
    <w:p w14:paraId="7F4B3910" w14:textId="77777777" w:rsidR="00F6658C" w:rsidRPr="0058461D" w:rsidRDefault="00F6658C" w:rsidP="00775A6A">
      <w:pPr>
        <w:widowControl w:val="0"/>
        <w:numPr>
          <w:ilvl w:val="0"/>
          <w:numId w:val="6"/>
        </w:numPr>
        <w:ind w:left="284" w:right="117" w:hanging="308"/>
        <w:jc w:val="left"/>
        <w:rPr>
          <w:rFonts w:eastAsia="Arial"/>
          <w:szCs w:val="17"/>
          <w:lang w:val="en-US"/>
        </w:rPr>
      </w:pPr>
      <w:r w:rsidRPr="0058461D">
        <w:rPr>
          <w:rFonts w:eastAsia="Arial"/>
          <w:szCs w:val="17"/>
          <w:lang w:val="en-US"/>
        </w:rPr>
        <w:t>The Spencer Gulf and West Coast Prawn Association must keep records of all authorisations issued pursuant to this notice.</w:t>
      </w:r>
    </w:p>
    <w:p w14:paraId="03D91C07" w14:textId="77777777" w:rsidR="00F6658C" w:rsidRPr="0058461D" w:rsidRDefault="00F6658C" w:rsidP="00F6658C">
      <w:pPr>
        <w:pStyle w:val="GG-SDated"/>
        <w:rPr>
          <w:rFonts w:eastAsia="Arial"/>
          <w:lang w:val="en-US"/>
        </w:rPr>
      </w:pPr>
      <w:r w:rsidRPr="0058461D">
        <w:rPr>
          <w:rFonts w:eastAsia="Arial"/>
          <w:lang w:val="en-US"/>
        </w:rPr>
        <w:t>Dated</w:t>
      </w:r>
      <w:r>
        <w:rPr>
          <w:rFonts w:eastAsia="Arial"/>
          <w:lang w:val="en-US"/>
        </w:rPr>
        <w:t>:</w:t>
      </w:r>
      <w:r w:rsidRPr="0058461D">
        <w:rPr>
          <w:rFonts w:eastAsia="Arial"/>
          <w:lang w:val="en-US"/>
        </w:rPr>
        <w:t xml:space="preserve"> </w:t>
      </w:r>
      <w:r>
        <w:rPr>
          <w:rFonts w:eastAsia="Arial"/>
          <w:lang w:val="en-US"/>
        </w:rPr>
        <w:t>10</w:t>
      </w:r>
      <w:r w:rsidRPr="0058461D">
        <w:rPr>
          <w:rFonts w:eastAsia="Arial"/>
          <w:lang w:val="en-US"/>
        </w:rPr>
        <w:t xml:space="preserve"> December 2023</w:t>
      </w:r>
    </w:p>
    <w:p w14:paraId="3B14DA7C" w14:textId="77777777" w:rsidR="00F6658C" w:rsidRPr="002C0D8F" w:rsidRDefault="00F6658C" w:rsidP="00F6658C">
      <w:pPr>
        <w:pStyle w:val="GG-SName"/>
      </w:pPr>
      <w:r w:rsidRPr="002C0D8F">
        <w:t>Ashley Lukin</w:t>
      </w:r>
    </w:p>
    <w:p w14:paraId="2A0EABC1" w14:textId="77777777" w:rsidR="00F6658C" w:rsidRPr="002C0D8F" w:rsidRDefault="00F6658C" w:rsidP="00F6658C">
      <w:pPr>
        <w:pStyle w:val="GG-Signature"/>
      </w:pPr>
      <w:r w:rsidRPr="002C0D8F">
        <w:t>Coordinator at Sea, Spencer Gulf &amp; West Coast Prawn Association Inc.</w:t>
      </w:r>
    </w:p>
    <w:p w14:paraId="0FDFC363" w14:textId="77777777" w:rsidR="00F6658C" w:rsidRDefault="00F6658C" w:rsidP="00F6658C">
      <w:pPr>
        <w:pStyle w:val="GG-Signature"/>
      </w:pPr>
      <w:r w:rsidRPr="002C0D8F">
        <w:t>Delegate of the Minister for Primary Industries and Regional Development</w:t>
      </w:r>
    </w:p>
    <w:p w14:paraId="16577041" w14:textId="77777777" w:rsidR="00F6658C" w:rsidRDefault="00F6658C" w:rsidP="00F6658C">
      <w:pPr>
        <w:pStyle w:val="GG-Signature"/>
        <w:pBdr>
          <w:bottom w:val="single" w:sz="4" w:space="1" w:color="auto"/>
        </w:pBdr>
        <w:spacing w:line="52" w:lineRule="exact"/>
        <w:jc w:val="center"/>
      </w:pPr>
    </w:p>
    <w:p w14:paraId="337A2570" w14:textId="77777777" w:rsidR="00F6658C" w:rsidRDefault="00F6658C" w:rsidP="00F6658C">
      <w:pPr>
        <w:pStyle w:val="GG-Signature"/>
        <w:pBdr>
          <w:top w:val="single" w:sz="4" w:space="1" w:color="auto"/>
        </w:pBdr>
        <w:spacing w:before="34" w:line="14" w:lineRule="exact"/>
        <w:jc w:val="center"/>
      </w:pPr>
    </w:p>
    <w:p w14:paraId="6FFAF986" w14:textId="3006A563" w:rsidR="00F6658C" w:rsidRDefault="00F6658C">
      <w:pPr>
        <w:spacing w:after="0" w:line="240" w:lineRule="auto"/>
        <w:jc w:val="left"/>
        <w:rPr>
          <w:rFonts w:eastAsia="Times New Roman"/>
          <w:szCs w:val="17"/>
        </w:rPr>
      </w:pPr>
      <w:r>
        <w:br w:type="page"/>
      </w:r>
    </w:p>
    <w:p w14:paraId="01B1294F" w14:textId="77777777" w:rsidR="00F6658C" w:rsidRPr="00F6658C" w:rsidRDefault="00F6658C" w:rsidP="003916EE">
      <w:pPr>
        <w:pStyle w:val="Heading2"/>
      </w:pPr>
      <w:bookmarkStart w:id="41" w:name="_Toc153446728"/>
      <w:r w:rsidRPr="00F6658C">
        <w:lastRenderedPageBreak/>
        <w:t>FISHERIES MANAGEMENT ACT 2007</w:t>
      </w:r>
      <w:bookmarkEnd w:id="41"/>
    </w:p>
    <w:p w14:paraId="048A63CA" w14:textId="77777777" w:rsidR="00F6658C" w:rsidRPr="00F6658C" w:rsidRDefault="00F6658C" w:rsidP="00F6658C">
      <w:pPr>
        <w:jc w:val="center"/>
        <w:rPr>
          <w:smallCaps/>
          <w:szCs w:val="17"/>
        </w:rPr>
      </w:pPr>
      <w:r w:rsidRPr="00F6658C">
        <w:rPr>
          <w:smallCaps/>
          <w:szCs w:val="17"/>
        </w:rPr>
        <w:t>Section 115</w:t>
      </w:r>
    </w:p>
    <w:p w14:paraId="4C22F6AE" w14:textId="77777777" w:rsidR="00F6658C" w:rsidRPr="00F6658C" w:rsidRDefault="00F6658C" w:rsidP="00F6658C">
      <w:pPr>
        <w:jc w:val="center"/>
        <w:rPr>
          <w:i/>
          <w:szCs w:val="17"/>
        </w:rPr>
      </w:pPr>
      <w:r w:rsidRPr="00F6658C">
        <w:rPr>
          <w:i/>
          <w:szCs w:val="17"/>
        </w:rPr>
        <w:t>Ministerial Exemption ME9903266</w:t>
      </w:r>
    </w:p>
    <w:p w14:paraId="745E47D1" w14:textId="77777777" w:rsidR="00F6658C" w:rsidRPr="00F6658C" w:rsidRDefault="00F6658C" w:rsidP="00F6658C">
      <w:pPr>
        <w:rPr>
          <w:rFonts w:eastAsia="Times New Roman"/>
          <w:szCs w:val="17"/>
          <w:lang w:val="en-GB"/>
        </w:rPr>
      </w:pPr>
      <w:r w:rsidRPr="00F6658C">
        <w:rPr>
          <w:rFonts w:eastAsia="Times New Roman"/>
          <w:szCs w:val="17"/>
        </w:rPr>
        <w:t xml:space="preserve">TAKE NOTICE that pursuant to section 115 of the </w:t>
      </w:r>
      <w:r w:rsidRPr="00F6658C">
        <w:rPr>
          <w:rFonts w:eastAsia="Times New Roman"/>
          <w:i/>
          <w:szCs w:val="17"/>
        </w:rPr>
        <w:t xml:space="preserve">Fisheries Management Act 2007 </w:t>
      </w:r>
      <w:r w:rsidRPr="00F6658C">
        <w:rPr>
          <w:rFonts w:eastAsia="Times New Roman"/>
          <w:szCs w:val="17"/>
        </w:rPr>
        <w:t xml:space="preserve">(the Act), Dr Scotte Wedderburn of the School of Biological Sciences, University of Adelaide SA 5005 (the ‘exemption holder’) or his nominated agents, are exempt from </w:t>
      </w:r>
      <w:r w:rsidRPr="00F6658C">
        <w:rPr>
          <w:rFonts w:eastAsia="Times New Roman"/>
          <w:iCs/>
          <w:szCs w:val="17"/>
        </w:rPr>
        <w:t>Sections 70 of</w:t>
      </w:r>
      <w:r w:rsidRPr="00F6658C">
        <w:rPr>
          <w:rFonts w:eastAsia="Times New Roman"/>
          <w:szCs w:val="17"/>
        </w:rPr>
        <w:t xml:space="preserve"> the </w:t>
      </w:r>
      <w:r w:rsidRPr="00F6658C">
        <w:rPr>
          <w:rFonts w:eastAsia="Times New Roman"/>
          <w:i/>
          <w:szCs w:val="17"/>
        </w:rPr>
        <w:t>Fisheries Management Act 2007</w:t>
      </w:r>
      <w:r w:rsidRPr="00F6658C">
        <w:rPr>
          <w:rFonts w:eastAsia="Times New Roman"/>
          <w:szCs w:val="17"/>
        </w:rPr>
        <w:t xml:space="preserve">, Schedule 6, Regulation 5, clauses 40 and 74 of the </w:t>
      </w:r>
      <w:r w:rsidRPr="00F6658C">
        <w:rPr>
          <w:rFonts w:eastAsia="Times New Roman"/>
          <w:i/>
          <w:szCs w:val="17"/>
        </w:rPr>
        <w:t xml:space="preserve">Fisheries Management (General) Regulations 2017 </w:t>
      </w:r>
      <w:r w:rsidRPr="00F6658C">
        <w:rPr>
          <w:rFonts w:eastAsia="Times New Roman"/>
          <w:szCs w:val="17"/>
        </w:rPr>
        <w:t>but only insofar as he may use the fishing gear specified in Schedule 1, in the waters specified in Schedule 2, subject to the conditions specified in Schedule 3, from 1 January 2024 until 31 March 2024, unless varied or revoked earlier</w:t>
      </w:r>
      <w:r w:rsidRPr="00F6658C">
        <w:rPr>
          <w:rFonts w:eastAsia="Times New Roman"/>
          <w:szCs w:val="17"/>
          <w:lang w:val="en-GB"/>
        </w:rPr>
        <w:t>.</w:t>
      </w:r>
    </w:p>
    <w:p w14:paraId="5FF60CF1" w14:textId="77777777" w:rsidR="00F6658C" w:rsidRPr="00F6658C" w:rsidRDefault="00F6658C" w:rsidP="00F6658C">
      <w:pPr>
        <w:jc w:val="center"/>
        <w:rPr>
          <w:smallCaps/>
          <w:szCs w:val="17"/>
        </w:rPr>
      </w:pPr>
      <w:r w:rsidRPr="00F6658C">
        <w:rPr>
          <w:smallCaps/>
          <w:szCs w:val="17"/>
        </w:rPr>
        <w:t>Schedule 1</w:t>
      </w:r>
    </w:p>
    <w:p w14:paraId="7D5B68AB" w14:textId="77777777" w:rsidR="00F6658C" w:rsidRPr="00F6658C" w:rsidRDefault="00F6658C" w:rsidP="00775A6A">
      <w:pPr>
        <w:numPr>
          <w:ilvl w:val="0"/>
          <w:numId w:val="15"/>
        </w:numPr>
        <w:ind w:left="426" w:hanging="283"/>
        <w:rPr>
          <w:rFonts w:eastAsia="Times New Roman"/>
          <w:szCs w:val="17"/>
        </w:rPr>
      </w:pPr>
      <w:r w:rsidRPr="00F6658C">
        <w:rPr>
          <w:rFonts w:eastAsia="Times New Roman"/>
          <w:szCs w:val="17"/>
        </w:rPr>
        <w:t xml:space="preserve">Up to 12 fyke nets that comply with the following dimensions: </w:t>
      </w:r>
    </w:p>
    <w:p w14:paraId="36CB5046" w14:textId="77777777" w:rsidR="00F6658C" w:rsidRPr="00F6658C" w:rsidRDefault="00F6658C" w:rsidP="00F6658C">
      <w:pPr>
        <w:ind w:left="709" w:hanging="284"/>
        <w:rPr>
          <w:rFonts w:eastAsia="Times New Roman"/>
          <w:szCs w:val="17"/>
        </w:rPr>
      </w:pPr>
      <w:r w:rsidRPr="00F6658C">
        <w:rPr>
          <w:rFonts w:eastAsia="Times New Roman"/>
          <w:szCs w:val="17"/>
        </w:rPr>
        <w:t>-</w:t>
      </w:r>
      <w:r w:rsidRPr="00F6658C">
        <w:rPr>
          <w:rFonts w:eastAsia="Times New Roman"/>
          <w:szCs w:val="17"/>
        </w:rPr>
        <w:tab/>
        <w:t>6 m long, 1 m height hoops, 28 mm 20 ply nylon mesh. Single-winged with a front “D” hoop and 4 other hoops, 2 funnels, fitted with three floats and two bait bags.</w:t>
      </w:r>
    </w:p>
    <w:p w14:paraId="30D3537D" w14:textId="77777777" w:rsidR="00F6658C" w:rsidRPr="00F6658C" w:rsidRDefault="00F6658C" w:rsidP="00F6658C">
      <w:pPr>
        <w:jc w:val="center"/>
        <w:rPr>
          <w:smallCaps/>
          <w:szCs w:val="17"/>
        </w:rPr>
      </w:pPr>
      <w:r w:rsidRPr="00F6658C">
        <w:rPr>
          <w:smallCaps/>
          <w:szCs w:val="17"/>
        </w:rPr>
        <w:t>Schedule 2</w:t>
      </w:r>
    </w:p>
    <w:p w14:paraId="3636B5E2" w14:textId="77777777" w:rsidR="00F6658C" w:rsidRPr="00F6658C" w:rsidRDefault="00F6658C" w:rsidP="00775A6A">
      <w:pPr>
        <w:numPr>
          <w:ilvl w:val="0"/>
          <w:numId w:val="14"/>
        </w:numPr>
        <w:ind w:left="426" w:hanging="284"/>
        <w:rPr>
          <w:rFonts w:eastAsia="Times New Roman"/>
          <w:szCs w:val="17"/>
        </w:rPr>
      </w:pPr>
      <w:r w:rsidRPr="00F6658C">
        <w:rPr>
          <w:rFonts w:eastAsia="Times New Roman"/>
          <w:szCs w:val="17"/>
        </w:rPr>
        <w:t xml:space="preserve">In wetland habitats associated with the River Murray Proper, Lake Albert and Lake Alexandrina, South Australia. </w:t>
      </w:r>
    </w:p>
    <w:p w14:paraId="6BEC5FEA" w14:textId="77777777" w:rsidR="00F6658C" w:rsidRPr="00F6658C" w:rsidRDefault="00F6658C" w:rsidP="00F6658C">
      <w:pPr>
        <w:jc w:val="center"/>
        <w:rPr>
          <w:smallCaps/>
          <w:szCs w:val="17"/>
        </w:rPr>
      </w:pPr>
      <w:r w:rsidRPr="00F6658C">
        <w:rPr>
          <w:smallCaps/>
          <w:szCs w:val="17"/>
        </w:rPr>
        <w:t>Schedule 3</w:t>
      </w:r>
    </w:p>
    <w:p w14:paraId="6628726A"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 </w:t>
      </w:r>
    </w:p>
    <w:p w14:paraId="38BA479E"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The nominated agents of the exemption holder are the following members of the Ngarrindjeri Aboriginal Corporation:</w:t>
      </w:r>
    </w:p>
    <w:p w14:paraId="5D5A3C95" w14:textId="77777777" w:rsidR="00F6658C" w:rsidRPr="00F6658C" w:rsidRDefault="00F6658C" w:rsidP="00775A6A">
      <w:pPr>
        <w:numPr>
          <w:ilvl w:val="0"/>
          <w:numId w:val="14"/>
        </w:numPr>
        <w:spacing w:after="0"/>
        <w:ind w:hanging="294"/>
        <w:rPr>
          <w:rFonts w:eastAsia="Times New Roman"/>
          <w:szCs w:val="17"/>
        </w:rPr>
      </w:pPr>
      <w:r w:rsidRPr="00F6658C">
        <w:rPr>
          <w:rFonts w:eastAsia="Times New Roman"/>
          <w:szCs w:val="17"/>
        </w:rPr>
        <w:t>Tyreen Gollan</w:t>
      </w:r>
    </w:p>
    <w:p w14:paraId="69D30534" w14:textId="77777777" w:rsidR="00F6658C" w:rsidRPr="00F6658C" w:rsidRDefault="00F6658C" w:rsidP="00775A6A">
      <w:pPr>
        <w:numPr>
          <w:ilvl w:val="0"/>
          <w:numId w:val="14"/>
        </w:numPr>
        <w:spacing w:after="0"/>
        <w:ind w:hanging="294"/>
        <w:rPr>
          <w:rFonts w:eastAsia="Times New Roman"/>
          <w:szCs w:val="17"/>
        </w:rPr>
      </w:pPr>
      <w:r w:rsidRPr="00F6658C">
        <w:rPr>
          <w:rFonts w:eastAsia="Times New Roman"/>
          <w:szCs w:val="17"/>
        </w:rPr>
        <w:t>Gerald Rigney</w:t>
      </w:r>
    </w:p>
    <w:p w14:paraId="5F7B9D5D" w14:textId="77777777" w:rsidR="00F6658C" w:rsidRPr="00F6658C" w:rsidRDefault="00F6658C" w:rsidP="00775A6A">
      <w:pPr>
        <w:numPr>
          <w:ilvl w:val="0"/>
          <w:numId w:val="14"/>
        </w:numPr>
        <w:spacing w:after="0"/>
        <w:ind w:hanging="294"/>
        <w:rPr>
          <w:rFonts w:eastAsia="Times New Roman"/>
          <w:szCs w:val="17"/>
        </w:rPr>
      </w:pPr>
      <w:r w:rsidRPr="00F6658C">
        <w:rPr>
          <w:rFonts w:eastAsia="Times New Roman"/>
          <w:szCs w:val="17"/>
        </w:rPr>
        <w:t>Trevor Sumner</w:t>
      </w:r>
    </w:p>
    <w:p w14:paraId="2450F432" w14:textId="77777777" w:rsidR="00F6658C" w:rsidRPr="00F6658C" w:rsidRDefault="00F6658C" w:rsidP="00775A6A">
      <w:pPr>
        <w:numPr>
          <w:ilvl w:val="0"/>
          <w:numId w:val="14"/>
        </w:numPr>
        <w:ind w:hanging="294"/>
        <w:rPr>
          <w:rFonts w:eastAsia="Times New Roman"/>
          <w:szCs w:val="17"/>
        </w:rPr>
      </w:pPr>
      <w:r w:rsidRPr="00F6658C">
        <w:rPr>
          <w:rFonts w:eastAsia="Times New Roman"/>
          <w:szCs w:val="17"/>
        </w:rPr>
        <w:t>Tina Kartinyeri</w:t>
      </w:r>
    </w:p>
    <w:p w14:paraId="50B4DBDC"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Any native fish that may be caught incidentally during the exempted activity must be immediately returned to the water in the location where they were caught. </w:t>
      </w:r>
    </w:p>
    <w:p w14:paraId="45635B84"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Any noxious fish captured during the exempted activity must be humanely destroyed and disposed of. </w:t>
      </w:r>
    </w:p>
    <w:p w14:paraId="0FBAB391"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A maximum of three (3) fyke nets may be set at any one site on any day after 3 pm  but must all be retrieved and cleared the following morning. </w:t>
      </w:r>
    </w:p>
    <w:p w14:paraId="088788A3"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Fyke nets must be deployed with a minimum of two floats &gt;10 cm diameter in the cod end (final chamber) to permit surface access of &gt;3 cm for air-breathing by-catch.  </w:t>
      </w:r>
    </w:p>
    <w:p w14:paraId="52918937"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Any equipment used to collect and hold noxious fish or turtles during the exempted activity must be decontaminated prior to and after undertaking the research activities.</w:t>
      </w:r>
    </w:p>
    <w:p w14:paraId="3449DF12"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At least 1 hour before conducting activities under this exemption, the exemption holder or nominated agent must contact the Department of Primary Industries and Regions (PIRSA) Fishwatch on 1800 065 522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10FF7216"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The exemption holder must provide a report in writing detailing the activities carried out pursuant to this notice to the Executive Director, Fisheries and Aquaculture (GPO Box 1625, ADELAIDE SA 5001) within 30 days of the expiry of this exemption that includes the following details: </w:t>
      </w:r>
    </w:p>
    <w:p w14:paraId="32C8607A" w14:textId="77777777" w:rsidR="00F6658C" w:rsidRPr="00F6658C" w:rsidRDefault="00F6658C" w:rsidP="00775A6A">
      <w:pPr>
        <w:numPr>
          <w:ilvl w:val="1"/>
          <w:numId w:val="14"/>
        </w:numPr>
        <w:spacing w:after="0"/>
        <w:ind w:left="709" w:hanging="283"/>
        <w:rPr>
          <w:rFonts w:eastAsia="Times New Roman"/>
          <w:szCs w:val="17"/>
        </w:rPr>
      </w:pPr>
      <w:r w:rsidRPr="00F6658C">
        <w:rPr>
          <w:rFonts w:eastAsia="Times New Roman"/>
          <w:szCs w:val="17"/>
        </w:rPr>
        <w:t>the date and location of sampling;</w:t>
      </w:r>
    </w:p>
    <w:p w14:paraId="4C2A01C9" w14:textId="77777777" w:rsidR="00F6658C" w:rsidRPr="00F6658C" w:rsidRDefault="00F6658C" w:rsidP="00775A6A">
      <w:pPr>
        <w:numPr>
          <w:ilvl w:val="1"/>
          <w:numId w:val="14"/>
        </w:numPr>
        <w:spacing w:after="0"/>
        <w:ind w:left="709" w:hanging="283"/>
        <w:rPr>
          <w:rFonts w:eastAsia="Times New Roman"/>
          <w:szCs w:val="17"/>
        </w:rPr>
      </w:pPr>
      <w:r w:rsidRPr="00F6658C">
        <w:rPr>
          <w:rFonts w:eastAsia="Times New Roman"/>
          <w:szCs w:val="17"/>
        </w:rPr>
        <w:t>the gear used;</w:t>
      </w:r>
    </w:p>
    <w:p w14:paraId="02935138" w14:textId="77777777" w:rsidR="00F6658C" w:rsidRPr="00F6658C" w:rsidRDefault="00F6658C" w:rsidP="00775A6A">
      <w:pPr>
        <w:numPr>
          <w:ilvl w:val="1"/>
          <w:numId w:val="14"/>
        </w:numPr>
        <w:spacing w:after="0"/>
        <w:ind w:left="709" w:hanging="283"/>
        <w:rPr>
          <w:rFonts w:eastAsia="Times New Roman"/>
          <w:szCs w:val="17"/>
        </w:rPr>
      </w:pPr>
      <w:r w:rsidRPr="00F6658C">
        <w:rPr>
          <w:rFonts w:eastAsia="Times New Roman"/>
          <w:szCs w:val="17"/>
        </w:rPr>
        <w:t>the number and description of all species collected;</w:t>
      </w:r>
    </w:p>
    <w:p w14:paraId="689F729C" w14:textId="77777777" w:rsidR="00F6658C" w:rsidRPr="00F6658C" w:rsidRDefault="00F6658C" w:rsidP="00775A6A">
      <w:pPr>
        <w:numPr>
          <w:ilvl w:val="1"/>
          <w:numId w:val="14"/>
        </w:numPr>
        <w:spacing w:after="0"/>
        <w:ind w:left="709" w:hanging="283"/>
        <w:rPr>
          <w:rFonts w:eastAsia="Times New Roman"/>
          <w:szCs w:val="17"/>
        </w:rPr>
      </w:pPr>
      <w:r w:rsidRPr="00F6658C">
        <w:rPr>
          <w:rFonts w:eastAsia="Times New Roman"/>
          <w:szCs w:val="17"/>
        </w:rPr>
        <w:t>any interactions with protected species and marine mammals; and</w:t>
      </w:r>
    </w:p>
    <w:p w14:paraId="47FCBD64" w14:textId="77777777" w:rsidR="00F6658C" w:rsidRPr="00F6658C" w:rsidRDefault="00F6658C" w:rsidP="00775A6A">
      <w:pPr>
        <w:numPr>
          <w:ilvl w:val="1"/>
          <w:numId w:val="14"/>
        </w:numPr>
        <w:ind w:left="709" w:hanging="283"/>
        <w:rPr>
          <w:rFonts w:eastAsia="Times New Roman"/>
          <w:szCs w:val="17"/>
        </w:rPr>
      </w:pPr>
      <w:r w:rsidRPr="00F6658C">
        <w:rPr>
          <w:rFonts w:eastAsia="Times New Roman"/>
          <w:szCs w:val="17"/>
        </w:rPr>
        <w:t xml:space="preserve">other information regarding size, breeding or anything deemed relevant or of interest that is able to be volunteered. </w:t>
      </w:r>
    </w:p>
    <w:p w14:paraId="45FA7354"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While engaging in the exempted activity, the exemption holder must be in possession of a copy of this exemption. Such exemption must be produced to a PIRSA Fisheries Officer if requested. </w:t>
      </w:r>
    </w:p>
    <w:p w14:paraId="34273ABA"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The exemption holder must not contravene or fail to comply with the Fisheries Management Act 2007 or any regulations made under that Act, except where specifically exempted by this notice. </w:t>
      </w:r>
    </w:p>
    <w:p w14:paraId="6004C9E9"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This notice does not purport to override the provisions or operation of any other Act including, but not limited to, the </w:t>
      </w:r>
      <w:r w:rsidRPr="00F6658C">
        <w:rPr>
          <w:rFonts w:eastAsia="Times New Roman"/>
          <w:i/>
          <w:iCs/>
          <w:szCs w:val="17"/>
        </w:rPr>
        <w:t>River Murray Act 2003.</w:t>
      </w:r>
      <w:r w:rsidRPr="00F6658C">
        <w:rPr>
          <w:rFonts w:eastAsia="Times New Roman"/>
          <w:szCs w:val="17"/>
        </w:rPr>
        <w:t xml:space="preserve"> The exemption holder must comply with any relevant regulations, permits, requirements and directions from the Department for Environment and Water when undertaking activities within a specially protected area..</w:t>
      </w:r>
    </w:p>
    <w:p w14:paraId="32C2CF67" w14:textId="77777777" w:rsidR="00F6658C" w:rsidRPr="00F6658C" w:rsidRDefault="00F6658C" w:rsidP="00F6658C">
      <w:pPr>
        <w:rPr>
          <w:rFonts w:eastAsia="Times New Roman"/>
          <w:szCs w:val="17"/>
        </w:rPr>
      </w:pPr>
      <w:r w:rsidRPr="00F6658C">
        <w:rPr>
          <w:rFonts w:eastAsia="Times New Roman"/>
          <w:szCs w:val="17"/>
        </w:rPr>
        <w:t>Dated: 5 December 2023</w:t>
      </w:r>
    </w:p>
    <w:p w14:paraId="769B8180" w14:textId="77777777" w:rsidR="00F6658C" w:rsidRPr="00F6658C" w:rsidRDefault="00F6658C" w:rsidP="00F6658C">
      <w:pPr>
        <w:spacing w:after="0"/>
        <w:jc w:val="right"/>
        <w:rPr>
          <w:rFonts w:eastAsia="Times New Roman"/>
          <w:smallCaps/>
          <w:szCs w:val="20"/>
        </w:rPr>
      </w:pPr>
      <w:r w:rsidRPr="00F6658C">
        <w:rPr>
          <w:rFonts w:eastAsia="Times New Roman"/>
          <w:smallCaps/>
          <w:szCs w:val="20"/>
        </w:rPr>
        <w:t>Prof. Gavin Begg</w:t>
      </w:r>
    </w:p>
    <w:p w14:paraId="46C3F898" w14:textId="77777777" w:rsidR="00F6658C" w:rsidRPr="00F6658C" w:rsidRDefault="00F6658C" w:rsidP="00F6658C">
      <w:pPr>
        <w:spacing w:after="0"/>
        <w:jc w:val="right"/>
        <w:rPr>
          <w:rFonts w:eastAsia="Times New Roman"/>
          <w:szCs w:val="17"/>
        </w:rPr>
      </w:pPr>
      <w:r w:rsidRPr="00F6658C">
        <w:rPr>
          <w:rFonts w:eastAsia="Times New Roman"/>
          <w:szCs w:val="17"/>
        </w:rPr>
        <w:t>Executive Director</w:t>
      </w:r>
    </w:p>
    <w:p w14:paraId="6724CB0A" w14:textId="77777777" w:rsidR="00F6658C" w:rsidRPr="00F6658C" w:rsidRDefault="00F6658C" w:rsidP="00F6658C">
      <w:pPr>
        <w:spacing w:after="0"/>
        <w:jc w:val="right"/>
        <w:rPr>
          <w:rFonts w:eastAsia="Times New Roman"/>
          <w:szCs w:val="17"/>
        </w:rPr>
      </w:pPr>
      <w:r w:rsidRPr="00F6658C">
        <w:rPr>
          <w:rFonts w:eastAsia="Times New Roman"/>
          <w:szCs w:val="17"/>
        </w:rPr>
        <w:t>Fisheries and Aquaculture</w:t>
      </w:r>
    </w:p>
    <w:p w14:paraId="098E2716" w14:textId="77777777" w:rsidR="00F6658C" w:rsidRPr="00F6658C" w:rsidRDefault="00F6658C" w:rsidP="00F6658C">
      <w:pPr>
        <w:spacing w:after="0"/>
        <w:jc w:val="right"/>
        <w:rPr>
          <w:rFonts w:eastAsia="Times New Roman"/>
          <w:szCs w:val="17"/>
        </w:rPr>
      </w:pPr>
      <w:r w:rsidRPr="00F6658C">
        <w:rPr>
          <w:rFonts w:eastAsia="Times New Roman"/>
          <w:szCs w:val="17"/>
        </w:rPr>
        <w:t>Delegate of the Minister for Primary Industries and Regional Development</w:t>
      </w:r>
    </w:p>
    <w:p w14:paraId="2D7E3269" w14:textId="77777777" w:rsidR="00F6658C" w:rsidRPr="00F6658C" w:rsidRDefault="00F6658C" w:rsidP="00F6658C">
      <w:pPr>
        <w:pBdr>
          <w:bottom w:val="single" w:sz="4" w:space="1" w:color="auto"/>
        </w:pBdr>
        <w:spacing w:after="0" w:line="52" w:lineRule="exact"/>
        <w:jc w:val="center"/>
        <w:rPr>
          <w:rFonts w:eastAsia="Times New Roman"/>
          <w:szCs w:val="17"/>
        </w:rPr>
      </w:pPr>
    </w:p>
    <w:p w14:paraId="2B209EDB" w14:textId="77777777" w:rsidR="00F6658C" w:rsidRDefault="00F6658C"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C94EC59" w14:textId="77777777" w:rsidR="00F6658C" w:rsidRPr="00F6658C" w:rsidRDefault="00F6658C" w:rsidP="00F6658C">
      <w:pPr>
        <w:jc w:val="center"/>
        <w:rPr>
          <w:caps/>
          <w:szCs w:val="17"/>
        </w:rPr>
      </w:pPr>
      <w:r w:rsidRPr="00F6658C">
        <w:rPr>
          <w:caps/>
          <w:szCs w:val="17"/>
        </w:rPr>
        <w:t>FISHERIES MANAGEMENT ACT 2007</w:t>
      </w:r>
    </w:p>
    <w:p w14:paraId="583C00A0" w14:textId="77777777" w:rsidR="00F6658C" w:rsidRPr="00F6658C" w:rsidRDefault="00F6658C" w:rsidP="00F6658C">
      <w:pPr>
        <w:jc w:val="center"/>
        <w:rPr>
          <w:smallCaps/>
          <w:szCs w:val="17"/>
        </w:rPr>
      </w:pPr>
      <w:r w:rsidRPr="00F6658C">
        <w:rPr>
          <w:smallCaps/>
          <w:szCs w:val="17"/>
        </w:rPr>
        <w:t>Section 115</w:t>
      </w:r>
    </w:p>
    <w:p w14:paraId="10F0E25A" w14:textId="77777777" w:rsidR="00F6658C" w:rsidRPr="00F6658C" w:rsidRDefault="00F6658C" w:rsidP="00F6658C">
      <w:pPr>
        <w:jc w:val="center"/>
        <w:rPr>
          <w:i/>
          <w:szCs w:val="17"/>
        </w:rPr>
      </w:pPr>
      <w:r w:rsidRPr="00F6658C">
        <w:rPr>
          <w:i/>
          <w:szCs w:val="17"/>
        </w:rPr>
        <w:t>Ministerial Exemption ME9903296</w:t>
      </w:r>
    </w:p>
    <w:p w14:paraId="04286393" w14:textId="77777777" w:rsidR="00F6658C" w:rsidRPr="00F6658C" w:rsidRDefault="00F6658C" w:rsidP="00F6658C">
      <w:pPr>
        <w:rPr>
          <w:rFonts w:eastAsia="Times New Roman"/>
          <w:szCs w:val="17"/>
          <w:lang w:val="en-GB"/>
        </w:rPr>
      </w:pPr>
      <w:r w:rsidRPr="00F6658C">
        <w:rPr>
          <w:rFonts w:eastAsia="Times New Roman"/>
          <w:szCs w:val="17"/>
        </w:rPr>
        <w:t xml:space="preserve">TAKE NOTICE that, pursuant to section 115 of the </w:t>
      </w:r>
      <w:r w:rsidRPr="00F6658C">
        <w:rPr>
          <w:rFonts w:eastAsia="Times New Roman"/>
          <w:i/>
          <w:iCs/>
          <w:szCs w:val="17"/>
        </w:rPr>
        <w:t>Fisheries Management Act 2007</w:t>
      </w:r>
      <w:r w:rsidRPr="00F6658C">
        <w:rPr>
          <w:rFonts w:eastAsia="Times New Roman"/>
          <w:szCs w:val="17"/>
        </w:rPr>
        <w:t xml:space="preserve">, I Professor Gavin Begg, Executive Director Fisheries and Aquaculture, delegate of the Minister for Primary Industries and Regional Development, hereby exempt the classes of persons specified in Schedule 1 from section 71 of the </w:t>
      </w:r>
      <w:r w:rsidRPr="00F6658C">
        <w:rPr>
          <w:rFonts w:eastAsia="Times New Roman"/>
          <w:i/>
          <w:iCs/>
          <w:szCs w:val="17"/>
        </w:rPr>
        <w:t>Fisheries Management Act 2007</w:t>
      </w:r>
      <w:r w:rsidRPr="00F6658C">
        <w:rPr>
          <w:rFonts w:eastAsia="Times New Roman"/>
          <w:iCs/>
          <w:szCs w:val="17"/>
        </w:rPr>
        <w:t xml:space="preserve"> </w:t>
      </w:r>
      <w:r w:rsidRPr="00F6658C">
        <w:rPr>
          <w:rFonts w:eastAsia="Times New Roman"/>
          <w:szCs w:val="17"/>
        </w:rPr>
        <w:t xml:space="preserve">insofar as they may take, destroy, injure, damage or otherwise harm White Sharks also known as Great White or White Pointer Sharks </w:t>
      </w:r>
      <w:r w:rsidRPr="00F6658C">
        <w:rPr>
          <w:rFonts w:eastAsia="Times New Roman"/>
          <w:i/>
          <w:szCs w:val="17"/>
        </w:rPr>
        <w:t>(Carcharodon carcharias)</w:t>
      </w:r>
      <w:r w:rsidRPr="00F6658C">
        <w:rPr>
          <w:rFonts w:eastAsia="Times New Roman"/>
          <w:szCs w:val="17"/>
        </w:rPr>
        <w:t xml:space="preserve"> in an emergency (the exempted activity), in State waters, subject to the conditions specified in Schedule 2, from 12 December 2023 until 11 December 2024, unless otherwise varied or revoked</w:t>
      </w:r>
      <w:r w:rsidRPr="00F6658C">
        <w:rPr>
          <w:rFonts w:eastAsia="Times New Roman"/>
          <w:szCs w:val="17"/>
          <w:lang w:val="en-GB"/>
        </w:rPr>
        <w:t>.</w:t>
      </w:r>
    </w:p>
    <w:p w14:paraId="1C80BFD1" w14:textId="77777777" w:rsidR="00F6658C" w:rsidRPr="00F6658C" w:rsidRDefault="00F6658C" w:rsidP="00F6658C">
      <w:pPr>
        <w:jc w:val="center"/>
        <w:rPr>
          <w:smallCaps/>
          <w:szCs w:val="17"/>
        </w:rPr>
      </w:pPr>
      <w:r w:rsidRPr="00F6658C">
        <w:rPr>
          <w:smallCaps/>
          <w:szCs w:val="17"/>
        </w:rPr>
        <w:lastRenderedPageBreak/>
        <w:t>Schedule 1</w:t>
      </w:r>
    </w:p>
    <w:p w14:paraId="124B7E5C" w14:textId="77777777" w:rsidR="00F6658C" w:rsidRPr="00F6658C" w:rsidRDefault="00F6658C" w:rsidP="00775A6A">
      <w:pPr>
        <w:numPr>
          <w:ilvl w:val="0"/>
          <w:numId w:val="15"/>
        </w:numPr>
        <w:rPr>
          <w:rFonts w:eastAsia="Times New Roman"/>
          <w:szCs w:val="17"/>
        </w:rPr>
      </w:pPr>
      <w:r w:rsidRPr="00F6658C">
        <w:rPr>
          <w:rFonts w:eastAsia="Times New Roman"/>
          <w:szCs w:val="17"/>
        </w:rPr>
        <w:t>A Fisheries Officer appointed under the Fisheries Management Act 2007; or</w:t>
      </w:r>
    </w:p>
    <w:p w14:paraId="753B4332" w14:textId="77777777" w:rsidR="00F6658C" w:rsidRPr="00F6658C" w:rsidRDefault="00F6658C" w:rsidP="00775A6A">
      <w:pPr>
        <w:numPr>
          <w:ilvl w:val="0"/>
          <w:numId w:val="15"/>
        </w:numPr>
        <w:rPr>
          <w:rFonts w:eastAsia="Times New Roman"/>
          <w:szCs w:val="17"/>
        </w:rPr>
      </w:pPr>
      <w:r w:rsidRPr="00F6658C">
        <w:rPr>
          <w:rFonts w:eastAsia="Times New Roman"/>
          <w:szCs w:val="17"/>
        </w:rPr>
        <w:t xml:space="preserve">A Police Officer appointed under the </w:t>
      </w:r>
      <w:r w:rsidRPr="00F6658C">
        <w:rPr>
          <w:rFonts w:eastAsia="Times New Roman"/>
          <w:i/>
          <w:iCs/>
          <w:szCs w:val="17"/>
        </w:rPr>
        <w:t>Police Act 1998</w:t>
      </w:r>
      <w:r w:rsidRPr="00F6658C">
        <w:rPr>
          <w:rFonts w:eastAsia="Times New Roman"/>
          <w:szCs w:val="17"/>
        </w:rPr>
        <w:t>.</w:t>
      </w:r>
    </w:p>
    <w:p w14:paraId="7D8DC2B5" w14:textId="77777777" w:rsidR="00F6658C" w:rsidRPr="00F6658C" w:rsidRDefault="00F6658C" w:rsidP="00F6658C">
      <w:pPr>
        <w:jc w:val="center"/>
        <w:rPr>
          <w:smallCaps/>
          <w:szCs w:val="17"/>
        </w:rPr>
      </w:pPr>
      <w:r w:rsidRPr="00F6658C">
        <w:rPr>
          <w:smallCaps/>
          <w:szCs w:val="17"/>
        </w:rPr>
        <w:t>Schedule 2</w:t>
      </w:r>
    </w:p>
    <w:p w14:paraId="4273892C"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Subject to the conditions of this notice, the exempted activity must not be carried out without the written authorisation and direction of one of the following officers of the Department of Primary Industries and Regions:</w:t>
      </w:r>
    </w:p>
    <w:p w14:paraId="65623AB8" w14:textId="77777777" w:rsidR="00F6658C" w:rsidRPr="00F6658C" w:rsidRDefault="00F6658C" w:rsidP="00775A6A">
      <w:pPr>
        <w:numPr>
          <w:ilvl w:val="0"/>
          <w:numId w:val="17"/>
        </w:numPr>
        <w:spacing w:after="0"/>
        <w:ind w:left="567" w:hanging="283"/>
        <w:rPr>
          <w:rFonts w:eastAsia="Times New Roman"/>
          <w:szCs w:val="17"/>
        </w:rPr>
      </w:pPr>
      <w:r w:rsidRPr="00F6658C">
        <w:rPr>
          <w:rFonts w:eastAsia="Times New Roman"/>
          <w:szCs w:val="17"/>
        </w:rPr>
        <w:t xml:space="preserve">Director Operations, Fisheries and Aquaculture </w:t>
      </w:r>
    </w:p>
    <w:p w14:paraId="0473879A" w14:textId="77777777" w:rsidR="00F6658C" w:rsidRPr="00F6658C" w:rsidRDefault="00F6658C" w:rsidP="00775A6A">
      <w:pPr>
        <w:numPr>
          <w:ilvl w:val="0"/>
          <w:numId w:val="17"/>
        </w:numPr>
        <w:spacing w:after="0"/>
        <w:ind w:left="567" w:hanging="283"/>
        <w:rPr>
          <w:rFonts w:eastAsia="Times New Roman"/>
          <w:szCs w:val="17"/>
        </w:rPr>
      </w:pPr>
      <w:r w:rsidRPr="00F6658C">
        <w:rPr>
          <w:rFonts w:eastAsia="Times New Roman"/>
          <w:szCs w:val="17"/>
        </w:rPr>
        <w:t>Regional Manager, Fisheries and Aquaculture</w:t>
      </w:r>
    </w:p>
    <w:p w14:paraId="5F25E1DB" w14:textId="77777777" w:rsidR="00F6658C" w:rsidRPr="00F6658C" w:rsidRDefault="00F6658C" w:rsidP="00775A6A">
      <w:pPr>
        <w:numPr>
          <w:ilvl w:val="0"/>
          <w:numId w:val="17"/>
        </w:numPr>
        <w:ind w:left="567" w:hanging="283"/>
        <w:rPr>
          <w:rFonts w:eastAsia="Times New Roman"/>
          <w:szCs w:val="17"/>
        </w:rPr>
      </w:pPr>
      <w:r w:rsidRPr="00F6658C">
        <w:rPr>
          <w:rFonts w:eastAsia="Times New Roman"/>
          <w:szCs w:val="17"/>
        </w:rPr>
        <w:t>General Manager, Operations Support, Fisheries and Aquaculture.</w:t>
      </w:r>
    </w:p>
    <w:p w14:paraId="4B567044"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 xml:space="preserve">Authorisation to carry out the exempt activity may only be granted in such circumstances where there is prolonged danger or continued threat to human life consistent with the </w:t>
      </w:r>
      <w:r w:rsidRPr="00F6658C">
        <w:rPr>
          <w:rFonts w:eastAsia="Times New Roman"/>
          <w:i/>
          <w:iCs/>
          <w:szCs w:val="17"/>
        </w:rPr>
        <w:t>PIRSA Fisheries and Aquaculture Shark Sightings and Incident Response Plan</w:t>
      </w:r>
      <w:r w:rsidRPr="00F6658C">
        <w:rPr>
          <w:rFonts w:eastAsia="Times New Roman"/>
          <w:szCs w:val="17"/>
        </w:rPr>
        <w:t>.</w:t>
      </w:r>
    </w:p>
    <w:p w14:paraId="4E1DB526"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Authorisation may be verbal if the urgency of the situation requires an immediate response. In these circumstances written confirmation of the authorisation and direction must be given within 48 hours.</w:t>
      </w:r>
    </w:p>
    <w:p w14:paraId="64BB417A" w14:textId="77777777" w:rsidR="00F6658C" w:rsidRPr="00F6658C" w:rsidRDefault="00F6658C" w:rsidP="00775A6A">
      <w:pPr>
        <w:numPr>
          <w:ilvl w:val="0"/>
          <w:numId w:val="16"/>
        </w:numPr>
        <w:ind w:left="284" w:hanging="284"/>
        <w:rPr>
          <w:rFonts w:eastAsia="Times New Roman"/>
          <w:szCs w:val="17"/>
        </w:rPr>
      </w:pPr>
      <w:r w:rsidRPr="00F6658C">
        <w:rPr>
          <w:rFonts w:eastAsia="Times New Roman"/>
          <w:szCs w:val="17"/>
        </w:rPr>
        <w:t>No authorisation is required if:</w:t>
      </w:r>
    </w:p>
    <w:p w14:paraId="7ECBDAE1" w14:textId="77777777" w:rsidR="00F6658C" w:rsidRPr="00F6658C" w:rsidRDefault="00F6658C" w:rsidP="00775A6A">
      <w:pPr>
        <w:numPr>
          <w:ilvl w:val="0"/>
          <w:numId w:val="17"/>
        </w:numPr>
        <w:ind w:left="567" w:hanging="283"/>
        <w:rPr>
          <w:rFonts w:eastAsia="Times New Roman"/>
          <w:szCs w:val="17"/>
        </w:rPr>
      </w:pPr>
      <w:r w:rsidRPr="00F6658C">
        <w:rPr>
          <w:rFonts w:eastAsia="Times New Roman"/>
          <w:szCs w:val="17"/>
        </w:rPr>
        <w:t>The threat to human life from shark attack is considered to be so imminent that seeking authorisation is not reasonably practicable; or</w:t>
      </w:r>
    </w:p>
    <w:p w14:paraId="6D98E9B7" w14:textId="77777777" w:rsidR="00F6658C" w:rsidRPr="00F6658C" w:rsidRDefault="00F6658C" w:rsidP="00775A6A">
      <w:pPr>
        <w:numPr>
          <w:ilvl w:val="0"/>
          <w:numId w:val="17"/>
        </w:numPr>
        <w:ind w:left="567" w:hanging="283"/>
        <w:rPr>
          <w:rFonts w:eastAsia="Times New Roman"/>
          <w:szCs w:val="17"/>
        </w:rPr>
      </w:pPr>
      <w:r w:rsidRPr="00F6658C">
        <w:rPr>
          <w:rFonts w:eastAsia="Times New Roman"/>
          <w:szCs w:val="17"/>
        </w:rPr>
        <w:t>All reasonable attempts to contact the persons listed in condition 1 have been unsuccessful and immediate action is required in circumstances consistent with condition 2.</w:t>
      </w:r>
    </w:p>
    <w:p w14:paraId="1E4AF49D" w14:textId="77777777" w:rsidR="00F6658C" w:rsidRPr="00F6658C" w:rsidRDefault="00F6658C" w:rsidP="00F6658C">
      <w:pPr>
        <w:rPr>
          <w:rFonts w:eastAsia="Times New Roman"/>
          <w:szCs w:val="17"/>
        </w:rPr>
      </w:pPr>
      <w:r w:rsidRPr="00F6658C">
        <w:rPr>
          <w:rFonts w:eastAsia="Times New Roman"/>
          <w:szCs w:val="17"/>
        </w:rPr>
        <w:t>Dated: 11 December 2023</w:t>
      </w:r>
    </w:p>
    <w:p w14:paraId="3C96EA80" w14:textId="77777777" w:rsidR="00F6658C" w:rsidRPr="00F6658C" w:rsidRDefault="00F6658C" w:rsidP="00F6658C">
      <w:pPr>
        <w:spacing w:after="0"/>
        <w:jc w:val="right"/>
        <w:rPr>
          <w:rFonts w:eastAsia="Times New Roman"/>
          <w:smallCaps/>
          <w:szCs w:val="20"/>
        </w:rPr>
      </w:pPr>
      <w:r w:rsidRPr="00F6658C">
        <w:rPr>
          <w:rFonts w:eastAsia="Times New Roman"/>
          <w:smallCaps/>
          <w:szCs w:val="20"/>
        </w:rPr>
        <w:t>Prof. Gavin Begg</w:t>
      </w:r>
    </w:p>
    <w:p w14:paraId="04AF0493" w14:textId="77777777" w:rsidR="00F6658C" w:rsidRPr="00F6658C" w:rsidRDefault="00F6658C" w:rsidP="00F6658C">
      <w:pPr>
        <w:spacing w:after="0"/>
        <w:jc w:val="right"/>
        <w:rPr>
          <w:rFonts w:eastAsia="Times New Roman"/>
          <w:szCs w:val="17"/>
        </w:rPr>
      </w:pPr>
      <w:r w:rsidRPr="00F6658C">
        <w:rPr>
          <w:rFonts w:eastAsia="Times New Roman"/>
          <w:szCs w:val="17"/>
        </w:rPr>
        <w:t>Executive Director</w:t>
      </w:r>
    </w:p>
    <w:p w14:paraId="494F273C" w14:textId="77777777" w:rsidR="00F6658C" w:rsidRPr="00F6658C" w:rsidRDefault="00F6658C" w:rsidP="00F6658C">
      <w:pPr>
        <w:spacing w:after="0"/>
        <w:jc w:val="right"/>
        <w:rPr>
          <w:rFonts w:eastAsia="Times New Roman"/>
          <w:szCs w:val="17"/>
        </w:rPr>
      </w:pPr>
      <w:r w:rsidRPr="00F6658C">
        <w:rPr>
          <w:rFonts w:eastAsia="Times New Roman"/>
          <w:szCs w:val="17"/>
        </w:rPr>
        <w:t>Fisheries and Aquaculture</w:t>
      </w:r>
    </w:p>
    <w:p w14:paraId="7CA10C99" w14:textId="77777777" w:rsidR="00F6658C" w:rsidRPr="00F6658C" w:rsidRDefault="00F6658C" w:rsidP="00F6658C">
      <w:pPr>
        <w:spacing w:after="0"/>
        <w:jc w:val="right"/>
        <w:rPr>
          <w:rFonts w:eastAsia="Times New Roman"/>
          <w:szCs w:val="17"/>
        </w:rPr>
      </w:pPr>
      <w:r w:rsidRPr="00F6658C">
        <w:rPr>
          <w:rFonts w:eastAsia="Times New Roman"/>
          <w:szCs w:val="17"/>
        </w:rPr>
        <w:t>Delegate of the Minister for Primary Industries and Regional Development</w:t>
      </w:r>
    </w:p>
    <w:p w14:paraId="496D47B0" w14:textId="77777777" w:rsidR="00F6658C" w:rsidRPr="00F6658C" w:rsidRDefault="00F6658C" w:rsidP="00F6658C">
      <w:pPr>
        <w:pBdr>
          <w:bottom w:val="single" w:sz="4" w:space="1" w:color="auto"/>
        </w:pBdr>
        <w:spacing w:after="0" w:line="52" w:lineRule="exact"/>
        <w:jc w:val="center"/>
        <w:rPr>
          <w:rFonts w:eastAsia="Times New Roman"/>
          <w:szCs w:val="17"/>
        </w:rPr>
      </w:pPr>
    </w:p>
    <w:p w14:paraId="0063F964" w14:textId="77777777" w:rsidR="00F6658C" w:rsidRPr="00F6658C" w:rsidRDefault="00F6658C" w:rsidP="00F6658C">
      <w:pPr>
        <w:pBdr>
          <w:top w:val="single" w:sz="4" w:space="1" w:color="auto"/>
        </w:pBdr>
        <w:spacing w:before="34" w:after="0" w:line="14" w:lineRule="exact"/>
        <w:jc w:val="center"/>
        <w:rPr>
          <w:rFonts w:eastAsia="Times New Roman"/>
          <w:szCs w:val="17"/>
        </w:rPr>
      </w:pPr>
    </w:p>
    <w:p w14:paraId="6340EDC2" w14:textId="77777777" w:rsidR="00F6658C" w:rsidRDefault="00F6658C" w:rsidP="00C40F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54AB260" w14:textId="77777777" w:rsidR="00F6658C" w:rsidRDefault="00F6658C" w:rsidP="003916EE">
      <w:pPr>
        <w:pStyle w:val="Heading2"/>
      </w:pPr>
      <w:bookmarkStart w:id="42" w:name="_Toc153446729"/>
      <w:r w:rsidRPr="00302C7E">
        <w:t>Housing Improvement Act 2016</w:t>
      </w:r>
      <w:bookmarkEnd w:id="42"/>
    </w:p>
    <w:p w14:paraId="2DA9F0D5" w14:textId="77777777" w:rsidR="00F6658C" w:rsidRPr="00302C7E" w:rsidRDefault="00F6658C" w:rsidP="00F6658C">
      <w:pPr>
        <w:pStyle w:val="GG-Title3"/>
      </w:pPr>
      <w:r w:rsidRPr="00302C7E">
        <w:t>Rent Control</w:t>
      </w:r>
    </w:p>
    <w:p w14:paraId="6B88DAB1" w14:textId="77777777" w:rsidR="00F6658C" w:rsidRPr="00302C7E" w:rsidRDefault="00F6658C" w:rsidP="00F6658C">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F6658C" w:rsidRPr="00AE6DC3" w14:paraId="342CDEBB" w14:textId="77777777" w:rsidTr="00D839F0">
        <w:trPr>
          <w:tblHeader/>
        </w:trPr>
        <w:tc>
          <w:tcPr>
            <w:tcW w:w="2835" w:type="dxa"/>
            <w:tcBorders>
              <w:top w:val="single" w:sz="4" w:space="0" w:color="auto"/>
              <w:bottom w:val="single" w:sz="4" w:space="0" w:color="auto"/>
            </w:tcBorders>
            <w:vAlign w:val="center"/>
          </w:tcPr>
          <w:p w14:paraId="7C3AA4CB"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70D1008C"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1D0EDDFE"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5E6718BC"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F6658C" w:rsidRPr="00AE6DC3" w14:paraId="2AF75FB6" w14:textId="77777777" w:rsidTr="00D839F0">
        <w:trPr>
          <w:tblHeader/>
        </w:trPr>
        <w:tc>
          <w:tcPr>
            <w:tcW w:w="2835" w:type="dxa"/>
            <w:tcBorders>
              <w:top w:val="single" w:sz="4" w:space="0" w:color="auto"/>
            </w:tcBorders>
          </w:tcPr>
          <w:p w14:paraId="38697E21"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42189BCB"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451D927D"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1A8993CA"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F6658C" w:rsidRPr="00AE6DC3" w14:paraId="2FC727C1" w14:textId="77777777" w:rsidTr="00D839F0">
        <w:tc>
          <w:tcPr>
            <w:tcW w:w="2835" w:type="dxa"/>
          </w:tcPr>
          <w:p w14:paraId="6F1F8CDA"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6C4F7D">
              <w:t xml:space="preserve">12 Grandview Drive, Tea Tree Gully SA 5091  </w:t>
            </w:r>
          </w:p>
        </w:tc>
        <w:tc>
          <w:tcPr>
            <w:tcW w:w="3969" w:type="dxa"/>
          </w:tcPr>
          <w:p w14:paraId="286B68D4"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6C4F7D">
              <w:t>Allotment 166 D6533 Hundred of Yatala</w:t>
            </w:r>
          </w:p>
        </w:tc>
        <w:tc>
          <w:tcPr>
            <w:tcW w:w="1418" w:type="dxa"/>
          </w:tcPr>
          <w:p w14:paraId="3BA15A91"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6C4F7D">
              <w:t>CT 5257/782</w:t>
            </w:r>
          </w:p>
        </w:tc>
        <w:tc>
          <w:tcPr>
            <w:tcW w:w="1128" w:type="dxa"/>
          </w:tcPr>
          <w:p w14:paraId="381C4671"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6C4F7D">
              <w:t>$275.00</w:t>
            </w:r>
          </w:p>
        </w:tc>
      </w:tr>
      <w:tr w:rsidR="00F6658C" w:rsidRPr="00AE6DC3" w14:paraId="77606AFB" w14:textId="77777777" w:rsidTr="00D839F0">
        <w:tc>
          <w:tcPr>
            <w:tcW w:w="2835" w:type="dxa"/>
            <w:tcBorders>
              <w:top w:val="single" w:sz="4" w:space="0" w:color="auto"/>
            </w:tcBorders>
          </w:tcPr>
          <w:p w14:paraId="064CF4A1"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51516BFA"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3BA82518"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3CA3EA4D"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48F50550" w14:textId="77777777" w:rsidR="00F6658C" w:rsidRDefault="00F6658C" w:rsidP="00F6658C">
      <w:pPr>
        <w:pStyle w:val="GG-SDated"/>
      </w:pPr>
      <w:r w:rsidRPr="00302C7E">
        <w:t>Dated</w:t>
      </w:r>
      <w:r>
        <w:t xml:space="preserve">: 14 December </w:t>
      </w:r>
      <w:r w:rsidRPr="00302C7E">
        <w:t>2023</w:t>
      </w:r>
    </w:p>
    <w:p w14:paraId="7AD997B7" w14:textId="77777777" w:rsidR="00F6658C" w:rsidRPr="00302C7E" w:rsidRDefault="00F6658C" w:rsidP="00F6658C">
      <w:pPr>
        <w:pStyle w:val="GG-SName"/>
      </w:pPr>
      <w:r w:rsidRPr="00302C7E">
        <w:t>Craig Thompson</w:t>
      </w:r>
    </w:p>
    <w:p w14:paraId="089E3687" w14:textId="77777777" w:rsidR="00F6658C" w:rsidRPr="00302C7E" w:rsidRDefault="00F6658C" w:rsidP="00F6658C">
      <w:pPr>
        <w:pStyle w:val="GG-Signature"/>
      </w:pPr>
      <w:r w:rsidRPr="00302C7E">
        <w:t xml:space="preserve">Housing Regulator </w:t>
      </w:r>
      <w:r>
        <w:t>a</w:t>
      </w:r>
      <w:r w:rsidRPr="00302C7E">
        <w:t>nd Registrar</w:t>
      </w:r>
    </w:p>
    <w:p w14:paraId="389E9403" w14:textId="77777777" w:rsidR="00F6658C" w:rsidRPr="00302C7E" w:rsidRDefault="00F6658C" w:rsidP="00F6658C">
      <w:pPr>
        <w:pStyle w:val="GG-Signature"/>
      </w:pPr>
      <w:r w:rsidRPr="00302C7E">
        <w:t>Housing Safety Authority, SAHA</w:t>
      </w:r>
    </w:p>
    <w:p w14:paraId="36A10F0E" w14:textId="77777777" w:rsidR="00F6658C" w:rsidRDefault="00F6658C" w:rsidP="00F6658C">
      <w:pPr>
        <w:pStyle w:val="GG-Signature"/>
      </w:pPr>
      <w:r w:rsidRPr="00302C7E">
        <w:t>Delegate of Minister for Human Services</w:t>
      </w:r>
    </w:p>
    <w:p w14:paraId="5BCB6F5D" w14:textId="77777777" w:rsidR="00F6658C" w:rsidRDefault="00F6658C" w:rsidP="00F6658C">
      <w:pPr>
        <w:pBdr>
          <w:top w:val="single" w:sz="4" w:space="1" w:color="auto"/>
        </w:pBdr>
        <w:spacing w:before="100" w:after="0" w:line="14" w:lineRule="exact"/>
        <w:jc w:val="center"/>
        <w:rPr>
          <w:rFonts w:eastAsia="Times New Roman"/>
          <w:szCs w:val="17"/>
        </w:rPr>
      </w:pPr>
    </w:p>
    <w:p w14:paraId="267C367A" w14:textId="77777777" w:rsidR="00F6658C" w:rsidRDefault="00F6658C" w:rsidP="00F6658C">
      <w:pPr>
        <w:spacing w:after="0"/>
        <w:rPr>
          <w:rFonts w:eastAsia="Times New Roman"/>
          <w:szCs w:val="17"/>
        </w:rPr>
      </w:pPr>
    </w:p>
    <w:p w14:paraId="172A1069" w14:textId="77777777" w:rsidR="00F6658C" w:rsidRDefault="00F6658C" w:rsidP="00F6658C">
      <w:pPr>
        <w:pStyle w:val="GG-Title1"/>
      </w:pPr>
      <w:r w:rsidRPr="00302C7E">
        <w:t>Housing Improvement Act 2016</w:t>
      </w:r>
    </w:p>
    <w:p w14:paraId="43C4599F" w14:textId="77777777" w:rsidR="00F6658C" w:rsidRPr="00302C7E" w:rsidRDefault="00F6658C" w:rsidP="00F6658C">
      <w:pPr>
        <w:pStyle w:val="GG-Title3"/>
      </w:pPr>
      <w:r w:rsidRPr="00302C7E">
        <w:t>Rent Control</w:t>
      </w:r>
      <w:r>
        <w:t xml:space="preserve"> Revocations</w:t>
      </w:r>
    </w:p>
    <w:p w14:paraId="5EAEFB8E" w14:textId="77777777" w:rsidR="00F6658C" w:rsidRPr="00ED48F6" w:rsidRDefault="00F6658C" w:rsidP="00F6658C">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F6658C" w:rsidRPr="00AE6DC3" w14:paraId="78752F9B" w14:textId="77777777" w:rsidTr="00D839F0">
        <w:tc>
          <w:tcPr>
            <w:tcW w:w="1742" w:type="pct"/>
            <w:tcBorders>
              <w:top w:val="single" w:sz="4" w:space="0" w:color="auto"/>
              <w:bottom w:val="single" w:sz="4" w:space="0" w:color="auto"/>
            </w:tcBorders>
            <w:vAlign w:val="center"/>
          </w:tcPr>
          <w:p w14:paraId="79F56BC5"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57346811"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108925A0"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F6658C" w:rsidRPr="00AE6DC3" w14:paraId="7667A313" w14:textId="77777777" w:rsidTr="00D839F0">
        <w:tc>
          <w:tcPr>
            <w:tcW w:w="1742" w:type="pct"/>
            <w:tcBorders>
              <w:top w:val="single" w:sz="4" w:space="0" w:color="auto"/>
            </w:tcBorders>
          </w:tcPr>
          <w:p w14:paraId="42B04E43"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0B72B0C"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0DFB2283"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F6658C" w:rsidRPr="00AE6DC3" w14:paraId="51E8CF12" w14:textId="77777777" w:rsidTr="00D839F0">
        <w:tc>
          <w:tcPr>
            <w:tcW w:w="1742" w:type="pct"/>
          </w:tcPr>
          <w:p w14:paraId="00E8110C"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B00111">
              <w:t xml:space="preserve">27 Trevena Road, Tailem Bend SA 5260 </w:t>
            </w:r>
          </w:p>
        </w:tc>
        <w:tc>
          <w:tcPr>
            <w:tcW w:w="2120" w:type="pct"/>
          </w:tcPr>
          <w:p w14:paraId="61E29BE6" w14:textId="77777777" w:rsidR="00F6658C" w:rsidRPr="00E50D4C"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3B35A0">
              <w:t>Allotment 3 Filed Plan 107836 Hundred of Seymour</w:t>
            </w:r>
          </w:p>
        </w:tc>
        <w:tc>
          <w:tcPr>
            <w:tcW w:w="1138" w:type="pct"/>
          </w:tcPr>
          <w:p w14:paraId="4D83BCA4" w14:textId="77777777" w:rsidR="00F6658C" w:rsidRPr="000B6D36"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4C31C2">
              <w:t>CT5188/513, CT6107/848</w:t>
            </w:r>
          </w:p>
        </w:tc>
      </w:tr>
      <w:tr w:rsidR="00F6658C" w:rsidRPr="00AE6DC3" w14:paraId="08669D70" w14:textId="77777777" w:rsidTr="00D839F0">
        <w:tc>
          <w:tcPr>
            <w:tcW w:w="1742" w:type="pct"/>
          </w:tcPr>
          <w:p w14:paraId="6B5CCA2A" w14:textId="77777777" w:rsidR="00F6658C" w:rsidRPr="0067638D" w:rsidRDefault="00F6658C" w:rsidP="00D839F0">
            <w:pPr>
              <w:spacing w:before="20" w:after="40"/>
              <w:ind w:left="142" w:hanging="142"/>
              <w:jc w:val="left"/>
            </w:pPr>
            <w:r w:rsidRPr="00B00111">
              <w:t xml:space="preserve">21 Wolfe Street, Jamestown SA 5491 </w:t>
            </w:r>
          </w:p>
        </w:tc>
        <w:tc>
          <w:tcPr>
            <w:tcW w:w="2120" w:type="pct"/>
          </w:tcPr>
          <w:p w14:paraId="61C4AB49" w14:textId="77777777" w:rsidR="00F6658C" w:rsidRPr="0067638D" w:rsidRDefault="00F6658C" w:rsidP="00D839F0">
            <w:pPr>
              <w:spacing w:before="20" w:after="40"/>
              <w:ind w:left="146" w:hanging="146"/>
              <w:jc w:val="left"/>
            </w:pPr>
            <w:r w:rsidRPr="003B35A0">
              <w:t>Allotment 101 Deposited Plan 83571 Hundred of Belalie</w:t>
            </w:r>
          </w:p>
        </w:tc>
        <w:tc>
          <w:tcPr>
            <w:tcW w:w="1138" w:type="pct"/>
          </w:tcPr>
          <w:p w14:paraId="50EBFD70" w14:textId="77777777" w:rsidR="00F6658C" w:rsidRPr="0067638D" w:rsidRDefault="00F6658C" w:rsidP="00D839F0">
            <w:pPr>
              <w:spacing w:before="20" w:after="40"/>
              <w:ind w:left="569"/>
              <w:jc w:val="left"/>
            </w:pPr>
            <w:r w:rsidRPr="004C31C2">
              <w:t>CT5667/415, CT6057/500</w:t>
            </w:r>
          </w:p>
        </w:tc>
      </w:tr>
      <w:tr w:rsidR="00F6658C" w:rsidRPr="00AE6DC3" w14:paraId="4AB89A1A" w14:textId="77777777" w:rsidTr="00D839F0">
        <w:tc>
          <w:tcPr>
            <w:tcW w:w="1742" w:type="pct"/>
            <w:tcBorders>
              <w:top w:val="single" w:sz="4" w:space="0" w:color="auto"/>
            </w:tcBorders>
          </w:tcPr>
          <w:p w14:paraId="63B28CCE"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53D0A0BD"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05B34DB4" w14:textId="77777777" w:rsidR="00F6658C" w:rsidRPr="00AE6DC3" w:rsidRDefault="00F6658C" w:rsidP="00D839F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26FCBBA0" w14:textId="77777777" w:rsidR="00F6658C" w:rsidRDefault="00F6658C" w:rsidP="00F6658C">
      <w:pPr>
        <w:pStyle w:val="GG-SDated"/>
      </w:pPr>
      <w:r w:rsidRPr="00302C7E">
        <w:t>Dated</w:t>
      </w:r>
      <w:r>
        <w:t>:</w:t>
      </w:r>
      <w:r w:rsidRPr="00302C7E">
        <w:t xml:space="preserve"> </w:t>
      </w:r>
      <w:r>
        <w:t xml:space="preserve">14 December </w:t>
      </w:r>
      <w:r w:rsidRPr="00302C7E">
        <w:t>2023</w:t>
      </w:r>
    </w:p>
    <w:p w14:paraId="48B6BD58" w14:textId="77777777" w:rsidR="00F6658C" w:rsidRPr="00302C7E" w:rsidRDefault="00F6658C" w:rsidP="00F6658C">
      <w:pPr>
        <w:pStyle w:val="GG-SName"/>
      </w:pPr>
      <w:r w:rsidRPr="00302C7E">
        <w:t>Craig Thompson</w:t>
      </w:r>
    </w:p>
    <w:p w14:paraId="258AB91B" w14:textId="77777777" w:rsidR="00F6658C" w:rsidRPr="00302C7E" w:rsidRDefault="00F6658C" w:rsidP="00F6658C">
      <w:pPr>
        <w:pStyle w:val="GG-Signature"/>
      </w:pPr>
      <w:r w:rsidRPr="00302C7E">
        <w:t xml:space="preserve">Housing Regulator </w:t>
      </w:r>
      <w:r>
        <w:t>a</w:t>
      </w:r>
      <w:r w:rsidRPr="00302C7E">
        <w:t>nd Registrar</w:t>
      </w:r>
    </w:p>
    <w:p w14:paraId="55EBF602" w14:textId="77777777" w:rsidR="00F6658C" w:rsidRPr="00302C7E" w:rsidRDefault="00F6658C" w:rsidP="00F6658C">
      <w:pPr>
        <w:pStyle w:val="GG-Signature"/>
      </w:pPr>
      <w:r w:rsidRPr="00302C7E">
        <w:t>Housing Safety Authority, SAHA</w:t>
      </w:r>
    </w:p>
    <w:p w14:paraId="58498337" w14:textId="77777777" w:rsidR="00F6658C" w:rsidRDefault="00F6658C" w:rsidP="00F6658C">
      <w:pPr>
        <w:pStyle w:val="GG-Signature"/>
      </w:pPr>
      <w:r w:rsidRPr="00302C7E">
        <w:t>Delegate of Minister for Human Services</w:t>
      </w:r>
    </w:p>
    <w:p w14:paraId="173BC2AE" w14:textId="77777777" w:rsidR="00F6658C" w:rsidRDefault="00F6658C" w:rsidP="00F6658C">
      <w:pPr>
        <w:pStyle w:val="GG-Signature"/>
        <w:pBdr>
          <w:bottom w:val="single" w:sz="4" w:space="1" w:color="auto"/>
        </w:pBdr>
        <w:spacing w:line="52" w:lineRule="exact"/>
        <w:jc w:val="center"/>
      </w:pPr>
    </w:p>
    <w:p w14:paraId="6AA83DB0" w14:textId="77777777" w:rsidR="00F6658C" w:rsidRDefault="00F6658C" w:rsidP="00F6658C">
      <w:pPr>
        <w:pStyle w:val="GG-Signature"/>
        <w:pBdr>
          <w:top w:val="single" w:sz="4" w:space="1" w:color="auto"/>
        </w:pBdr>
        <w:spacing w:before="34" w:line="14" w:lineRule="exact"/>
        <w:jc w:val="center"/>
      </w:pPr>
    </w:p>
    <w:p w14:paraId="535376C8" w14:textId="77777777" w:rsidR="00F6658C" w:rsidRDefault="00F6658C" w:rsidP="00F6658C">
      <w:pPr>
        <w:pStyle w:val="GG-body"/>
        <w:spacing w:after="0"/>
      </w:pPr>
    </w:p>
    <w:p w14:paraId="525A9271" w14:textId="77777777" w:rsidR="00F6658C" w:rsidRDefault="00F6658C">
      <w:pPr>
        <w:spacing w:after="0" w:line="240" w:lineRule="auto"/>
        <w:jc w:val="left"/>
        <w:rPr>
          <w:caps/>
          <w:szCs w:val="17"/>
        </w:rPr>
      </w:pPr>
      <w:r>
        <w:rPr>
          <w:caps/>
          <w:szCs w:val="17"/>
        </w:rPr>
        <w:br w:type="page"/>
      </w:r>
    </w:p>
    <w:p w14:paraId="428731C9" w14:textId="6E37162C" w:rsidR="00F6658C" w:rsidRPr="00F6658C" w:rsidRDefault="00F6658C" w:rsidP="003916EE">
      <w:pPr>
        <w:pStyle w:val="Heading2"/>
      </w:pPr>
      <w:bookmarkStart w:id="43" w:name="_Toc153446730"/>
      <w:r w:rsidRPr="00F6658C">
        <w:lastRenderedPageBreak/>
        <w:t>Liquor Licensing Act 1997</w:t>
      </w:r>
      <w:bookmarkEnd w:id="43"/>
    </w:p>
    <w:p w14:paraId="578DB9B8" w14:textId="77777777" w:rsidR="00F6658C" w:rsidRPr="00F6658C" w:rsidRDefault="00F6658C" w:rsidP="00F6658C">
      <w:pPr>
        <w:keepLines/>
        <w:autoSpaceDE w:val="0"/>
        <w:autoSpaceDN w:val="0"/>
        <w:adjustRightInd w:val="0"/>
        <w:spacing w:before="240" w:after="0" w:line="240" w:lineRule="auto"/>
        <w:rPr>
          <w:rFonts w:eastAsia="Times New Roman"/>
          <w:color w:val="000000"/>
          <w:sz w:val="28"/>
          <w:szCs w:val="28"/>
          <w:lang w:eastAsia="en-AU"/>
        </w:rPr>
      </w:pPr>
      <w:r w:rsidRPr="00F6658C">
        <w:rPr>
          <w:rFonts w:eastAsia="Times New Roman"/>
          <w:color w:val="000000"/>
          <w:sz w:val="28"/>
          <w:szCs w:val="28"/>
          <w:lang w:eastAsia="en-AU"/>
        </w:rPr>
        <w:t>South Australia</w:t>
      </w:r>
    </w:p>
    <w:p w14:paraId="731AAF8B" w14:textId="77777777" w:rsidR="00F6658C" w:rsidRPr="00F6658C" w:rsidRDefault="00F6658C" w:rsidP="00F6658C">
      <w:pPr>
        <w:keepLines/>
        <w:autoSpaceDE w:val="0"/>
        <w:autoSpaceDN w:val="0"/>
        <w:adjustRightInd w:val="0"/>
        <w:spacing w:before="120" w:after="200" w:line="240" w:lineRule="auto"/>
        <w:jc w:val="left"/>
        <w:rPr>
          <w:rFonts w:eastAsia="Times New Roman"/>
          <w:b/>
          <w:bCs/>
          <w:color w:val="000000"/>
          <w:sz w:val="36"/>
          <w:szCs w:val="36"/>
          <w:lang w:eastAsia="en-AU"/>
        </w:rPr>
      </w:pPr>
      <w:r w:rsidRPr="00F6658C">
        <w:rPr>
          <w:rFonts w:eastAsia="Times New Roman"/>
          <w:b/>
          <w:bCs/>
          <w:color w:val="000000"/>
          <w:sz w:val="36"/>
          <w:szCs w:val="36"/>
          <w:lang w:eastAsia="en-AU"/>
        </w:rPr>
        <w:t>Liquor Licensing (Dry Areas) Notice 2023 (No.2)</w:t>
      </w:r>
    </w:p>
    <w:p w14:paraId="61CD5052" w14:textId="77777777" w:rsidR="00F6658C" w:rsidRPr="00F6658C" w:rsidRDefault="00F6658C" w:rsidP="00F6658C">
      <w:pPr>
        <w:keepLines/>
        <w:autoSpaceDE w:val="0"/>
        <w:autoSpaceDN w:val="0"/>
        <w:adjustRightInd w:val="0"/>
        <w:spacing w:before="80" w:after="240" w:line="240" w:lineRule="auto"/>
        <w:jc w:val="left"/>
        <w:rPr>
          <w:rFonts w:eastAsia="Times New Roman"/>
          <w:color w:val="000000"/>
          <w:sz w:val="24"/>
          <w:szCs w:val="24"/>
          <w:lang w:eastAsia="en-AU"/>
        </w:rPr>
      </w:pPr>
      <w:r w:rsidRPr="00F6658C">
        <w:rPr>
          <w:rFonts w:eastAsia="Times New Roman"/>
          <w:color w:val="000000"/>
          <w:sz w:val="24"/>
          <w:szCs w:val="24"/>
          <w:lang w:eastAsia="en-AU"/>
        </w:rPr>
        <w:t xml:space="preserve">under section 131(1) of the </w:t>
      </w:r>
      <w:r w:rsidRPr="00F6658C">
        <w:rPr>
          <w:rFonts w:eastAsia="Times New Roman"/>
          <w:i/>
          <w:iCs/>
          <w:color w:val="000000"/>
          <w:sz w:val="24"/>
          <w:szCs w:val="24"/>
          <w:lang w:eastAsia="en-AU"/>
        </w:rPr>
        <w:t>Liquor Licensing Act 1997</w:t>
      </w:r>
    </w:p>
    <w:p w14:paraId="1C8F3820"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658C">
        <w:rPr>
          <w:rFonts w:eastAsia="Times New Roman"/>
          <w:b/>
          <w:bCs/>
          <w:color w:val="000000"/>
          <w:sz w:val="26"/>
          <w:szCs w:val="26"/>
          <w:lang w:eastAsia="en-AU"/>
        </w:rPr>
        <w:t>1—Short title</w:t>
      </w:r>
    </w:p>
    <w:p w14:paraId="3D68F167" w14:textId="77777777" w:rsidR="00F6658C" w:rsidRPr="00F6658C" w:rsidRDefault="00F6658C" w:rsidP="00F665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658C">
        <w:rPr>
          <w:rFonts w:eastAsia="Times New Roman"/>
          <w:color w:val="000000"/>
          <w:sz w:val="23"/>
          <w:szCs w:val="23"/>
          <w:lang w:eastAsia="en-AU"/>
        </w:rPr>
        <w:t xml:space="preserve">This notice may be cited as the </w:t>
      </w:r>
      <w:hyperlink r:id="rId22" w:history="1">
        <w:r w:rsidRPr="00F6658C">
          <w:rPr>
            <w:rFonts w:eastAsia="Times New Roman"/>
            <w:i/>
            <w:iCs/>
            <w:color w:val="000000"/>
            <w:sz w:val="23"/>
            <w:szCs w:val="23"/>
            <w:lang w:eastAsia="en-AU"/>
          </w:rPr>
          <w:t>Liquor Licensing (Dry Areas) Notice 20</w:t>
        </w:r>
      </w:hyperlink>
      <w:r w:rsidRPr="00F6658C">
        <w:rPr>
          <w:rFonts w:eastAsia="Times New Roman"/>
          <w:i/>
          <w:iCs/>
          <w:color w:val="000000"/>
          <w:sz w:val="23"/>
          <w:szCs w:val="23"/>
          <w:lang w:eastAsia="en-AU"/>
        </w:rPr>
        <w:t>23 (No.2)</w:t>
      </w:r>
      <w:r w:rsidRPr="00F6658C">
        <w:rPr>
          <w:rFonts w:eastAsia="Times New Roman"/>
          <w:color w:val="000000"/>
          <w:sz w:val="23"/>
          <w:szCs w:val="23"/>
          <w:lang w:eastAsia="en-AU"/>
        </w:rPr>
        <w:t>.</w:t>
      </w:r>
    </w:p>
    <w:p w14:paraId="7E01C4B8"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658C">
        <w:rPr>
          <w:rFonts w:eastAsia="Times New Roman"/>
          <w:b/>
          <w:bCs/>
          <w:color w:val="000000"/>
          <w:sz w:val="26"/>
          <w:szCs w:val="26"/>
          <w:lang w:eastAsia="en-AU"/>
        </w:rPr>
        <w:t>2—Commencement</w:t>
      </w:r>
    </w:p>
    <w:p w14:paraId="24E4D1EA" w14:textId="77777777" w:rsidR="00F6658C" w:rsidRPr="00F6658C" w:rsidRDefault="00F6658C" w:rsidP="00F6658C">
      <w:pPr>
        <w:keepLines/>
        <w:autoSpaceDE w:val="0"/>
        <w:autoSpaceDN w:val="0"/>
        <w:adjustRightInd w:val="0"/>
        <w:spacing w:before="120" w:after="0" w:line="240" w:lineRule="auto"/>
        <w:ind w:left="794"/>
        <w:jc w:val="left"/>
        <w:rPr>
          <w:rFonts w:eastAsia="Times New Roman"/>
          <w:sz w:val="23"/>
          <w:szCs w:val="23"/>
          <w:lang w:eastAsia="en-AU"/>
        </w:rPr>
      </w:pPr>
      <w:r w:rsidRPr="00F6658C">
        <w:rPr>
          <w:rFonts w:eastAsia="Times New Roman"/>
          <w:color w:val="000000"/>
          <w:sz w:val="23"/>
          <w:szCs w:val="23"/>
          <w:lang w:eastAsia="en-AU"/>
        </w:rPr>
        <w:t xml:space="preserve">This notice comes into </w:t>
      </w:r>
      <w:r w:rsidRPr="00F6658C">
        <w:rPr>
          <w:rFonts w:eastAsia="Times New Roman"/>
          <w:sz w:val="23"/>
          <w:szCs w:val="23"/>
          <w:lang w:eastAsia="en-AU"/>
        </w:rPr>
        <w:t>operation on 22 December 2023.</w:t>
      </w:r>
    </w:p>
    <w:p w14:paraId="7955B647"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F6658C">
        <w:rPr>
          <w:rFonts w:eastAsia="Times New Roman"/>
          <w:b/>
          <w:bCs/>
          <w:sz w:val="26"/>
          <w:szCs w:val="26"/>
          <w:lang w:eastAsia="en-AU"/>
        </w:rPr>
        <w:t>3—Interpretation</w:t>
      </w:r>
    </w:p>
    <w:p w14:paraId="683EAB71" w14:textId="77777777" w:rsidR="00F6658C" w:rsidRPr="00F6658C" w:rsidRDefault="00F6658C" w:rsidP="00F6658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(1)</w:t>
      </w:r>
      <w:r w:rsidRPr="00F6658C">
        <w:rPr>
          <w:rFonts w:eastAsia="Times New Roman"/>
          <w:color w:val="000000"/>
          <w:sz w:val="23"/>
          <w:szCs w:val="23"/>
          <w:lang w:eastAsia="en-AU"/>
        </w:rPr>
        <w:tab/>
        <w:t>In this notice—</w:t>
      </w:r>
    </w:p>
    <w:p w14:paraId="4743EC63" w14:textId="77777777" w:rsidR="00F6658C" w:rsidRPr="00F6658C" w:rsidRDefault="00F6658C" w:rsidP="00F665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658C">
        <w:rPr>
          <w:rFonts w:eastAsia="Times New Roman"/>
          <w:b/>
          <w:bCs/>
          <w:i/>
          <w:iCs/>
          <w:color w:val="000000"/>
          <w:sz w:val="23"/>
          <w:szCs w:val="23"/>
          <w:lang w:eastAsia="en-AU"/>
        </w:rPr>
        <w:t>principal notice</w:t>
      </w:r>
      <w:r w:rsidRPr="00F6658C">
        <w:rPr>
          <w:rFonts w:eastAsia="Times New Roman"/>
          <w:color w:val="000000"/>
          <w:sz w:val="23"/>
          <w:szCs w:val="23"/>
          <w:lang w:eastAsia="en-AU"/>
        </w:rPr>
        <w:t xml:space="preserve"> means the </w:t>
      </w:r>
      <w:hyperlink r:id="rId23" w:history="1">
        <w:r w:rsidRPr="00F6658C">
          <w:rPr>
            <w:rFonts w:eastAsia="Times New Roman"/>
            <w:i/>
            <w:iCs/>
            <w:color w:val="000000"/>
            <w:sz w:val="23"/>
            <w:szCs w:val="23"/>
            <w:lang w:eastAsia="en-AU"/>
          </w:rPr>
          <w:t>Liquor Licensing (Dry Areas) Notice 2015</w:t>
        </w:r>
      </w:hyperlink>
      <w:r w:rsidRPr="00F6658C">
        <w:rPr>
          <w:rFonts w:eastAsia="Times New Roman"/>
          <w:color w:val="000000"/>
          <w:sz w:val="23"/>
          <w:szCs w:val="23"/>
          <w:lang w:eastAsia="en-AU"/>
        </w:rPr>
        <w:t xml:space="preserve"> published in the Gazette on 5.1.15, as in force from time to time.</w:t>
      </w:r>
    </w:p>
    <w:p w14:paraId="13D05FBE"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(2)</w:t>
      </w:r>
      <w:r w:rsidRPr="00F6658C">
        <w:rPr>
          <w:rFonts w:eastAsia="Times New Roman"/>
          <w:color w:val="000000"/>
          <w:sz w:val="23"/>
          <w:szCs w:val="23"/>
          <w:lang w:eastAsia="en-AU"/>
        </w:rPr>
        <w:tab/>
        <w:t>Clause 3 of the principal notice applies to this notice as if it were the principal notice.</w:t>
      </w:r>
    </w:p>
    <w:p w14:paraId="3BF5C454"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idad8a963f_d8ce_41c7_9f91_4e3b2596ed1d_9"/>
      <w:r w:rsidRPr="00F6658C">
        <w:rPr>
          <w:rFonts w:eastAsia="Times New Roman"/>
          <w:b/>
          <w:bCs/>
          <w:color w:val="000000"/>
          <w:sz w:val="26"/>
          <w:szCs w:val="26"/>
          <w:lang w:eastAsia="en-AU"/>
        </w:rPr>
        <w:t>4—Consumption etc of liquor prohibited in dry areas</w:t>
      </w:r>
      <w:bookmarkEnd w:id="44"/>
    </w:p>
    <w:p w14:paraId="5E79AF38"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(1)</w:t>
      </w:r>
      <w:r w:rsidRPr="00F6658C">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D43D5FA"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(2)</w:t>
      </w:r>
      <w:r w:rsidRPr="00F6658C">
        <w:rPr>
          <w:rFonts w:eastAsia="Times New Roman"/>
          <w:color w:val="000000"/>
          <w:sz w:val="23"/>
          <w:szCs w:val="23"/>
          <w:lang w:eastAsia="en-AU"/>
        </w:rPr>
        <w:tab/>
        <w:t>The prohibition has effect during the periods specified in the Schedule.</w:t>
      </w:r>
    </w:p>
    <w:p w14:paraId="2E74C178"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 w:name="id0360abe6_b82b_4f1b_9fcc_04ef4d766f3d_b"/>
      <w:r w:rsidRPr="00F6658C">
        <w:rPr>
          <w:rFonts w:eastAsia="Times New Roman"/>
          <w:color w:val="000000"/>
          <w:sz w:val="23"/>
          <w:szCs w:val="23"/>
          <w:lang w:eastAsia="en-AU"/>
        </w:rPr>
        <w:tab/>
        <w:t>(3)</w:t>
      </w:r>
      <w:r w:rsidRPr="00F6658C">
        <w:rPr>
          <w:rFonts w:eastAsia="Times New Roman"/>
          <w:color w:val="000000"/>
          <w:sz w:val="23"/>
          <w:szCs w:val="23"/>
          <w:lang w:eastAsia="en-AU"/>
        </w:rPr>
        <w:tab/>
        <w:t>The prohibition does not extend to private land in the area described in the Schedule.</w:t>
      </w:r>
      <w:bookmarkEnd w:id="45"/>
    </w:p>
    <w:p w14:paraId="502EF6EE" w14:textId="77777777" w:rsidR="00F6658C" w:rsidRPr="00F6658C" w:rsidRDefault="00F6658C" w:rsidP="00F6658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6" w:name="id83667c64_d9ad_4285_8aa7_1227a7c6636a_7"/>
      <w:r w:rsidRPr="00F6658C">
        <w:rPr>
          <w:rFonts w:eastAsia="Times New Roman"/>
          <w:color w:val="000000"/>
          <w:sz w:val="23"/>
          <w:szCs w:val="23"/>
          <w:lang w:eastAsia="en-AU"/>
        </w:rPr>
        <w:tab/>
        <w:t>(4)</w:t>
      </w:r>
      <w:r w:rsidRPr="00F6658C">
        <w:rPr>
          <w:rFonts w:eastAsia="Times New Roman"/>
          <w:color w:val="000000"/>
          <w:sz w:val="23"/>
          <w:szCs w:val="23"/>
          <w:lang w:eastAsia="en-AU"/>
        </w:rPr>
        <w:tab/>
        <w:t>Unless the contrary intention appears, the prohibition of the possession of liquor in the area does not extend to—</w:t>
      </w:r>
      <w:bookmarkEnd w:id="46"/>
    </w:p>
    <w:p w14:paraId="34C3D63D"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(a)</w:t>
      </w:r>
      <w:r w:rsidRPr="00F6658C">
        <w:rPr>
          <w:rFonts w:eastAsia="Times New Roman"/>
          <w:color w:val="000000"/>
          <w:sz w:val="23"/>
          <w:szCs w:val="23"/>
          <w:lang w:eastAsia="en-AU"/>
        </w:rPr>
        <w:tab/>
        <w:t>a person who is genuinely passing through the place if—</w:t>
      </w:r>
    </w:p>
    <w:p w14:paraId="57FEAA77" w14:textId="77777777" w:rsidR="00F6658C" w:rsidRPr="00F6658C" w:rsidRDefault="00F6658C" w:rsidP="00F6658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658C">
        <w:rPr>
          <w:rFonts w:eastAsia="Times New Roman"/>
          <w:color w:val="000000"/>
          <w:sz w:val="23"/>
          <w:szCs w:val="23"/>
          <w:lang w:eastAsia="en-AU"/>
        </w:rPr>
        <w:tab/>
        <w:t>(i)</w:t>
      </w:r>
      <w:r w:rsidRPr="00F6658C">
        <w:rPr>
          <w:rFonts w:eastAsia="Times New Roman"/>
          <w:color w:val="000000"/>
          <w:sz w:val="23"/>
          <w:szCs w:val="23"/>
          <w:lang w:eastAsia="en-AU"/>
        </w:rPr>
        <w:tab/>
        <w:t>the liquor is in the original container in which it was purchased from licensed premises; and</w:t>
      </w:r>
    </w:p>
    <w:p w14:paraId="5FDE7BEF" w14:textId="77777777" w:rsidR="00F6658C" w:rsidRPr="00F6658C" w:rsidRDefault="00F6658C" w:rsidP="00F6658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658C">
        <w:rPr>
          <w:rFonts w:eastAsia="Times New Roman"/>
          <w:color w:val="000000"/>
          <w:sz w:val="23"/>
          <w:szCs w:val="23"/>
          <w:lang w:eastAsia="en-AU"/>
        </w:rPr>
        <w:tab/>
        <w:t>(ii)</w:t>
      </w:r>
      <w:r w:rsidRPr="00F6658C">
        <w:rPr>
          <w:rFonts w:eastAsia="Times New Roman"/>
          <w:color w:val="000000"/>
          <w:sz w:val="23"/>
          <w:szCs w:val="23"/>
          <w:lang w:eastAsia="en-AU"/>
        </w:rPr>
        <w:tab/>
        <w:t>the container has not been opened; or</w:t>
      </w:r>
    </w:p>
    <w:p w14:paraId="75455E75"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(b)</w:t>
      </w:r>
      <w:r w:rsidRPr="00F6658C">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01459828"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(c)</w:t>
      </w:r>
      <w:r w:rsidRPr="00F6658C">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5EAEE80"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(d)</w:t>
      </w:r>
      <w:r w:rsidRPr="00F6658C">
        <w:rPr>
          <w:rFonts w:eastAsia="Times New Roman"/>
          <w:color w:val="000000"/>
          <w:sz w:val="23"/>
          <w:szCs w:val="23"/>
          <w:lang w:eastAsia="en-AU"/>
        </w:rPr>
        <w:tab/>
        <w:t>a person who possesses or consumes the liquor for sacramental or other similar religious purposes.</w:t>
      </w:r>
    </w:p>
    <w:p w14:paraId="00CC98A5" w14:textId="77777777" w:rsidR="00F6658C" w:rsidRPr="00F6658C" w:rsidRDefault="00F6658C" w:rsidP="00F6658C">
      <w:pPr>
        <w:spacing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br w:type="page"/>
      </w:r>
    </w:p>
    <w:p w14:paraId="44089F59" w14:textId="77777777" w:rsidR="00F6658C" w:rsidRPr="00F6658C" w:rsidRDefault="00F6658C" w:rsidP="00F6658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6658C">
        <w:rPr>
          <w:rFonts w:eastAsia="Times New Roman"/>
          <w:b/>
          <w:bCs/>
          <w:color w:val="000000"/>
          <w:sz w:val="32"/>
          <w:szCs w:val="32"/>
          <w:lang w:eastAsia="en-AU"/>
        </w:rPr>
        <w:lastRenderedPageBreak/>
        <w:t>Schedule 1—Adelaide Park Lands Area 1</w:t>
      </w:r>
    </w:p>
    <w:tbl>
      <w:tblPr>
        <w:tblW w:w="0" w:type="auto"/>
        <w:tblLayout w:type="fixed"/>
        <w:tblCellMar>
          <w:left w:w="0" w:type="dxa"/>
          <w:right w:w="0" w:type="dxa"/>
        </w:tblCellMar>
        <w:tblLook w:val="0000" w:firstRow="0" w:lastRow="0" w:firstColumn="0" w:lastColumn="0" w:noHBand="0" w:noVBand="0"/>
      </w:tblPr>
      <w:tblGrid>
        <w:gridCol w:w="549"/>
        <w:gridCol w:w="8523"/>
      </w:tblGrid>
      <w:tr w:rsidR="00F6658C" w:rsidRPr="00F6658C" w14:paraId="404BF735" w14:textId="77777777" w:rsidTr="00D839F0">
        <w:tc>
          <w:tcPr>
            <w:tcW w:w="9072" w:type="dxa"/>
            <w:gridSpan w:val="2"/>
            <w:tcBorders>
              <w:top w:val="nil"/>
              <w:left w:val="nil"/>
              <w:bottom w:val="nil"/>
              <w:right w:val="nil"/>
            </w:tcBorders>
            <w:vAlign w:val="center"/>
          </w:tcPr>
          <w:p w14:paraId="19D5F606" w14:textId="77777777" w:rsidR="00F6658C" w:rsidRPr="00F6658C" w:rsidRDefault="00F6658C" w:rsidP="00F6658C">
            <w:pPr>
              <w:keepNext/>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b/>
                <w:bCs/>
                <w:color w:val="000000"/>
                <w:sz w:val="23"/>
                <w:szCs w:val="23"/>
                <w:lang w:eastAsia="en-AU"/>
              </w:rPr>
              <w:t>1—Extent of prohibition</w:t>
            </w:r>
          </w:p>
        </w:tc>
      </w:tr>
      <w:tr w:rsidR="00F6658C" w:rsidRPr="00F6658C" w14:paraId="5CD270AA" w14:textId="77777777" w:rsidTr="00D839F0">
        <w:tc>
          <w:tcPr>
            <w:tcW w:w="549" w:type="dxa"/>
            <w:tcBorders>
              <w:top w:val="nil"/>
              <w:left w:val="nil"/>
              <w:bottom w:val="nil"/>
              <w:right w:val="nil"/>
            </w:tcBorders>
            <w:vAlign w:val="center"/>
          </w:tcPr>
          <w:p w14:paraId="3D577A7B"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60028C6F"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t>The consumption of liquor is prohibited and the possession of liquor is prohibited.</w:t>
            </w:r>
          </w:p>
        </w:tc>
      </w:tr>
      <w:tr w:rsidR="00F6658C" w:rsidRPr="00F6658C" w14:paraId="775A0A18" w14:textId="77777777" w:rsidTr="00D839F0">
        <w:tc>
          <w:tcPr>
            <w:tcW w:w="9072" w:type="dxa"/>
            <w:gridSpan w:val="2"/>
            <w:tcBorders>
              <w:top w:val="nil"/>
              <w:left w:val="nil"/>
              <w:bottom w:val="nil"/>
              <w:right w:val="nil"/>
            </w:tcBorders>
            <w:vAlign w:val="center"/>
          </w:tcPr>
          <w:p w14:paraId="10390AA5" w14:textId="77777777" w:rsidR="00F6658C" w:rsidRPr="00F6658C" w:rsidRDefault="00F6658C" w:rsidP="00F6658C">
            <w:pPr>
              <w:keepNext/>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b/>
                <w:bCs/>
                <w:color w:val="000000"/>
                <w:sz w:val="23"/>
                <w:szCs w:val="23"/>
                <w:lang w:eastAsia="en-AU"/>
              </w:rPr>
              <w:t>2—Period of prohibition</w:t>
            </w:r>
          </w:p>
        </w:tc>
      </w:tr>
      <w:tr w:rsidR="00F6658C" w:rsidRPr="00F6658C" w14:paraId="5604C22A" w14:textId="77777777" w:rsidTr="00D839F0">
        <w:tc>
          <w:tcPr>
            <w:tcW w:w="549" w:type="dxa"/>
            <w:tcBorders>
              <w:top w:val="nil"/>
              <w:left w:val="nil"/>
              <w:bottom w:val="nil"/>
              <w:right w:val="nil"/>
            </w:tcBorders>
            <w:vAlign w:val="center"/>
          </w:tcPr>
          <w:p w14:paraId="544236B9"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0B3A48BA"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t>From 8 pm on each day to 11 am on the following day, until 11 am on 22 June 2025.</w:t>
            </w:r>
          </w:p>
        </w:tc>
      </w:tr>
      <w:tr w:rsidR="00F6658C" w:rsidRPr="00F6658C" w14:paraId="13B890E9" w14:textId="77777777" w:rsidTr="00D839F0">
        <w:tc>
          <w:tcPr>
            <w:tcW w:w="9072" w:type="dxa"/>
            <w:gridSpan w:val="2"/>
            <w:tcBorders>
              <w:top w:val="nil"/>
              <w:left w:val="nil"/>
              <w:bottom w:val="nil"/>
              <w:right w:val="nil"/>
            </w:tcBorders>
            <w:vAlign w:val="center"/>
          </w:tcPr>
          <w:p w14:paraId="0F99A0C0" w14:textId="77777777" w:rsidR="00F6658C" w:rsidRPr="00F6658C" w:rsidRDefault="00F6658C" w:rsidP="00F6658C">
            <w:pPr>
              <w:keepNext/>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b/>
                <w:bCs/>
                <w:color w:val="000000"/>
                <w:sz w:val="23"/>
                <w:szCs w:val="23"/>
                <w:lang w:eastAsia="en-AU"/>
              </w:rPr>
              <w:t>3—Description of area</w:t>
            </w:r>
          </w:p>
        </w:tc>
      </w:tr>
      <w:tr w:rsidR="00F6658C" w:rsidRPr="00F6658C" w14:paraId="0A7BCDC5" w14:textId="77777777" w:rsidTr="00D839F0">
        <w:tc>
          <w:tcPr>
            <w:tcW w:w="549" w:type="dxa"/>
            <w:tcBorders>
              <w:top w:val="nil"/>
              <w:left w:val="nil"/>
              <w:bottom w:val="nil"/>
              <w:right w:val="nil"/>
            </w:tcBorders>
            <w:vAlign w:val="center"/>
          </w:tcPr>
          <w:p w14:paraId="2A9C0619"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3EA2C38D"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t>The area in and adjacent to Adelaide and North Adelaide, generally known as the Adelaide Park Lands, together with other land, bounded as follows: commencing at the point at which the western boundary of Fullarton Road, Adelaide, meets the northern boundary of Greenhill Road, Adelaide, then westerly along that northern boundary of Greenhill Road to where this intersects with the western side of Unley Road, Adelaide, then in a northerly direction along the western side of Unley Road to where this intersects with the southern side of South Terrace, Adelaide, then in a westerly direction along the southern boundary of South Terrace to where this intersects with the eastern boundary of Sir Lewis Cohen Avenue, Adelaide, then in a southerly direction along the eastern boundary of Sir Lewis Cohen Avenue to where this intersects the northern boundary of Greenhill Road, then westerly along that northern boundary of Greenhill Road and the prolongation in a straight line of that boundary to the point at which it intersects the western boundary of Lot 8 DP 83004, then generally northerly along that western boundary of Lot 8 and the western boundaries of Lot 50 FP 219636 and Lot 24 DP 90434 to the north</w:t>
            </w:r>
            <w:r w:rsidRPr="00F6658C">
              <w:rPr>
                <w:rFonts w:eastAsia="Times New Roman"/>
                <w:color w:val="000000"/>
                <w:sz w:val="23"/>
                <w:szCs w:val="23"/>
                <w:lang w:eastAsia="en-AU"/>
              </w:rPr>
              <w:noBreakHyphen/>
              <w:t>western corner of Lot 24 DP 90434, then in a straight line by the shortest route to the south</w:t>
            </w:r>
            <w:r w:rsidRPr="00F6658C">
              <w:rPr>
                <w:rFonts w:eastAsia="Times New Roman"/>
                <w:color w:val="000000"/>
                <w:sz w:val="23"/>
                <w:szCs w:val="23"/>
                <w:lang w:eastAsia="en-AU"/>
              </w:rPr>
              <w:noBreakHyphen/>
              <w:t>western corner of Lot 74 DP 56872, then generally northerly along the eastern boundary of James Congdon Drive, Adelaide, to the south</w:t>
            </w:r>
            <w:r w:rsidRPr="00F6658C">
              <w:rPr>
                <w:rFonts w:eastAsia="Times New Roman"/>
                <w:color w:val="000000"/>
                <w:sz w:val="23"/>
                <w:szCs w:val="23"/>
                <w:lang w:eastAsia="en-AU"/>
              </w:rPr>
              <w:noBreakHyphen/>
              <w:t>western boundary of Port Road, Adelaide, then in a straight line by the shortest route across Port Road to the north</w:t>
            </w:r>
            <w:r w:rsidRPr="00F6658C">
              <w:rPr>
                <w:rFonts w:eastAsia="Times New Roman"/>
                <w:color w:val="000000"/>
                <w:sz w:val="23"/>
                <w:szCs w:val="23"/>
                <w:lang w:eastAsia="en-AU"/>
              </w:rPr>
              <w:noBreakHyphen/>
              <w:t>eastern boundary of Port Road, then generally northerly along that boundary of Port Road to the point at which the eastern boundary of Port Road meets the south</w:t>
            </w:r>
            <w:r w:rsidRPr="00F6658C">
              <w:rPr>
                <w:rFonts w:eastAsia="Times New Roman"/>
                <w:color w:val="000000"/>
                <w:sz w:val="23"/>
                <w:szCs w:val="23"/>
                <w:lang w:eastAsia="en-AU"/>
              </w:rPr>
              <w:noBreakHyphen/>
              <w:t>eastern boundary of Park Terrace, North Adelaide, then generally north</w:t>
            </w:r>
            <w:r w:rsidRPr="00F6658C">
              <w:rPr>
                <w:rFonts w:eastAsia="Times New Roman"/>
                <w:color w:val="000000"/>
                <w:sz w:val="23"/>
                <w:szCs w:val="23"/>
                <w:lang w:eastAsia="en-AU"/>
              </w:rPr>
              <w:noBreakHyphen/>
              <w:t>easterly along that south</w:t>
            </w:r>
            <w:r w:rsidRPr="00F6658C">
              <w:rPr>
                <w:rFonts w:eastAsia="Times New Roman"/>
                <w:color w:val="000000"/>
                <w:sz w:val="23"/>
                <w:szCs w:val="23"/>
                <w:lang w:eastAsia="en-AU"/>
              </w:rPr>
              <w:noBreakHyphen/>
              <w:t>eastern boundary of Park Terrace, easterly along the southern boundary of Fitzroy Terrace, North Adelaide, and south</w:t>
            </w:r>
            <w:r w:rsidRPr="00F6658C">
              <w:rPr>
                <w:rFonts w:eastAsia="Times New Roman"/>
                <w:color w:val="000000"/>
                <w:sz w:val="23"/>
                <w:szCs w:val="23"/>
                <w:lang w:eastAsia="en-AU"/>
              </w:rPr>
              <w:noBreakHyphen/>
              <w:t>easterly along the south</w:t>
            </w:r>
            <w:r w:rsidRPr="00F6658C">
              <w:rPr>
                <w:rFonts w:eastAsia="Times New Roman"/>
                <w:color w:val="000000"/>
                <w:sz w:val="23"/>
                <w:szCs w:val="23"/>
                <w:lang w:eastAsia="en-AU"/>
              </w:rPr>
              <w:noBreakHyphen/>
              <w:t>western boundary of Robe Terrace, North Adelaide, to the point at which the south</w:t>
            </w:r>
            <w:r w:rsidRPr="00F6658C">
              <w:rPr>
                <w:rFonts w:eastAsia="Times New Roman"/>
                <w:color w:val="000000"/>
                <w:sz w:val="23"/>
                <w:szCs w:val="23"/>
                <w:lang w:eastAsia="en-AU"/>
              </w:rPr>
              <w:noBreakHyphen/>
              <w:t>western boundary of Robe Terrace meets the south</w:t>
            </w:r>
            <w:r w:rsidRPr="00F6658C">
              <w:rPr>
                <w:rFonts w:eastAsia="Times New Roman"/>
                <w:color w:val="000000"/>
                <w:sz w:val="23"/>
                <w:szCs w:val="23"/>
                <w:lang w:eastAsia="en-AU"/>
              </w:rPr>
              <w:noBreakHyphen/>
              <w:t>western boundary of Mann Road, North Adelaide, then in a straight line by the shortest route to the point at which the south</w:t>
            </w:r>
            <w:r w:rsidRPr="00F6658C">
              <w:rPr>
                <w:rFonts w:eastAsia="Times New Roman"/>
                <w:color w:val="000000"/>
                <w:sz w:val="23"/>
                <w:szCs w:val="23"/>
                <w:lang w:eastAsia="en-AU"/>
              </w:rPr>
              <w:noBreakHyphen/>
              <w:t>western boundary of Park Road, North Adelaide, meets the eastern boundary of Northcote Terrace, North Adelaide, then generally south</w:t>
            </w:r>
            <w:r w:rsidRPr="00F6658C">
              <w:rPr>
                <w:rFonts w:eastAsia="Times New Roman"/>
                <w:color w:val="000000"/>
                <w:sz w:val="23"/>
                <w:szCs w:val="23"/>
                <w:lang w:eastAsia="en-AU"/>
              </w:rPr>
              <w:noBreakHyphen/>
              <w:t>easterly and southerly along that boundary of Park Road, southerly along the western boundary of Hackney Road, Adelaide, and southerly and south</w:t>
            </w:r>
            <w:r w:rsidRPr="00F6658C">
              <w:rPr>
                <w:rFonts w:eastAsia="Times New Roman"/>
                <w:color w:val="000000"/>
                <w:sz w:val="23"/>
                <w:szCs w:val="23"/>
                <w:lang w:eastAsia="en-AU"/>
              </w:rPr>
              <w:noBreakHyphen/>
              <w:t>easterly along the south</w:t>
            </w:r>
            <w:r w:rsidRPr="00F6658C">
              <w:rPr>
                <w:rFonts w:eastAsia="Times New Roman"/>
                <w:color w:val="000000"/>
                <w:sz w:val="23"/>
                <w:szCs w:val="23"/>
                <w:lang w:eastAsia="en-AU"/>
              </w:rPr>
              <w:noBreakHyphen/>
              <w:t>western boundary of Dequetteville Terrace, Adelaide, and the prolongation in a straight line of that boundary to the point at which the prolongation in a straight line of the south</w:t>
            </w:r>
            <w:r w:rsidRPr="00F6658C">
              <w:rPr>
                <w:rFonts w:eastAsia="Times New Roman"/>
                <w:color w:val="000000"/>
                <w:sz w:val="23"/>
                <w:szCs w:val="23"/>
                <w:lang w:eastAsia="en-AU"/>
              </w:rPr>
              <w:noBreakHyphen/>
              <w:t>western boundary of Dequetteville Terrace meets the western boundary of Fullarton Road, Adelaide, then southerly along the western boundary of Fullarton Road to the point of commencement, but excluding any part of that area that is within—</w:t>
            </w:r>
          </w:p>
          <w:p w14:paraId="0534C33B"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(a)</w:t>
            </w:r>
            <w:r w:rsidRPr="00F6658C">
              <w:rPr>
                <w:rFonts w:eastAsia="Times New Roman"/>
                <w:color w:val="000000"/>
                <w:sz w:val="23"/>
                <w:szCs w:val="23"/>
                <w:lang w:eastAsia="en-AU"/>
              </w:rPr>
              <w:tab/>
              <w:t>the area defined in Schedule—Adelaide Area 1 as the area to which the prohibition in that Schedule applies; or</w:t>
            </w:r>
          </w:p>
          <w:p w14:paraId="54325B17"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(b)</w:t>
            </w:r>
            <w:r w:rsidRPr="00F6658C">
              <w:rPr>
                <w:rFonts w:eastAsia="Times New Roman"/>
                <w:color w:val="000000"/>
                <w:sz w:val="23"/>
                <w:szCs w:val="23"/>
                <w:lang w:eastAsia="en-AU"/>
              </w:rPr>
              <w:tab/>
              <w:t>an area defined in Schedule—Adelaide Area 1 as an area excluded from the area to which the prohibition in that Schedule applies; or</w:t>
            </w:r>
          </w:p>
          <w:p w14:paraId="2ADD6516"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(c)</w:t>
            </w:r>
            <w:r w:rsidRPr="00F6658C">
              <w:rPr>
                <w:rFonts w:eastAsia="Times New Roman"/>
                <w:color w:val="000000"/>
                <w:sz w:val="23"/>
                <w:szCs w:val="23"/>
                <w:lang w:eastAsia="en-AU"/>
              </w:rPr>
              <w:tab/>
              <w:t>the area defined in Schedule—North Adelaide Area 1 as the area to which the prohibition in that Schedule applies.</w:t>
            </w:r>
          </w:p>
        </w:tc>
      </w:tr>
    </w:tbl>
    <w:p w14:paraId="4A91AAB3" w14:textId="77777777" w:rsidR="00F6658C" w:rsidRPr="00F6658C" w:rsidRDefault="00F6658C" w:rsidP="00F6658C">
      <w:pPr>
        <w:rPr>
          <w:rFonts w:eastAsia="Times New Roman"/>
          <w:szCs w:val="17"/>
        </w:rPr>
      </w:pPr>
    </w:p>
    <w:p w14:paraId="514E6E57" w14:textId="77777777" w:rsidR="00F6658C" w:rsidRPr="00F6658C" w:rsidRDefault="00F6658C" w:rsidP="00F6658C">
      <w:pPr>
        <w:spacing w:after="0" w:line="240" w:lineRule="auto"/>
        <w:jc w:val="left"/>
        <w:rPr>
          <w:rFonts w:eastAsia="Times New Roman"/>
          <w:szCs w:val="17"/>
        </w:rPr>
      </w:pPr>
      <w:r w:rsidRPr="00F6658C">
        <w:rPr>
          <w:rFonts w:ascii="Calibri" w:hAnsi="Calibri"/>
          <w:sz w:val="22"/>
        </w:rPr>
        <w:br w:type="page"/>
      </w:r>
    </w:p>
    <w:p w14:paraId="48EBED3A" w14:textId="77777777" w:rsidR="00F6658C" w:rsidRPr="00F6658C" w:rsidRDefault="00F6658C" w:rsidP="00F665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F6658C">
        <w:rPr>
          <w:rFonts w:eastAsia="Times New Roman"/>
          <w:noProof/>
          <w:szCs w:val="17"/>
        </w:rPr>
        <w:lastRenderedPageBreak/>
        <w:drawing>
          <wp:inline distT="0" distB="0" distL="0" distR="0" wp14:anchorId="292AED1A" wp14:editId="6ED6CF4A">
            <wp:extent cx="5475789" cy="79802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3470" cy="7991412"/>
                    </a:xfrm>
                    <a:prstGeom prst="rect">
                      <a:avLst/>
                    </a:prstGeom>
                  </pic:spPr>
                </pic:pic>
              </a:graphicData>
            </a:graphic>
          </wp:inline>
        </w:drawing>
      </w:r>
    </w:p>
    <w:p w14:paraId="1DF899F2" w14:textId="77777777" w:rsidR="00F6658C" w:rsidRPr="00F6658C" w:rsidRDefault="00F6658C" w:rsidP="00F6658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6658C">
        <w:rPr>
          <w:rFonts w:eastAsia="Times New Roman"/>
          <w:b/>
          <w:bCs/>
          <w:color w:val="000000"/>
          <w:sz w:val="26"/>
          <w:szCs w:val="26"/>
          <w:lang w:eastAsia="en-AU"/>
        </w:rPr>
        <w:t xml:space="preserve">Made by the Minister for Consumer and Business Affairs </w:t>
      </w:r>
    </w:p>
    <w:p w14:paraId="6536A484" w14:textId="77777777" w:rsidR="00F6658C" w:rsidRPr="00F6658C" w:rsidRDefault="00F6658C" w:rsidP="00F665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r w:rsidRPr="00F6658C">
        <w:rPr>
          <w:rFonts w:eastAsia="Times New Roman"/>
          <w:color w:val="000000"/>
          <w:sz w:val="23"/>
          <w:szCs w:val="23"/>
          <w:lang w:eastAsia="en-AU"/>
        </w:rPr>
        <w:t>On 12 December 2023</w:t>
      </w:r>
    </w:p>
    <w:p w14:paraId="7C52405B" w14:textId="77777777" w:rsidR="00F6658C" w:rsidRPr="00F6658C" w:rsidRDefault="00F6658C" w:rsidP="00F6658C">
      <w:pPr>
        <w:pBdr>
          <w:bottom w:val="single" w:sz="4" w:space="1" w:color="auto"/>
        </w:pBdr>
        <w:spacing w:after="0" w:line="52" w:lineRule="exact"/>
        <w:jc w:val="center"/>
        <w:rPr>
          <w:rFonts w:eastAsia="Times New Roman"/>
          <w:szCs w:val="17"/>
        </w:rPr>
      </w:pPr>
    </w:p>
    <w:p w14:paraId="7A54FAEA" w14:textId="77777777" w:rsidR="00F6658C" w:rsidRPr="00F6658C" w:rsidRDefault="00F6658C" w:rsidP="00F665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27B47DF6" w14:textId="1E5DEC2D" w:rsidR="00F6658C" w:rsidRDefault="00F6658C">
      <w:pPr>
        <w:spacing w:after="0" w:line="240" w:lineRule="auto"/>
        <w:jc w:val="left"/>
        <w:rPr>
          <w:rFonts w:eastAsia="Times New Roman"/>
          <w:szCs w:val="17"/>
        </w:rPr>
      </w:pPr>
      <w:r>
        <w:rPr>
          <w:rFonts w:eastAsia="Times New Roman"/>
          <w:szCs w:val="17"/>
        </w:rPr>
        <w:br w:type="page"/>
      </w:r>
    </w:p>
    <w:p w14:paraId="2A796828" w14:textId="77777777" w:rsidR="00F6658C" w:rsidRPr="00F6658C" w:rsidRDefault="00F6658C" w:rsidP="00F6658C">
      <w:pPr>
        <w:jc w:val="center"/>
        <w:rPr>
          <w:caps/>
          <w:szCs w:val="17"/>
        </w:rPr>
      </w:pPr>
      <w:r w:rsidRPr="00F6658C">
        <w:rPr>
          <w:caps/>
          <w:szCs w:val="17"/>
        </w:rPr>
        <w:lastRenderedPageBreak/>
        <w:t>Liquor Licensing Act 1997</w:t>
      </w:r>
    </w:p>
    <w:p w14:paraId="0E9D7D15" w14:textId="77777777" w:rsidR="00F6658C" w:rsidRPr="00F6658C" w:rsidRDefault="00F6658C" w:rsidP="00F6658C">
      <w:pPr>
        <w:keepLines/>
        <w:autoSpaceDE w:val="0"/>
        <w:autoSpaceDN w:val="0"/>
        <w:adjustRightInd w:val="0"/>
        <w:spacing w:before="240" w:after="0" w:line="240" w:lineRule="auto"/>
        <w:rPr>
          <w:rFonts w:eastAsia="Times New Roman"/>
          <w:color w:val="000000"/>
          <w:sz w:val="28"/>
          <w:szCs w:val="28"/>
          <w:lang w:eastAsia="en-AU"/>
        </w:rPr>
      </w:pPr>
      <w:r w:rsidRPr="00F6658C">
        <w:rPr>
          <w:rFonts w:eastAsia="Times New Roman"/>
          <w:color w:val="000000"/>
          <w:sz w:val="28"/>
          <w:szCs w:val="28"/>
          <w:lang w:eastAsia="en-AU"/>
        </w:rPr>
        <w:t>South Australia</w:t>
      </w:r>
    </w:p>
    <w:p w14:paraId="4AD44B19" w14:textId="77777777" w:rsidR="00F6658C" w:rsidRPr="00F6658C" w:rsidRDefault="00F6658C" w:rsidP="00F6658C">
      <w:pPr>
        <w:keepLines/>
        <w:autoSpaceDE w:val="0"/>
        <w:autoSpaceDN w:val="0"/>
        <w:adjustRightInd w:val="0"/>
        <w:spacing w:before="120" w:after="200" w:line="240" w:lineRule="auto"/>
        <w:jc w:val="left"/>
        <w:rPr>
          <w:rFonts w:eastAsia="Times New Roman"/>
          <w:b/>
          <w:bCs/>
          <w:color w:val="000000"/>
          <w:sz w:val="36"/>
          <w:szCs w:val="36"/>
          <w:lang w:eastAsia="en-AU"/>
        </w:rPr>
      </w:pPr>
      <w:r w:rsidRPr="00F6658C">
        <w:rPr>
          <w:rFonts w:eastAsia="Times New Roman"/>
          <w:b/>
          <w:bCs/>
          <w:color w:val="000000"/>
          <w:sz w:val="36"/>
          <w:szCs w:val="36"/>
          <w:lang w:eastAsia="en-AU"/>
        </w:rPr>
        <w:t>Liquor Licensing (Dry Areas) Notice 2023 (No. 3)</w:t>
      </w:r>
    </w:p>
    <w:p w14:paraId="4D51C7F6" w14:textId="77777777" w:rsidR="00F6658C" w:rsidRPr="00F6658C" w:rsidRDefault="00F6658C" w:rsidP="00F6658C">
      <w:pPr>
        <w:keepLines/>
        <w:autoSpaceDE w:val="0"/>
        <w:autoSpaceDN w:val="0"/>
        <w:adjustRightInd w:val="0"/>
        <w:spacing w:before="80" w:after="240" w:line="240" w:lineRule="auto"/>
        <w:jc w:val="left"/>
        <w:rPr>
          <w:rFonts w:eastAsia="Times New Roman"/>
          <w:color w:val="000000"/>
          <w:sz w:val="24"/>
          <w:szCs w:val="24"/>
          <w:lang w:eastAsia="en-AU"/>
        </w:rPr>
      </w:pPr>
      <w:r w:rsidRPr="00F6658C">
        <w:rPr>
          <w:rFonts w:eastAsia="Times New Roman"/>
          <w:color w:val="000000"/>
          <w:sz w:val="24"/>
          <w:szCs w:val="24"/>
          <w:lang w:eastAsia="en-AU"/>
        </w:rPr>
        <w:t xml:space="preserve">under section 131(1) of the </w:t>
      </w:r>
      <w:r w:rsidRPr="00F6658C">
        <w:rPr>
          <w:rFonts w:eastAsia="Times New Roman"/>
          <w:i/>
          <w:iCs/>
          <w:color w:val="000000"/>
          <w:sz w:val="24"/>
          <w:szCs w:val="24"/>
          <w:lang w:eastAsia="en-AU"/>
        </w:rPr>
        <w:t>Liquor Licensing Act 1997</w:t>
      </w:r>
    </w:p>
    <w:p w14:paraId="557105F4"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658C">
        <w:rPr>
          <w:rFonts w:eastAsia="Times New Roman"/>
          <w:b/>
          <w:bCs/>
          <w:color w:val="000000"/>
          <w:sz w:val="26"/>
          <w:szCs w:val="26"/>
          <w:lang w:eastAsia="en-AU"/>
        </w:rPr>
        <w:t>1—Short title</w:t>
      </w:r>
    </w:p>
    <w:p w14:paraId="6BFE3675" w14:textId="77777777" w:rsidR="00F6658C" w:rsidRPr="00F6658C" w:rsidRDefault="00F6658C" w:rsidP="00F665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658C">
        <w:rPr>
          <w:rFonts w:eastAsia="Times New Roman"/>
          <w:color w:val="000000"/>
          <w:sz w:val="23"/>
          <w:szCs w:val="23"/>
          <w:lang w:eastAsia="en-AU"/>
        </w:rPr>
        <w:t xml:space="preserve">This notice may be cited as the </w:t>
      </w:r>
      <w:hyperlink r:id="rId25" w:history="1">
        <w:r w:rsidRPr="00F6658C">
          <w:rPr>
            <w:rFonts w:eastAsia="Times New Roman"/>
            <w:i/>
            <w:iCs/>
            <w:color w:val="000000"/>
            <w:sz w:val="23"/>
            <w:szCs w:val="23"/>
            <w:lang w:eastAsia="en-AU"/>
          </w:rPr>
          <w:t>Liquor Licensing (Dry Areas) Notice 20</w:t>
        </w:r>
      </w:hyperlink>
      <w:r w:rsidRPr="00F6658C">
        <w:rPr>
          <w:rFonts w:eastAsia="Times New Roman"/>
          <w:i/>
          <w:iCs/>
          <w:color w:val="000000"/>
          <w:sz w:val="23"/>
          <w:szCs w:val="23"/>
          <w:lang w:eastAsia="en-AU"/>
        </w:rPr>
        <w:t>23 (No. 3)</w:t>
      </w:r>
      <w:r w:rsidRPr="00F6658C">
        <w:rPr>
          <w:rFonts w:eastAsia="Times New Roman"/>
          <w:color w:val="000000"/>
          <w:sz w:val="23"/>
          <w:szCs w:val="23"/>
          <w:lang w:eastAsia="en-AU"/>
        </w:rPr>
        <w:t>.</w:t>
      </w:r>
    </w:p>
    <w:p w14:paraId="127C1806"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658C">
        <w:rPr>
          <w:rFonts w:eastAsia="Times New Roman"/>
          <w:b/>
          <w:bCs/>
          <w:color w:val="000000"/>
          <w:sz w:val="26"/>
          <w:szCs w:val="26"/>
          <w:lang w:eastAsia="en-AU"/>
        </w:rPr>
        <w:t>2—Commencement</w:t>
      </w:r>
    </w:p>
    <w:p w14:paraId="3DB258D9" w14:textId="77777777" w:rsidR="00F6658C" w:rsidRPr="00F6658C" w:rsidRDefault="00F6658C" w:rsidP="00F6658C">
      <w:pPr>
        <w:keepLines/>
        <w:autoSpaceDE w:val="0"/>
        <w:autoSpaceDN w:val="0"/>
        <w:adjustRightInd w:val="0"/>
        <w:spacing w:before="120" w:after="0" w:line="240" w:lineRule="auto"/>
        <w:ind w:left="794"/>
        <w:jc w:val="left"/>
        <w:rPr>
          <w:rFonts w:eastAsia="Times New Roman"/>
          <w:sz w:val="23"/>
          <w:szCs w:val="23"/>
          <w:lang w:eastAsia="en-AU"/>
        </w:rPr>
      </w:pPr>
      <w:r w:rsidRPr="00F6658C">
        <w:rPr>
          <w:rFonts w:eastAsia="Times New Roman"/>
          <w:color w:val="000000"/>
          <w:sz w:val="23"/>
          <w:szCs w:val="23"/>
          <w:lang w:eastAsia="en-AU"/>
        </w:rPr>
        <w:t xml:space="preserve">This notice comes into </w:t>
      </w:r>
      <w:r w:rsidRPr="00F6658C">
        <w:rPr>
          <w:rFonts w:eastAsia="Times New Roman"/>
          <w:sz w:val="23"/>
          <w:szCs w:val="23"/>
          <w:lang w:eastAsia="en-AU"/>
        </w:rPr>
        <w:t>operation on 22 December 2023.</w:t>
      </w:r>
    </w:p>
    <w:p w14:paraId="7E075F49"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F6658C">
        <w:rPr>
          <w:rFonts w:eastAsia="Times New Roman"/>
          <w:b/>
          <w:bCs/>
          <w:sz w:val="26"/>
          <w:szCs w:val="26"/>
          <w:lang w:eastAsia="en-AU"/>
        </w:rPr>
        <w:t>3—Interpretation</w:t>
      </w:r>
    </w:p>
    <w:p w14:paraId="7BDF6748" w14:textId="77777777" w:rsidR="00F6658C" w:rsidRPr="00F6658C" w:rsidRDefault="00F6658C" w:rsidP="00F6658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(1)</w:t>
      </w:r>
      <w:r w:rsidRPr="00F6658C">
        <w:rPr>
          <w:rFonts w:eastAsia="Times New Roman"/>
          <w:color w:val="000000"/>
          <w:sz w:val="23"/>
          <w:szCs w:val="23"/>
          <w:lang w:eastAsia="en-AU"/>
        </w:rPr>
        <w:tab/>
        <w:t>In this notice—</w:t>
      </w:r>
    </w:p>
    <w:p w14:paraId="448A276C" w14:textId="77777777" w:rsidR="00F6658C" w:rsidRPr="00F6658C" w:rsidRDefault="00F6658C" w:rsidP="00F665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658C">
        <w:rPr>
          <w:rFonts w:eastAsia="Times New Roman"/>
          <w:b/>
          <w:bCs/>
          <w:i/>
          <w:iCs/>
          <w:color w:val="000000"/>
          <w:sz w:val="23"/>
          <w:szCs w:val="23"/>
          <w:lang w:eastAsia="en-AU"/>
        </w:rPr>
        <w:t>principal notice</w:t>
      </w:r>
      <w:r w:rsidRPr="00F6658C">
        <w:rPr>
          <w:rFonts w:eastAsia="Times New Roman"/>
          <w:color w:val="000000"/>
          <w:sz w:val="23"/>
          <w:szCs w:val="23"/>
          <w:lang w:eastAsia="en-AU"/>
        </w:rPr>
        <w:t xml:space="preserve"> means the </w:t>
      </w:r>
      <w:hyperlink r:id="rId26" w:history="1">
        <w:r w:rsidRPr="00F6658C">
          <w:rPr>
            <w:rFonts w:eastAsia="Times New Roman"/>
            <w:i/>
            <w:iCs/>
            <w:color w:val="000000"/>
            <w:sz w:val="23"/>
            <w:szCs w:val="23"/>
            <w:lang w:eastAsia="en-AU"/>
          </w:rPr>
          <w:t>Liquor Licensing (Dry Areas) Notice 2015</w:t>
        </w:r>
      </w:hyperlink>
      <w:r w:rsidRPr="00F6658C">
        <w:rPr>
          <w:rFonts w:eastAsia="Times New Roman"/>
          <w:color w:val="000000"/>
          <w:sz w:val="23"/>
          <w:szCs w:val="23"/>
          <w:lang w:eastAsia="en-AU"/>
        </w:rPr>
        <w:t xml:space="preserve"> published in the Gazette on 5.1.15, as in force from time to time.</w:t>
      </w:r>
    </w:p>
    <w:p w14:paraId="0317343A"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(2)</w:t>
      </w:r>
      <w:r w:rsidRPr="00F6658C">
        <w:rPr>
          <w:rFonts w:eastAsia="Times New Roman"/>
          <w:color w:val="000000"/>
          <w:sz w:val="23"/>
          <w:szCs w:val="23"/>
          <w:lang w:eastAsia="en-AU"/>
        </w:rPr>
        <w:tab/>
        <w:t>Clause 3 of the principal notice applies to this notice as if it were the principal notice.</w:t>
      </w:r>
    </w:p>
    <w:p w14:paraId="2C3B4E51" w14:textId="77777777" w:rsidR="00F6658C" w:rsidRPr="00F6658C" w:rsidRDefault="00F6658C" w:rsidP="00F665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658C">
        <w:rPr>
          <w:rFonts w:eastAsia="Times New Roman"/>
          <w:b/>
          <w:bCs/>
          <w:color w:val="000000"/>
          <w:sz w:val="26"/>
          <w:szCs w:val="26"/>
          <w:lang w:eastAsia="en-AU"/>
        </w:rPr>
        <w:t>4—Consumption etc of liquor prohibited in dry areas</w:t>
      </w:r>
    </w:p>
    <w:p w14:paraId="7A384A92"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(1)</w:t>
      </w:r>
      <w:r w:rsidRPr="00F6658C">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5C91CF61"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(2)</w:t>
      </w:r>
      <w:r w:rsidRPr="00F6658C">
        <w:rPr>
          <w:rFonts w:eastAsia="Times New Roman"/>
          <w:color w:val="000000"/>
          <w:sz w:val="23"/>
          <w:szCs w:val="23"/>
          <w:lang w:eastAsia="en-AU"/>
        </w:rPr>
        <w:tab/>
        <w:t>The prohibition has effect during the periods specified in the Schedule.</w:t>
      </w:r>
    </w:p>
    <w:p w14:paraId="60CD9E51" w14:textId="77777777" w:rsidR="00F6658C" w:rsidRPr="00F6658C" w:rsidRDefault="00F6658C" w:rsidP="00F665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(3)</w:t>
      </w:r>
      <w:r w:rsidRPr="00F6658C">
        <w:rPr>
          <w:rFonts w:eastAsia="Times New Roman"/>
          <w:color w:val="000000"/>
          <w:sz w:val="23"/>
          <w:szCs w:val="23"/>
          <w:lang w:eastAsia="en-AU"/>
        </w:rPr>
        <w:tab/>
        <w:t>The prohibition does not extend to private land in the area described in the Schedule.</w:t>
      </w:r>
    </w:p>
    <w:p w14:paraId="4B3F80B6" w14:textId="77777777" w:rsidR="00F6658C" w:rsidRPr="00F6658C" w:rsidRDefault="00F6658C" w:rsidP="00F6658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658C">
        <w:rPr>
          <w:rFonts w:eastAsia="Times New Roman"/>
          <w:color w:val="000000"/>
          <w:sz w:val="23"/>
          <w:szCs w:val="23"/>
          <w:lang w:eastAsia="en-AU"/>
        </w:rPr>
        <w:tab/>
        <w:t>(4)</w:t>
      </w:r>
      <w:r w:rsidRPr="00F6658C">
        <w:rPr>
          <w:rFonts w:eastAsia="Times New Roman"/>
          <w:color w:val="000000"/>
          <w:sz w:val="23"/>
          <w:szCs w:val="23"/>
          <w:lang w:eastAsia="en-AU"/>
        </w:rPr>
        <w:tab/>
        <w:t>Unless the contrary intention appears, the prohibition of the possession of liquor in the area does not extend to—</w:t>
      </w:r>
    </w:p>
    <w:p w14:paraId="5E39A68C"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(a)</w:t>
      </w:r>
      <w:r w:rsidRPr="00F6658C">
        <w:rPr>
          <w:rFonts w:eastAsia="Times New Roman"/>
          <w:color w:val="000000"/>
          <w:sz w:val="23"/>
          <w:szCs w:val="23"/>
          <w:lang w:eastAsia="en-AU"/>
        </w:rPr>
        <w:tab/>
        <w:t>a person who is genuinely passing through the place if—</w:t>
      </w:r>
    </w:p>
    <w:p w14:paraId="64B7404B" w14:textId="77777777" w:rsidR="00F6658C" w:rsidRPr="00F6658C" w:rsidRDefault="00F6658C" w:rsidP="00F6658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658C">
        <w:rPr>
          <w:rFonts w:eastAsia="Times New Roman"/>
          <w:color w:val="000000"/>
          <w:sz w:val="23"/>
          <w:szCs w:val="23"/>
          <w:lang w:eastAsia="en-AU"/>
        </w:rPr>
        <w:tab/>
        <w:t>(i)</w:t>
      </w:r>
      <w:r w:rsidRPr="00F6658C">
        <w:rPr>
          <w:rFonts w:eastAsia="Times New Roman"/>
          <w:color w:val="000000"/>
          <w:sz w:val="23"/>
          <w:szCs w:val="23"/>
          <w:lang w:eastAsia="en-AU"/>
        </w:rPr>
        <w:tab/>
        <w:t>the liquor is in the original container in which it was purchased from licensed premises; and</w:t>
      </w:r>
    </w:p>
    <w:p w14:paraId="652A6B9D" w14:textId="77777777" w:rsidR="00F6658C" w:rsidRPr="00F6658C" w:rsidRDefault="00F6658C" w:rsidP="00F6658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658C">
        <w:rPr>
          <w:rFonts w:eastAsia="Times New Roman"/>
          <w:color w:val="000000"/>
          <w:sz w:val="23"/>
          <w:szCs w:val="23"/>
          <w:lang w:eastAsia="en-AU"/>
        </w:rPr>
        <w:tab/>
        <w:t>(ii)</w:t>
      </w:r>
      <w:r w:rsidRPr="00F6658C">
        <w:rPr>
          <w:rFonts w:eastAsia="Times New Roman"/>
          <w:color w:val="000000"/>
          <w:sz w:val="23"/>
          <w:szCs w:val="23"/>
          <w:lang w:eastAsia="en-AU"/>
        </w:rPr>
        <w:tab/>
        <w:t>the container has not been opened; or</w:t>
      </w:r>
    </w:p>
    <w:p w14:paraId="276F553B"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(b)</w:t>
      </w:r>
      <w:r w:rsidRPr="00F6658C">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75258130"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(c)</w:t>
      </w:r>
      <w:r w:rsidRPr="00F6658C">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AD9F697" w14:textId="77777777" w:rsidR="00F6658C" w:rsidRPr="00F6658C" w:rsidRDefault="00F6658C" w:rsidP="00F665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6658C">
        <w:rPr>
          <w:rFonts w:eastAsia="Times New Roman"/>
          <w:color w:val="000000"/>
          <w:sz w:val="23"/>
          <w:szCs w:val="23"/>
          <w:lang w:eastAsia="en-AU"/>
        </w:rPr>
        <w:tab/>
        <w:t>(d)</w:t>
      </w:r>
      <w:r w:rsidRPr="00F6658C">
        <w:rPr>
          <w:rFonts w:eastAsia="Times New Roman"/>
          <w:color w:val="000000"/>
          <w:sz w:val="23"/>
          <w:szCs w:val="23"/>
          <w:lang w:eastAsia="en-AU"/>
        </w:rPr>
        <w:tab/>
        <w:t>a person who possesses or consumes the liquor for sacramental or other similar religious purposes.</w:t>
      </w:r>
    </w:p>
    <w:p w14:paraId="56D5C4EA" w14:textId="77777777" w:rsidR="00F6658C" w:rsidRPr="00F6658C" w:rsidRDefault="00F6658C" w:rsidP="00F6658C">
      <w:pPr>
        <w:spacing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br w:type="page"/>
      </w:r>
    </w:p>
    <w:p w14:paraId="61F0187A" w14:textId="77777777" w:rsidR="00F6658C" w:rsidRPr="00F6658C" w:rsidRDefault="00F6658C" w:rsidP="00F6658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6658C">
        <w:rPr>
          <w:rFonts w:eastAsia="Times New Roman"/>
          <w:b/>
          <w:bCs/>
          <w:color w:val="000000"/>
          <w:sz w:val="32"/>
          <w:szCs w:val="32"/>
          <w:lang w:eastAsia="en-AU"/>
        </w:rPr>
        <w:lastRenderedPageBreak/>
        <w:t>Schedule 1—Adelaide Park Lands Area 2</w:t>
      </w:r>
    </w:p>
    <w:tbl>
      <w:tblPr>
        <w:tblW w:w="0" w:type="auto"/>
        <w:tblLayout w:type="fixed"/>
        <w:tblCellMar>
          <w:left w:w="0" w:type="dxa"/>
          <w:right w:w="0" w:type="dxa"/>
        </w:tblCellMar>
        <w:tblLook w:val="0000" w:firstRow="0" w:lastRow="0" w:firstColumn="0" w:lastColumn="0" w:noHBand="0" w:noVBand="0"/>
      </w:tblPr>
      <w:tblGrid>
        <w:gridCol w:w="549"/>
        <w:gridCol w:w="8237"/>
      </w:tblGrid>
      <w:tr w:rsidR="00F6658C" w:rsidRPr="00F6658C" w14:paraId="25A8D18C" w14:textId="77777777" w:rsidTr="00D839F0">
        <w:tc>
          <w:tcPr>
            <w:tcW w:w="8786" w:type="dxa"/>
            <w:gridSpan w:val="2"/>
            <w:tcBorders>
              <w:top w:val="nil"/>
              <w:left w:val="nil"/>
              <w:bottom w:val="nil"/>
              <w:right w:val="nil"/>
            </w:tcBorders>
            <w:vAlign w:val="center"/>
          </w:tcPr>
          <w:p w14:paraId="52E7E77F" w14:textId="77777777" w:rsidR="00F6658C" w:rsidRPr="00F6658C" w:rsidRDefault="00F6658C" w:rsidP="00F6658C">
            <w:pPr>
              <w:keepNext/>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b/>
                <w:bCs/>
                <w:color w:val="000000"/>
                <w:sz w:val="23"/>
                <w:szCs w:val="23"/>
                <w:lang w:eastAsia="en-AU"/>
              </w:rPr>
              <w:t>1—Extent of prohibition</w:t>
            </w:r>
          </w:p>
        </w:tc>
      </w:tr>
      <w:tr w:rsidR="00F6658C" w:rsidRPr="00F6658C" w14:paraId="65D9A8DA" w14:textId="77777777" w:rsidTr="00D839F0">
        <w:tc>
          <w:tcPr>
            <w:tcW w:w="549" w:type="dxa"/>
            <w:tcBorders>
              <w:top w:val="nil"/>
              <w:left w:val="nil"/>
              <w:bottom w:val="nil"/>
              <w:right w:val="nil"/>
            </w:tcBorders>
            <w:vAlign w:val="center"/>
          </w:tcPr>
          <w:p w14:paraId="587BBC9A"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p>
        </w:tc>
        <w:tc>
          <w:tcPr>
            <w:tcW w:w="8237" w:type="dxa"/>
            <w:tcBorders>
              <w:top w:val="nil"/>
              <w:left w:val="nil"/>
              <w:bottom w:val="nil"/>
              <w:right w:val="nil"/>
            </w:tcBorders>
            <w:vAlign w:val="center"/>
          </w:tcPr>
          <w:p w14:paraId="1DFF4A7F"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t>The consumption of liquor is prohibited and the possession of liquor is prohibited.</w:t>
            </w:r>
          </w:p>
        </w:tc>
      </w:tr>
      <w:tr w:rsidR="00F6658C" w:rsidRPr="00F6658C" w14:paraId="3D7341BE" w14:textId="77777777" w:rsidTr="00D839F0">
        <w:tc>
          <w:tcPr>
            <w:tcW w:w="8786" w:type="dxa"/>
            <w:gridSpan w:val="2"/>
            <w:tcBorders>
              <w:top w:val="nil"/>
              <w:left w:val="nil"/>
              <w:bottom w:val="nil"/>
              <w:right w:val="nil"/>
            </w:tcBorders>
            <w:vAlign w:val="center"/>
          </w:tcPr>
          <w:p w14:paraId="6A2F8E4E" w14:textId="77777777" w:rsidR="00F6658C" w:rsidRPr="00F6658C" w:rsidRDefault="00F6658C" w:rsidP="00F6658C">
            <w:pPr>
              <w:keepNext/>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b/>
                <w:bCs/>
                <w:color w:val="000000"/>
                <w:sz w:val="23"/>
                <w:szCs w:val="23"/>
                <w:lang w:eastAsia="en-AU"/>
              </w:rPr>
              <w:t>2—Period of prohibition</w:t>
            </w:r>
          </w:p>
        </w:tc>
      </w:tr>
      <w:tr w:rsidR="00F6658C" w:rsidRPr="00F6658C" w14:paraId="61335F51" w14:textId="77777777" w:rsidTr="00D839F0">
        <w:tc>
          <w:tcPr>
            <w:tcW w:w="549" w:type="dxa"/>
            <w:tcBorders>
              <w:top w:val="nil"/>
              <w:left w:val="nil"/>
              <w:bottom w:val="nil"/>
              <w:right w:val="nil"/>
            </w:tcBorders>
            <w:vAlign w:val="center"/>
          </w:tcPr>
          <w:p w14:paraId="09ADF616"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p>
        </w:tc>
        <w:tc>
          <w:tcPr>
            <w:tcW w:w="8237" w:type="dxa"/>
            <w:tcBorders>
              <w:top w:val="nil"/>
              <w:left w:val="nil"/>
              <w:bottom w:val="nil"/>
              <w:right w:val="nil"/>
            </w:tcBorders>
            <w:vAlign w:val="center"/>
          </w:tcPr>
          <w:p w14:paraId="71C65838"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t xml:space="preserve">Continuous until 12:00am on the 22 June 2025. </w:t>
            </w:r>
          </w:p>
        </w:tc>
      </w:tr>
      <w:tr w:rsidR="00F6658C" w:rsidRPr="00F6658C" w14:paraId="4B1CE0C0" w14:textId="77777777" w:rsidTr="00D839F0">
        <w:tc>
          <w:tcPr>
            <w:tcW w:w="8786" w:type="dxa"/>
            <w:gridSpan w:val="2"/>
            <w:tcBorders>
              <w:top w:val="nil"/>
              <w:left w:val="nil"/>
              <w:bottom w:val="nil"/>
              <w:right w:val="nil"/>
            </w:tcBorders>
            <w:vAlign w:val="center"/>
          </w:tcPr>
          <w:p w14:paraId="0ADC93C0" w14:textId="77777777" w:rsidR="00F6658C" w:rsidRPr="00F6658C" w:rsidRDefault="00F6658C" w:rsidP="00F6658C">
            <w:pPr>
              <w:keepNext/>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b/>
                <w:bCs/>
                <w:color w:val="000000"/>
                <w:sz w:val="23"/>
                <w:szCs w:val="23"/>
                <w:lang w:eastAsia="en-AU"/>
              </w:rPr>
              <w:t>3—Description of area</w:t>
            </w:r>
          </w:p>
        </w:tc>
      </w:tr>
      <w:tr w:rsidR="00F6658C" w:rsidRPr="00F6658C" w14:paraId="7BCF1E26" w14:textId="77777777" w:rsidTr="00D839F0">
        <w:tc>
          <w:tcPr>
            <w:tcW w:w="549" w:type="dxa"/>
            <w:tcBorders>
              <w:top w:val="nil"/>
              <w:left w:val="nil"/>
              <w:bottom w:val="nil"/>
              <w:right w:val="nil"/>
            </w:tcBorders>
            <w:vAlign w:val="center"/>
          </w:tcPr>
          <w:p w14:paraId="2DE701D7"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p>
        </w:tc>
        <w:tc>
          <w:tcPr>
            <w:tcW w:w="8237" w:type="dxa"/>
            <w:tcBorders>
              <w:top w:val="nil"/>
              <w:left w:val="nil"/>
              <w:bottom w:val="nil"/>
              <w:right w:val="nil"/>
            </w:tcBorders>
            <w:vAlign w:val="center"/>
          </w:tcPr>
          <w:p w14:paraId="123E51A7" w14:textId="77777777" w:rsidR="00F6658C" w:rsidRPr="00F6658C" w:rsidRDefault="00F6658C" w:rsidP="00F6658C">
            <w:pPr>
              <w:keepLines/>
              <w:autoSpaceDE w:val="0"/>
              <w:autoSpaceDN w:val="0"/>
              <w:adjustRightInd w:val="0"/>
              <w:spacing w:before="120" w:after="0" w:line="240" w:lineRule="auto"/>
              <w:jc w:val="left"/>
              <w:rPr>
                <w:rFonts w:eastAsia="Times New Roman"/>
                <w:color w:val="000000"/>
                <w:sz w:val="23"/>
                <w:szCs w:val="23"/>
                <w:lang w:eastAsia="en-AU"/>
              </w:rPr>
            </w:pPr>
            <w:r w:rsidRPr="00F6658C">
              <w:rPr>
                <w:rFonts w:eastAsia="Times New Roman"/>
                <w:color w:val="000000"/>
                <w:sz w:val="23"/>
                <w:szCs w:val="23"/>
                <w:lang w:eastAsia="en-AU"/>
              </w:rPr>
              <w:t>The area generally known as Blue Gum / Kurangga (Park 20) and Veale Gardens / Walya Yarta (Park 21) contained in the southern part of the Adelaide Park Lands, bounded as follows: commencing at the point at which the northern part of Greenhill Road, Adelaide, meets the western boundary of Unley Road, Adelaide, then westerly along the northern boundary of Greenhill Road until where it intersects the eastern boundary of Sir Lewis Cohen Avenue, Adelaide, then in a northerly direction along the eastern boundary of Sir Lewis Cohen Avenue until where it intersects the southern border of South Terrace, Adelaide, then in an easterly direction along the southern boundary of South Terrace until where it intersects the western border of Unley Road and then in a southerly direction along the western boundary of Unley Road to where this meets the point of commencement.</w:t>
            </w:r>
          </w:p>
        </w:tc>
      </w:tr>
    </w:tbl>
    <w:p w14:paraId="53C497A2" w14:textId="77777777" w:rsidR="00F6658C" w:rsidRPr="00F6658C" w:rsidRDefault="00F6658C" w:rsidP="00F6658C">
      <w:pPr>
        <w:rPr>
          <w:rFonts w:eastAsia="Times New Roman"/>
          <w:szCs w:val="17"/>
        </w:rPr>
      </w:pPr>
    </w:p>
    <w:p w14:paraId="37F9F732" w14:textId="77777777" w:rsidR="00F6658C" w:rsidRPr="00F6658C" w:rsidRDefault="00F6658C" w:rsidP="00F6658C">
      <w:pPr>
        <w:spacing w:after="0" w:line="240" w:lineRule="auto"/>
        <w:jc w:val="center"/>
        <w:rPr>
          <w:rFonts w:eastAsia="Times New Roman"/>
          <w:szCs w:val="17"/>
        </w:rPr>
      </w:pPr>
      <w:r w:rsidRPr="00F6658C">
        <w:rPr>
          <w:rFonts w:ascii="Calibri" w:eastAsia="Times New Roman" w:hAnsi="Calibri"/>
          <w:noProof/>
          <w:sz w:val="22"/>
          <w:lang w:eastAsia="en-AU"/>
        </w:rPr>
        <w:drawing>
          <wp:inline distT="0" distB="0" distL="0" distR="0" wp14:anchorId="2FF0EA8A" wp14:editId="6F1A0201">
            <wp:extent cx="4571631" cy="4442603"/>
            <wp:effectExtent l="0" t="0" r="635" b="0"/>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pic:nvPicPr>
                  <pic:blipFill>
                    <a:blip r:embed="rId27"/>
                    <a:stretch>
                      <a:fillRect/>
                    </a:stretch>
                  </pic:blipFill>
                  <pic:spPr>
                    <a:xfrm>
                      <a:off x="0" y="0"/>
                      <a:ext cx="4573806" cy="4444717"/>
                    </a:xfrm>
                    <a:prstGeom prst="rect">
                      <a:avLst/>
                    </a:prstGeom>
                  </pic:spPr>
                </pic:pic>
              </a:graphicData>
            </a:graphic>
          </wp:inline>
        </w:drawing>
      </w:r>
    </w:p>
    <w:p w14:paraId="0B8D0EBC" w14:textId="77777777" w:rsidR="00F6658C" w:rsidRPr="00F6658C" w:rsidRDefault="00F6658C" w:rsidP="00F665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D7B0668" w14:textId="77777777" w:rsidR="00F6658C" w:rsidRPr="00F6658C" w:rsidRDefault="00F6658C" w:rsidP="00F6658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6658C">
        <w:rPr>
          <w:rFonts w:eastAsia="Times New Roman"/>
          <w:b/>
          <w:bCs/>
          <w:color w:val="000000"/>
          <w:sz w:val="26"/>
          <w:szCs w:val="26"/>
          <w:lang w:eastAsia="en-AU"/>
        </w:rPr>
        <w:t xml:space="preserve">Made by the Minister for Consumer and Business Affairs </w:t>
      </w:r>
    </w:p>
    <w:p w14:paraId="33B1A1E4" w14:textId="77777777" w:rsidR="00F6658C" w:rsidRPr="00F6658C" w:rsidRDefault="00F6658C" w:rsidP="00F665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r w:rsidRPr="00F6658C">
        <w:rPr>
          <w:rFonts w:eastAsia="Times New Roman"/>
          <w:color w:val="000000"/>
          <w:sz w:val="23"/>
          <w:szCs w:val="23"/>
          <w:lang w:eastAsia="en-AU"/>
        </w:rPr>
        <w:t>On 12 December 2023</w:t>
      </w:r>
    </w:p>
    <w:p w14:paraId="409C8710" w14:textId="77777777" w:rsidR="00F6658C" w:rsidRPr="00F6658C" w:rsidRDefault="00F6658C" w:rsidP="00F6658C">
      <w:pPr>
        <w:pBdr>
          <w:bottom w:val="single" w:sz="4" w:space="1" w:color="auto"/>
        </w:pBdr>
        <w:spacing w:after="0" w:line="52" w:lineRule="exact"/>
        <w:jc w:val="center"/>
        <w:rPr>
          <w:rFonts w:eastAsia="Times New Roman"/>
          <w:szCs w:val="17"/>
        </w:rPr>
      </w:pPr>
    </w:p>
    <w:p w14:paraId="4FF6457B" w14:textId="77777777" w:rsidR="00F6658C" w:rsidRPr="00F6658C" w:rsidRDefault="00F6658C" w:rsidP="00F6658C">
      <w:pPr>
        <w:pBdr>
          <w:top w:val="single" w:sz="4" w:space="1" w:color="auto"/>
        </w:pBdr>
        <w:spacing w:before="34" w:after="0" w:line="14" w:lineRule="exact"/>
        <w:jc w:val="center"/>
        <w:rPr>
          <w:rFonts w:eastAsia="Times New Roman"/>
          <w:szCs w:val="17"/>
        </w:rPr>
      </w:pPr>
    </w:p>
    <w:p w14:paraId="0CDB89F0" w14:textId="77777777" w:rsidR="00F6658C" w:rsidRDefault="00F6658C">
      <w:pPr>
        <w:spacing w:after="0" w:line="240" w:lineRule="auto"/>
        <w:jc w:val="left"/>
        <w:rPr>
          <w:caps/>
          <w:szCs w:val="17"/>
        </w:rPr>
      </w:pPr>
      <w:r>
        <w:br w:type="page"/>
      </w:r>
    </w:p>
    <w:p w14:paraId="2A056E33" w14:textId="45774D41" w:rsidR="00F6658C" w:rsidRPr="0065047B" w:rsidRDefault="00F6658C" w:rsidP="003916EE">
      <w:pPr>
        <w:pStyle w:val="Heading2"/>
      </w:pPr>
      <w:bookmarkStart w:id="47" w:name="_Toc153446731"/>
      <w:r>
        <w:lastRenderedPageBreak/>
        <w:t>Livestock Act 1997</w:t>
      </w:r>
      <w:bookmarkEnd w:id="47"/>
    </w:p>
    <w:p w14:paraId="2D616E99" w14:textId="77777777" w:rsidR="00F6658C" w:rsidRPr="000562C9" w:rsidRDefault="00F6658C" w:rsidP="00F6658C">
      <w:pPr>
        <w:pStyle w:val="GG-Title2"/>
      </w:pPr>
      <w:r w:rsidRPr="000562C9">
        <w:t>Section 63(3)</w:t>
      </w:r>
    </w:p>
    <w:p w14:paraId="0DDCB5C8" w14:textId="77777777" w:rsidR="00F6658C" w:rsidRPr="000562C9" w:rsidRDefault="00F6658C" w:rsidP="00F6658C">
      <w:pPr>
        <w:pStyle w:val="GG-Title3"/>
      </w:pPr>
      <w:r w:rsidRPr="000562C9">
        <w:t>Revocation of appointment of Chief Inspector of Stock</w:t>
      </w:r>
    </w:p>
    <w:p w14:paraId="67367718" w14:textId="77777777" w:rsidR="00F6658C" w:rsidRPr="0065047B" w:rsidRDefault="00F6658C" w:rsidP="00F6658C">
      <w:pPr>
        <w:pStyle w:val="GG-body"/>
      </w:pPr>
      <w:r w:rsidRPr="0065047B">
        <w:t>Pursuant to</w:t>
      </w:r>
      <w:r>
        <w:t xml:space="preserve"> Section 63(3) </w:t>
      </w:r>
      <w:r w:rsidRPr="0065047B">
        <w:t xml:space="preserve">of the </w:t>
      </w:r>
      <w:r>
        <w:rPr>
          <w:i/>
          <w:iCs/>
        </w:rPr>
        <w:t>Livestock Act 1997</w:t>
      </w:r>
      <w:r w:rsidRPr="0065047B">
        <w:t xml:space="preserve">, I, </w:t>
      </w:r>
      <w:r>
        <w:t>Clare Scriven</w:t>
      </w:r>
      <w:r w:rsidRPr="0065047B">
        <w:t xml:space="preserve">, Minister for </w:t>
      </w:r>
      <w:r>
        <w:t xml:space="preserve">Primary Industries and Regional Development, revoke the appointment of Dr Mary Carr as Chief Inspector of Stock made on 6 February 2019 and published on 14 February 2019 on page 467 with effect from 21 December 2023. </w:t>
      </w:r>
    </w:p>
    <w:p w14:paraId="2F83D1D3" w14:textId="77777777" w:rsidR="00F6658C" w:rsidRPr="0065047B" w:rsidRDefault="00F6658C" w:rsidP="00F6658C">
      <w:pPr>
        <w:pStyle w:val="GG-SDated"/>
        <w:rPr>
          <w:highlight w:val="lightGray"/>
        </w:rPr>
      </w:pPr>
      <w:r w:rsidRPr="0065047B">
        <w:t>Dated</w:t>
      </w:r>
      <w:r w:rsidRPr="00B368E6">
        <w:t xml:space="preserve">: </w:t>
      </w:r>
      <w:r>
        <w:t>11</w:t>
      </w:r>
      <w:r w:rsidRPr="00B368E6">
        <w:t xml:space="preserve"> </w:t>
      </w:r>
      <w:r>
        <w:t>December</w:t>
      </w:r>
      <w:r w:rsidRPr="00B368E6">
        <w:t xml:space="preserve"> 2023</w:t>
      </w:r>
    </w:p>
    <w:p w14:paraId="6F155A06" w14:textId="77777777" w:rsidR="00F6658C" w:rsidRDefault="00F6658C" w:rsidP="00F6658C">
      <w:pPr>
        <w:pStyle w:val="GG-SName"/>
      </w:pPr>
      <w:r>
        <w:t>Clare Scriven</w:t>
      </w:r>
    </w:p>
    <w:p w14:paraId="212B983C" w14:textId="77777777" w:rsidR="00F6658C" w:rsidRDefault="00F6658C" w:rsidP="00F6658C">
      <w:pPr>
        <w:pStyle w:val="GG-Signature"/>
      </w:pPr>
      <w:r w:rsidRPr="0065047B">
        <w:t xml:space="preserve">Minister for </w:t>
      </w:r>
      <w:r w:rsidRPr="000562C9">
        <w:t>Primary Industries and Regional Development</w:t>
      </w:r>
    </w:p>
    <w:p w14:paraId="207BF99C" w14:textId="77777777" w:rsidR="00F6658C" w:rsidRDefault="00F6658C" w:rsidP="00F6658C">
      <w:pPr>
        <w:pStyle w:val="GG-Signature"/>
        <w:pBdr>
          <w:bottom w:val="single" w:sz="4" w:space="1" w:color="auto"/>
        </w:pBdr>
        <w:spacing w:line="52" w:lineRule="exact"/>
        <w:jc w:val="center"/>
        <w:rPr>
          <w:highlight w:val="lightGray"/>
        </w:rPr>
      </w:pPr>
    </w:p>
    <w:p w14:paraId="4F2397E8" w14:textId="77777777" w:rsidR="00F6658C" w:rsidRDefault="00F6658C" w:rsidP="00F6658C">
      <w:pPr>
        <w:pStyle w:val="GG-Signature"/>
        <w:pBdr>
          <w:top w:val="single" w:sz="4" w:space="1" w:color="auto"/>
        </w:pBdr>
        <w:spacing w:before="34" w:line="14" w:lineRule="exact"/>
        <w:jc w:val="center"/>
        <w:rPr>
          <w:highlight w:val="lightGray"/>
        </w:rPr>
      </w:pPr>
    </w:p>
    <w:p w14:paraId="35D46344" w14:textId="77777777" w:rsidR="00F6658C" w:rsidRPr="00F6658C" w:rsidRDefault="00F6658C" w:rsidP="00F665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4F1B97D2" w14:textId="77777777" w:rsidR="00F6658C" w:rsidRPr="00F6658C" w:rsidRDefault="00F6658C" w:rsidP="003916EE">
      <w:pPr>
        <w:pStyle w:val="Heading2"/>
      </w:pPr>
      <w:bookmarkStart w:id="48" w:name="_Toc153446732"/>
      <w:r w:rsidRPr="00F6658C">
        <w:t>Major Events Act 2013</w:t>
      </w:r>
      <w:bookmarkEnd w:id="48"/>
    </w:p>
    <w:p w14:paraId="709C3152" w14:textId="77777777" w:rsidR="00F6658C" w:rsidRPr="00F6658C" w:rsidRDefault="00F6658C" w:rsidP="00F6658C">
      <w:pPr>
        <w:jc w:val="center"/>
        <w:rPr>
          <w:smallCaps/>
          <w:szCs w:val="17"/>
        </w:rPr>
      </w:pPr>
      <w:r w:rsidRPr="00F6658C">
        <w:rPr>
          <w:smallCaps/>
          <w:szCs w:val="17"/>
        </w:rPr>
        <w:t>Section 6B</w:t>
      </w:r>
    </w:p>
    <w:p w14:paraId="331D156B" w14:textId="77777777" w:rsidR="00F6658C" w:rsidRPr="00F6658C" w:rsidRDefault="00F6658C" w:rsidP="00F6658C">
      <w:pPr>
        <w:jc w:val="center"/>
        <w:rPr>
          <w:i/>
          <w:szCs w:val="17"/>
        </w:rPr>
      </w:pPr>
      <w:r w:rsidRPr="00F6658C">
        <w:rPr>
          <w:i/>
          <w:szCs w:val="17"/>
        </w:rPr>
        <w:t>Declaration of a Major Event</w:t>
      </w:r>
    </w:p>
    <w:p w14:paraId="7DCB82CF" w14:textId="77777777" w:rsidR="00F6658C" w:rsidRPr="00F6658C" w:rsidRDefault="00F6658C" w:rsidP="00F6658C">
      <w:pPr>
        <w:tabs>
          <w:tab w:val="left" w:pos="1080"/>
        </w:tabs>
        <w:rPr>
          <w:szCs w:val="17"/>
        </w:rPr>
      </w:pPr>
      <w:r w:rsidRPr="00F6658C">
        <w:rPr>
          <w:szCs w:val="17"/>
        </w:rPr>
        <w:t xml:space="preserve">PURSUANT to section 6B of the </w:t>
      </w:r>
      <w:r w:rsidRPr="00F6658C">
        <w:rPr>
          <w:i/>
          <w:szCs w:val="17"/>
        </w:rPr>
        <w:t>Major Events Act 2013</w:t>
      </w:r>
      <w:r w:rsidRPr="00F6658C">
        <w:rPr>
          <w:szCs w:val="17"/>
        </w:rPr>
        <w:t xml:space="preserve">, I, Hon. Zoe Bettison MP, Minister for Tourism South Australia declare the 2024 </w:t>
      </w:r>
      <w:r w:rsidRPr="00F6658C">
        <w:rPr>
          <w:rFonts w:eastAsia="Times New Roman"/>
          <w:szCs w:val="17"/>
        </w:rPr>
        <w:t>Commbank Women’s ODI Series, Australia V South Africa</w:t>
      </w:r>
      <w:r w:rsidRPr="00F6658C">
        <w:rPr>
          <w:szCs w:val="17"/>
        </w:rPr>
        <w:t xml:space="preserve"> to be held on Saturday 3 February 2024 to be declared a major event.</w:t>
      </w:r>
    </w:p>
    <w:p w14:paraId="03663058" w14:textId="77777777" w:rsidR="00F6658C" w:rsidRPr="00F6658C" w:rsidRDefault="00F6658C" w:rsidP="00F6658C">
      <w:pPr>
        <w:tabs>
          <w:tab w:val="left" w:pos="1080"/>
        </w:tabs>
        <w:rPr>
          <w:szCs w:val="17"/>
        </w:rPr>
      </w:pPr>
      <w:r w:rsidRPr="00F6658C">
        <w:rPr>
          <w:szCs w:val="17"/>
        </w:rPr>
        <w:t xml:space="preserve">By virtue of the provisions of the </w:t>
      </w:r>
      <w:r w:rsidRPr="00F6658C">
        <w:rPr>
          <w:i/>
          <w:szCs w:val="17"/>
        </w:rPr>
        <w:t>Major Events Act 2013</w:t>
      </w:r>
      <w:r w:rsidRPr="00F6658C">
        <w:rPr>
          <w:szCs w:val="17"/>
        </w:rPr>
        <w:t>, I do hereby:</w:t>
      </w:r>
    </w:p>
    <w:p w14:paraId="02595E3D" w14:textId="77777777" w:rsidR="00F6658C" w:rsidRPr="00F6658C" w:rsidRDefault="00F6658C" w:rsidP="00775A6A">
      <w:pPr>
        <w:numPr>
          <w:ilvl w:val="0"/>
          <w:numId w:val="19"/>
        </w:numPr>
        <w:tabs>
          <w:tab w:val="left" w:pos="1080"/>
        </w:tabs>
        <w:ind w:left="426" w:hanging="284"/>
        <w:jc w:val="left"/>
        <w:rPr>
          <w:szCs w:val="17"/>
        </w:rPr>
      </w:pPr>
      <w:r w:rsidRPr="00F6658C">
        <w:rPr>
          <w:szCs w:val="17"/>
        </w:rPr>
        <w:t xml:space="preserve">Declare the 2024 </w:t>
      </w:r>
      <w:r w:rsidRPr="00F6658C">
        <w:rPr>
          <w:rFonts w:eastAsia="Times New Roman"/>
          <w:szCs w:val="17"/>
        </w:rPr>
        <w:t>Commbank Women’s ODI Series, Australia V South Africa</w:t>
      </w:r>
      <w:r w:rsidRPr="00F6658C">
        <w:rPr>
          <w:szCs w:val="17"/>
        </w:rPr>
        <w:t xml:space="preserve"> to be a major event.</w:t>
      </w:r>
    </w:p>
    <w:p w14:paraId="3980FB77" w14:textId="77777777" w:rsidR="00F6658C" w:rsidRPr="00F6658C" w:rsidRDefault="00F6658C" w:rsidP="00775A6A">
      <w:pPr>
        <w:numPr>
          <w:ilvl w:val="0"/>
          <w:numId w:val="19"/>
        </w:numPr>
        <w:tabs>
          <w:tab w:val="left" w:pos="1080"/>
        </w:tabs>
        <w:ind w:left="426" w:hanging="284"/>
        <w:jc w:val="left"/>
        <w:rPr>
          <w:szCs w:val="17"/>
        </w:rPr>
      </w:pPr>
      <w:r w:rsidRPr="00F6658C">
        <w:rPr>
          <w:szCs w:val="17"/>
        </w:rPr>
        <w:t>Specify the period for the event, for which the declaration of the major event is in force to be Saturday 3 February 2024.</w:t>
      </w:r>
    </w:p>
    <w:p w14:paraId="243BCBA4" w14:textId="77777777" w:rsidR="00F6658C" w:rsidRPr="00F6658C" w:rsidRDefault="00F6658C" w:rsidP="00775A6A">
      <w:pPr>
        <w:numPr>
          <w:ilvl w:val="0"/>
          <w:numId w:val="19"/>
        </w:numPr>
        <w:tabs>
          <w:tab w:val="left" w:pos="1080"/>
        </w:tabs>
        <w:ind w:left="426" w:hanging="284"/>
        <w:jc w:val="left"/>
        <w:rPr>
          <w:szCs w:val="17"/>
        </w:rPr>
      </w:pPr>
      <w:r w:rsidRPr="00F6658C">
        <w:rPr>
          <w:szCs w:val="17"/>
        </w:rPr>
        <w:t>Declare the major event venue to be Adelaide Oval/Tarntanya Wama (Park 26).</w:t>
      </w:r>
    </w:p>
    <w:p w14:paraId="25002108" w14:textId="77777777" w:rsidR="00F6658C" w:rsidRPr="00F6658C" w:rsidRDefault="00F6658C" w:rsidP="00775A6A">
      <w:pPr>
        <w:numPr>
          <w:ilvl w:val="0"/>
          <w:numId w:val="19"/>
        </w:numPr>
        <w:tabs>
          <w:tab w:val="left" w:pos="1080"/>
        </w:tabs>
        <w:ind w:left="426" w:hanging="284"/>
        <w:jc w:val="left"/>
        <w:rPr>
          <w:szCs w:val="17"/>
        </w:rPr>
      </w:pPr>
      <w:r w:rsidRPr="00F6658C">
        <w:rPr>
          <w:szCs w:val="17"/>
        </w:rPr>
        <w:t>Specify an area bounded by the northern boundary of Festival Drive including the northern entry to Adelaide Railway Station, King William Road, Kermode Street, Palmer Place (south of Kermode Street), Montefiore Hill and Montefiore Road as a controlled area in relation to the event;</w:t>
      </w:r>
    </w:p>
    <w:p w14:paraId="10FFEA34" w14:textId="77777777" w:rsidR="00F6658C" w:rsidRPr="00F6658C" w:rsidRDefault="00F6658C" w:rsidP="00775A6A">
      <w:pPr>
        <w:numPr>
          <w:ilvl w:val="0"/>
          <w:numId w:val="19"/>
        </w:numPr>
        <w:tabs>
          <w:tab w:val="left" w:pos="1080"/>
        </w:tabs>
        <w:ind w:left="426" w:hanging="284"/>
        <w:jc w:val="left"/>
        <w:rPr>
          <w:szCs w:val="17"/>
        </w:rPr>
      </w:pPr>
      <w:r w:rsidRPr="00F6658C">
        <w:rPr>
          <w:szCs w:val="17"/>
        </w:rPr>
        <w:t>Designate Cricket Australia (ABN 53 006 089 130) to be the event organisers for the event.</w:t>
      </w:r>
    </w:p>
    <w:p w14:paraId="44C88C81" w14:textId="77777777" w:rsidR="00F6658C" w:rsidRPr="00F6658C" w:rsidRDefault="00F6658C" w:rsidP="00775A6A">
      <w:pPr>
        <w:numPr>
          <w:ilvl w:val="0"/>
          <w:numId w:val="19"/>
        </w:numPr>
        <w:ind w:left="426" w:hanging="284"/>
        <w:jc w:val="left"/>
        <w:rPr>
          <w:szCs w:val="17"/>
        </w:rPr>
      </w:pPr>
      <w:r w:rsidRPr="00F6658C">
        <w:rPr>
          <w:szCs w:val="17"/>
        </w:rPr>
        <w:t>Declare that the following provisions of Part 3 of the Act apply to the event, the major event venue for the event and the controlled area for the event:</w:t>
      </w:r>
    </w:p>
    <w:p w14:paraId="5CC312DE" w14:textId="77777777" w:rsidR="00F6658C" w:rsidRPr="00F6658C" w:rsidRDefault="00F6658C" w:rsidP="00775A6A">
      <w:pPr>
        <w:numPr>
          <w:ilvl w:val="1"/>
          <w:numId w:val="18"/>
        </w:numPr>
        <w:spacing w:after="0"/>
        <w:ind w:left="851" w:hanging="284"/>
        <w:jc w:val="left"/>
        <w:rPr>
          <w:szCs w:val="17"/>
        </w:rPr>
      </w:pPr>
      <w:r w:rsidRPr="00F6658C">
        <w:rPr>
          <w:szCs w:val="17"/>
        </w:rPr>
        <w:t>Section 8.</w:t>
      </w:r>
    </w:p>
    <w:p w14:paraId="42B7BEF7" w14:textId="77777777" w:rsidR="00F6658C" w:rsidRPr="00F6658C" w:rsidRDefault="00F6658C" w:rsidP="00775A6A">
      <w:pPr>
        <w:numPr>
          <w:ilvl w:val="1"/>
          <w:numId w:val="18"/>
        </w:numPr>
        <w:spacing w:after="0"/>
        <w:ind w:left="851" w:hanging="284"/>
        <w:jc w:val="left"/>
        <w:rPr>
          <w:szCs w:val="17"/>
        </w:rPr>
      </w:pPr>
      <w:r w:rsidRPr="00F6658C">
        <w:rPr>
          <w:szCs w:val="17"/>
        </w:rPr>
        <w:t>Section 10.</w:t>
      </w:r>
    </w:p>
    <w:p w14:paraId="1E25EE49" w14:textId="77777777" w:rsidR="00F6658C" w:rsidRPr="00F6658C" w:rsidRDefault="00F6658C" w:rsidP="00775A6A">
      <w:pPr>
        <w:numPr>
          <w:ilvl w:val="1"/>
          <w:numId w:val="18"/>
        </w:numPr>
        <w:spacing w:after="0"/>
        <w:ind w:left="851" w:hanging="284"/>
        <w:jc w:val="left"/>
        <w:rPr>
          <w:szCs w:val="17"/>
        </w:rPr>
      </w:pPr>
      <w:r w:rsidRPr="00F6658C">
        <w:rPr>
          <w:szCs w:val="17"/>
        </w:rPr>
        <w:t>Section 11.</w:t>
      </w:r>
    </w:p>
    <w:p w14:paraId="30333738" w14:textId="77777777" w:rsidR="00F6658C" w:rsidRPr="00F6658C" w:rsidRDefault="00F6658C" w:rsidP="00775A6A">
      <w:pPr>
        <w:numPr>
          <w:ilvl w:val="1"/>
          <w:numId w:val="18"/>
        </w:numPr>
        <w:spacing w:after="0"/>
        <w:ind w:left="851" w:hanging="284"/>
        <w:jc w:val="left"/>
        <w:rPr>
          <w:szCs w:val="17"/>
        </w:rPr>
      </w:pPr>
      <w:r w:rsidRPr="00F6658C">
        <w:rPr>
          <w:szCs w:val="17"/>
        </w:rPr>
        <w:t>Section 12.</w:t>
      </w:r>
    </w:p>
    <w:p w14:paraId="37DA2ADF" w14:textId="77777777" w:rsidR="00F6658C" w:rsidRPr="00F6658C" w:rsidRDefault="00F6658C" w:rsidP="00775A6A">
      <w:pPr>
        <w:numPr>
          <w:ilvl w:val="1"/>
          <w:numId w:val="18"/>
        </w:numPr>
        <w:spacing w:after="0"/>
        <w:ind w:left="851" w:hanging="284"/>
        <w:jc w:val="left"/>
        <w:rPr>
          <w:szCs w:val="17"/>
        </w:rPr>
      </w:pPr>
      <w:r w:rsidRPr="00F6658C">
        <w:rPr>
          <w:szCs w:val="17"/>
        </w:rPr>
        <w:t>Section 13.</w:t>
      </w:r>
    </w:p>
    <w:p w14:paraId="47AB8A72" w14:textId="77777777" w:rsidR="00F6658C" w:rsidRPr="00F6658C" w:rsidRDefault="00F6658C" w:rsidP="00775A6A">
      <w:pPr>
        <w:numPr>
          <w:ilvl w:val="1"/>
          <w:numId w:val="18"/>
        </w:numPr>
        <w:ind w:left="851" w:hanging="284"/>
        <w:jc w:val="left"/>
        <w:rPr>
          <w:szCs w:val="17"/>
        </w:rPr>
      </w:pPr>
      <w:r w:rsidRPr="00F6658C">
        <w:rPr>
          <w:szCs w:val="17"/>
        </w:rPr>
        <w:t>Section 14.</w:t>
      </w:r>
    </w:p>
    <w:p w14:paraId="1AEB24A9" w14:textId="77777777" w:rsidR="00F6658C" w:rsidRPr="00F6658C" w:rsidRDefault="00F6658C" w:rsidP="00775A6A">
      <w:pPr>
        <w:numPr>
          <w:ilvl w:val="0"/>
          <w:numId w:val="19"/>
        </w:numPr>
        <w:ind w:left="426" w:hanging="284"/>
        <w:jc w:val="left"/>
        <w:rPr>
          <w:szCs w:val="17"/>
        </w:rPr>
      </w:pPr>
      <w:r w:rsidRPr="00F6658C">
        <w:rPr>
          <w:szCs w:val="17"/>
        </w:rPr>
        <w:t>Being satisfied that the title “</w:t>
      </w:r>
      <w:r w:rsidRPr="00F6658C">
        <w:rPr>
          <w:rFonts w:eastAsia="Times New Roman"/>
          <w:i/>
          <w:iCs/>
          <w:szCs w:val="17"/>
        </w:rPr>
        <w:t>Commbank Women’s ODI Series, Australia V South Africa</w:t>
      </w:r>
      <w:r w:rsidRPr="00F6658C">
        <w:rPr>
          <w:i/>
          <w:iCs/>
          <w:szCs w:val="17"/>
        </w:rPr>
        <w:t xml:space="preserve">” </w:t>
      </w:r>
      <w:r w:rsidRPr="00F6658C">
        <w:rPr>
          <w:szCs w:val="17"/>
        </w:rPr>
        <w:t>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F6658C">
        <w:rPr>
          <w:rFonts w:eastAsia="Times New Roman"/>
          <w:i/>
          <w:iCs/>
          <w:szCs w:val="17"/>
        </w:rPr>
        <w:t>Commbank Women’s ODI Series, Australia V South Africa</w:t>
      </w:r>
      <w:r w:rsidRPr="00F6658C">
        <w:rPr>
          <w:i/>
          <w:iCs/>
          <w:szCs w:val="17"/>
        </w:rPr>
        <w:t xml:space="preserve">” </w:t>
      </w:r>
      <w:r w:rsidRPr="00F6658C">
        <w:rPr>
          <w:szCs w:val="17"/>
        </w:rPr>
        <w:t>is an official title and the logo as it appears below is an official logo in respect of the event.</w:t>
      </w:r>
    </w:p>
    <w:p w14:paraId="49EA3ACA" w14:textId="77777777" w:rsidR="00F6658C" w:rsidRPr="00F6658C" w:rsidRDefault="00F6658C" w:rsidP="00F6658C">
      <w:pPr>
        <w:tabs>
          <w:tab w:val="left" w:pos="1080"/>
        </w:tabs>
        <w:spacing w:line="240" w:lineRule="auto"/>
        <w:ind w:left="426"/>
        <w:rPr>
          <w:i/>
          <w:iCs/>
          <w:sz w:val="24"/>
          <w:szCs w:val="24"/>
        </w:rPr>
      </w:pPr>
      <w:r w:rsidRPr="00F6658C">
        <w:rPr>
          <w:noProof/>
          <w:sz w:val="22"/>
        </w:rPr>
        <w:drawing>
          <wp:inline distT="0" distB="0" distL="0" distR="0" wp14:anchorId="7E6323BC" wp14:editId="3C5EDBB5">
            <wp:extent cx="628650" cy="982980"/>
            <wp:effectExtent l="0" t="0" r="0" b="7620"/>
            <wp:docPr id="1787539657" name="Picture 1787539657" descr="A logo for women's sports s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46834" name="Picture 1" descr="A logo for women's sports seri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650" cy="982980"/>
                    </a:xfrm>
                    <a:prstGeom prst="rect">
                      <a:avLst/>
                    </a:prstGeom>
                  </pic:spPr>
                </pic:pic>
              </a:graphicData>
            </a:graphic>
          </wp:inline>
        </w:drawing>
      </w:r>
    </w:p>
    <w:p w14:paraId="39DE3797" w14:textId="77777777" w:rsidR="00F6658C" w:rsidRPr="00F6658C" w:rsidRDefault="00F6658C" w:rsidP="00F6658C">
      <w:pPr>
        <w:spacing w:after="0"/>
        <w:rPr>
          <w:rFonts w:eastAsia="Times New Roman"/>
          <w:szCs w:val="17"/>
        </w:rPr>
      </w:pPr>
      <w:r w:rsidRPr="00F6658C">
        <w:rPr>
          <w:rFonts w:eastAsia="Times New Roman"/>
          <w:szCs w:val="17"/>
        </w:rPr>
        <w:t>Dated: 12 December 2023</w:t>
      </w:r>
    </w:p>
    <w:p w14:paraId="1D077E63" w14:textId="77777777" w:rsidR="00F6658C" w:rsidRPr="00F6658C" w:rsidRDefault="00F6658C" w:rsidP="00F6658C">
      <w:pPr>
        <w:spacing w:after="0"/>
        <w:jc w:val="right"/>
        <w:rPr>
          <w:rFonts w:eastAsia="Times New Roman"/>
          <w:smallCaps/>
          <w:szCs w:val="20"/>
        </w:rPr>
      </w:pPr>
      <w:r w:rsidRPr="00F6658C">
        <w:rPr>
          <w:rFonts w:eastAsia="Times New Roman"/>
          <w:smallCaps/>
          <w:szCs w:val="20"/>
        </w:rPr>
        <w:t>Hon Zoe Bettison MP</w:t>
      </w:r>
    </w:p>
    <w:p w14:paraId="43887056" w14:textId="77777777" w:rsidR="00F6658C" w:rsidRPr="00F6658C" w:rsidRDefault="00F6658C" w:rsidP="00F6658C">
      <w:pPr>
        <w:spacing w:after="0" w:line="240" w:lineRule="auto"/>
        <w:jc w:val="right"/>
        <w:rPr>
          <w:rFonts w:eastAsia="Times New Roman"/>
          <w:szCs w:val="17"/>
        </w:rPr>
      </w:pPr>
      <w:r w:rsidRPr="00F6658C">
        <w:rPr>
          <w:rFonts w:eastAsia="Times New Roman"/>
          <w:szCs w:val="17"/>
        </w:rPr>
        <w:t>Minister for Tourism</w:t>
      </w:r>
    </w:p>
    <w:p w14:paraId="644A5AF2" w14:textId="77777777" w:rsidR="00F6658C" w:rsidRPr="00F6658C" w:rsidRDefault="00F6658C" w:rsidP="00F6658C">
      <w:pPr>
        <w:pBdr>
          <w:top w:val="single" w:sz="4" w:space="1" w:color="auto"/>
        </w:pBdr>
        <w:spacing w:before="100" w:line="14" w:lineRule="exact"/>
        <w:ind w:left="1080" w:right="1080"/>
        <w:jc w:val="center"/>
        <w:rPr>
          <w:rFonts w:eastAsia="Times New Roman"/>
          <w:szCs w:val="17"/>
        </w:rPr>
      </w:pPr>
    </w:p>
    <w:p w14:paraId="138FEF9A" w14:textId="77777777" w:rsidR="00F6658C" w:rsidRPr="00F6658C" w:rsidRDefault="00F6658C" w:rsidP="00F6658C">
      <w:pPr>
        <w:spacing w:after="0" w:line="240" w:lineRule="auto"/>
        <w:jc w:val="left"/>
        <w:rPr>
          <w:smallCaps/>
          <w:szCs w:val="17"/>
        </w:rPr>
      </w:pPr>
      <w:r w:rsidRPr="00F6658C">
        <w:rPr>
          <w:rFonts w:ascii="Calibri" w:hAnsi="Calibri"/>
          <w:sz w:val="22"/>
        </w:rPr>
        <w:br w:type="page"/>
      </w:r>
    </w:p>
    <w:p w14:paraId="13E799D3" w14:textId="77777777" w:rsidR="00F6658C" w:rsidRPr="00F6658C" w:rsidRDefault="00F6658C" w:rsidP="00F6658C">
      <w:pPr>
        <w:spacing w:after="120" w:line="240" w:lineRule="auto"/>
        <w:jc w:val="center"/>
        <w:rPr>
          <w:smallCaps/>
          <w:szCs w:val="17"/>
        </w:rPr>
      </w:pPr>
      <w:r w:rsidRPr="00F6658C">
        <w:rPr>
          <w:smallCaps/>
          <w:szCs w:val="17"/>
        </w:rPr>
        <w:lastRenderedPageBreak/>
        <w:t>Map of Controlled Area for the Commbank Women’s ODI Series, Australia V South Africa</w:t>
      </w:r>
    </w:p>
    <w:p w14:paraId="3704F3F1" w14:textId="77777777" w:rsidR="00F6658C" w:rsidRPr="00F6658C" w:rsidRDefault="00F6658C" w:rsidP="00F6658C">
      <w:pPr>
        <w:spacing w:after="120" w:line="240" w:lineRule="auto"/>
        <w:jc w:val="center"/>
        <w:rPr>
          <w:smallCaps/>
          <w:szCs w:val="17"/>
        </w:rPr>
      </w:pPr>
      <w:r w:rsidRPr="00F6658C">
        <w:rPr>
          <w:smallCaps/>
          <w:noProof/>
          <w:szCs w:val="17"/>
        </w:rPr>
        <w:drawing>
          <wp:inline distT="0" distB="0" distL="0" distR="0" wp14:anchorId="1E1F84B3" wp14:editId="1FF7CA7C">
            <wp:extent cx="5135880" cy="7505700"/>
            <wp:effectExtent l="0" t="0" r="7620" b="0"/>
            <wp:docPr id="1772321515" name="Picture 1772321515"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43438" name="Picture 1" descr="A map of a large are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5880" cy="7505700"/>
                    </a:xfrm>
                    <a:prstGeom prst="rect">
                      <a:avLst/>
                    </a:prstGeom>
                  </pic:spPr>
                </pic:pic>
              </a:graphicData>
            </a:graphic>
          </wp:inline>
        </w:drawing>
      </w:r>
    </w:p>
    <w:p w14:paraId="540F388B" w14:textId="77777777" w:rsidR="00F6658C" w:rsidRPr="00F6658C" w:rsidRDefault="00F6658C" w:rsidP="00F6658C">
      <w:pPr>
        <w:pBdr>
          <w:bottom w:val="single" w:sz="4" w:space="1" w:color="auto"/>
        </w:pBdr>
        <w:spacing w:after="0" w:line="52" w:lineRule="exact"/>
        <w:jc w:val="center"/>
        <w:rPr>
          <w:rFonts w:ascii="Calibri" w:hAnsi="Calibri"/>
          <w:sz w:val="22"/>
        </w:rPr>
      </w:pPr>
    </w:p>
    <w:p w14:paraId="143A3984" w14:textId="7E5F6BAE" w:rsidR="00F6658C" w:rsidRDefault="00F6658C">
      <w:pPr>
        <w:spacing w:after="0" w:line="240" w:lineRule="auto"/>
        <w:jc w:val="left"/>
        <w:rPr>
          <w:rFonts w:ascii="Calibri" w:hAnsi="Calibri"/>
          <w:sz w:val="22"/>
        </w:rPr>
      </w:pPr>
      <w:r>
        <w:rPr>
          <w:rFonts w:ascii="Calibri" w:hAnsi="Calibri"/>
          <w:sz w:val="22"/>
        </w:rPr>
        <w:br w:type="page"/>
      </w:r>
    </w:p>
    <w:p w14:paraId="7D10DBE6" w14:textId="77777777" w:rsidR="00111C72" w:rsidRPr="00111C72" w:rsidRDefault="00111C72" w:rsidP="00111C72">
      <w:pPr>
        <w:jc w:val="center"/>
        <w:rPr>
          <w:caps/>
          <w:szCs w:val="17"/>
        </w:rPr>
      </w:pPr>
      <w:r w:rsidRPr="00111C72">
        <w:rPr>
          <w:caps/>
          <w:szCs w:val="17"/>
        </w:rPr>
        <w:lastRenderedPageBreak/>
        <w:t>Major Events Act 2013</w:t>
      </w:r>
    </w:p>
    <w:p w14:paraId="0AD0F30E" w14:textId="77777777" w:rsidR="00111C72" w:rsidRPr="00111C72" w:rsidRDefault="00111C72" w:rsidP="00111C72">
      <w:pPr>
        <w:jc w:val="center"/>
        <w:rPr>
          <w:smallCaps/>
          <w:szCs w:val="17"/>
        </w:rPr>
      </w:pPr>
      <w:r w:rsidRPr="00111C72">
        <w:rPr>
          <w:smallCaps/>
          <w:szCs w:val="17"/>
        </w:rPr>
        <w:t>Section 6B</w:t>
      </w:r>
    </w:p>
    <w:p w14:paraId="0D09142A" w14:textId="77777777" w:rsidR="00111C72" w:rsidRPr="00111C72" w:rsidRDefault="00111C72" w:rsidP="00111C72">
      <w:pPr>
        <w:jc w:val="center"/>
        <w:rPr>
          <w:i/>
          <w:szCs w:val="17"/>
        </w:rPr>
      </w:pPr>
      <w:r w:rsidRPr="00111C72">
        <w:rPr>
          <w:i/>
          <w:szCs w:val="17"/>
        </w:rPr>
        <w:t>Declaration of a Major Event</w:t>
      </w:r>
    </w:p>
    <w:p w14:paraId="30574BF3" w14:textId="77777777" w:rsidR="00111C72" w:rsidRPr="00111C72" w:rsidRDefault="00111C72" w:rsidP="00111C72">
      <w:pPr>
        <w:tabs>
          <w:tab w:val="left" w:pos="1080"/>
        </w:tabs>
        <w:rPr>
          <w:szCs w:val="17"/>
          <w:lang w:val="en-US"/>
        </w:rPr>
      </w:pPr>
      <w:r w:rsidRPr="00111C72">
        <w:rPr>
          <w:szCs w:val="17"/>
        </w:rPr>
        <w:t xml:space="preserve">PURSUANT </w:t>
      </w:r>
      <w:r w:rsidRPr="00111C72">
        <w:rPr>
          <w:szCs w:val="17"/>
          <w:lang w:val="en-US"/>
        </w:rPr>
        <w:t xml:space="preserve">PURSUANT to section 6B of the </w:t>
      </w:r>
      <w:r w:rsidRPr="00111C72">
        <w:rPr>
          <w:i/>
          <w:iCs/>
          <w:szCs w:val="17"/>
          <w:lang w:val="en-US"/>
        </w:rPr>
        <w:t>Major Events Act 2013</w:t>
      </w:r>
      <w:r w:rsidRPr="00111C72">
        <w:rPr>
          <w:szCs w:val="17"/>
          <w:lang w:val="en-US"/>
        </w:rPr>
        <w:t>, I, Hon. Zoe Bettison MP, Minister for Tourism South Australia declare the 2024 Dettol Men’s T20 Series, Australia V West Indies to be held on Sunday 11 February 2024 to be declared a major event.</w:t>
      </w:r>
    </w:p>
    <w:p w14:paraId="20098810" w14:textId="77777777" w:rsidR="00111C72" w:rsidRPr="00111C72" w:rsidRDefault="00111C72" w:rsidP="00111C72">
      <w:pPr>
        <w:tabs>
          <w:tab w:val="left" w:pos="1080"/>
        </w:tabs>
        <w:rPr>
          <w:szCs w:val="17"/>
          <w:lang w:val="en-US"/>
        </w:rPr>
      </w:pPr>
      <w:r w:rsidRPr="00111C72">
        <w:rPr>
          <w:szCs w:val="17"/>
          <w:lang w:val="en-US"/>
        </w:rPr>
        <w:t xml:space="preserve">By virtue of the provisions of the </w:t>
      </w:r>
      <w:r w:rsidRPr="00111C72">
        <w:rPr>
          <w:i/>
          <w:iCs/>
          <w:szCs w:val="17"/>
          <w:lang w:val="en-US"/>
        </w:rPr>
        <w:t>Major Events Act 2013</w:t>
      </w:r>
      <w:r w:rsidRPr="00111C72">
        <w:rPr>
          <w:szCs w:val="17"/>
          <w:lang w:val="en-US"/>
        </w:rPr>
        <w:t>, I do hereby:</w:t>
      </w:r>
    </w:p>
    <w:p w14:paraId="28B59F09"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Declare the 2024 Dettol Men’s T20 Series, Australia V West Indies to be a major event.</w:t>
      </w:r>
    </w:p>
    <w:p w14:paraId="5AA2F236"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Specify the period for the event, for which the declaration of the major event is in force to be Sunday 11 February 2024, from 7:00am to midnight.</w:t>
      </w:r>
    </w:p>
    <w:p w14:paraId="3832E892"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Declare the major event venue to be Adelaide Oval/Tarntanya Wama (Park 26).</w:t>
      </w:r>
    </w:p>
    <w:p w14:paraId="1410F28C"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Specify an area bounded by the northern boundary of Festival Drive, including the northern entry to Adelaide Railway Station, King William Road, Kermode Street, Palmer Place (south of Kermode Street), Montefiore Hill and Montefiore Road as a controlled area in relation to the event;</w:t>
      </w:r>
    </w:p>
    <w:p w14:paraId="69359F9A"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Designate Cricket Australia (ABN 53 006 089 130) to be the event organisers for the event.</w:t>
      </w:r>
    </w:p>
    <w:p w14:paraId="4938C05F"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Declare the following provisions of Part 3 of the Act apply to the event, the major event venue for the event and the controlled area for the event:</w:t>
      </w:r>
    </w:p>
    <w:p w14:paraId="2138C5CB"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8.</w:t>
      </w:r>
    </w:p>
    <w:p w14:paraId="1A08C8F3"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10.</w:t>
      </w:r>
    </w:p>
    <w:p w14:paraId="5E11E1B3"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11.</w:t>
      </w:r>
    </w:p>
    <w:p w14:paraId="6F0C7E8B"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12.</w:t>
      </w:r>
    </w:p>
    <w:p w14:paraId="4D5F97A0"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13.</w:t>
      </w:r>
    </w:p>
    <w:p w14:paraId="6748BC26" w14:textId="77777777" w:rsidR="00111C72" w:rsidRPr="00111C72" w:rsidRDefault="00111C72" w:rsidP="00775A6A">
      <w:pPr>
        <w:numPr>
          <w:ilvl w:val="0"/>
          <w:numId w:val="21"/>
        </w:numPr>
        <w:ind w:left="851" w:hanging="284"/>
        <w:rPr>
          <w:szCs w:val="17"/>
          <w:lang w:val="en-US"/>
        </w:rPr>
      </w:pPr>
      <w:r w:rsidRPr="00111C72">
        <w:rPr>
          <w:szCs w:val="17"/>
          <w:lang w:val="en-US"/>
        </w:rPr>
        <w:t>Section 14.</w:t>
      </w:r>
    </w:p>
    <w:p w14:paraId="6C66F4A3"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Being satisfied the title “</w:t>
      </w:r>
      <w:r w:rsidRPr="00111C72">
        <w:rPr>
          <w:i/>
          <w:iCs/>
          <w:szCs w:val="17"/>
          <w:lang w:val="en-US"/>
        </w:rPr>
        <w:t>Dettol Men’s T20 Series, Australia V West Indies</w:t>
      </w:r>
      <w:r w:rsidRPr="00111C72">
        <w:rPr>
          <w:szCs w:val="17"/>
          <w:lang w:val="en-US"/>
        </w:rPr>
        <w:t>” and the logo as it appears below are sufficiently connected with the identity and conduct of the major event, and the event has commercial arrangements that are likely to be adversely affected by unauthorised use of the title and logo, I hereby declare, pursuant to section 14(1) of the Act, that “</w:t>
      </w:r>
      <w:r w:rsidRPr="00111C72">
        <w:rPr>
          <w:i/>
          <w:iCs/>
          <w:szCs w:val="17"/>
          <w:lang w:val="en-US"/>
        </w:rPr>
        <w:t>Dettol Men’s T20 Series, Australia V West Indies</w:t>
      </w:r>
      <w:r w:rsidRPr="00111C72">
        <w:rPr>
          <w:szCs w:val="17"/>
          <w:lang w:val="en-US"/>
        </w:rPr>
        <w:t>” is an official title and the logo as it appears below is an official logo in respect of the event.</w:t>
      </w:r>
    </w:p>
    <w:p w14:paraId="44C41490" w14:textId="77777777" w:rsidR="00111C72" w:rsidRPr="00111C72" w:rsidRDefault="00111C72" w:rsidP="00111C72">
      <w:pPr>
        <w:tabs>
          <w:tab w:val="left" w:pos="1080"/>
        </w:tabs>
        <w:spacing w:line="240" w:lineRule="auto"/>
        <w:ind w:left="426"/>
        <w:rPr>
          <w:i/>
          <w:iCs/>
          <w:sz w:val="24"/>
          <w:szCs w:val="24"/>
        </w:rPr>
      </w:pPr>
      <w:r w:rsidRPr="00111C72">
        <w:rPr>
          <w:rFonts w:ascii="Calibri" w:hAnsi="Calibri"/>
          <w:noProof/>
          <w:szCs w:val="17"/>
        </w:rPr>
        <w:drawing>
          <wp:inline distT="0" distB="0" distL="0" distR="0" wp14:anchorId="61451959" wp14:editId="32EA5941">
            <wp:extent cx="825500" cy="1009650"/>
            <wp:effectExtent l="0" t="0" r="0" b="0"/>
            <wp:docPr id="1953668902" name="Picture 1953668902" descr="A logo for a sports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68902" name="Picture 1953668902" descr="A logo for a sports te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5500" cy="1009650"/>
                    </a:xfrm>
                    <a:prstGeom prst="rect">
                      <a:avLst/>
                    </a:prstGeom>
                  </pic:spPr>
                </pic:pic>
              </a:graphicData>
            </a:graphic>
          </wp:inline>
        </w:drawing>
      </w:r>
    </w:p>
    <w:p w14:paraId="3155C230" w14:textId="77777777" w:rsidR="00111C72" w:rsidRPr="00111C72" w:rsidRDefault="00111C72" w:rsidP="00111C72">
      <w:pPr>
        <w:spacing w:after="0"/>
        <w:rPr>
          <w:rFonts w:eastAsia="Times New Roman"/>
          <w:szCs w:val="17"/>
        </w:rPr>
      </w:pPr>
      <w:r w:rsidRPr="00111C72">
        <w:rPr>
          <w:rFonts w:eastAsia="Times New Roman"/>
          <w:szCs w:val="17"/>
        </w:rPr>
        <w:t>Dated: 12 December 2023</w:t>
      </w:r>
    </w:p>
    <w:p w14:paraId="4207782A" w14:textId="77777777" w:rsidR="00111C72" w:rsidRPr="00111C72" w:rsidRDefault="00111C72" w:rsidP="00111C72">
      <w:pPr>
        <w:spacing w:after="0"/>
        <w:jc w:val="right"/>
        <w:rPr>
          <w:rFonts w:eastAsia="Times New Roman"/>
          <w:smallCaps/>
          <w:szCs w:val="20"/>
        </w:rPr>
      </w:pPr>
      <w:r w:rsidRPr="00111C72">
        <w:rPr>
          <w:rFonts w:eastAsia="Times New Roman"/>
          <w:smallCaps/>
          <w:szCs w:val="20"/>
        </w:rPr>
        <w:t>Hon Zoe Bettison MP</w:t>
      </w:r>
    </w:p>
    <w:p w14:paraId="3399BD19" w14:textId="77777777" w:rsidR="00111C72" w:rsidRPr="00111C72" w:rsidRDefault="00111C72" w:rsidP="00111C72">
      <w:pPr>
        <w:spacing w:after="0" w:line="240" w:lineRule="auto"/>
        <w:jc w:val="right"/>
        <w:rPr>
          <w:rFonts w:eastAsia="Times New Roman"/>
          <w:szCs w:val="17"/>
        </w:rPr>
      </w:pPr>
      <w:r w:rsidRPr="00111C72">
        <w:rPr>
          <w:rFonts w:eastAsia="Times New Roman"/>
          <w:szCs w:val="17"/>
        </w:rPr>
        <w:t>Minister for Tourism</w:t>
      </w:r>
    </w:p>
    <w:p w14:paraId="2BF839C1" w14:textId="77777777" w:rsidR="00111C72" w:rsidRPr="00111C72" w:rsidRDefault="00111C72" w:rsidP="00111C72">
      <w:pPr>
        <w:pBdr>
          <w:top w:val="single" w:sz="4" w:space="1" w:color="auto"/>
        </w:pBdr>
        <w:spacing w:before="100" w:line="14" w:lineRule="exact"/>
        <w:ind w:left="1080" w:right="1080"/>
        <w:jc w:val="center"/>
        <w:rPr>
          <w:rFonts w:eastAsia="Times New Roman"/>
          <w:szCs w:val="17"/>
        </w:rPr>
      </w:pPr>
    </w:p>
    <w:p w14:paraId="6CCC7A80" w14:textId="77777777" w:rsidR="00111C72" w:rsidRPr="00111C72" w:rsidRDefault="00111C72" w:rsidP="00111C72">
      <w:pPr>
        <w:spacing w:after="0" w:line="240" w:lineRule="auto"/>
        <w:jc w:val="left"/>
        <w:rPr>
          <w:smallCaps/>
          <w:szCs w:val="17"/>
        </w:rPr>
      </w:pPr>
      <w:r w:rsidRPr="00111C72">
        <w:rPr>
          <w:rFonts w:ascii="Calibri" w:hAnsi="Calibri"/>
          <w:sz w:val="22"/>
        </w:rPr>
        <w:br w:type="page"/>
      </w:r>
    </w:p>
    <w:p w14:paraId="7B847516" w14:textId="77777777" w:rsidR="00111C72" w:rsidRPr="00111C72" w:rsidRDefault="00111C72" w:rsidP="00111C72">
      <w:pPr>
        <w:spacing w:after="120" w:line="240" w:lineRule="auto"/>
        <w:jc w:val="center"/>
        <w:rPr>
          <w:smallCaps/>
          <w:szCs w:val="17"/>
        </w:rPr>
      </w:pPr>
      <w:r w:rsidRPr="00111C72">
        <w:rPr>
          <w:bCs/>
          <w:smallCaps/>
          <w:szCs w:val="17"/>
          <w:lang w:val="en-US"/>
        </w:rPr>
        <w:lastRenderedPageBreak/>
        <w:t>Map of Controlled Area for the Dettol Men’s T20 Series, Australia V West Indies</w:t>
      </w:r>
    </w:p>
    <w:p w14:paraId="238CBF1C" w14:textId="77777777" w:rsidR="00111C72" w:rsidRPr="00111C72" w:rsidRDefault="00111C72" w:rsidP="00111C72">
      <w:pPr>
        <w:spacing w:after="120" w:line="240" w:lineRule="auto"/>
        <w:jc w:val="center"/>
        <w:rPr>
          <w:smallCaps/>
          <w:szCs w:val="17"/>
        </w:rPr>
      </w:pPr>
      <w:r w:rsidRPr="00111C72">
        <w:rPr>
          <w:smallCaps/>
          <w:noProof/>
          <w:szCs w:val="17"/>
        </w:rPr>
        <w:drawing>
          <wp:inline distT="0" distB="0" distL="0" distR="0" wp14:anchorId="636EEEFF" wp14:editId="31D3AB6B">
            <wp:extent cx="5570855" cy="8143240"/>
            <wp:effectExtent l="0" t="0" r="0" b="0"/>
            <wp:docPr id="1170044029" name="Picture 1170044029"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7921" name="Picture 1" descr="A map of a large are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0855" cy="8143240"/>
                    </a:xfrm>
                    <a:prstGeom prst="rect">
                      <a:avLst/>
                    </a:prstGeom>
                  </pic:spPr>
                </pic:pic>
              </a:graphicData>
            </a:graphic>
          </wp:inline>
        </w:drawing>
      </w:r>
    </w:p>
    <w:p w14:paraId="698C6139" w14:textId="77777777" w:rsidR="00111C72" w:rsidRPr="00111C72" w:rsidRDefault="00111C72" w:rsidP="00111C72">
      <w:pPr>
        <w:pBdr>
          <w:bottom w:val="single" w:sz="4" w:space="1" w:color="auto"/>
        </w:pBdr>
        <w:spacing w:after="0" w:line="52" w:lineRule="exact"/>
        <w:jc w:val="center"/>
        <w:rPr>
          <w:rFonts w:ascii="Calibri" w:hAnsi="Calibri"/>
          <w:sz w:val="22"/>
        </w:rPr>
      </w:pPr>
    </w:p>
    <w:p w14:paraId="02ADD15A" w14:textId="0165E637" w:rsidR="003916EE" w:rsidRDefault="003916EE">
      <w:pPr>
        <w:spacing w:after="0" w:line="240" w:lineRule="auto"/>
        <w:jc w:val="left"/>
        <w:rPr>
          <w:rFonts w:eastAsia="Times New Roman"/>
          <w:szCs w:val="17"/>
        </w:rPr>
      </w:pPr>
      <w:r>
        <w:br w:type="page"/>
      </w:r>
    </w:p>
    <w:p w14:paraId="22BA4A90" w14:textId="77777777" w:rsidR="00111C72" w:rsidRPr="00111C72" w:rsidRDefault="00111C72" w:rsidP="00111C72">
      <w:pPr>
        <w:jc w:val="center"/>
        <w:rPr>
          <w:caps/>
          <w:szCs w:val="17"/>
        </w:rPr>
      </w:pPr>
      <w:r w:rsidRPr="00111C72">
        <w:rPr>
          <w:caps/>
          <w:szCs w:val="17"/>
        </w:rPr>
        <w:lastRenderedPageBreak/>
        <w:t>Major Events Act 2013</w:t>
      </w:r>
    </w:p>
    <w:p w14:paraId="5FCB40DD" w14:textId="77777777" w:rsidR="00111C72" w:rsidRPr="00111C72" w:rsidRDefault="00111C72" w:rsidP="00111C72">
      <w:pPr>
        <w:jc w:val="center"/>
        <w:rPr>
          <w:smallCaps/>
          <w:szCs w:val="17"/>
        </w:rPr>
      </w:pPr>
      <w:r w:rsidRPr="00111C72">
        <w:rPr>
          <w:smallCaps/>
          <w:szCs w:val="17"/>
        </w:rPr>
        <w:t>Section 6B</w:t>
      </w:r>
    </w:p>
    <w:p w14:paraId="1384543A" w14:textId="77777777" w:rsidR="00111C72" w:rsidRPr="00111C72" w:rsidRDefault="00111C72" w:rsidP="00111C72">
      <w:pPr>
        <w:jc w:val="center"/>
        <w:rPr>
          <w:i/>
          <w:szCs w:val="17"/>
        </w:rPr>
      </w:pPr>
      <w:r w:rsidRPr="00111C72">
        <w:rPr>
          <w:i/>
          <w:szCs w:val="17"/>
        </w:rPr>
        <w:t>Declaration of a Major Event</w:t>
      </w:r>
    </w:p>
    <w:p w14:paraId="569FE4CC" w14:textId="77777777" w:rsidR="00111C72" w:rsidRPr="00111C72" w:rsidRDefault="00111C72" w:rsidP="00111C72">
      <w:pPr>
        <w:tabs>
          <w:tab w:val="left" w:pos="1080"/>
        </w:tabs>
        <w:rPr>
          <w:szCs w:val="17"/>
          <w:lang w:val="en-US"/>
        </w:rPr>
      </w:pPr>
      <w:r w:rsidRPr="00111C72">
        <w:rPr>
          <w:bCs/>
          <w:szCs w:val="17"/>
          <w:lang w:val="en-US"/>
        </w:rPr>
        <w:t xml:space="preserve">PURSUANT to section 6B of the </w:t>
      </w:r>
      <w:r w:rsidRPr="00111C72">
        <w:rPr>
          <w:bCs/>
          <w:i/>
          <w:iCs/>
          <w:szCs w:val="17"/>
          <w:lang w:val="en-US"/>
        </w:rPr>
        <w:t>Major Events Act 2013</w:t>
      </w:r>
      <w:r w:rsidRPr="00111C72">
        <w:rPr>
          <w:bCs/>
          <w:szCs w:val="17"/>
          <w:lang w:val="en-US"/>
        </w:rPr>
        <w:t>, I, Hon. Zoe Bettison MP, Minister for Tourism South Australia declare the 2024 NRMA Insurance Men’s Test Series, Australia V West Indies to be held from Wednesday 17 January to Saturday 21 January 2024 to be declared a major event</w:t>
      </w:r>
      <w:r w:rsidRPr="00111C72">
        <w:rPr>
          <w:szCs w:val="17"/>
          <w:lang w:val="en-US"/>
        </w:rPr>
        <w:t>.</w:t>
      </w:r>
    </w:p>
    <w:p w14:paraId="4F195AFF" w14:textId="77777777" w:rsidR="00111C72" w:rsidRPr="00111C72" w:rsidRDefault="00111C72" w:rsidP="00111C72">
      <w:pPr>
        <w:tabs>
          <w:tab w:val="left" w:pos="1080"/>
        </w:tabs>
        <w:rPr>
          <w:szCs w:val="17"/>
          <w:lang w:val="en-US"/>
        </w:rPr>
      </w:pPr>
      <w:r w:rsidRPr="00111C72">
        <w:rPr>
          <w:szCs w:val="17"/>
          <w:lang w:val="en-US"/>
        </w:rPr>
        <w:t xml:space="preserve">By virtue of the provisions of the </w:t>
      </w:r>
      <w:r w:rsidRPr="00111C72">
        <w:rPr>
          <w:i/>
          <w:iCs/>
          <w:szCs w:val="17"/>
          <w:lang w:val="en-US"/>
        </w:rPr>
        <w:t>Major Events Act 2013</w:t>
      </w:r>
      <w:r w:rsidRPr="00111C72">
        <w:rPr>
          <w:szCs w:val="17"/>
          <w:lang w:val="en-US"/>
        </w:rPr>
        <w:t>, I do hereby:</w:t>
      </w:r>
    </w:p>
    <w:p w14:paraId="1AC4D044" w14:textId="77777777" w:rsidR="00111C72" w:rsidRPr="00111C72" w:rsidRDefault="00111C72" w:rsidP="00775A6A">
      <w:pPr>
        <w:numPr>
          <w:ilvl w:val="0"/>
          <w:numId w:val="20"/>
        </w:numPr>
        <w:ind w:left="426" w:hanging="284"/>
        <w:rPr>
          <w:szCs w:val="17"/>
          <w:lang w:val="en-US"/>
        </w:rPr>
      </w:pPr>
      <w:r w:rsidRPr="00111C72">
        <w:rPr>
          <w:szCs w:val="17"/>
          <w:lang w:val="en-US"/>
        </w:rPr>
        <w:t>Declare the 2024 NRMA Insurance Men’s Test Series, Australia V West Indies to be a major event.</w:t>
      </w:r>
    </w:p>
    <w:p w14:paraId="0B767C33" w14:textId="77777777" w:rsidR="00111C72" w:rsidRPr="00111C72" w:rsidRDefault="00111C72" w:rsidP="00775A6A">
      <w:pPr>
        <w:numPr>
          <w:ilvl w:val="0"/>
          <w:numId w:val="20"/>
        </w:numPr>
        <w:tabs>
          <w:tab w:val="left" w:pos="1080"/>
        </w:tabs>
        <w:ind w:left="426" w:hanging="284"/>
        <w:rPr>
          <w:szCs w:val="17"/>
          <w:lang w:val="en-US"/>
        </w:rPr>
      </w:pPr>
      <w:r w:rsidRPr="00111C72">
        <w:rPr>
          <w:bCs/>
          <w:szCs w:val="17"/>
          <w:lang w:val="en-US"/>
        </w:rPr>
        <w:t>Specify the period for the event, for which the declaration of the major event is in force to be from Wednesday 17 January to Saturday 21 January 2024.</w:t>
      </w:r>
    </w:p>
    <w:p w14:paraId="5B876C8B"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Declare the major event venue to be Adelaide Oval/Tarntanya Wama (Park 26).</w:t>
      </w:r>
    </w:p>
    <w:p w14:paraId="755BFD4A"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Specify an area bounded by the northern boundary of Festival Drive, including the northern entry to Adelaide Railway Station, King William Road, Kermode Street, Palmer Place (south of Kermode Street), Montefiore Hill and Montefiore Road as a controlled area in relation to the event;</w:t>
      </w:r>
    </w:p>
    <w:p w14:paraId="6510F631"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Designate Cricket Australia (ABN 53 006 089 130) to be the event organisers for the event.</w:t>
      </w:r>
    </w:p>
    <w:p w14:paraId="56C1AECF" w14:textId="77777777" w:rsidR="00111C72" w:rsidRPr="00111C72" w:rsidRDefault="00111C72" w:rsidP="00775A6A">
      <w:pPr>
        <w:numPr>
          <w:ilvl w:val="0"/>
          <w:numId w:val="20"/>
        </w:numPr>
        <w:tabs>
          <w:tab w:val="left" w:pos="1080"/>
        </w:tabs>
        <w:ind w:left="426" w:hanging="284"/>
        <w:rPr>
          <w:szCs w:val="17"/>
          <w:lang w:val="en-US"/>
        </w:rPr>
      </w:pPr>
      <w:r w:rsidRPr="00111C72">
        <w:rPr>
          <w:szCs w:val="17"/>
          <w:lang w:val="en-US"/>
        </w:rPr>
        <w:t>Declare the following provisions of Part 3 of the Act apply to the event, the major event venue for the event and the controlled area for the event:</w:t>
      </w:r>
    </w:p>
    <w:p w14:paraId="5F5C2273"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8.</w:t>
      </w:r>
    </w:p>
    <w:p w14:paraId="6CA27B27"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10.</w:t>
      </w:r>
    </w:p>
    <w:p w14:paraId="305B7E28"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11.</w:t>
      </w:r>
    </w:p>
    <w:p w14:paraId="41038917"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12.</w:t>
      </w:r>
    </w:p>
    <w:p w14:paraId="3FAF18EA" w14:textId="77777777" w:rsidR="00111C72" w:rsidRPr="00111C72" w:rsidRDefault="00111C72" w:rsidP="00775A6A">
      <w:pPr>
        <w:numPr>
          <w:ilvl w:val="0"/>
          <w:numId w:val="21"/>
        </w:numPr>
        <w:spacing w:after="0"/>
        <w:ind w:left="851" w:hanging="284"/>
        <w:rPr>
          <w:szCs w:val="17"/>
          <w:lang w:val="en-US"/>
        </w:rPr>
      </w:pPr>
      <w:r w:rsidRPr="00111C72">
        <w:rPr>
          <w:szCs w:val="17"/>
          <w:lang w:val="en-US"/>
        </w:rPr>
        <w:t>Section 13.</w:t>
      </w:r>
    </w:p>
    <w:p w14:paraId="3B5B8F84" w14:textId="77777777" w:rsidR="00111C72" w:rsidRPr="00111C72" w:rsidRDefault="00111C72" w:rsidP="00775A6A">
      <w:pPr>
        <w:numPr>
          <w:ilvl w:val="0"/>
          <w:numId w:val="21"/>
        </w:numPr>
        <w:ind w:left="851" w:hanging="284"/>
        <w:rPr>
          <w:szCs w:val="17"/>
          <w:lang w:val="en-US"/>
        </w:rPr>
      </w:pPr>
      <w:r w:rsidRPr="00111C72">
        <w:rPr>
          <w:szCs w:val="17"/>
          <w:lang w:val="en-US"/>
        </w:rPr>
        <w:t>Section 14.</w:t>
      </w:r>
    </w:p>
    <w:p w14:paraId="429D91DF" w14:textId="77777777" w:rsidR="00111C72" w:rsidRPr="00111C72" w:rsidRDefault="00111C72" w:rsidP="00775A6A">
      <w:pPr>
        <w:numPr>
          <w:ilvl w:val="0"/>
          <w:numId w:val="20"/>
        </w:numPr>
        <w:tabs>
          <w:tab w:val="left" w:pos="1080"/>
        </w:tabs>
        <w:ind w:left="426" w:hanging="284"/>
        <w:rPr>
          <w:szCs w:val="17"/>
          <w:lang w:val="en-US"/>
        </w:rPr>
      </w:pPr>
      <w:r w:rsidRPr="00111C72">
        <w:rPr>
          <w:bCs/>
          <w:szCs w:val="17"/>
          <w:lang w:val="en-US"/>
        </w:rPr>
        <w:t>Being satisfied that the title “</w:t>
      </w:r>
      <w:r w:rsidRPr="00111C72">
        <w:rPr>
          <w:bCs/>
          <w:i/>
          <w:iCs/>
          <w:szCs w:val="17"/>
          <w:lang w:val="en-US"/>
        </w:rPr>
        <w:t>NRMA Insurance Men’s Test Series, Australia V West Indies</w:t>
      </w:r>
      <w:r w:rsidRPr="00111C72">
        <w:rPr>
          <w:bCs/>
          <w:szCs w:val="17"/>
          <w:lang w:val="en-US"/>
        </w:rPr>
        <w:t>” and the logo as it appears below are sufficiently connected with the identity and conduct of the major event, and the event has commercial arrangements that are likely to be adversely affected by unauthorised use of the title and logo, I hereby declare, pursuant to section 14(1) of the Act, that “</w:t>
      </w:r>
      <w:r w:rsidRPr="00111C72">
        <w:rPr>
          <w:bCs/>
          <w:i/>
          <w:iCs/>
          <w:szCs w:val="17"/>
          <w:lang w:val="en-US"/>
        </w:rPr>
        <w:t>NRMA Insurance Men’s Test Series, Australia V West Indies</w:t>
      </w:r>
      <w:r w:rsidRPr="00111C72">
        <w:rPr>
          <w:bCs/>
          <w:szCs w:val="17"/>
          <w:lang w:val="en-US"/>
        </w:rPr>
        <w:t>” is an official title and the logo as it appears below is an official logo in respect of the event.</w:t>
      </w:r>
    </w:p>
    <w:p w14:paraId="31F1E676" w14:textId="77777777" w:rsidR="00111C72" w:rsidRPr="00111C72" w:rsidRDefault="00111C72" w:rsidP="00111C72">
      <w:pPr>
        <w:tabs>
          <w:tab w:val="left" w:pos="1080"/>
        </w:tabs>
        <w:spacing w:line="240" w:lineRule="auto"/>
        <w:ind w:left="426"/>
        <w:rPr>
          <w:i/>
          <w:iCs/>
          <w:sz w:val="24"/>
          <w:szCs w:val="24"/>
        </w:rPr>
      </w:pPr>
      <w:r w:rsidRPr="00111C72">
        <w:rPr>
          <w:rFonts w:eastAsia="MS Mincho"/>
          <w:noProof/>
          <w:color w:val="000000"/>
          <w:sz w:val="22"/>
          <w:lang w:val="en-US"/>
        </w:rPr>
        <w:drawing>
          <wp:inline distT="0" distB="0" distL="0" distR="0" wp14:anchorId="6DAF34FE" wp14:editId="7590DEF8">
            <wp:extent cx="574675" cy="904875"/>
            <wp:effectExtent l="0" t="0" r="0" b="9525"/>
            <wp:docPr id="620397702" name="Picture 1" descr="A logo for a test s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97702" name="Picture 1" descr="A logo for a test seri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675" cy="904875"/>
                    </a:xfrm>
                    <a:prstGeom prst="rect">
                      <a:avLst/>
                    </a:prstGeom>
                  </pic:spPr>
                </pic:pic>
              </a:graphicData>
            </a:graphic>
          </wp:inline>
        </w:drawing>
      </w:r>
    </w:p>
    <w:p w14:paraId="28231D87" w14:textId="77777777" w:rsidR="00111C72" w:rsidRPr="00111C72" w:rsidRDefault="00111C72" w:rsidP="00111C72">
      <w:pPr>
        <w:spacing w:after="0"/>
        <w:rPr>
          <w:rFonts w:eastAsia="Times New Roman"/>
          <w:szCs w:val="17"/>
        </w:rPr>
      </w:pPr>
      <w:r w:rsidRPr="00111C72">
        <w:rPr>
          <w:rFonts w:eastAsia="Times New Roman"/>
          <w:szCs w:val="17"/>
        </w:rPr>
        <w:t>Dated: 12 December 2023</w:t>
      </w:r>
    </w:p>
    <w:p w14:paraId="663083A8" w14:textId="77777777" w:rsidR="00111C72" w:rsidRPr="00111C72" w:rsidRDefault="00111C72" w:rsidP="00111C72">
      <w:pPr>
        <w:spacing w:after="0"/>
        <w:jc w:val="right"/>
        <w:rPr>
          <w:rFonts w:eastAsia="Times New Roman"/>
          <w:smallCaps/>
          <w:szCs w:val="20"/>
        </w:rPr>
      </w:pPr>
      <w:r w:rsidRPr="00111C72">
        <w:rPr>
          <w:rFonts w:eastAsia="Times New Roman"/>
          <w:smallCaps/>
          <w:szCs w:val="20"/>
        </w:rPr>
        <w:t>Hon Zoe Bettison MP</w:t>
      </w:r>
    </w:p>
    <w:p w14:paraId="6E37A609" w14:textId="77777777" w:rsidR="00111C72" w:rsidRPr="00111C72" w:rsidRDefault="00111C72" w:rsidP="00111C72">
      <w:pPr>
        <w:spacing w:after="0" w:line="240" w:lineRule="auto"/>
        <w:jc w:val="right"/>
        <w:rPr>
          <w:rFonts w:eastAsia="Times New Roman"/>
          <w:szCs w:val="17"/>
        </w:rPr>
      </w:pPr>
      <w:r w:rsidRPr="00111C72">
        <w:rPr>
          <w:rFonts w:eastAsia="Times New Roman"/>
          <w:szCs w:val="17"/>
        </w:rPr>
        <w:t>Minister for Tourism</w:t>
      </w:r>
    </w:p>
    <w:p w14:paraId="67E99796" w14:textId="77777777" w:rsidR="00111C72" w:rsidRPr="00111C72" w:rsidRDefault="00111C72" w:rsidP="00111C72">
      <w:pPr>
        <w:pBdr>
          <w:top w:val="single" w:sz="4" w:space="1" w:color="auto"/>
        </w:pBdr>
        <w:spacing w:before="100" w:line="14" w:lineRule="exact"/>
        <w:ind w:left="1080" w:right="1080"/>
        <w:jc w:val="center"/>
        <w:rPr>
          <w:rFonts w:eastAsia="Times New Roman"/>
          <w:szCs w:val="17"/>
        </w:rPr>
      </w:pPr>
    </w:p>
    <w:p w14:paraId="07693A20" w14:textId="77777777" w:rsidR="00111C72" w:rsidRPr="00111C72" w:rsidRDefault="00111C72" w:rsidP="00111C72">
      <w:pPr>
        <w:spacing w:after="0" w:line="240" w:lineRule="auto"/>
        <w:jc w:val="left"/>
        <w:rPr>
          <w:smallCaps/>
          <w:szCs w:val="17"/>
        </w:rPr>
      </w:pPr>
      <w:r w:rsidRPr="00111C72">
        <w:rPr>
          <w:rFonts w:ascii="Calibri" w:hAnsi="Calibri"/>
          <w:sz w:val="22"/>
        </w:rPr>
        <w:br w:type="page"/>
      </w:r>
    </w:p>
    <w:p w14:paraId="6AE78EED" w14:textId="77777777" w:rsidR="00111C72" w:rsidRPr="00111C72" w:rsidRDefault="00111C72" w:rsidP="00111C72">
      <w:pPr>
        <w:spacing w:after="120" w:line="240" w:lineRule="auto"/>
        <w:jc w:val="center"/>
        <w:rPr>
          <w:bCs/>
          <w:smallCaps/>
          <w:szCs w:val="17"/>
          <w:lang w:val="en-US"/>
        </w:rPr>
      </w:pPr>
      <w:r w:rsidRPr="00111C72">
        <w:rPr>
          <w:bCs/>
          <w:smallCaps/>
          <w:szCs w:val="17"/>
          <w:lang w:val="en-US"/>
        </w:rPr>
        <w:lastRenderedPageBreak/>
        <w:t>Map of Controlled Area for the NRMA Insurance Men’s Test Series, Australia V West Indies</w:t>
      </w:r>
    </w:p>
    <w:p w14:paraId="506307DE" w14:textId="77777777" w:rsidR="00111C72" w:rsidRPr="00111C72" w:rsidRDefault="00111C72" w:rsidP="00111C72">
      <w:pPr>
        <w:spacing w:after="120" w:line="240" w:lineRule="auto"/>
        <w:jc w:val="center"/>
        <w:rPr>
          <w:smallCaps/>
          <w:szCs w:val="17"/>
        </w:rPr>
      </w:pPr>
      <w:r w:rsidRPr="00111C72">
        <w:rPr>
          <w:rFonts w:ascii="Arial" w:eastAsia="MS Mincho" w:hAnsi="Arial" w:cs="Arial"/>
          <w:noProof/>
          <w:color w:val="000000"/>
          <w:sz w:val="22"/>
          <w:lang w:val="en-US"/>
        </w:rPr>
        <w:drawing>
          <wp:inline distT="0" distB="0" distL="0" distR="0" wp14:anchorId="51C6C31C" wp14:editId="5137DC1E">
            <wp:extent cx="5500370" cy="8039100"/>
            <wp:effectExtent l="0" t="0" r="5080" b="0"/>
            <wp:docPr id="1887173835" name="Picture 1887173835"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0769" name="Picture 1" descr="A map of a large are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0370" cy="8039100"/>
                    </a:xfrm>
                    <a:prstGeom prst="rect">
                      <a:avLst/>
                    </a:prstGeom>
                  </pic:spPr>
                </pic:pic>
              </a:graphicData>
            </a:graphic>
          </wp:inline>
        </w:drawing>
      </w:r>
    </w:p>
    <w:p w14:paraId="0231AD8A" w14:textId="77777777" w:rsidR="00111C72" w:rsidRPr="00111C72" w:rsidRDefault="00111C72" w:rsidP="00111C72">
      <w:pPr>
        <w:pBdr>
          <w:bottom w:val="single" w:sz="4" w:space="1" w:color="auto"/>
        </w:pBdr>
        <w:spacing w:after="0" w:line="52" w:lineRule="exact"/>
        <w:jc w:val="center"/>
        <w:rPr>
          <w:rFonts w:ascii="Calibri" w:hAnsi="Calibri"/>
          <w:sz w:val="22"/>
        </w:rPr>
      </w:pPr>
    </w:p>
    <w:p w14:paraId="46DB2B19" w14:textId="77777777" w:rsidR="00111C72" w:rsidRPr="00111C72" w:rsidRDefault="00111C72" w:rsidP="00111C72">
      <w:pPr>
        <w:pBdr>
          <w:top w:val="single" w:sz="4" w:space="1" w:color="auto"/>
        </w:pBdr>
        <w:spacing w:before="34" w:after="0" w:line="14" w:lineRule="exact"/>
        <w:jc w:val="center"/>
        <w:rPr>
          <w:rFonts w:ascii="Calibri" w:hAnsi="Calibri"/>
          <w:sz w:val="22"/>
        </w:rPr>
      </w:pPr>
    </w:p>
    <w:p w14:paraId="2CEFC3D7" w14:textId="75F4E72B" w:rsidR="00111C72" w:rsidRDefault="00111C72">
      <w:pPr>
        <w:spacing w:after="0" w:line="240" w:lineRule="auto"/>
        <w:jc w:val="left"/>
        <w:rPr>
          <w:rFonts w:eastAsia="Times New Roman"/>
          <w:szCs w:val="17"/>
          <w:lang w:val="en-US"/>
        </w:rPr>
      </w:pPr>
      <w:r>
        <w:rPr>
          <w:lang w:val="en-US"/>
        </w:rPr>
        <w:br w:type="page"/>
      </w:r>
    </w:p>
    <w:p w14:paraId="4A839B10" w14:textId="77777777" w:rsidR="00111C72" w:rsidRPr="00111C72" w:rsidRDefault="00111C72" w:rsidP="003916EE">
      <w:pPr>
        <w:pStyle w:val="Heading2"/>
      </w:pPr>
      <w:bookmarkStart w:id="49" w:name="_Toc153446733"/>
      <w:r w:rsidRPr="00111C72">
        <w:lastRenderedPageBreak/>
        <w:t>National Parks and Wildlife Act 1972</w:t>
      </w:r>
      <w:bookmarkEnd w:id="49"/>
    </w:p>
    <w:p w14:paraId="35E0A1AF" w14:textId="77777777" w:rsidR="00111C72" w:rsidRPr="00111C72" w:rsidRDefault="00111C72" w:rsidP="00111C72">
      <w:pPr>
        <w:jc w:val="center"/>
        <w:rPr>
          <w:i/>
          <w:szCs w:val="17"/>
        </w:rPr>
      </w:pPr>
      <w:r w:rsidRPr="00111C72">
        <w:rPr>
          <w:i/>
          <w:szCs w:val="17"/>
        </w:rPr>
        <w:t>Parks of Western and Central Kangaroo Island Draft Management Plan Amendment 2023</w:t>
      </w:r>
    </w:p>
    <w:p w14:paraId="05A78D7F" w14:textId="77777777" w:rsidR="00111C72" w:rsidRPr="00111C72" w:rsidRDefault="00111C72" w:rsidP="00111C72">
      <w:pPr>
        <w:rPr>
          <w:rFonts w:eastAsia="Times New Roman"/>
          <w:szCs w:val="17"/>
        </w:rPr>
      </w:pPr>
      <w:r w:rsidRPr="00111C72">
        <w:rPr>
          <w:rFonts w:eastAsia="Times New Roman"/>
          <w:szCs w:val="17"/>
        </w:rPr>
        <w:t xml:space="preserve">I, MICHAEL JOSEPH WILLIAMS, Director of National Parks and Wildlife, hereby give notice under the provisions of Section 38 of the </w:t>
      </w:r>
      <w:r w:rsidRPr="00111C72">
        <w:rPr>
          <w:rFonts w:eastAsia="Times New Roman"/>
          <w:i/>
          <w:szCs w:val="17"/>
        </w:rPr>
        <w:t xml:space="preserve">National Parks and Wildlife Act 1972 </w:t>
      </w:r>
      <w:r w:rsidRPr="00111C72">
        <w:rPr>
          <w:rFonts w:eastAsia="Times New Roman"/>
          <w:szCs w:val="17"/>
        </w:rPr>
        <w:t>that the Parks of Western and Central Kangaroo Island Draft Management Plan Amendment 2023 has been prepared for Flinders Chase National Park. Copies of the draft plan amendments may be obtained from:</w:t>
      </w:r>
    </w:p>
    <w:p w14:paraId="07EBE93A" w14:textId="77777777" w:rsidR="00111C72" w:rsidRPr="00111C72" w:rsidRDefault="00111C72" w:rsidP="00775A6A">
      <w:pPr>
        <w:numPr>
          <w:ilvl w:val="0"/>
          <w:numId w:val="22"/>
        </w:numPr>
        <w:ind w:hanging="436"/>
        <w:rPr>
          <w:rFonts w:eastAsia="Times New Roman"/>
          <w:szCs w:val="17"/>
        </w:rPr>
      </w:pPr>
      <w:r w:rsidRPr="00111C72">
        <w:rPr>
          <w:rFonts w:eastAsia="Times New Roman"/>
          <w:szCs w:val="17"/>
        </w:rPr>
        <w:t>Kingscote National Parks and Wildlife Office, 37 Dauncey Street, Kingscote</w:t>
      </w:r>
    </w:p>
    <w:p w14:paraId="005F105E" w14:textId="77777777" w:rsidR="00111C72" w:rsidRPr="00111C72" w:rsidRDefault="00111C72" w:rsidP="00111C72">
      <w:pPr>
        <w:rPr>
          <w:rFonts w:eastAsia="Times New Roman"/>
          <w:szCs w:val="17"/>
        </w:rPr>
      </w:pPr>
      <w:r w:rsidRPr="00111C72">
        <w:rPr>
          <w:rFonts w:eastAsia="Times New Roman"/>
          <w:szCs w:val="17"/>
        </w:rPr>
        <w:t>Or online at:</w:t>
      </w:r>
    </w:p>
    <w:p w14:paraId="5A03A5C3" w14:textId="77777777" w:rsidR="00111C72" w:rsidRPr="00111C72" w:rsidRDefault="001E5B14" w:rsidP="00775A6A">
      <w:pPr>
        <w:numPr>
          <w:ilvl w:val="0"/>
          <w:numId w:val="22"/>
        </w:numPr>
        <w:spacing w:after="0"/>
        <w:ind w:hanging="436"/>
        <w:rPr>
          <w:rFonts w:eastAsia="Times New Roman"/>
          <w:szCs w:val="17"/>
        </w:rPr>
      </w:pPr>
      <w:hyperlink r:id="rId34" w:history="1">
        <w:r w:rsidR="00111C72" w:rsidRPr="00111C72">
          <w:rPr>
            <w:rFonts w:eastAsia="Times New Roman"/>
            <w:color w:val="0000FF"/>
            <w:szCs w:val="17"/>
            <w:u w:val="single"/>
          </w:rPr>
          <w:t>https://yoursay.sa.gov.au/</w:t>
        </w:r>
      </w:hyperlink>
    </w:p>
    <w:p w14:paraId="58FB0BD9" w14:textId="77777777" w:rsidR="00111C72" w:rsidRPr="00111C72" w:rsidRDefault="001E5B14" w:rsidP="00775A6A">
      <w:pPr>
        <w:numPr>
          <w:ilvl w:val="0"/>
          <w:numId w:val="22"/>
        </w:numPr>
        <w:ind w:hanging="436"/>
        <w:rPr>
          <w:rFonts w:eastAsia="Times New Roman"/>
          <w:szCs w:val="17"/>
        </w:rPr>
      </w:pPr>
      <w:hyperlink r:id="rId35" w:history="1">
        <w:r w:rsidR="00111C72" w:rsidRPr="00111C72">
          <w:rPr>
            <w:rFonts w:eastAsia="Times New Roman"/>
            <w:color w:val="0000FF"/>
            <w:szCs w:val="17"/>
            <w:u w:val="single"/>
          </w:rPr>
          <w:t>https://www.parks.sa.gov.au/park-management/management-plans</w:t>
        </w:r>
      </w:hyperlink>
    </w:p>
    <w:p w14:paraId="32025C2C" w14:textId="77777777" w:rsidR="00111C72" w:rsidRPr="00111C72" w:rsidRDefault="00111C72" w:rsidP="00111C72">
      <w:pPr>
        <w:rPr>
          <w:rFonts w:eastAsia="Times New Roman"/>
          <w:szCs w:val="17"/>
        </w:rPr>
      </w:pPr>
      <w:r w:rsidRPr="00111C72">
        <w:rPr>
          <w:rFonts w:eastAsia="Times New Roman"/>
          <w:szCs w:val="17"/>
        </w:rPr>
        <w:t>Any person may make representations in connection with the draft plan during the period up to and including 5pm Monday 11 March 2024.</w:t>
      </w:r>
    </w:p>
    <w:p w14:paraId="1F96E3BF" w14:textId="77777777" w:rsidR="00111C72" w:rsidRPr="00111C72" w:rsidRDefault="00111C72" w:rsidP="00111C72">
      <w:pPr>
        <w:rPr>
          <w:rFonts w:eastAsia="Times New Roman"/>
          <w:szCs w:val="17"/>
          <w:lang w:val="en-US"/>
        </w:rPr>
      </w:pPr>
      <w:r w:rsidRPr="00111C72">
        <w:rPr>
          <w:rFonts w:eastAsia="Times New Roman"/>
          <w:szCs w:val="17"/>
          <w:lang w:val="en-US"/>
        </w:rPr>
        <w:t xml:space="preserve">Written comments should be forwarded to </w:t>
      </w:r>
      <w:r w:rsidRPr="00111C72">
        <w:rPr>
          <w:rFonts w:eastAsia="Times New Roman"/>
          <w:szCs w:val="17"/>
        </w:rPr>
        <w:t>National Parks and Protected Area Program</w:t>
      </w:r>
      <w:r w:rsidRPr="00111C72">
        <w:rPr>
          <w:rFonts w:eastAsia="Times New Roman"/>
          <w:bCs/>
          <w:szCs w:val="17"/>
        </w:rPr>
        <w:t xml:space="preserve"> Unit, Department for Environment and Water</w:t>
      </w:r>
      <w:r w:rsidRPr="00111C72">
        <w:rPr>
          <w:rFonts w:eastAsia="Times New Roman"/>
          <w:szCs w:val="17"/>
        </w:rPr>
        <w:t>, GPO Box 1047 ADELAIDE SA 5001</w:t>
      </w:r>
      <w:r w:rsidRPr="00111C72">
        <w:rPr>
          <w:rFonts w:eastAsia="Times New Roman"/>
          <w:b/>
          <w:szCs w:val="17"/>
        </w:rPr>
        <w:t xml:space="preserve"> </w:t>
      </w:r>
      <w:r w:rsidRPr="00111C72">
        <w:rPr>
          <w:rFonts w:eastAsia="Times New Roman"/>
          <w:szCs w:val="17"/>
          <w:lang w:val="en-US"/>
        </w:rPr>
        <w:t>or e-mailed to</w:t>
      </w:r>
      <w:r w:rsidRPr="00111C72">
        <w:rPr>
          <w:rFonts w:eastAsia="Times New Roman"/>
          <w:b/>
          <w:szCs w:val="17"/>
          <w:lang w:val="en-US"/>
        </w:rPr>
        <w:t xml:space="preserve"> </w:t>
      </w:r>
      <w:bookmarkStart w:id="50" w:name="_Hlt535741439"/>
      <w:bookmarkStart w:id="51" w:name="_Hlt535741520"/>
      <w:bookmarkEnd w:id="50"/>
      <w:r w:rsidRPr="00111C72">
        <w:rPr>
          <w:rFonts w:eastAsia="Times New Roman"/>
          <w:szCs w:val="17"/>
          <w:lang w:val="en-US"/>
        </w:rPr>
        <w:fldChar w:fldCharType="begin"/>
      </w:r>
      <w:r w:rsidRPr="00111C72">
        <w:rPr>
          <w:rFonts w:eastAsia="Times New Roman"/>
          <w:szCs w:val="17"/>
          <w:lang w:val="en-US"/>
        </w:rPr>
        <w:instrText xml:space="preserve"> HYPERLINK "mailto:DEWProtectedAreaManagement@sa.gov.au" </w:instrText>
      </w:r>
      <w:r w:rsidRPr="00111C72">
        <w:rPr>
          <w:rFonts w:eastAsia="Times New Roman"/>
          <w:szCs w:val="17"/>
          <w:lang w:val="en-US"/>
        </w:rPr>
      </w:r>
      <w:r w:rsidRPr="00111C72">
        <w:rPr>
          <w:rFonts w:eastAsia="Times New Roman"/>
          <w:szCs w:val="17"/>
          <w:lang w:val="en-US"/>
        </w:rPr>
        <w:fldChar w:fldCharType="separate"/>
      </w:r>
      <w:r w:rsidRPr="00111C72">
        <w:rPr>
          <w:rFonts w:eastAsia="Times New Roman"/>
          <w:color w:val="0000FF"/>
          <w:szCs w:val="17"/>
          <w:u w:val="single"/>
          <w:lang w:val="en-US"/>
        </w:rPr>
        <w:t>DEWProtectedAreaManagement@sa.gov.au</w:t>
      </w:r>
      <w:r w:rsidRPr="00111C72">
        <w:rPr>
          <w:rFonts w:eastAsia="Times New Roman"/>
          <w:szCs w:val="17"/>
        </w:rPr>
        <w:fldChar w:fldCharType="end"/>
      </w:r>
    </w:p>
    <w:bookmarkEnd w:id="51"/>
    <w:p w14:paraId="7AABCF1B" w14:textId="77777777" w:rsidR="00111C72" w:rsidRPr="00111C72" w:rsidRDefault="00111C72" w:rsidP="00111C72">
      <w:pPr>
        <w:spacing w:after="0"/>
        <w:rPr>
          <w:rFonts w:eastAsia="Times New Roman"/>
          <w:szCs w:val="17"/>
        </w:rPr>
      </w:pPr>
      <w:r w:rsidRPr="00111C72">
        <w:rPr>
          <w:rFonts w:eastAsia="Times New Roman"/>
          <w:szCs w:val="17"/>
        </w:rPr>
        <w:t>Dated: 29 November 2023</w:t>
      </w:r>
    </w:p>
    <w:p w14:paraId="2C352BE8" w14:textId="77777777" w:rsidR="00111C72" w:rsidRPr="00111C72" w:rsidRDefault="00111C72" w:rsidP="00111C72">
      <w:pPr>
        <w:spacing w:after="0"/>
        <w:jc w:val="right"/>
        <w:rPr>
          <w:rFonts w:eastAsia="Times New Roman"/>
          <w:smallCaps/>
          <w:szCs w:val="20"/>
        </w:rPr>
      </w:pPr>
      <w:r w:rsidRPr="00111C72">
        <w:rPr>
          <w:rFonts w:eastAsia="Times New Roman"/>
          <w:smallCaps/>
          <w:szCs w:val="20"/>
        </w:rPr>
        <w:t>M. J. Williams</w:t>
      </w:r>
    </w:p>
    <w:p w14:paraId="0EE228BE" w14:textId="77777777" w:rsidR="00111C72" w:rsidRPr="00111C72" w:rsidRDefault="00111C72" w:rsidP="00111C72">
      <w:pPr>
        <w:spacing w:after="0" w:line="240" w:lineRule="auto"/>
        <w:jc w:val="right"/>
        <w:rPr>
          <w:rFonts w:eastAsia="Times New Roman"/>
          <w:szCs w:val="17"/>
        </w:rPr>
      </w:pPr>
      <w:r w:rsidRPr="00111C72">
        <w:rPr>
          <w:rFonts w:eastAsia="Times New Roman"/>
          <w:szCs w:val="17"/>
        </w:rPr>
        <w:t>Director of National Parks and Wildlife</w:t>
      </w:r>
    </w:p>
    <w:p w14:paraId="1541C31D" w14:textId="77777777" w:rsidR="00111C72" w:rsidRPr="00111C72" w:rsidRDefault="00111C72" w:rsidP="00111C72">
      <w:pPr>
        <w:spacing w:after="0" w:line="240" w:lineRule="auto"/>
        <w:jc w:val="right"/>
        <w:rPr>
          <w:rFonts w:eastAsia="Times New Roman"/>
          <w:szCs w:val="17"/>
        </w:rPr>
      </w:pPr>
      <w:r w:rsidRPr="00111C72">
        <w:rPr>
          <w:rFonts w:eastAsia="Times New Roman"/>
          <w:szCs w:val="17"/>
        </w:rPr>
        <w:t>Delegate of the Minister for Climate, Environment and Water</w:t>
      </w:r>
    </w:p>
    <w:p w14:paraId="16E6EAF5" w14:textId="77777777" w:rsidR="00111C72" w:rsidRPr="00111C72" w:rsidRDefault="00111C72" w:rsidP="00111C72">
      <w:pPr>
        <w:pBdr>
          <w:bottom w:val="single" w:sz="4" w:space="1" w:color="auto"/>
        </w:pBdr>
        <w:spacing w:after="0" w:line="52" w:lineRule="exact"/>
        <w:jc w:val="center"/>
        <w:rPr>
          <w:rFonts w:eastAsia="Times New Roman"/>
          <w:szCs w:val="17"/>
        </w:rPr>
      </w:pPr>
    </w:p>
    <w:p w14:paraId="33D06E0E" w14:textId="77777777" w:rsidR="00111C72" w:rsidRPr="00111C72" w:rsidRDefault="00111C72" w:rsidP="00111C72">
      <w:pPr>
        <w:pBdr>
          <w:top w:val="single" w:sz="4" w:space="1" w:color="auto"/>
        </w:pBdr>
        <w:spacing w:before="34" w:after="0" w:line="14" w:lineRule="exact"/>
        <w:jc w:val="center"/>
        <w:rPr>
          <w:rFonts w:eastAsia="Times New Roman"/>
          <w:szCs w:val="17"/>
        </w:rPr>
      </w:pPr>
    </w:p>
    <w:p w14:paraId="5E1AD9A3" w14:textId="77777777" w:rsidR="00111C72" w:rsidRPr="00111C72" w:rsidRDefault="00111C72" w:rsidP="0011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E053DF8" w14:textId="77777777" w:rsidR="00111C72" w:rsidRPr="00577E9D" w:rsidRDefault="00111C72" w:rsidP="003916EE">
      <w:pPr>
        <w:pStyle w:val="Heading2"/>
      </w:pPr>
      <w:bookmarkStart w:id="52" w:name="_Toc153446734"/>
      <w:r w:rsidRPr="00577E9D">
        <w:t>Petroleum and Geothermal Energy Act 2000</w:t>
      </w:r>
      <w:bookmarkEnd w:id="52"/>
    </w:p>
    <w:p w14:paraId="6A27242A" w14:textId="77777777" w:rsidR="00111C72" w:rsidRPr="00230FEC" w:rsidRDefault="00111C72" w:rsidP="00111C72">
      <w:pPr>
        <w:pStyle w:val="GG-Title3"/>
        <w:rPr>
          <w:bCs/>
        </w:rPr>
      </w:pPr>
      <w:r>
        <w:rPr>
          <w:bCs/>
        </w:rPr>
        <w:t xml:space="preserve">Application for </w:t>
      </w:r>
      <w:r w:rsidRPr="00230FEC">
        <w:rPr>
          <w:bCs/>
        </w:rPr>
        <w:t xml:space="preserve">Grant </w:t>
      </w:r>
      <w:r>
        <w:rPr>
          <w:bCs/>
        </w:rPr>
        <w:t>o</w:t>
      </w:r>
      <w:r w:rsidRPr="00230FEC">
        <w:rPr>
          <w:bCs/>
        </w:rPr>
        <w:t xml:space="preserve">f </w:t>
      </w:r>
      <w:r w:rsidRPr="00A24FBF">
        <w:rPr>
          <w:bCs/>
        </w:rPr>
        <w:t>Associated Activities Licence</w:t>
      </w:r>
      <w:r>
        <w:rPr>
          <w:bCs/>
        </w:rPr>
        <w:t>—AAL</w:t>
      </w:r>
      <w:r w:rsidRPr="00230FEC">
        <w:rPr>
          <w:bCs/>
        </w:rPr>
        <w:t xml:space="preserve"> </w:t>
      </w:r>
      <w:r>
        <w:rPr>
          <w:bCs/>
        </w:rPr>
        <w:t>313</w:t>
      </w:r>
    </w:p>
    <w:p w14:paraId="7AA35917" w14:textId="77777777" w:rsidR="00111C72" w:rsidRDefault="00111C72" w:rsidP="00111C72">
      <w:pPr>
        <w:pStyle w:val="GG-body"/>
      </w:pPr>
      <w:r w:rsidRPr="00EE72D8">
        <w:t xml:space="preserve">Pursuant to section 65(6) of the </w:t>
      </w:r>
      <w:r w:rsidRPr="00EE72D8">
        <w:rPr>
          <w:i/>
        </w:rPr>
        <w:t>Petroleum and Geothermal Energy Act 2000</w:t>
      </w:r>
      <w:r w:rsidRPr="00EE72D8">
        <w:t xml:space="preserve"> and delegation dated 27 November 2023, notice is hereby given that an application for the grant of an associated activities licence over the area described below has been received from</w:t>
      </w:r>
      <w:r>
        <w:t>:</w:t>
      </w:r>
    </w:p>
    <w:p w14:paraId="679DAE88" w14:textId="77777777" w:rsidR="00111C72" w:rsidRPr="00EE72D8" w:rsidRDefault="00111C72" w:rsidP="00111C72">
      <w:pPr>
        <w:pStyle w:val="GG-body"/>
        <w:spacing w:after="0"/>
        <w:jc w:val="center"/>
        <w:rPr>
          <w:b/>
          <w:bCs/>
        </w:rPr>
      </w:pPr>
      <w:r w:rsidRPr="00EE72D8">
        <w:rPr>
          <w:b/>
          <w:bCs/>
        </w:rPr>
        <w:t>Santos QNT Pty Ltd</w:t>
      </w:r>
    </w:p>
    <w:p w14:paraId="273D75E5" w14:textId="77777777" w:rsidR="00111C72" w:rsidRPr="00EE72D8" w:rsidRDefault="00111C72" w:rsidP="00111C72">
      <w:pPr>
        <w:pStyle w:val="GG-body"/>
        <w:jc w:val="center"/>
        <w:rPr>
          <w:b/>
          <w:bCs/>
        </w:rPr>
      </w:pPr>
      <w:r w:rsidRPr="00EE72D8">
        <w:rPr>
          <w:b/>
          <w:bCs/>
        </w:rPr>
        <w:t>Red Sky Energy (NT) Pty Ltd</w:t>
      </w:r>
    </w:p>
    <w:p w14:paraId="7BE08789" w14:textId="77777777" w:rsidR="00111C72" w:rsidRDefault="00111C72" w:rsidP="00111C72">
      <w:pPr>
        <w:pStyle w:val="GG-body"/>
      </w:pPr>
      <w:r w:rsidRPr="00EE72D8">
        <w:t>The application will be determined on or after 12 January 2024</w:t>
      </w:r>
      <w:r>
        <w:t>.</w:t>
      </w:r>
    </w:p>
    <w:p w14:paraId="6FBC9F8F" w14:textId="77777777" w:rsidR="00111C72" w:rsidRDefault="00111C72" w:rsidP="00111C72">
      <w:pPr>
        <w:spacing w:before="80"/>
        <w:jc w:val="center"/>
        <w:rPr>
          <w:b/>
          <w:i/>
        </w:rPr>
      </w:pPr>
      <w:r w:rsidRPr="00563EB8">
        <w:rPr>
          <w:b/>
          <w:i/>
        </w:rPr>
        <w:t xml:space="preserve">Description of </w:t>
      </w:r>
      <w:r>
        <w:rPr>
          <w:b/>
          <w:i/>
        </w:rPr>
        <w:t xml:space="preserve">Application </w:t>
      </w:r>
      <w:r w:rsidRPr="00563EB8">
        <w:rPr>
          <w:b/>
          <w:i/>
        </w:rPr>
        <w:t>Area</w:t>
      </w:r>
    </w:p>
    <w:p w14:paraId="3242167A" w14:textId="77777777" w:rsidR="00111C72" w:rsidRPr="00A24FBF" w:rsidRDefault="00111C72" w:rsidP="00111C72">
      <w:pPr>
        <w:pStyle w:val="GG-body"/>
      </w:pPr>
      <w:r w:rsidRPr="00A24FBF">
        <w:t>All that part of the State of South Australia, bounded as follows:</w:t>
      </w:r>
    </w:p>
    <w:p w14:paraId="2C6524F5" w14:textId="77777777" w:rsidR="00111C72" w:rsidRPr="00A24FBF" w:rsidRDefault="00111C72" w:rsidP="00111C72">
      <w:pPr>
        <w:pStyle w:val="GG-SDated"/>
        <w:spacing w:after="80"/>
        <w:ind w:left="142"/>
        <w:rPr>
          <w:rFonts w:cs="Arial"/>
        </w:rPr>
      </w:pPr>
      <w:r w:rsidRPr="00A24FBF">
        <w:rPr>
          <w:rFonts w:cs="Arial"/>
        </w:rPr>
        <w:t>All coordinates MGA2020, Zone 54</w:t>
      </w:r>
    </w:p>
    <w:p w14:paraId="3F478E4A" w14:textId="77777777" w:rsidR="00111C72" w:rsidRPr="00EE72D8" w:rsidRDefault="00111C72" w:rsidP="00111C72">
      <w:pPr>
        <w:pStyle w:val="GG-SDated"/>
        <w:ind w:left="1560" w:hanging="1276"/>
        <w:rPr>
          <w:rFonts w:eastAsia="Arial" w:cs="Arial"/>
        </w:rPr>
      </w:pPr>
      <w:r w:rsidRPr="00EE72D8">
        <w:rPr>
          <w:rFonts w:eastAsia="Arial" w:cs="Arial"/>
        </w:rPr>
        <w:t>473939.517781</w:t>
      </w:r>
      <w:r w:rsidRPr="00EE72D8">
        <w:rPr>
          <w:rFonts w:eastAsia="Arial" w:cs="Arial"/>
        </w:rPr>
        <w:tab/>
        <w:t>6970014.458505</w:t>
      </w:r>
    </w:p>
    <w:p w14:paraId="372A8B12" w14:textId="77777777" w:rsidR="00111C72" w:rsidRPr="00EE72D8" w:rsidRDefault="00111C72" w:rsidP="00111C72">
      <w:pPr>
        <w:pStyle w:val="GG-SDated"/>
        <w:ind w:left="1560" w:hanging="1276"/>
        <w:rPr>
          <w:rFonts w:eastAsia="Arial" w:cs="Arial"/>
        </w:rPr>
      </w:pPr>
      <w:r w:rsidRPr="00EE72D8">
        <w:rPr>
          <w:rFonts w:eastAsia="Arial" w:cs="Arial"/>
        </w:rPr>
        <w:t>473940.776459</w:t>
      </w:r>
      <w:r w:rsidRPr="00EE72D8">
        <w:rPr>
          <w:rFonts w:eastAsia="Arial" w:cs="Arial"/>
        </w:rPr>
        <w:tab/>
        <w:t>6969299.363544</w:t>
      </w:r>
    </w:p>
    <w:p w14:paraId="7625F160" w14:textId="77777777" w:rsidR="00111C72" w:rsidRPr="00EE72D8" w:rsidRDefault="00111C72" w:rsidP="00111C72">
      <w:pPr>
        <w:pStyle w:val="GG-SDated"/>
        <w:ind w:left="1560" w:hanging="1276"/>
        <w:rPr>
          <w:rFonts w:eastAsia="Arial" w:cs="Arial"/>
        </w:rPr>
      </w:pPr>
      <w:r w:rsidRPr="00EE72D8">
        <w:rPr>
          <w:rFonts w:eastAsia="Arial" w:cs="Arial"/>
        </w:rPr>
        <w:t>473610.440366</w:t>
      </w:r>
      <w:r w:rsidRPr="00EE72D8">
        <w:rPr>
          <w:rFonts w:eastAsia="Arial" w:cs="Arial"/>
        </w:rPr>
        <w:tab/>
        <w:t>6969020.120745</w:t>
      </w:r>
    </w:p>
    <w:p w14:paraId="28A9E6CA" w14:textId="77777777" w:rsidR="00111C72" w:rsidRPr="00EE72D8" w:rsidRDefault="00111C72" w:rsidP="00111C72">
      <w:pPr>
        <w:pStyle w:val="GG-SDated"/>
        <w:ind w:left="1560" w:hanging="1276"/>
        <w:rPr>
          <w:rFonts w:eastAsia="Arial" w:cs="Arial"/>
        </w:rPr>
      </w:pPr>
      <w:r w:rsidRPr="00EE72D8">
        <w:rPr>
          <w:rFonts w:eastAsia="Arial" w:cs="Arial"/>
        </w:rPr>
        <w:t>473218.533471</w:t>
      </w:r>
      <w:r w:rsidRPr="00EE72D8">
        <w:rPr>
          <w:rFonts w:eastAsia="Arial" w:cs="Arial"/>
        </w:rPr>
        <w:tab/>
        <w:t>6968772.392470</w:t>
      </w:r>
    </w:p>
    <w:p w14:paraId="1907910D" w14:textId="77777777" w:rsidR="00111C72" w:rsidRPr="00EE72D8" w:rsidRDefault="00111C72" w:rsidP="00111C72">
      <w:pPr>
        <w:pStyle w:val="GG-SDated"/>
        <w:ind w:left="1560" w:hanging="1276"/>
        <w:rPr>
          <w:rFonts w:eastAsia="Arial" w:cs="Arial"/>
        </w:rPr>
      </w:pPr>
      <w:r w:rsidRPr="00EE72D8">
        <w:rPr>
          <w:rFonts w:eastAsia="Arial" w:cs="Arial"/>
        </w:rPr>
        <w:t>473125.542874</w:t>
      </w:r>
      <w:r w:rsidRPr="00EE72D8">
        <w:rPr>
          <w:rFonts w:eastAsia="Arial" w:cs="Arial"/>
        </w:rPr>
        <w:tab/>
        <w:t>6968613.934808</w:t>
      </w:r>
    </w:p>
    <w:p w14:paraId="52546601" w14:textId="77777777" w:rsidR="00111C72" w:rsidRPr="00EE72D8" w:rsidRDefault="00111C72" w:rsidP="00111C72">
      <w:pPr>
        <w:pStyle w:val="GG-SDated"/>
        <w:ind w:left="1560" w:hanging="1276"/>
        <w:rPr>
          <w:rFonts w:eastAsia="Arial" w:cs="Arial"/>
        </w:rPr>
      </w:pPr>
      <w:r w:rsidRPr="00EE72D8">
        <w:rPr>
          <w:rFonts w:eastAsia="Arial" w:cs="Arial"/>
        </w:rPr>
        <w:t>472515.777473</w:t>
      </w:r>
      <w:r w:rsidRPr="00EE72D8">
        <w:rPr>
          <w:rFonts w:eastAsia="Arial" w:cs="Arial"/>
        </w:rPr>
        <w:tab/>
        <w:t>6968095.635634</w:t>
      </w:r>
    </w:p>
    <w:p w14:paraId="0ADA1CBE" w14:textId="77777777" w:rsidR="00111C72" w:rsidRPr="00EE72D8" w:rsidRDefault="00111C72" w:rsidP="00111C72">
      <w:pPr>
        <w:pStyle w:val="GG-SDated"/>
        <w:ind w:left="1560" w:hanging="1276"/>
        <w:rPr>
          <w:rFonts w:eastAsia="Arial" w:cs="Arial"/>
        </w:rPr>
      </w:pPr>
      <w:r w:rsidRPr="00EE72D8">
        <w:rPr>
          <w:rFonts w:eastAsia="Arial" w:cs="Arial"/>
        </w:rPr>
        <w:t>472442.089798</w:t>
      </w:r>
      <w:r w:rsidRPr="00EE72D8">
        <w:rPr>
          <w:rFonts w:eastAsia="Arial" w:cs="Arial"/>
        </w:rPr>
        <w:tab/>
        <w:t>6967848.607231</w:t>
      </w:r>
    </w:p>
    <w:p w14:paraId="6C8D5979" w14:textId="77777777" w:rsidR="00111C72" w:rsidRPr="00EE72D8" w:rsidRDefault="00111C72" w:rsidP="00111C72">
      <w:pPr>
        <w:pStyle w:val="GG-SDated"/>
        <w:ind w:left="1560" w:hanging="1276"/>
        <w:rPr>
          <w:rFonts w:eastAsia="Arial" w:cs="Arial"/>
        </w:rPr>
      </w:pPr>
      <w:r w:rsidRPr="00EE72D8">
        <w:rPr>
          <w:rFonts w:eastAsia="Arial" w:cs="Arial"/>
        </w:rPr>
        <w:t>472293.934587</w:t>
      </w:r>
      <w:r w:rsidRPr="00EE72D8">
        <w:rPr>
          <w:rFonts w:eastAsia="Arial" w:cs="Arial"/>
        </w:rPr>
        <w:tab/>
        <w:t>6967704.800422</w:t>
      </w:r>
    </w:p>
    <w:p w14:paraId="05AE567F" w14:textId="77777777" w:rsidR="00111C72" w:rsidRPr="00EE72D8" w:rsidRDefault="00111C72" w:rsidP="00111C72">
      <w:pPr>
        <w:pStyle w:val="GG-SDated"/>
        <w:ind w:left="1560" w:hanging="1276"/>
        <w:rPr>
          <w:rFonts w:eastAsia="Arial" w:cs="Arial"/>
        </w:rPr>
      </w:pPr>
      <w:r w:rsidRPr="00EE72D8">
        <w:rPr>
          <w:rFonts w:eastAsia="Arial" w:cs="Arial"/>
        </w:rPr>
        <w:t>471994.122710</w:t>
      </w:r>
      <w:r w:rsidRPr="00EE72D8">
        <w:rPr>
          <w:rFonts w:eastAsia="Arial" w:cs="Arial"/>
        </w:rPr>
        <w:tab/>
        <w:t>6967096.484987</w:t>
      </w:r>
    </w:p>
    <w:p w14:paraId="0C38EA08" w14:textId="77777777" w:rsidR="00111C72" w:rsidRPr="00EE72D8" w:rsidRDefault="00111C72" w:rsidP="00111C72">
      <w:pPr>
        <w:pStyle w:val="GG-SDated"/>
        <w:ind w:left="1560" w:hanging="1276"/>
        <w:rPr>
          <w:rFonts w:eastAsia="Arial" w:cs="Arial"/>
        </w:rPr>
      </w:pPr>
      <w:r w:rsidRPr="00EE72D8">
        <w:rPr>
          <w:rFonts w:eastAsia="Arial" w:cs="Arial"/>
        </w:rPr>
        <w:t>471517.950474</w:t>
      </w:r>
      <w:r w:rsidRPr="00EE72D8">
        <w:rPr>
          <w:rFonts w:eastAsia="Arial" w:cs="Arial"/>
        </w:rPr>
        <w:tab/>
        <w:t>6966641.793057</w:t>
      </w:r>
    </w:p>
    <w:p w14:paraId="7E76E89A" w14:textId="77777777" w:rsidR="00111C72" w:rsidRPr="00EE72D8" w:rsidRDefault="00111C72" w:rsidP="00111C72">
      <w:pPr>
        <w:pStyle w:val="GG-SDated"/>
        <w:ind w:left="1560" w:hanging="1276"/>
        <w:rPr>
          <w:rFonts w:eastAsia="Arial" w:cs="Arial"/>
        </w:rPr>
      </w:pPr>
      <w:r w:rsidRPr="00EE72D8">
        <w:rPr>
          <w:rFonts w:eastAsia="Arial" w:cs="Arial"/>
        </w:rPr>
        <w:t>470946.226304</w:t>
      </w:r>
      <w:r w:rsidRPr="00EE72D8">
        <w:rPr>
          <w:rFonts w:eastAsia="Arial" w:cs="Arial"/>
        </w:rPr>
        <w:tab/>
        <w:t>6966250.162939</w:t>
      </w:r>
    </w:p>
    <w:p w14:paraId="32C668E3" w14:textId="77777777" w:rsidR="00111C72" w:rsidRPr="00EE72D8" w:rsidRDefault="00111C72" w:rsidP="00111C72">
      <w:pPr>
        <w:pStyle w:val="GG-SDated"/>
        <w:ind w:left="1560" w:hanging="1276"/>
        <w:rPr>
          <w:rFonts w:eastAsia="Arial" w:cs="Arial"/>
        </w:rPr>
      </w:pPr>
      <w:r w:rsidRPr="00EE72D8">
        <w:rPr>
          <w:rFonts w:eastAsia="Arial" w:cs="Arial"/>
        </w:rPr>
        <w:t>470444.777719</w:t>
      </w:r>
      <w:r w:rsidRPr="00EE72D8">
        <w:rPr>
          <w:rFonts w:eastAsia="Arial" w:cs="Arial"/>
        </w:rPr>
        <w:tab/>
        <w:t>6965753.208156</w:t>
      </w:r>
    </w:p>
    <w:p w14:paraId="00B29992" w14:textId="77777777" w:rsidR="00111C72" w:rsidRPr="00EE72D8" w:rsidRDefault="00111C72" w:rsidP="00111C72">
      <w:pPr>
        <w:pStyle w:val="GG-SDated"/>
        <w:ind w:left="1560" w:hanging="1276"/>
        <w:rPr>
          <w:rFonts w:eastAsia="Arial" w:cs="Arial"/>
        </w:rPr>
      </w:pPr>
      <w:r w:rsidRPr="00EE72D8">
        <w:rPr>
          <w:rFonts w:eastAsia="Arial" w:cs="Arial"/>
        </w:rPr>
        <w:t>469879.201386</w:t>
      </w:r>
      <w:r w:rsidRPr="00EE72D8">
        <w:rPr>
          <w:rFonts w:eastAsia="Arial" w:cs="Arial"/>
        </w:rPr>
        <w:tab/>
        <w:t>6965479.703176</w:t>
      </w:r>
    </w:p>
    <w:p w14:paraId="5EBA25FE" w14:textId="77777777" w:rsidR="00111C72" w:rsidRPr="00EE72D8" w:rsidRDefault="00111C72" w:rsidP="00111C72">
      <w:pPr>
        <w:pStyle w:val="GG-SDated"/>
        <w:ind w:left="1560" w:hanging="1276"/>
        <w:rPr>
          <w:rFonts w:eastAsia="Arial" w:cs="Arial"/>
        </w:rPr>
      </w:pPr>
      <w:r w:rsidRPr="00EE72D8">
        <w:rPr>
          <w:rFonts w:eastAsia="Arial" w:cs="Arial"/>
        </w:rPr>
        <w:t>469623.091054</w:t>
      </w:r>
      <w:r w:rsidRPr="00EE72D8">
        <w:rPr>
          <w:rFonts w:eastAsia="Arial" w:cs="Arial"/>
        </w:rPr>
        <w:tab/>
        <w:t>6964849.394591</w:t>
      </w:r>
    </w:p>
    <w:p w14:paraId="265064B5" w14:textId="77777777" w:rsidR="00111C72" w:rsidRPr="00EE72D8" w:rsidRDefault="00111C72" w:rsidP="00111C72">
      <w:pPr>
        <w:pStyle w:val="GG-SDated"/>
        <w:ind w:left="1560" w:hanging="1276"/>
        <w:rPr>
          <w:rFonts w:eastAsia="Arial" w:cs="Arial"/>
        </w:rPr>
      </w:pPr>
      <w:r w:rsidRPr="00EE72D8">
        <w:rPr>
          <w:rFonts w:eastAsia="Arial" w:cs="Arial"/>
        </w:rPr>
        <w:t>469678.302290</w:t>
      </w:r>
      <w:r w:rsidRPr="00EE72D8">
        <w:rPr>
          <w:rFonts w:eastAsia="Arial" w:cs="Arial"/>
        </w:rPr>
        <w:tab/>
        <w:t>6964818.944385</w:t>
      </w:r>
    </w:p>
    <w:p w14:paraId="7534341D" w14:textId="77777777" w:rsidR="00111C72" w:rsidRPr="00EE72D8" w:rsidRDefault="00111C72" w:rsidP="00111C72">
      <w:pPr>
        <w:pStyle w:val="GG-SDated"/>
        <w:ind w:left="1560" w:hanging="1276"/>
        <w:rPr>
          <w:rFonts w:eastAsia="Arial" w:cs="Arial"/>
        </w:rPr>
      </w:pPr>
      <w:r w:rsidRPr="00EE72D8">
        <w:rPr>
          <w:rFonts w:eastAsia="Arial" w:cs="Arial"/>
        </w:rPr>
        <w:t>469711.329179</w:t>
      </w:r>
      <w:r w:rsidRPr="00EE72D8">
        <w:rPr>
          <w:rFonts w:eastAsia="Arial" w:cs="Arial"/>
        </w:rPr>
        <w:tab/>
        <w:t>6964849.230669</w:t>
      </w:r>
    </w:p>
    <w:p w14:paraId="6EC03DDC" w14:textId="77777777" w:rsidR="00111C72" w:rsidRPr="00EE72D8" w:rsidRDefault="00111C72" w:rsidP="00111C72">
      <w:pPr>
        <w:pStyle w:val="GG-SDated"/>
        <w:ind w:left="1560" w:hanging="1276"/>
        <w:rPr>
          <w:rFonts w:eastAsia="Arial" w:cs="Arial"/>
        </w:rPr>
      </w:pPr>
      <w:r w:rsidRPr="00EE72D8">
        <w:rPr>
          <w:rFonts w:eastAsia="Arial" w:cs="Arial"/>
        </w:rPr>
        <w:t>469756.738557</w:t>
      </w:r>
      <w:r w:rsidRPr="00EE72D8">
        <w:rPr>
          <w:rFonts w:eastAsia="Arial" w:cs="Arial"/>
        </w:rPr>
        <w:tab/>
        <w:t>6964829.684774</w:t>
      </w:r>
    </w:p>
    <w:p w14:paraId="60120E8A" w14:textId="77777777" w:rsidR="00111C72" w:rsidRPr="00EE72D8" w:rsidRDefault="00111C72" w:rsidP="00111C72">
      <w:pPr>
        <w:pStyle w:val="GG-SDated"/>
        <w:ind w:left="1560" w:hanging="1276"/>
        <w:rPr>
          <w:rFonts w:eastAsia="Arial" w:cs="Arial"/>
        </w:rPr>
      </w:pPr>
      <w:r w:rsidRPr="00EE72D8">
        <w:rPr>
          <w:rFonts w:eastAsia="Arial" w:cs="Arial"/>
        </w:rPr>
        <w:t>469992.891374</w:t>
      </w:r>
      <w:r w:rsidRPr="00EE72D8">
        <w:rPr>
          <w:rFonts w:eastAsia="Arial" w:cs="Arial"/>
        </w:rPr>
        <w:tab/>
        <w:t>6965385.052889</w:t>
      </w:r>
    </w:p>
    <w:p w14:paraId="2FC4BA72" w14:textId="77777777" w:rsidR="00111C72" w:rsidRPr="00EE72D8" w:rsidRDefault="00111C72" w:rsidP="00111C72">
      <w:pPr>
        <w:pStyle w:val="GG-SDated"/>
        <w:ind w:left="1560" w:hanging="1276"/>
        <w:rPr>
          <w:rFonts w:eastAsia="Arial" w:cs="Arial"/>
        </w:rPr>
      </w:pPr>
      <w:r w:rsidRPr="00EE72D8">
        <w:rPr>
          <w:rFonts w:eastAsia="Arial" w:cs="Arial"/>
        </w:rPr>
        <w:t>470530.928996</w:t>
      </w:r>
      <w:r w:rsidRPr="00EE72D8">
        <w:rPr>
          <w:rFonts w:eastAsia="Arial" w:cs="Arial"/>
        </w:rPr>
        <w:tab/>
        <w:t>6965644.772475</w:t>
      </w:r>
    </w:p>
    <w:p w14:paraId="293179FD" w14:textId="77777777" w:rsidR="00111C72" w:rsidRPr="00EE72D8" w:rsidRDefault="00111C72" w:rsidP="00111C72">
      <w:pPr>
        <w:pStyle w:val="GG-SDated"/>
        <w:ind w:left="1560" w:hanging="1276"/>
        <w:rPr>
          <w:rFonts w:eastAsia="Arial" w:cs="Arial"/>
        </w:rPr>
      </w:pPr>
      <w:r w:rsidRPr="00EE72D8">
        <w:rPr>
          <w:rFonts w:eastAsia="Arial" w:cs="Arial"/>
        </w:rPr>
        <w:t>471023.913133</w:t>
      </w:r>
      <w:r w:rsidRPr="00EE72D8">
        <w:rPr>
          <w:rFonts w:eastAsia="Arial" w:cs="Arial"/>
        </w:rPr>
        <w:tab/>
        <w:t>6966133.260925</w:t>
      </w:r>
    </w:p>
    <w:p w14:paraId="6A2198D4" w14:textId="77777777" w:rsidR="00111C72" w:rsidRPr="00EE72D8" w:rsidRDefault="00111C72" w:rsidP="00111C72">
      <w:pPr>
        <w:pStyle w:val="GG-SDated"/>
        <w:ind w:left="1560" w:hanging="1276"/>
        <w:rPr>
          <w:rFonts w:eastAsia="Arial" w:cs="Arial"/>
        </w:rPr>
      </w:pPr>
      <w:r w:rsidRPr="00EE72D8">
        <w:rPr>
          <w:rFonts w:eastAsia="Arial" w:cs="Arial"/>
        </w:rPr>
        <w:t>471585.122434</w:t>
      </w:r>
      <w:r w:rsidRPr="00EE72D8">
        <w:rPr>
          <w:rFonts w:eastAsia="Arial" w:cs="Arial"/>
        </w:rPr>
        <w:tab/>
        <w:t>6966484.775230</w:t>
      </w:r>
    </w:p>
    <w:p w14:paraId="25F0E684" w14:textId="77777777" w:rsidR="00111C72" w:rsidRPr="00EE72D8" w:rsidRDefault="00111C72" w:rsidP="00111C72">
      <w:pPr>
        <w:pStyle w:val="GG-SDated"/>
        <w:ind w:left="1560" w:hanging="1276"/>
        <w:rPr>
          <w:rFonts w:eastAsia="Arial" w:cs="Arial"/>
        </w:rPr>
      </w:pPr>
      <w:r w:rsidRPr="00EE72D8">
        <w:rPr>
          <w:rFonts w:eastAsia="Arial" w:cs="Arial"/>
        </w:rPr>
        <w:t>472105.745066</w:t>
      </w:r>
      <w:r w:rsidRPr="00EE72D8">
        <w:rPr>
          <w:rFonts w:eastAsia="Arial" w:cs="Arial"/>
        </w:rPr>
        <w:tab/>
        <w:t>6966977.535696</w:t>
      </w:r>
    </w:p>
    <w:p w14:paraId="25C82634" w14:textId="77777777" w:rsidR="00111C72" w:rsidRPr="00EE72D8" w:rsidRDefault="00111C72" w:rsidP="00111C72">
      <w:pPr>
        <w:pStyle w:val="GG-SDated"/>
        <w:ind w:left="1560" w:hanging="1276"/>
        <w:rPr>
          <w:rFonts w:eastAsia="Arial" w:cs="Arial"/>
        </w:rPr>
      </w:pPr>
      <w:r w:rsidRPr="00EE72D8">
        <w:rPr>
          <w:rFonts w:eastAsia="Arial" w:cs="Arial"/>
        </w:rPr>
        <w:t>472769.202575</w:t>
      </w:r>
      <w:r w:rsidRPr="00EE72D8">
        <w:rPr>
          <w:rFonts w:eastAsia="Arial" w:cs="Arial"/>
        </w:rPr>
        <w:tab/>
        <w:t>6968120.463785</w:t>
      </w:r>
    </w:p>
    <w:p w14:paraId="0A6E60FA" w14:textId="77777777" w:rsidR="00111C72" w:rsidRPr="00EE72D8" w:rsidRDefault="00111C72" w:rsidP="00111C72">
      <w:pPr>
        <w:pStyle w:val="GG-SDated"/>
        <w:ind w:left="1560" w:hanging="1276"/>
        <w:rPr>
          <w:rFonts w:eastAsia="Arial" w:cs="Arial"/>
        </w:rPr>
      </w:pPr>
      <w:r w:rsidRPr="00EE72D8">
        <w:rPr>
          <w:rFonts w:eastAsia="Arial" w:cs="Arial"/>
        </w:rPr>
        <w:t>473258.306720</w:t>
      </w:r>
      <w:r w:rsidRPr="00EE72D8">
        <w:rPr>
          <w:rFonts w:eastAsia="Arial" w:cs="Arial"/>
        </w:rPr>
        <w:tab/>
        <w:t>6968528.767219</w:t>
      </w:r>
    </w:p>
    <w:p w14:paraId="478B0041" w14:textId="77777777" w:rsidR="00111C72" w:rsidRPr="00EE72D8" w:rsidRDefault="00111C72" w:rsidP="00111C72">
      <w:pPr>
        <w:pStyle w:val="GG-SDated"/>
        <w:ind w:left="1560" w:hanging="1276"/>
        <w:rPr>
          <w:rFonts w:eastAsia="Arial" w:cs="Arial"/>
        </w:rPr>
      </w:pPr>
      <w:r w:rsidRPr="00EE72D8">
        <w:rPr>
          <w:rFonts w:eastAsia="Arial" w:cs="Arial"/>
        </w:rPr>
        <w:t>473340.646336</w:t>
      </w:r>
      <w:r w:rsidRPr="00EE72D8">
        <w:rPr>
          <w:rFonts w:eastAsia="Arial" w:cs="Arial"/>
        </w:rPr>
        <w:tab/>
        <w:t>6968708.300372</w:t>
      </w:r>
    </w:p>
    <w:p w14:paraId="3A95A89D" w14:textId="77777777" w:rsidR="00111C72" w:rsidRPr="00EE72D8" w:rsidRDefault="00111C72" w:rsidP="00111C72">
      <w:pPr>
        <w:pStyle w:val="GG-SDated"/>
        <w:ind w:left="1560" w:hanging="1276"/>
        <w:rPr>
          <w:rFonts w:eastAsia="Arial" w:cs="Arial"/>
        </w:rPr>
      </w:pPr>
      <w:r w:rsidRPr="00EE72D8">
        <w:rPr>
          <w:rFonts w:eastAsia="Arial" w:cs="Arial"/>
        </w:rPr>
        <w:t>473745.312955</w:t>
      </w:r>
      <w:r w:rsidRPr="00EE72D8">
        <w:rPr>
          <w:rFonts w:eastAsia="Arial" w:cs="Arial"/>
        </w:rPr>
        <w:tab/>
        <w:t>6968941.279949</w:t>
      </w:r>
    </w:p>
    <w:p w14:paraId="1A725133" w14:textId="77777777" w:rsidR="00111C72" w:rsidRPr="00EE72D8" w:rsidRDefault="00111C72" w:rsidP="00111C72">
      <w:pPr>
        <w:pStyle w:val="GG-SDated"/>
        <w:ind w:left="1560" w:hanging="1276"/>
        <w:rPr>
          <w:rFonts w:eastAsia="Arial" w:cs="Arial"/>
        </w:rPr>
      </w:pPr>
      <w:r w:rsidRPr="00EE72D8">
        <w:rPr>
          <w:rFonts w:eastAsia="Arial" w:cs="Arial"/>
        </w:rPr>
        <w:t>474149.711175</w:t>
      </w:r>
      <w:r w:rsidRPr="00EE72D8">
        <w:rPr>
          <w:rFonts w:eastAsia="Arial" w:cs="Arial"/>
        </w:rPr>
        <w:tab/>
        <w:t>6969309.299867</w:t>
      </w:r>
    </w:p>
    <w:p w14:paraId="2EA1D3EA" w14:textId="77777777" w:rsidR="00111C72" w:rsidRPr="00EE72D8" w:rsidRDefault="00111C72" w:rsidP="00111C72">
      <w:pPr>
        <w:pStyle w:val="GG-SDated"/>
        <w:ind w:left="1560" w:hanging="1276"/>
        <w:rPr>
          <w:rFonts w:eastAsia="Arial" w:cs="Arial"/>
        </w:rPr>
      </w:pPr>
      <w:r w:rsidRPr="00EE72D8">
        <w:rPr>
          <w:rFonts w:eastAsia="Arial" w:cs="Arial"/>
        </w:rPr>
        <w:t>474383.042694</w:t>
      </w:r>
      <w:r w:rsidRPr="00EE72D8">
        <w:rPr>
          <w:rFonts w:eastAsia="Arial" w:cs="Arial"/>
        </w:rPr>
        <w:tab/>
        <w:t>6970003.178150</w:t>
      </w:r>
    </w:p>
    <w:p w14:paraId="114B8F4D" w14:textId="77777777" w:rsidR="00111C72" w:rsidRPr="00EE72D8" w:rsidRDefault="00111C72" w:rsidP="00111C72">
      <w:pPr>
        <w:pStyle w:val="GG-SDated"/>
        <w:ind w:left="1560" w:hanging="1276"/>
        <w:rPr>
          <w:rFonts w:eastAsia="Arial" w:cs="Arial"/>
        </w:rPr>
      </w:pPr>
      <w:r w:rsidRPr="00EE72D8">
        <w:rPr>
          <w:rFonts w:eastAsia="Arial" w:cs="Arial"/>
        </w:rPr>
        <w:t>474450.437834</w:t>
      </w:r>
      <w:r w:rsidRPr="00EE72D8">
        <w:rPr>
          <w:rFonts w:eastAsia="Arial" w:cs="Arial"/>
        </w:rPr>
        <w:tab/>
        <w:t>6970322.687510</w:t>
      </w:r>
    </w:p>
    <w:p w14:paraId="1AC547E7" w14:textId="77777777" w:rsidR="00111C72" w:rsidRPr="00EE72D8" w:rsidRDefault="00111C72" w:rsidP="00111C72">
      <w:pPr>
        <w:pStyle w:val="GG-SDated"/>
        <w:ind w:left="1560" w:hanging="1276"/>
        <w:rPr>
          <w:rFonts w:eastAsia="Arial" w:cs="Arial"/>
        </w:rPr>
      </w:pPr>
      <w:r w:rsidRPr="00EE72D8">
        <w:rPr>
          <w:rFonts w:eastAsia="Arial" w:cs="Arial"/>
        </w:rPr>
        <w:t>474306.476633</w:t>
      </w:r>
      <w:r w:rsidRPr="00EE72D8">
        <w:rPr>
          <w:rFonts w:eastAsia="Arial" w:cs="Arial"/>
        </w:rPr>
        <w:tab/>
        <w:t>6970322.828332</w:t>
      </w:r>
    </w:p>
    <w:p w14:paraId="1D6434F9" w14:textId="77777777" w:rsidR="00111C72" w:rsidRPr="00EE72D8" w:rsidRDefault="00111C72" w:rsidP="00111C72">
      <w:pPr>
        <w:pStyle w:val="GG-SDated"/>
        <w:ind w:left="1560" w:hanging="1276"/>
        <w:rPr>
          <w:rFonts w:eastAsia="Arial" w:cs="Arial"/>
        </w:rPr>
      </w:pPr>
      <w:r w:rsidRPr="00EE72D8">
        <w:rPr>
          <w:rFonts w:eastAsia="Arial" w:cs="Arial"/>
        </w:rPr>
        <w:t>474306.921678</w:t>
      </w:r>
      <w:r w:rsidRPr="00EE72D8">
        <w:rPr>
          <w:rFonts w:eastAsia="Arial" w:cs="Arial"/>
        </w:rPr>
        <w:tab/>
        <w:t>6970014.789975</w:t>
      </w:r>
    </w:p>
    <w:p w14:paraId="2850F5F2" w14:textId="77777777" w:rsidR="00111C72" w:rsidRPr="00A24FBF" w:rsidRDefault="00111C72" w:rsidP="00111C72">
      <w:pPr>
        <w:pStyle w:val="GG-SDated"/>
        <w:spacing w:after="80"/>
        <w:ind w:left="1560" w:hanging="1276"/>
        <w:rPr>
          <w:rFonts w:eastAsia="Arial" w:cs="Arial"/>
          <w:lang w:val="en-US"/>
        </w:rPr>
      </w:pPr>
      <w:r w:rsidRPr="00EE72D8">
        <w:rPr>
          <w:rFonts w:eastAsia="Arial" w:cs="Arial"/>
        </w:rPr>
        <w:t>473939.517781</w:t>
      </w:r>
      <w:r w:rsidRPr="00EE72D8">
        <w:rPr>
          <w:rFonts w:eastAsia="Arial" w:cs="Arial"/>
        </w:rPr>
        <w:tab/>
        <w:t>6970014.458505</w:t>
      </w:r>
    </w:p>
    <w:p w14:paraId="44F81550" w14:textId="77777777" w:rsidR="00111C72" w:rsidRPr="00A24FBF" w:rsidRDefault="00111C72" w:rsidP="00111C72">
      <w:pPr>
        <w:pStyle w:val="GG-SDated"/>
        <w:spacing w:after="80"/>
        <w:rPr>
          <w:rFonts w:cs="Arial"/>
        </w:rPr>
      </w:pPr>
      <w:bookmarkStart w:id="53" w:name="AREA_B"/>
      <w:bookmarkEnd w:id="53"/>
      <w:r w:rsidRPr="00A24FBF">
        <w:rPr>
          <w:rFonts w:cs="Arial"/>
          <w:b/>
          <w:bCs/>
        </w:rPr>
        <w:t>AREA</w:t>
      </w:r>
      <w:r w:rsidRPr="00A24FBF">
        <w:rPr>
          <w:rFonts w:cs="Arial"/>
        </w:rPr>
        <w:t xml:space="preserve">: </w:t>
      </w:r>
      <w:r>
        <w:rPr>
          <w:rFonts w:cs="Arial"/>
          <w:b/>
          <w:bCs/>
        </w:rPr>
        <w:t>1.23</w:t>
      </w:r>
      <w:r w:rsidRPr="00A24FBF">
        <w:rPr>
          <w:rFonts w:cs="Arial"/>
          <w:b/>
          <w:bCs/>
        </w:rPr>
        <w:t xml:space="preserve"> </w:t>
      </w:r>
      <w:r w:rsidRPr="00A24FBF">
        <w:rPr>
          <w:rFonts w:cs="Arial"/>
        </w:rPr>
        <w:t>square kilometres approximately</w:t>
      </w:r>
    </w:p>
    <w:p w14:paraId="7C567414" w14:textId="77777777" w:rsidR="00111C72" w:rsidRPr="00A24FBF" w:rsidRDefault="00111C72" w:rsidP="00111C72">
      <w:pPr>
        <w:pStyle w:val="GG-SDated"/>
      </w:pPr>
      <w:r w:rsidRPr="00A24FBF">
        <w:t xml:space="preserve">Dated: </w:t>
      </w:r>
      <w:r>
        <w:t>12 December</w:t>
      </w:r>
      <w:r w:rsidRPr="00A24FBF">
        <w:t xml:space="preserve"> 2023</w:t>
      </w:r>
    </w:p>
    <w:p w14:paraId="1BB01130" w14:textId="77777777" w:rsidR="00111C72" w:rsidRPr="00577E9D" w:rsidRDefault="00111C72" w:rsidP="00111C72">
      <w:pPr>
        <w:pStyle w:val="GG-SName"/>
      </w:pPr>
      <w:r>
        <w:t>Benjamin Zammit</w:t>
      </w:r>
    </w:p>
    <w:p w14:paraId="4C9023E5" w14:textId="77777777" w:rsidR="00111C72" w:rsidRPr="00577E9D" w:rsidRDefault="00111C72" w:rsidP="00111C72">
      <w:pPr>
        <w:pStyle w:val="GG-Signature"/>
      </w:pPr>
      <w:r w:rsidRPr="00577E9D">
        <w:t>Executive Director</w:t>
      </w:r>
    </w:p>
    <w:p w14:paraId="50BDF0A4" w14:textId="77777777" w:rsidR="00111C72" w:rsidRPr="00577E9D" w:rsidRDefault="00111C72" w:rsidP="00111C72">
      <w:pPr>
        <w:pStyle w:val="GG-Signature"/>
      </w:pPr>
      <w:r>
        <w:t>Regulation and Compliance</w:t>
      </w:r>
      <w:r w:rsidRPr="00577E9D">
        <w:t xml:space="preserve"> Division</w:t>
      </w:r>
    </w:p>
    <w:p w14:paraId="21C5A55D" w14:textId="77777777" w:rsidR="00111C72" w:rsidRPr="00577E9D" w:rsidRDefault="00111C72" w:rsidP="00111C72">
      <w:pPr>
        <w:pStyle w:val="GG-Signature"/>
      </w:pPr>
      <w:r w:rsidRPr="00577E9D">
        <w:t>Department for Energy and Mining</w:t>
      </w:r>
    </w:p>
    <w:p w14:paraId="366595D6" w14:textId="77777777" w:rsidR="00111C72" w:rsidRDefault="00111C72" w:rsidP="00111C72">
      <w:pPr>
        <w:pStyle w:val="GG-Signature"/>
      </w:pPr>
      <w:r w:rsidRPr="00577E9D">
        <w:t>Delegate of the Minister for Energy and Mining</w:t>
      </w:r>
    </w:p>
    <w:p w14:paraId="7231FD4B" w14:textId="77777777" w:rsidR="00111C72" w:rsidRDefault="00111C72" w:rsidP="00111C72">
      <w:pPr>
        <w:pStyle w:val="GG-Signature"/>
        <w:pBdr>
          <w:bottom w:val="single" w:sz="4" w:space="1" w:color="auto"/>
        </w:pBdr>
        <w:spacing w:line="52" w:lineRule="exact"/>
        <w:jc w:val="center"/>
      </w:pPr>
    </w:p>
    <w:p w14:paraId="02CF1C30" w14:textId="77777777" w:rsidR="00111C72" w:rsidRDefault="00111C72" w:rsidP="00111C72">
      <w:pPr>
        <w:pStyle w:val="GG-Signature"/>
        <w:pBdr>
          <w:top w:val="single" w:sz="4" w:space="1" w:color="auto"/>
        </w:pBdr>
        <w:spacing w:before="34" w:line="14" w:lineRule="exact"/>
        <w:jc w:val="center"/>
      </w:pPr>
    </w:p>
    <w:p w14:paraId="5E790D51" w14:textId="3E03EAFF" w:rsidR="00111C72" w:rsidRDefault="00111C72">
      <w:pPr>
        <w:spacing w:after="0" w:line="240" w:lineRule="auto"/>
        <w:jc w:val="left"/>
      </w:pPr>
      <w:r>
        <w:br w:type="page"/>
      </w:r>
    </w:p>
    <w:p w14:paraId="141146F2" w14:textId="77777777" w:rsidR="00111C72" w:rsidRPr="00CD32F1" w:rsidRDefault="00111C72" w:rsidP="003916EE">
      <w:pPr>
        <w:pStyle w:val="Heading2"/>
      </w:pPr>
      <w:bookmarkStart w:id="54" w:name="_Toc153446735"/>
      <w:r w:rsidRPr="00CD32F1">
        <w:rPr>
          <w:rStyle w:val="normaltextrun"/>
        </w:rPr>
        <w:lastRenderedPageBreak/>
        <w:t>Radiation Protection and Control Act 2021</w:t>
      </w:r>
      <w:bookmarkEnd w:id="54"/>
    </w:p>
    <w:p w14:paraId="75DB74F9" w14:textId="77777777" w:rsidR="00111C72" w:rsidRPr="00CD32F1" w:rsidRDefault="00111C72" w:rsidP="00111C72">
      <w:pPr>
        <w:pStyle w:val="GG-Title2"/>
      </w:pPr>
      <w:r w:rsidRPr="00CD32F1">
        <w:rPr>
          <w:rStyle w:val="normaltextrun"/>
        </w:rPr>
        <w:t>Section 76</w:t>
      </w:r>
    </w:p>
    <w:p w14:paraId="7F237277" w14:textId="77777777" w:rsidR="00111C72" w:rsidRPr="00CD32F1" w:rsidRDefault="00111C72" w:rsidP="00111C72">
      <w:pPr>
        <w:pStyle w:val="GG-Title3"/>
        <w:rPr>
          <w:rStyle w:val="normaltextrun"/>
        </w:rPr>
      </w:pPr>
      <w:r w:rsidRPr="00CD32F1">
        <w:rPr>
          <w:rStyle w:val="normaltextrun"/>
        </w:rPr>
        <w:t>Notice RPC202312-01</w:t>
      </w:r>
    </w:p>
    <w:p w14:paraId="0DEB34F2" w14:textId="77777777" w:rsidR="00111C72" w:rsidRPr="00CD32F1" w:rsidRDefault="00111C72" w:rsidP="00111C72">
      <w:pPr>
        <w:pStyle w:val="GG-body"/>
      </w:pPr>
      <w:r w:rsidRPr="00CD32F1">
        <w:rPr>
          <w:rStyle w:val="normaltextrun"/>
        </w:rPr>
        <w:t xml:space="preserve">PURSUANT to section 76 of the </w:t>
      </w:r>
      <w:r w:rsidRPr="00CD32F1">
        <w:rPr>
          <w:rStyle w:val="normaltextrun"/>
          <w:i/>
          <w:iCs/>
        </w:rPr>
        <w:t>Radiation Protection and Control Act 2021</w:t>
      </w:r>
      <w:r w:rsidRPr="00CD32F1">
        <w:rPr>
          <w:rStyle w:val="normaltextrun"/>
        </w:rPr>
        <w:t xml:space="preserve"> (the Act), I, Daniel Bellifemine, Manager, Mining and Radiation, Environment Protection Authority, Delegate of the Minister for Climate, Environment and Water, exempt the owner of an Iroquois (Huey) Helicopter, the Port Pirie Sub-Branch of the Returned and Services League of Australia (RSL) from the requirement to hold a Radiation Management Licence, Possession of a Radiation Source under Section 22 of the Act, subject to the following conditions:</w:t>
      </w:r>
      <w:r w:rsidRPr="00CD32F1">
        <w:rPr>
          <w:rStyle w:val="eop"/>
        </w:rPr>
        <w:t> </w:t>
      </w:r>
    </w:p>
    <w:p w14:paraId="135AE92E" w14:textId="77777777" w:rsidR="00111C72" w:rsidRPr="00CD32F1" w:rsidRDefault="00111C72" w:rsidP="00775A6A">
      <w:pPr>
        <w:pStyle w:val="GG-body"/>
        <w:numPr>
          <w:ilvl w:val="0"/>
          <w:numId w:val="23"/>
        </w:numPr>
        <w:ind w:left="426" w:hanging="284"/>
        <w:rPr>
          <w:rStyle w:val="eop"/>
        </w:rPr>
      </w:pPr>
      <w:r w:rsidRPr="00CD32F1">
        <w:rPr>
          <w:rStyle w:val="normaltextrun"/>
        </w:rPr>
        <w:t>This exemption only applies in relation to radioactive thorium contained within the Iroquois (Huey) Helicopter’s</w:t>
      </w:r>
      <w:r w:rsidRPr="00CD32F1">
        <w:rPr>
          <w:rStyle w:val="eop"/>
        </w:rPr>
        <w:t> </w:t>
      </w:r>
      <w:r w:rsidRPr="00CD32F1">
        <w:rPr>
          <w:rStyle w:val="normaltextrun"/>
        </w:rPr>
        <w:t>engine structure.</w:t>
      </w:r>
    </w:p>
    <w:p w14:paraId="21B04535" w14:textId="77777777" w:rsidR="00111C72" w:rsidRPr="00CD32F1" w:rsidRDefault="00111C72" w:rsidP="00775A6A">
      <w:pPr>
        <w:pStyle w:val="GG-body"/>
        <w:numPr>
          <w:ilvl w:val="0"/>
          <w:numId w:val="23"/>
        </w:numPr>
        <w:ind w:left="426" w:hanging="284"/>
        <w:rPr>
          <w:rStyle w:val="eop"/>
        </w:rPr>
      </w:pPr>
      <w:r w:rsidRPr="00CD32F1">
        <w:rPr>
          <w:rStyle w:val="normaltextrun"/>
        </w:rPr>
        <w:t>The Iroquois (Huey) Helicopter must not be subjected to repair work that involves grinding, filing, or drilling of any part of the engine casing which contains radioactive thorium.</w:t>
      </w:r>
    </w:p>
    <w:p w14:paraId="025BBE47" w14:textId="77777777" w:rsidR="00111C72" w:rsidRPr="00CD32F1" w:rsidRDefault="00111C72" w:rsidP="00775A6A">
      <w:pPr>
        <w:pStyle w:val="GG-body"/>
        <w:numPr>
          <w:ilvl w:val="0"/>
          <w:numId w:val="23"/>
        </w:numPr>
        <w:ind w:left="426" w:hanging="284"/>
        <w:rPr>
          <w:rStyle w:val="eop"/>
        </w:rPr>
      </w:pPr>
      <w:r w:rsidRPr="00CD32F1">
        <w:rPr>
          <w:rStyle w:val="normaltextrun"/>
        </w:rPr>
        <w:t>The Iroquois (Huey) Helicopter must not be disposed of without prior approval required for disposal of radioactive</w:t>
      </w:r>
      <w:r w:rsidRPr="00CD32F1">
        <w:rPr>
          <w:rStyle w:val="eop"/>
        </w:rPr>
        <w:t xml:space="preserve"> </w:t>
      </w:r>
      <w:r w:rsidRPr="00CD32F1">
        <w:rPr>
          <w:rStyle w:val="normaltextrun"/>
        </w:rPr>
        <w:t xml:space="preserve">material by the Regulations under the </w:t>
      </w:r>
      <w:r w:rsidRPr="00EC2AAF">
        <w:rPr>
          <w:rStyle w:val="normaltextrun"/>
          <w:i/>
          <w:iCs/>
        </w:rPr>
        <w:t>Radiation Protection and Control Act 2021</w:t>
      </w:r>
      <w:r w:rsidRPr="00CD32F1">
        <w:rPr>
          <w:rStyle w:val="normaltextrun"/>
        </w:rPr>
        <w:t>.</w:t>
      </w:r>
    </w:p>
    <w:p w14:paraId="149F49DE" w14:textId="77777777" w:rsidR="00111C72" w:rsidRDefault="00111C72" w:rsidP="00775A6A">
      <w:pPr>
        <w:pStyle w:val="GG-body"/>
        <w:numPr>
          <w:ilvl w:val="0"/>
          <w:numId w:val="23"/>
        </w:numPr>
        <w:ind w:left="426" w:hanging="284"/>
        <w:rPr>
          <w:rStyle w:val="eop"/>
        </w:rPr>
      </w:pPr>
      <w:r w:rsidRPr="00CD32F1">
        <w:rPr>
          <w:rStyle w:val="normaltextrun"/>
        </w:rPr>
        <w:t>The Port Pirie Sub-Branch of the RSL must notify the EPA in writing within 14 days of disposal of the Iroquois (Huey)</w:t>
      </w:r>
      <w:r w:rsidRPr="00CD32F1">
        <w:rPr>
          <w:rStyle w:val="eop"/>
        </w:rPr>
        <w:t> </w:t>
      </w:r>
      <w:r w:rsidRPr="00CD32F1">
        <w:rPr>
          <w:rStyle w:val="normaltextrun"/>
        </w:rPr>
        <w:t>Helicopter.</w:t>
      </w:r>
    </w:p>
    <w:p w14:paraId="3DE1733D" w14:textId="77777777" w:rsidR="00111C72" w:rsidRPr="00CD32F1" w:rsidRDefault="00111C72" w:rsidP="00111C72">
      <w:pPr>
        <w:pStyle w:val="GG-body"/>
      </w:pPr>
      <w:r>
        <w:rPr>
          <w:rStyle w:val="eop"/>
        </w:rPr>
        <w:t>Dated: 28 November 2023</w:t>
      </w:r>
    </w:p>
    <w:p w14:paraId="0D0EAE60" w14:textId="77777777" w:rsidR="00111C72" w:rsidRDefault="00111C72" w:rsidP="00111C72">
      <w:pPr>
        <w:pStyle w:val="GG-SName"/>
        <w:rPr>
          <w:rStyle w:val="eop"/>
        </w:rPr>
      </w:pPr>
      <w:r w:rsidRPr="00CD32F1">
        <w:rPr>
          <w:rStyle w:val="normaltextrun"/>
        </w:rPr>
        <w:t>D. Bellifemine</w:t>
      </w:r>
    </w:p>
    <w:p w14:paraId="074449BB" w14:textId="77777777" w:rsidR="00111C72" w:rsidRDefault="00111C72" w:rsidP="00111C72">
      <w:pPr>
        <w:pStyle w:val="GG-Signature"/>
        <w:rPr>
          <w:rStyle w:val="eop"/>
        </w:rPr>
      </w:pPr>
      <w:r w:rsidRPr="00CD32F1">
        <w:rPr>
          <w:rStyle w:val="normaltextrun"/>
        </w:rPr>
        <w:t>Delegate of the Minister for Climate, Environment and Water</w:t>
      </w:r>
    </w:p>
    <w:p w14:paraId="61CD4EE4" w14:textId="77777777" w:rsidR="00111C72" w:rsidRDefault="00111C72" w:rsidP="00111C72">
      <w:pPr>
        <w:pStyle w:val="GG-Signature"/>
        <w:pBdr>
          <w:bottom w:val="single" w:sz="4" w:space="1" w:color="auto"/>
        </w:pBdr>
        <w:spacing w:line="52" w:lineRule="exact"/>
        <w:jc w:val="center"/>
      </w:pPr>
    </w:p>
    <w:p w14:paraId="4A116842" w14:textId="77777777" w:rsidR="00111C72" w:rsidRPr="00CD32F1" w:rsidRDefault="00111C72" w:rsidP="00111C72">
      <w:pPr>
        <w:pStyle w:val="GG-body"/>
        <w:spacing w:after="0"/>
      </w:pPr>
    </w:p>
    <w:p w14:paraId="22469FA1" w14:textId="77777777" w:rsidR="00111C72" w:rsidRPr="00CD32F1" w:rsidRDefault="00111C72" w:rsidP="00111C72">
      <w:pPr>
        <w:pStyle w:val="GG-Title1"/>
      </w:pPr>
      <w:r w:rsidRPr="00CD32F1">
        <w:rPr>
          <w:rStyle w:val="normaltextrun"/>
        </w:rPr>
        <w:t>Radiation Protection and Control Act 2021</w:t>
      </w:r>
    </w:p>
    <w:p w14:paraId="0A66A2BB" w14:textId="77777777" w:rsidR="00111C72" w:rsidRPr="00CD32F1" w:rsidRDefault="00111C72" w:rsidP="00111C72">
      <w:pPr>
        <w:pStyle w:val="GG-Title2"/>
      </w:pPr>
      <w:r w:rsidRPr="00CD32F1">
        <w:rPr>
          <w:rStyle w:val="normaltextrun"/>
        </w:rPr>
        <w:t>Section 76</w:t>
      </w:r>
    </w:p>
    <w:p w14:paraId="1E7D9F1A" w14:textId="77777777" w:rsidR="00111C72" w:rsidRPr="00CD32F1" w:rsidRDefault="00111C72" w:rsidP="00111C72">
      <w:pPr>
        <w:pStyle w:val="GG-Title3"/>
        <w:rPr>
          <w:rStyle w:val="normaltextrun"/>
        </w:rPr>
      </w:pPr>
      <w:r w:rsidRPr="00CD32F1">
        <w:rPr>
          <w:rStyle w:val="normaltextrun"/>
        </w:rPr>
        <w:t>Notice RPC202312-0</w:t>
      </w:r>
      <w:r>
        <w:rPr>
          <w:rStyle w:val="normaltextrun"/>
        </w:rPr>
        <w:t>2</w:t>
      </w:r>
    </w:p>
    <w:p w14:paraId="544D60A4" w14:textId="77777777" w:rsidR="00111C72" w:rsidRPr="00CD32F1" w:rsidRDefault="00111C72" w:rsidP="00111C72">
      <w:pPr>
        <w:pStyle w:val="GG-body"/>
      </w:pPr>
      <w:r w:rsidRPr="00B024B7">
        <w:t xml:space="preserve">PURSUANT to section 76 of the </w:t>
      </w:r>
      <w:r w:rsidRPr="00B024B7">
        <w:rPr>
          <w:i/>
          <w:iCs/>
        </w:rPr>
        <w:t>Radiation Protection and Control Act 2021</w:t>
      </w:r>
      <w:r w:rsidRPr="00B024B7">
        <w:t xml:space="preserve"> (the Act), I, Daniel Bellifemine, Manager, Mining and</w:t>
      </w:r>
      <w:r>
        <w:t xml:space="preserve"> </w:t>
      </w:r>
      <w:r w:rsidRPr="00B024B7">
        <w:t xml:space="preserve">Radiation, Environment Protection Authority, Delegate of the Minister for Climate, Environment and Water, exempt persons who dispose of domestic ionisation chamber smoke alarms into domestic waste from the requirements of Regulation 65 of </w:t>
      </w:r>
      <w:r w:rsidRPr="008F67A0">
        <w:rPr>
          <w:i/>
          <w:iCs/>
        </w:rPr>
        <w:t>Radiation Protection and Control Regulations 2022</w:t>
      </w:r>
      <w:r w:rsidRPr="00B024B7">
        <w:t>, subject to the following conditions</w:t>
      </w:r>
      <w:r w:rsidRPr="00CD32F1">
        <w:rPr>
          <w:rStyle w:val="normaltextrun"/>
        </w:rPr>
        <w:t>:</w:t>
      </w:r>
      <w:r w:rsidRPr="00CD32F1">
        <w:rPr>
          <w:rStyle w:val="eop"/>
        </w:rPr>
        <w:t> </w:t>
      </w:r>
    </w:p>
    <w:p w14:paraId="37815642" w14:textId="77777777" w:rsidR="00111C72" w:rsidRPr="00B024B7" w:rsidRDefault="00111C72" w:rsidP="00775A6A">
      <w:pPr>
        <w:pStyle w:val="GG-body"/>
        <w:numPr>
          <w:ilvl w:val="0"/>
          <w:numId w:val="24"/>
        </w:numPr>
        <w:ind w:left="426" w:hanging="284"/>
      </w:pPr>
      <w:r w:rsidRPr="00B024B7">
        <w:t>A person must not dispose of a smoke alarm that contains more than 40 kilobecquerels of americium-241.</w:t>
      </w:r>
    </w:p>
    <w:p w14:paraId="77D70448" w14:textId="77777777" w:rsidR="00111C72" w:rsidRPr="00B024B7" w:rsidRDefault="00111C72" w:rsidP="00775A6A">
      <w:pPr>
        <w:pStyle w:val="GG-body"/>
        <w:numPr>
          <w:ilvl w:val="0"/>
          <w:numId w:val="24"/>
        </w:numPr>
        <w:ind w:left="426" w:hanging="284"/>
      </w:pPr>
      <w:r w:rsidRPr="00B024B7">
        <w:t>A person must not dispose of more than two domestic smoke alarms into domestic waste during any period of seven days.</w:t>
      </w:r>
    </w:p>
    <w:p w14:paraId="0ECC23FD" w14:textId="77777777" w:rsidR="00111C72" w:rsidRDefault="00111C72" w:rsidP="00775A6A">
      <w:pPr>
        <w:pStyle w:val="GG-body"/>
        <w:numPr>
          <w:ilvl w:val="0"/>
          <w:numId w:val="24"/>
        </w:numPr>
        <w:ind w:left="426" w:hanging="284"/>
        <w:rPr>
          <w:rStyle w:val="eop"/>
        </w:rPr>
      </w:pPr>
      <w:r w:rsidRPr="00B024B7">
        <w:t xml:space="preserve">The exemption shall take effect commencing on the date of publication of this Notice in the </w:t>
      </w:r>
      <w:r w:rsidRPr="00B024B7">
        <w:rPr>
          <w:i/>
          <w:iCs/>
        </w:rPr>
        <w:t>Government Gazette</w:t>
      </w:r>
      <w:r w:rsidRPr="00CD32F1">
        <w:rPr>
          <w:rStyle w:val="normaltextrun"/>
        </w:rPr>
        <w:t>.</w:t>
      </w:r>
    </w:p>
    <w:p w14:paraId="488D4EB1" w14:textId="77777777" w:rsidR="00111C72" w:rsidRPr="00CD32F1" w:rsidRDefault="00111C72" w:rsidP="00111C72">
      <w:pPr>
        <w:pStyle w:val="GG-body"/>
      </w:pPr>
      <w:r>
        <w:rPr>
          <w:rStyle w:val="eop"/>
        </w:rPr>
        <w:t>Dated: 28 November 2023</w:t>
      </w:r>
    </w:p>
    <w:p w14:paraId="7010B576" w14:textId="77777777" w:rsidR="00111C72" w:rsidRDefault="00111C72" w:rsidP="00111C72">
      <w:pPr>
        <w:pStyle w:val="GG-SName"/>
        <w:rPr>
          <w:rStyle w:val="eop"/>
        </w:rPr>
      </w:pPr>
      <w:r w:rsidRPr="00CD32F1">
        <w:rPr>
          <w:rStyle w:val="normaltextrun"/>
        </w:rPr>
        <w:t>D. Bellifemine</w:t>
      </w:r>
    </w:p>
    <w:p w14:paraId="4C0E75EA" w14:textId="77777777" w:rsidR="00111C72" w:rsidRDefault="00111C72" w:rsidP="00111C72">
      <w:pPr>
        <w:pStyle w:val="GG-Signature"/>
        <w:rPr>
          <w:rStyle w:val="eop"/>
        </w:rPr>
      </w:pPr>
      <w:r w:rsidRPr="00CD32F1">
        <w:rPr>
          <w:rStyle w:val="normaltextrun"/>
        </w:rPr>
        <w:t>Delegate of the Minister for Climate, Environment and Water</w:t>
      </w:r>
    </w:p>
    <w:p w14:paraId="61CE6A32" w14:textId="77777777" w:rsidR="00111C72" w:rsidRDefault="00111C72" w:rsidP="00111C72">
      <w:pPr>
        <w:pStyle w:val="GG-Signature"/>
        <w:pBdr>
          <w:bottom w:val="single" w:sz="4" w:space="1" w:color="auto"/>
        </w:pBdr>
        <w:spacing w:line="52" w:lineRule="exact"/>
        <w:jc w:val="center"/>
      </w:pPr>
    </w:p>
    <w:p w14:paraId="375B00F2" w14:textId="77777777" w:rsidR="00111C72" w:rsidRDefault="00111C72" w:rsidP="0011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A4BEDAF" w14:textId="77777777" w:rsidR="00111C72" w:rsidRPr="00CD32F1" w:rsidRDefault="00111C72" w:rsidP="00111C72">
      <w:pPr>
        <w:pStyle w:val="GG-Title1"/>
      </w:pPr>
      <w:r w:rsidRPr="00CD32F1">
        <w:rPr>
          <w:rStyle w:val="normaltextrun"/>
        </w:rPr>
        <w:t>Radiation Protection and Control Act 2021</w:t>
      </w:r>
    </w:p>
    <w:p w14:paraId="3DEA1317" w14:textId="77777777" w:rsidR="00111C72" w:rsidRPr="00CD32F1" w:rsidRDefault="00111C72" w:rsidP="00111C72">
      <w:pPr>
        <w:pStyle w:val="GG-Title2"/>
      </w:pPr>
      <w:r w:rsidRPr="00CD32F1">
        <w:rPr>
          <w:rStyle w:val="normaltextrun"/>
        </w:rPr>
        <w:t>Section 76</w:t>
      </w:r>
    </w:p>
    <w:p w14:paraId="57EB1BE4" w14:textId="77777777" w:rsidR="00111C72" w:rsidRPr="00CD32F1" w:rsidRDefault="00111C72" w:rsidP="00111C72">
      <w:pPr>
        <w:pStyle w:val="GG-Title3"/>
        <w:rPr>
          <w:rStyle w:val="normaltextrun"/>
        </w:rPr>
      </w:pPr>
      <w:r w:rsidRPr="00CD32F1">
        <w:rPr>
          <w:rStyle w:val="normaltextrun"/>
        </w:rPr>
        <w:t>Notice RPC202312-0</w:t>
      </w:r>
      <w:r>
        <w:rPr>
          <w:rStyle w:val="normaltextrun"/>
        </w:rPr>
        <w:t>3</w:t>
      </w:r>
    </w:p>
    <w:p w14:paraId="7199DF0E" w14:textId="77777777" w:rsidR="00111C72" w:rsidRDefault="00111C72" w:rsidP="00111C72">
      <w:pPr>
        <w:pStyle w:val="GG-body"/>
        <w:rPr>
          <w:rStyle w:val="eop"/>
        </w:rPr>
      </w:pPr>
      <w:r w:rsidRPr="00811713">
        <w:t xml:space="preserve">PURSUANT to section 76 of the </w:t>
      </w:r>
      <w:r w:rsidRPr="00811713">
        <w:rPr>
          <w:i/>
          <w:iCs/>
        </w:rPr>
        <w:t xml:space="preserve">Radiation Protection and Control Act 2021 </w:t>
      </w:r>
      <w:r w:rsidRPr="00811713">
        <w:t>(the Act), I, Daniel Bellifemine, Manager, Mining and Radiation, Environment Protection Authority, Delegate of the Minister for Climate, Environment and Water, exempt persons dealing with a security enhanced radioactive source from the requirement in the Code of Practice for the Security of Radioactive Sources to have a Source Security Plan or Source Transport Security Plan endorsed by an accredited assessor</w:t>
      </w:r>
      <w:r w:rsidRPr="00CD32F1">
        <w:rPr>
          <w:rStyle w:val="normaltextrun"/>
        </w:rPr>
        <w:t>:</w:t>
      </w:r>
    </w:p>
    <w:p w14:paraId="370F0523" w14:textId="77777777" w:rsidR="00111C72" w:rsidRPr="00811713" w:rsidRDefault="00111C72" w:rsidP="00111C72">
      <w:pPr>
        <w:pStyle w:val="GG-body"/>
      </w:pPr>
      <w:r w:rsidRPr="00811713">
        <w:t>This exemption does not absolve a person from any requirement in the Code of Practice for the Security of Radioactive Sources to have or comply with the Source Security Plan or Source Transport Security Plan.</w:t>
      </w:r>
    </w:p>
    <w:p w14:paraId="5644DCAA" w14:textId="77777777" w:rsidR="00111C72" w:rsidRDefault="00111C72" w:rsidP="00111C72">
      <w:pPr>
        <w:pStyle w:val="GG-body"/>
        <w:rPr>
          <w:rStyle w:val="eop"/>
        </w:rPr>
      </w:pPr>
      <w:r w:rsidRPr="00811713">
        <w:t xml:space="preserve">This exemption shall take effect commencing on the date of publication of this Notice in the </w:t>
      </w:r>
      <w:r w:rsidRPr="00811713">
        <w:rPr>
          <w:i/>
          <w:iCs/>
        </w:rPr>
        <w:t>Government Gazette</w:t>
      </w:r>
      <w:r>
        <w:t>.</w:t>
      </w:r>
    </w:p>
    <w:p w14:paraId="2AD25481" w14:textId="77777777" w:rsidR="00111C72" w:rsidRPr="00CD32F1" w:rsidRDefault="00111C72" w:rsidP="00111C72">
      <w:pPr>
        <w:pStyle w:val="GG-body"/>
      </w:pPr>
      <w:r>
        <w:rPr>
          <w:rStyle w:val="eop"/>
        </w:rPr>
        <w:t>Dated: 28 November 2023</w:t>
      </w:r>
    </w:p>
    <w:p w14:paraId="62009E2C" w14:textId="77777777" w:rsidR="00111C72" w:rsidRDefault="00111C72" w:rsidP="00111C72">
      <w:pPr>
        <w:pStyle w:val="GG-SName"/>
        <w:rPr>
          <w:rStyle w:val="eop"/>
        </w:rPr>
      </w:pPr>
      <w:r w:rsidRPr="00CD32F1">
        <w:rPr>
          <w:rStyle w:val="normaltextrun"/>
        </w:rPr>
        <w:t>D. Bellifemine</w:t>
      </w:r>
    </w:p>
    <w:p w14:paraId="4CC0D87F" w14:textId="77777777" w:rsidR="00111C72" w:rsidRDefault="00111C72" w:rsidP="00111C72">
      <w:pPr>
        <w:pStyle w:val="GG-Signature"/>
        <w:rPr>
          <w:rStyle w:val="eop"/>
        </w:rPr>
      </w:pPr>
      <w:r w:rsidRPr="00CD32F1">
        <w:rPr>
          <w:rStyle w:val="normaltextrun"/>
        </w:rPr>
        <w:t>Delegate of the Minister for Climate, Environment and Water</w:t>
      </w:r>
    </w:p>
    <w:p w14:paraId="1D3E6A2A" w14:textId="77777777" w:rsidR="00111C72" w:rsidRDefault="00111C72" w:rsidP="00111C72">
      <w:pPr>
        <w:pStyle w:val="GG-Signature"/>
        <w:pBdr>
          <w:bottom w:val="single" w:sz="4" w:space="1" w:color="auto"/>
        </w:pBdr>
        <w:spacing w:line="52" w:lineRule="exact"/>
        <w:jc w:val="center"/>
      </w:pPr>
    </w:p>
    <w:p w14:paraId="591DB94C" w14:textId="77777777" w:rsidR="00111C72" w:rsidRDefault="00111C72" w:rsidP="0011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5F1E10D" w14:textId="77777777" w:rsidR="00111C72" w:rsidRPr="00CD32F1" w:rsidRDefault="00111C72" w:rsidP="00111C72">
      <w:pPr>
        <w:pStyle w:val="GG-Title1"/>
      </w:pPr>
      <w:r w:rsidRPr="00CD32F1">
        <w:rPr>
          <w:rStyle w:val="normaltextrun"/>
        </w:rPr>
        <w:t>Radiation Protection and Control Act 2021</w:t>
      </w:r>
    </w:p>
    <w:p w14:paraId="2B535EB4" w14:textId="77777777" w:rsidR="00111C72" w:rsidRPr="00CD32F1" w:rsidRDefault="00111C72" w:rsidP="00111C72">
      <w:pPr>
        <w:pStyle w:val="GG-Title2"/>
      </w:pPr>
      <w:r w:rsidRPr="00CD32F1">
        <w:rPr>
          <w:rStyle w:val="normaltextrun"/>
        </w:rPr>
        <w:t>Section 76</w:t>
      </w:r>
    </w:p>
    <w:p w14:paraId="3864F4F6" w14:textId="77777777" w:rsidR="00111C72" w:rsidRPr="00CD32F1" w:rsidRDefault="00111C72" w:rsidP="00111C72">
      <w:pPr>
        <w:pStyle w:val="GG-Title3"/>
        <w:rPr>
          <w:rStyle w:val="normaltextrun"/>
        </w:rPr>
      </w:pPr>
      <w:r w:rsidRPr="00CD32F1">
        <w:rPr>
          <w:rStyle w:val="normaltextrun"/>
        </w:rPr>
        <w:t>Notice RPC202312-0</w:t>
      </w:r>
      <w:r>
        <w:rPr>
          <w:rStyle w:val="normaltextrun"/>
        </w:rPr>
        <w:t>4</w:t>
      </w:r>
    </w:p>
    <w:p w14:paraId="1416457B" w14:textId="77777777" w:rsidR="00111C72" w:rsidRPr="0094383F" w:rsidRDefault="00111C72" w:rsidP="00111C72">
      <w:pPr>
        <w:pStyle w:val="GG-body"/>
      </w:pPr>
      <w:r w:rsidRPr="0094383F">
        <w:t xml:space="preserve">PURSUANT to section 76 of the </w:t>
      </w:r>
      <w:r w:rsidRPr="0094383F">
        <w:rPr>
          <w:i/>
          <w:iCs/>
        </w:rPr>
        <w:t>Radiation Protection and Control Act 2021</w:t>
      </w:r>
      <w:r w:rsidRPr="0094383F">
        <w:t xml:space="preserve"> (the Act), I, Daniel Bellifemine, Manager, Mining and Radiation, Environment Protection Authority, Delegate of the Minister for Climate, Environment and Water, exempt persons dealing with a security enhanced radioactive source from the requirement in the Code of Practice for the Security of Radioactive Sources 2019, section E2.1 to have a security assessment in respect of a person, issued by ASIO, and criminal history checks by the Australian Federal Police.</w:t>
      </w:r>
    </w:p>
    <w:p w14:paraId="3574376E" w14:textId="77777777" w:rsidR="00111C72" w:rsidRPr="0094383F" w:rsidRDefault="00111C72" w:rsidP="00111C72">
      <w:pPr>
        <w:pStyle w:val="GG-body"/>
      </w:pPr>
      <w:r w:rsidRPr="0094383F">
        <w:t>This exemption does not absolve the person from the requirement in the Code of Practice for the Security of Radioactive Sources to have criminal history checks by all State and Territory police services, in the form of a National Police Certificate.</w:t>
      </w:r>
    </w:p>
    <w:p w14:paraId="467F5632" w14:textId="77777777" w:rsidR="00111C72" w:rsidRPr="00CD32F1" w:rsidRDefault="00111C72" w:rsidP="00111C72">
      <w:pPr>
        <w:pStyle w:val="GG-body"/>
      </w:pPr>
      <w:r w:rsidRPr="0094383F">
        <w:t xml:space="preserve">This exemption shall take effect commencing on the date of publication of this Notice in the </w:t>
      </w:r>
      <w:r w:rsidRPr="0094383F">
        <w:rPr>
          <w:i/>
          <w:iCs/>
        </w:rPr>
        <w:t>Government Gazette</w:t>
      </w:r>
      <w:r>
        <w:rPr>
          <w:rStyle w:val="normaltextrun"/>
        </w:rPr>
        <w:t>.</w:t>
      </w:r>
    </w:p>
    <w:p w14:paraId="1E1A90D6" w14:textId="77777777" w:rsidR="00111C72" w:rsidRPr="00CD32F1" w:rsidRDefault="00111C72" w:rsidP="00111C72">
      <w:pPr>
        <w:pStyle w:val="GG-body"/>
      </w:pPr>
      <w:r>
        <w:rPr>
          <w:rStyle w:val="eop"/>
        </w:rPr>
        <w:t>Dated: 28 November 2023</w:t>
      </w:r>
    </w:p>
    <w:p w14:paraId="7C331EF5" w14:textId="77777777" w:rsidR="00111C72" w:rsidRDefault="00111C72" w:rsidP="00111C72">
      <w:pPr>
        <w:pStyle w:val="GG-SName"/>
        <w:rPr>
          <w:rStyle w:val="eop"/>
        </w:rPr>
      </w:pPr>
      <w:r w:rsidRPr="00CD32F1">
        <w:rPr>
          <w:rStyle w:val="normaltextrun"/>
        </w:rPr>
        <w:t>D. Bellifemine</w:t>
      </w:r>
    </w:p>
    <w:p w14:paraId="50378634" w14:textId="77777777" w:rsidR="00111C72" w:rsidRDefault="00111C72" w:rsidP="00111C72">
      <w:pPr>
        <w:pStyle w:val="GG-Signature"/>
        <w:rPr>
          <w:rStyle w:val="eop"/>
        </w:rPr>
      </w:pPr>
      <w:r w:rsidRPr="00CD32F1">
        <w:rPr>
          <w:rStyle w:val="normaltextrun"/>
        </w:rPr>
        <w:t>Delegate of the Minister for Climate, Environment and Water</w:t>
      </w:r>
    </w:p>
    <w:p w14:paraId="7D2453A0" w14:textId="77777777" w:rsidR="00111C72" w:rsidRDefault="00111C72" w:rsidP="00111C72">
      <w:pPr>
        <w:pStyle w:val="GG-Signature"/>
        <w:pBdr>
          <w:bottom w:val="single" w:sz="4" w:space="1" w:color="auto"/>
        </w:pBdr>
        <w:spacing w:line="52" w:lineRule="exact"/>
        <w:jc w:val="center"/>
      </w:pPr>
    </w:p>
    <w:p w14:paraId="3755E1BB" w14:textId="7FD71A44" w:rsidR="00A66164" w:rsidRDefault="00A66164">
      <w:pPr>
        <w:spacing w:after="0" w:line="240" w:lineRule="auto"/>
        <w:jc w:val="left"/>
      </w:pPr>
      <w:r>
        <w:br w:type="page"/>
      </w:r>
    </w:p>
    <w:p w14:paraId="2718B667" w14:textId="77777777" w:rsidR="00A66164" w:rsidRPr="00CD32F1" w:rsidRDefault="00A66164" w:rsidP="00A66164">
      <w:pPr>
        <w:pStyle w:val="GG-Title1"/>
      </w:pPr>
      <w:r w:rsidRPr="00CD32F1">
        <w:rPr>
          <w:rStyle w:val="normaltextrun"/>
        </w:rPr>
        <w:lastRenderedPageBreak/>
        <w:t>Radiation Protection and Control Act 2021</w:t>
      </w:r>
    </w:p>
    <w:p w14:paraId="7A1A63E2" w14:textId="77777777" w:rsidR="00A66164" w:rsidRPr="00E61FE7" w:rsidRDefault="00A66164" w:rsidP="00A66164">
      <w:pPr>
        <w:pStyle w:val="GG-Title2"/>
      </w:pPr>
      <w:r w:rsidRPr="00E61FE7">
        <w:rPr>
          <w:rStyle w:val="normaltextrun"/>
        </w:rPr>
        <w:t>Regulation 89</w:t>
      </w:r>
    </w:p>
    <w:p w14:paraId="6176C677" w14:textId="77777777" w:rsidR="00A66164" w:rsidRPr="00CD32F1" w:rsidRDefault="00A66164" w:rsidP="00A66164">
      <w:pPr>
        <w:pStyle w:val="GG-Title3"/>
        <w:rPr>
          <w:rStyle w:val="normaltextrun"/>
        </w:rPr>
      </w:pPr>
      <w:r w:rsidRPr="00CD32F1">
        <w:rPr>
          <w:rStyle w:val="normaltextrun"/>
        </w:rPr>
        <w:t>Notice RPC202312-0</w:t>
      </w:r>
      <w:r>
        <w:rPr>
          <w:rStyle w:val="normaltextrun"/>
        </w:rPr>
        <w:t>5</w:t>
      </w:r>
    </w:p>
    <w:p w14:paraId="24A8BCB1" w14:textId="77777777" w:rsidR="00A66164" w:rsidRPr="003465D0" w:rsidRDefault="00A66164" w:rsidP="00A66164">
      <w:pPr>
        <w:pStyle w:val="GG-body"/>
      </w:pPr>
      <w:r w:rsidRPr="003465D0">
        <w:t xml:space="preserve">PURSUANT to Part 5, Division 3 of the </w:t>
      </w:r>
      <w:r w:rsidRPr="003465D0">
        <w:rPr>
          <w:i/>
          <w:iCs/>
        </w:rPr>
        <w:t>Radiation Protection and Control Regulations 2022</w:t>
      </w:r>
      <w:r w:rsidRPr="003465D0">
        <w:t>, I, Daniel Bellifemine, Manager, Mining and Radiation, Environment Protection Authority, Delegate of the Minister for Climate, Environment and Water, approve the following kinds of personal monitoring devices issued by the organisations listed in Column 1 of the Schedule below for detecting and measuring external exposure to the type of ionising radiations listed in Column 2, subject to the following conditions:</w:t>
      </w:r>
    </w:p>
    <w:p w14:paraId="785B96A2" w14:textId="77777777" w:rsidR="00A66164" w:rsidRPr="003465D0" w:rsidRDefault="00A66164" w:rsidP="00775A6A">
      <w:pPr>
        <w:pStyle w:val="GG-body"/>
        <w:numPr>
          <w:ilvl w:val="0"/>
          <w:numId w:val="25"/>
        </w:numPr>
        <w:ind w:left="426" w:hanging="284"/>
      </w:pPr>
      <w:r w:rsidRPr="003465D0">
        <w:t>all measurements must remain traceable to Australian standards, or international standards in the absence of an Australian standard;</w:t>
      </w:r>
    </w:p>
    <w:p w14:paraId="6CAEB7DD" w14:textId="77777777" w:rsidR="00A66164" w:rsidRPr="003465D0" w:rsidRDefault="00A66164" w:rsidP="00775A6A">
      <w:pPr>
        <w:pStyle w:val="GG-body"/>
        <w:numPr>
          <w:ilvl w:val="0"/>
          <w:numId w:val="25"/>
        </w:numPr>
        <w:ind w:left="426" w:hanging="284"/>
      </w:pPr>
      <w:r w:rsidRPr="003465D0">
        <w:t>relevant NATA or equivalent accreditation of the measurement system must be maintained;</w:t>
      </w:r>
    </w:p>
    <w:p w14:paraId="05D09299" w14:textId="77777777" w:rsidR="00A66164" w:rsidRPr="003465D0" w:rsidRDefault="00A66164" w:rsidP="00775A6A">
      <w:pPr>
        <w:pStyle w:val="GG-body"/>
        <w:numPr>
          <w:ilvl w:val="0"/>
          <w:numId w:val="25"/>
        </w:numPr>
        <w:ind w:left="426" w:hanging="284"/>
      </w:pPr>
      <w:r w:rsidRPr="003465D0">
        <w:t>the organisation must supply free of charge to the EPA, measurements of radiation workers’ exposures;</w:t>
      </w:r>
    </w:p>
    <w:p w14:paraId="2D94AE0E" w14:textId="77777777" w:rsidR="00A66164" w:rsidRDefault="00A66164" w:rsidP="00775A6A">
      <w:pPr>
        <w:pStyle w:val="GG-body"/>
        <w:numPr>
          <w:ilvl w:val="0"/>
          <w:numId w:val="25"/>
        </w:numPr>
        <w:ind w:left="426" w:hanging="284"/>
      </w:pPr>
      <w:r w:rsidRPr="003465D0">
        <w:t>the approved personal monitoring devices are also to be used in accordance with any instructions given by the respective organisations or the EPA; and</w:t>
      </w:r>
      <w:r>
        <w:t xml:space="preserve"> </w:t>
      </w:r>
    </w:p>
    <w:p w14:paraId="3BE62AF3" w14:textId="77777777" w:rsidR="00A66164" w:rsidRDefault="00A66164" w:rsidP="00775A6A">
      <w:pPr>
        <w:pStyle w:val="GG-body"/>
        <w:numPr>
          <w:ilvl w:val="0"/>
          <w:numId w:val="25"/>
        </w:numPr>
        <w:ind w:left="426" w:hanging="284"/>
      </w:pPr>
      <w:r w:rsidRPr="003465D0">
        <w:t>Radiation Safety Institute of Canada must ensure continuation of the licence held by RSIC in relation to the PAD system, issued by the Canadian Nuclear Safety Commission</w:t>
      </w:r>
      <w:r>
        <w:rPr>
          <w:rStyle w:val="normaltextrun"/>
        </w:rPr>
        <w:t>.</w:t>
      </w:r>
    </w:p>
    <w:p w14:paraId="080A7A48" w14:textId="77777777" w:rsidR="00A66164" w:rsidRPr="00BF7F5C" w:rsidRDefault="00A66164" w:rsidP="00A66164">
      <w:pPr>
        <w:jc w:val="center"/>
        <w:rPr>
          <w:smallCaps/>
          <w:szCs w:val="17"/>
        </w:rPr>
      </w:pPr>
      <w:r w:rsidRPr="00BF7F5C">
        <w:rPr>
          <w:smallCaps/>
          <w:szCs w:val="17"/>
        </w:rPr>
        <w:t>The Schedule</w:t>
      </w:r>
    </w:p>
    <w:tbl>
      <w:tblPr>
        <w:tblStyle w:val="TableGrid"/>
        <w:tblW w:w="5000" w:type="pct"/>
        <w:tblLook w:val="04A0" w:firstRow="1" w:lastRow="0" w:firstColumn="1" w:lastColumn="0" w:noHBand="0" w:noVBand="1"/>
      </w:tblPr>
      <w:tblGrid>
        <w:gridCol w:w="5236"/>
        <w:gridCol w:w="1701"/>
        <w:gridCol w:w="2407"/>
      </w:tblGrid>
      <w:tr w:rsidR="00A66164" w:rsidRPr="008D752D" w14:paraId="20C9CA27" w14:textId="77777777" w:rsidTr="00D839F0">
        <w:tc>
          <w:tcPr>
            <w:tcW w:w="3712" w:type="pct"/>
            <w:gridSpan w:val="2"/>
          </w:tcPr>
          <w:p w14:paraId="1501D302" w14:textId="77777777" w:rsidR="00A66164" w:rsidRPr="008D752D" w:rsidRDefault="00A66164" w:rsidP="00D839F0">
            <w:pPr>
              <w:spacing w:before="40" w:after="40"/>
              <w:rPr>
                <w:b/>
                <w:bCs/>
                <w:szCs w:val="17"/>
              </w:rPr>
            </w:pPr>
            <w:r w:rsidRPr="008D752D">
              <w:rPr>
                <w:rFonts w:eastAsia="Calibri"/>
                <w:b/>
                <w:bCs/>
                <w:szCs w:val="17"/>
              </w:rPr>
              <w:t>Column 1</w:t>
            </w:r>
          </w:p>
        </w:tc>
        <w:tc>
          <w:tcPr>
            <w:tcW w:w="1288" w:type="pct"/>
          </w:tcPr>
          <w:p w14:paraId="0208A5B5" w14:textId="77777777" w:rsidR="00A66164" w:rsidRPr="008D752D" w:rsidRDefault="00A66164" w:rsidP="00D839F0">
            <w:pPr>
              <w:spacing w:before="40" w:after="40"/>
              <w:rPr>
                <w:rFonts w:eastAsia="Calibri"/>
                <w:b/>
                <w:bCs/>
                <w:szCs w:val="17"/>
              </w:rPr>
            </w:pPr>
            <w:r w:rsidRPr="008D752D">
              <w:rPr>
                <w:rFonts w:eastAsia="Calibri"/>
                <w:b/>
                <w:bCs/>
                <w:szCs w:val="17"/>
              </w:rPr>
              <w:t>Column 2</w:t>
            </w:r>
          </w:p>
        </w:tc>
      </w:tr>
      <w:tr w:rsidR="00A66164" w:rsidRPr="001A38FA" w14:paraId="09F79253" w14:textId="77777777" w:rsidTr="00D839F0">
        <w:tc>
          <w:tcPr>
            <w:tcW w:w="2802" w:type="pct"/>
            <w:tcBorders>
              <w:right w:val="nil"/>
            </w:tcBorders>
            <w:vAlign w:val="center"/>
          </w:tcPr>
          <w:p w14:paraId="785CF2E3" w14:textId="77777777" w:rsidR="00A66164" w:rsidRPr="001A38FA" w:rsidRDefault="00A66164" w:rsidP="00D839F0">
            <w:pPr>
              <w:spacing w:before="20" w:after="20"/>
              <w:jc w:val="left"/>
              <w:rPr>
                <w:rFonts w:eastAsia="Calibri"/>
                <w:szCs w:val="17"/>
              </w:rPr>
            </w:pPr>
            <w:r w:rsidRPr="001A38FA">
              <w:rPr>
                <w:szCs w:val="17"/>
              </w:rPr>
              <w:t>TLD Monitor</w:t>
            </w:r>
          </w:p>
        </w:tc>
        <w:tc>
          <w:tcPr>
            <w:tcW w:w="910" w:type="pct"/>
            <w:tcBorders>
              <w:left w:val="nil"/>
            </w:tcBorders>
            <w:vAlign w:val="center"/>
          </w:tcPr>
          <w:p w14:paraId="20DEF291"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ARPANSA*</w:t>
            </w:r>
          </w:p>
        </w:tc>
        <w:tc>
          <w:tcPr>
            <w:tcW w:w="1288" w:type="pct"/>
            <w:vAlign w:val="center"/>
          </w:tcPr>
          <w:p w14:paraId="240C6125"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0EF791E3" w14:textId="77777777" w:rsidTr="00D839F0">
        <w:tc>
          <w:tcPr>
            <w:tcW w:w="2802" w:type="pct"/>
            <w:tcBorders>
              <w:right w:val="nil"/>
            </w:tcBorders>
            <w:vAlign w:val="center"/>
          </w:tcPr>
          <w:p w14:paraId="79B5315F" w14:textId="77777777" w:rsidR="00A66164" w:rsidRPr="001A38FA" w:rsidRDefault="00A66164" w:rsidP="00D839F0">
            <w:pPr>
              <w:spacing w:before="20" w:after="20"/>
              <w:jc w:val="left"/>
              <w:rPr>
                <w:rFonts w:eastAsia="Calibri"/>
                <w:szCs w:val="17"/>
              </w:rPr>
            </w:pPr>
            <w:r w:rsidRPr="001A38FA">
              <w:rPr>
                <w:szCs w:val="17"/>
              </w:rPr>
              <w:t>Special TLD Monito</w:t>
            </w:r>
            <w:r>
              <w:rPr>
                <w:szCs w:val="17"/>
              </w:rPr>
              <w:t>r</w:t>
            </w:r>
            <w:r w:rsidRPr="001A38FA">
              <w:rPr>
                <w:szCs w:val="17"/>
              </w:rPr>
              <w:t xml:space="preserve"> </w:t>
            </w:r>
          </w:p>
        </w:tc>
        <w:tc>
          <w:tcPr>
            <w:tcW w:w="910" w:type="pct"/>
            <w:tcBorders>
              <w:left w:val="nil"/>
            </w:tcBorders>
            <w:vAlign w:val="center"/>
          </w:tcPr>
          <w:p w14:paraId="373404B2"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ARPANSA</w:t>
            </w:r>
          </w:p>
        </w:tc>
        <w:tc>
          <w:tcPr>
            <w:tcW w:w="1288" w:type="pct"/>
            <w:vAlign w:val="center"/>
          </w:tcPr>
          <w:p w14:paraId="61A4EBD1"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017160C6" w14:textId="77777777" w:rsidTr="00D839F0">
        <w:tc>
          <w:tcPr>
            <w:tcW w:w="2802" w:type="pct"/>
            <w:tcBorders>
              <w:right w:val="nil"/>
            </w:tcBorders>
            <w:vAlign w:val="center"/>
          </w:tcPr>
          <w:p w14:paraId="4AA46697" w14:textId="77777777" w:rsidR="00A66164" w:rsidRPr="001A38FA" w:rsidRDefault="00A66164" w:rsidP="00D839F0">
            <w:pPr>
              <w:spacing w:before="20" w:after="20"/>
              <w:jc w:val="left"/>
              <w:rPr>
                <w:rFonts w:eastAsia="Calibri"/>
                <w:szCs w:val="17"/>
              </w:rPr>
            </w:pPr>
            <w:r w:rsidRPr="001A38FA">
              <w:rPr>
                <w:szCs w:val="17"/>
              </w:rPr>
              <w:t>Neutron Monitor</w:t>
            </w:r>
          </w:p>
        </w:tc>
        <w:tc>
          <w:tcPr>
            <w:tcW w:w="910" w:type="pct"/>
            <w:tcBorders>
              <w:left w:val="nil"/>
            </w:tcBorders>
            <w:vAlign w:val="center"/>
          </w:tcPr>
          <w:p w14:paraId="20008061"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Pr>
                <w:szCs w:val="17"/>
              </w:rPr>
              <w:t>A</w:t>
            </w:r>
            <w:r w:rsidRPr="001A38FA">
              <w:rPr>
                <w:szCs w:val="17"/>
              </w:rPr>
              <w:t>RPANSA</w:t>
            </w:r>
          </w:p>
        </w:tc>
        <w:tc>
          <w:tcPr>
            <w:tcW w:w="1288" w:type="pct"/>
            <w:vAlign w:val="center"/>
          </w:tcPr>
          <w:p w14:paraId="4E49D4B1" w14:textId="77777777" w:rsidR="00A66164" w:rsidRPr="001A38FA" w:rsidRDefault="00A66164" w:rsidP="00D839F0">
            <w:pPr>
              <w:spacing w:before="20" w:after="20"/>
              <w:jc w:val="left"/>
              <w:rPr>
                <w:rFonts w:eastAsia="Calibri"/>
                <w:szCs w:val="17"/>
              </w:rPr>
            </w:pPr>
            <w:r w:rsidRPr="001A38FA">
              <w:rPr>
                <w:szCs w:val="17"/>
              </w:rPr>
              <w:t xml:space="preserve">beta, gamma, X-ray, neutron </w:t>
            </w:r>
          </w:p>
        </w:tc>
      </w:tr>
      <w:tr w:rsidR="00A66164" w:rsidRPr="001A38FA" w14:paraId="3B265C91" w14:textId="77777777" w:rsidTr="00D839F0">
        <w:tc>
          <w:tcPr>
            <w:tcW w:w="2802" w:type="pct"/>
            <w:tcBorders>
              <w:right w:val="nil"/>
            </w:tcBorders>
            <w:vAlign w:val="center"/>
          </w:tcPr>
          <w:p w14:paraId="759A3091" w14:textId="77777777" w:rsidR="00A66164" w:rsidRPr="001A38FA" w:rsidRDefault="00A66164" w:rsidP="00D839F0">
            <w:pPr>
              <w:spacing w:before="20" w:after="20"/>
              <w:jc w:val="left"/>
              <w:rPr>
                <w:rFonts w:eastAsia="Calibri"/>
                <w:szCs w:val="17"/>
              </w:rPr>
            </w:pPr>
            <w:r w:rsidRPr="001A38FA">
              <w:rPr>
                <w:szCs w:val="17"/>
              </w:rPr>
              <w:t xml:space="preserve">Extremity Monitor </w:t>
            </w:r>
          </w:p>
        </w:tc>
        <w:tc>
          <w:tcPr>
            <w:tcW w:w="910" w:type="pct"/>
            <w:tcBorders>
              <w:left w:val="nil"/>
            </w:tcBorders>
            <w:vAlign w:val="center"/>
          </w:tcPr>
          <w:p w14:paraId="37462410"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ARPANSA</w:t>
            </w:r>
          </w:p>
        </w:tc>
        <w:tc>
          <w:tcPr>
            <w:tcW w:w="1288" w:type="pct"/>
            <w:vAlign w:val="center"/>
          </w:tcPr>
          <w:p w14:paraId="18E242B8"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748CF9C1" w14:textId="77777777" w:rsidTr="00D839F0">
        <w:tc>
          <w:tcPr>
            <w:tcW w:w="2802" w:type="pct"/>
            <w:tcBorders>
              <w:right w:val="nil"/>
            </w:tcBorders>
            <w:vAlign w:val="center"/>
          </w:tcPr>
          <w:p w14:paraId="49BA0AB4" w14:textId="77777777" w:rsidR="00A66164" w:rsidRPr="001A38FA" w:rsidRDefault="00A66164" w:rsidP="00D839F0">
            <w:pPr>
              <w:spacing w:before="20" w:after="20"/>
              <w:jc w:val="left"/>
              <w:rPr>
                <w:rFonts w:eastAsia="Calibri"/>
                <w:szCs w:val="17"/>
              </w:rPr>
            </w:pPr>
            <w:r w:rsidRPr="001A38FA">
              <w:rPr>
                <w:szCs w:val="17"/>
              </w:rPr>
              <w:t xml:space="preserve">PADC/BeO OSL </w:t>
            </w:r>
          </w:p>
        </w:tc>
        <w:tc>
          <w:tcPr>
            <w:tcW w:w="910" w:type="pct"/>
            <w:tcBorders>
              <w:left w:val="nil"/>
            </w:tcBorders>
            <w:vAlign w:val="center"/>
          </w:tcPr>
          <w:p w14:paraId="0139880A"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ARPANSA</w:t>
            </w:r>
          </w:p>
        </w:tc>
        <w:tc>
          <w:tcPr>
            <w:tcW w:w="1288" w:type="pct"/>
            <w:vAlign w:val="center"/>
          </w:tcPr>
          <w:p w14:paraId="1724A9A6" w14:textId="77777777" w:rsidR="00A66164" w:rsidRPr="001A38FA" w:rsidRDefault="00A66164" w:rsidP="00D839F0">
            <w:pPr>
              <w:spacing w:before="20" w:after="20"/>
              <w:jc w:val="left"/>
              <w:rPr>
                <w:rFonts w:eastAsia="Calibri"/>
                <w:szCs w:val="17"/>
              </w:rPr>
            </w:pPr>
            <w:r w:rsidRPr="001A38FA">
              <w:rPr>
                <w:szCs w:val="17"/>
              </w:rPr>
              <w:t xml:space="preserve">Photon, fast neutron </w:t>
            </w:r>
          </w:p>
        </w:tc>
      </w:tr>
      <w:tr w:rsidR="00A66164" w:rsidRPr="001A38FA" w14:paraId="725A87BC" w14:textId="77777777" w:rsidTr="00D839F0">
        <w:tc>
          <w:tcPr>
            <w:tcW w:w="2802" w:type="pct"/>
            <w:tcBorders>
              <w:right w:val="nil"/>
            </w:tcBorders>
            <w:vAlign w:val="center"/>
          </w:tcPr>
          <w:p w14:paraId="5F564C26" w14:textId="77777777" w:rsidR="00A66164" w:rsidRPr="001A38FA" w:rsidRDefault="00A66164" w:rsidP="00D839F0">
            <w:pPr>
              <w:spacing w:before="20" w:after="20"/>
              <w:jc w:val="left"/>
              <w:rPr>
                <w:rFonts w:eastAsia="Calibri"/>
                <w:szCs w:val="17"/>
              </w:rPr>
            </w:pPr>
            <w:r w:rsidRPr="001A38FA">
              <w:rPr>
                <w:szCs w:val="17"/>
              </w:rPr>
              <w:t xml:space="preserve">BeO OSL </w:t>
            </w:r>
          </w:p>
        </w:tc>
        <w:tc>
          <w:tcPr>
            <w:tcW w:w="910" w:type="pct"/>
            <w:tcBorders>
              <w:left w:val="nil"/>
            </w:tcBorders>
            <w:vAlign w:val="center"/>
          </w:tcPr>
          <w:p w14:paraId="0CB426BF"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ARPANSA</w:t>
            </w:r>
          </w:p>
        </w:tc>
        <w:tc>
          <w:tcPr>
            <w:tcW w:w="1288" w:type="pct"/>
            <w:vAlign w:val="center"/>
          </w:tcPr>
          <w:p w14:paraId="763F382A" w14:textId="77777777" w:rsidR="00A66164" w:rsidRPr="001A38FA" w:rsidRDefault="00A66164" w:rsidP="00D839F0">
            <w:pPr>
              <w:spacing w:before="20" w:after="20"/>
              <w:jc w:val="left"/>
              <w:rPr>
                <w:rFonts w:eastAsia="Calibri"/>
                <w:szCs w:val="17"/>
              </w:rPr>
            </w:pPr>
            <w:r>
              <w:rPr>
                <w:szCs w:val="17"/>
              </w:rPr>
              <w:t>g</w:t>
            </w:r>
            <w:r w:rsidRPr="001A38FA">
              <w:rPr>
                <w:szCs w:val="17"/>
              </w:rPr>
              <w:t xml:space="preserve">amma, X-ray </w:t>
            </w:r>
          </w:p>
        </w:tc>
      </w:tr>
      <w:tr w:rsidR="00A66164" w:rsidRPr="001A38FA" w14:paraId="0AF3AF9A" w14:textId="77777777" w:rsidTr="00D839F0">
        <w:tc>
          <w:tcPr>
            <w:tcW w:w="2802" w:type="pct"/>
            <w:tcBorders>
              <w:right w:val="nil"/>
            </w:tcBorders>
            <w:vAlign w:val="center"/>
          </w:tcPr>
          <w:p w14:paraId="16162778" w14:textId="77777777" w:rsidR="00A66164" w:rsidRPr="001A38FA" w:rsidRDefault="00A66164" w:rsidP="00D839F0">
            <w:pPr>
              <w:spacing w:before="20" w:after="20"/>
              <w:jc w:val="left"/>
              <w:rPr>
                <w:rFonts w:eastAsia="Calibri"/>
                <w:szCs w:val="17"/>
              </w:rPr>
            </w:pPr>
            <w:r w:rsidRPr="001A38FA">
              <w:rPr>
                <w:szCs w:val="17"/>
              </w:rPr>
              <w:t>RDC Type 82 TLD-XBGN dosimete</w:t>
            </w:r>
            <w:r>
              <w:rPr>
                <w:szCs w:val="17"/>
              </w:rPr>
              <w:t>r</w:t>
            </w:r>
          </w:p>
        </w:tc>
        <w:tc>
          <w:tcPr>
            <w:tcW w:w="910" w:type="pct"/>
            <w:tcBorders>
              <w:left w:val="nil"/>
            </w:tcBorders>
            <w:vAlign w:val="center"/>
          </w:tcPr>
          <w:p w14:paraId="6AF4D6EC"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GMS*</w:t>
            </w:r>
          </w:p>
        </w:tc>
        <w:tc>
          <w:tcPr>
            <w:tcW w:w="1288" w:type="pct"/>
            <w:vAlign w:val="center"/>
          </w:tcPr>
          <w:p w14:paraId="4DE5FBA4" w14:textId="77777777" w:rsidR="00A66164" w:rsidRPr="001A38FA" w:rsidRDefault="00A66164" w:rsidP="00D839F0">
            <w:pPr>
              <w:spacing w:before="20" w:after="20"/>
              <w:jc w:val="left"/>
              <w:rPr>
                <w:rFonts w:eastAsia="Calibri"/>
                <w:szCs w:val="17"/>
              </w:rPr>
            </w:pPr>
            <w:r w:rsidRPr="001A38FA">
              <w:rPr>
                <w:szCs w:val="17"/>
              </w:rPr>
              <w:t xml:space="preserve">beta, gamma, X-ray, neutron </w:t>
            </w:r>
          </w:p>
        </w:tc>
      </w:tr>
      <w:tr w:rsidR="00A66164" w:rsidRPr="001A38FA" w14:paraId="00DD6D85" w14:textId="77777777" w:rsidTr="00D839F0">
        <w:tc>
          <w:tcPr>
            <w:tcW w:w="2802" w:type="pct"/>
            <w:tcBorders>
              <w:right w:val="nil"/>
            </w:tcBorders>
            <w:vAlign w:val="center"/>
          </w:tcPr>
          <w:p w14:paraId="41A46570" w14:textId="77777777" w:rsidR="00A66164" w:rsidRPr="001A38FA" w:rsidRDefault="00A66164" w:rsidP="00D839F0">
            <w:pPr>
              <w:spacing w:before="20" w:after="20"/>
              <w:jc w:val="left"/>
              <w:rPr>
                <w:rFonts w:eastAsia="Calibri"/>
                <w:szCs w:val="17"/>
              </w:rPr>
            </w:pPr>
            <w:r w:rsidRPr="001A38FA">
              <w:rPr>
                <w:szCs w:val="17"/>
              </w:rPr>
              <w:t xml:space="preserve">RDC Type 83 TLD-XBGN/TE dosimeter </w:t>
            </w:r>
          </w:p>
        </w:tc>
        <w:tc>
          <w:tcPr>
            <w:tcW w:w="910" w:type="pct"/>
            <w:tcBorders>
              <w:left w:val="nil"/>
            </w:tcBorders>
            <w:vAlign w:val="center"/>
          </w:tcPr>
          <w:p w14:paraId="5AD43FE5"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GMS</w:t>
            </w:r>
          </w:p>
        </w:tc>
        <w:tc>
          <w:tcPr>
            <w:tcW w:w="1288" w:type="pct"/>
            <w:vAlign w:val="center"/>
          </w:tcPr>
          <w:p w14:paraId="1BA4159A" w14:textId="77777777" w:rsidR="00A66164" w:rsidRPr="001A38FA" w:rsidRDefault="00A66164" w:rsidP="00D839F0">
            <w:pPr>
              <w:spacing w:before="20" w:after="20"/>
              <w:jc w:val="left"/>
              <w:rPr>
                <w:rFonts w:eastAsia="Calibri"/>
                <w:szCs w:val="17"/>
              </w:rPr>
            </w:pPr>
            <w:r w:rsidRPr="001A38FA">
              <w:rPr>
                <w:szCs w:val="17"/>
              </w:rPr>
              <w:t xml:space="preserve">beta, gamma, X-ray, neutron </w:t>
            </w:r>
          </w:p>
        </w:tc>
      </w:tr>
      <w:tr w:rsidR="00A66164" w:rsidRPr="001A38FA" w14:paraId="120B042D" w14:textId="77777777" w:rsidTr="00D839F0">
        <w:tc>
          <w:tcPr>
            <w:tcW w:w="2802" w:type="pct"/>
            <w:tcBorders>
              <w:right w:val="nil"/>
            </w:tcBorders>
            <w:vAlign w:val="center"/>
          </w:tcPr>
          <w:p w14:paraId="49BF401D" w14:textId="77777777" w:rsidR="00A66164" w:rsidRPr="001A38FA" w:rsidRDefault="00A66164" w:rsidP="00D839F0">
            <w:pPr>
              <w:spacing w:before="20" w:after="20"/>
              <w:jc w:val="left"/>
              <w:rPr>
                <w:rFonts w:eastAsia="Calibri"/>
                <w:szCs w:val="17"/>
              </w:rPr>
            </w:pPr>
            <w:r w:rsidRPr="001A38FA">
              <w:rPr>
                <w:szCs w:val="17"/>
              </w:rPr>
              <w:t xml:space="preserve">RDC Type 05 TLD-XBG ring dosimeter </w:t>
            </w:r>
          </w:p>
        </w:tc>
        <w:tc>
          <w:tcPr>
            <w:tcW w:w="910" w:type="pct"/>
            <w:tcBorders>
              <w:left w:val="nil"/>
            </w:tcBorders>
            <w:vAlign w:val="center"/>
          </w:tcPr>
          <w:p w14:paraId="490B663D"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GMS</w:t>
            </w:r>
          </w:p>
        </w:tc>
        <w:tc>
          <w:tcPr>
            <w:tcW w:w="1288" w:type="pct"/>
            <w:vAlign w:val="center"/>
          </w:tcPr>
          <w:p w14:paraId="555DFEF6"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68BB9748" w14:textId="77777777" w:rsidTr="00D839F0">
        <w:tc>
          <w:tcPr>
            <w:tcW w:w="2802" w:type="pct"/>
            <w:tcBorders>
              <w:right w:val="nil"/>
            </w:tcBorders>
            <w:vAlign w:val="center"/>
          </w:tcPr>
          <w:p w14:paraId="4BABFFE6" w14:textId="77777777" w:rsidR="00A66164" w:rsidRPr="001A38FA" w:rsidRDefault="00A66164" w:rsidP="00D839F0">
            <w:pPr>
              <w:spacing w:before="20" w:after="20"/>
              <w:jc w:val="left"/>
              <w:rPr>
                <w:rFonts w:eastAsia="Calibri"/>
                <w:szCs w:val="17"/>
              </w:rPr>
            </w:pPr>
            <w:r w:rsidRPr="001A38FA">
              <w:rPr>
                <w:szCs w:val="17"/>
              </w:rPr>
              <w:t>Pa Badge</w:t>
            </w:r>
          </w:p>
        </w:tc>
        <w:tc>
          <w:tcPr>
            <w:tcW w:w="910" w:type="pct"/>
            <w:tcBorders>
              <w:left w:val="nil"/>
            </w:tcBorders>
            <w:vAlign w:val="center"/>
          </w:tcPr>
          <w:p w14:paraId="2084F452"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Landauer*</w:t>
            </w:r>
          </w:p>
        </w:tc>
        <w:tc>
          <w:tcPr>
            <w:tcW w:w="1288" w:type="pct"/>
            <w:vAlign w:val="center"/>
          </w:tcPr>
          <w:p w14:paraId="279DB87F"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58CAF5B2" w14:textId="77777777" w:rsidTr="00D839F0">
        <w:tc>
          <w:tcPr>
            <w:tcW w:w="2802" w:type="pct"/>
            <w:tcBorders>
              <w:right w:val="nil"/>
            </w:tcBorders>
            <w:vAlign w:val="center"/>
          </w:tcPr>
          <w:p w14:paraId="7FA7995E" w14:textId="77777777" w:rsidR="00A66164" w:rsidRPr="001A38FA" w:rsidRDefault="00A66164" w:rsidP="00D839F0">
            <w:pPr>
              <w:spacing w:before="20" w:after="20"/>
              <w:jc w:val="left"/>
              <w:rPr>
                <w:rFonts w:eastAsia="Calibri"/>
                <w:szCs w:val="17"/>
              </w:rPr>
            </w:pPr>
            <w:r w:rsidRPr="001A38FA">
              <w:rPr>
                <w:szCs w:val="17"/>
              </w:rPr>
              <w:t>Ja Badg</w:t>
            </w:r>
            <w:r>
              <w:rPr>
                <w:szCs w:val="17"/>
              </w:rPr>
              <w:t>e</w:t>
            </w:r>
          </w:p>
        </w:tc>
        <w:tc>
          <w:tcPr>
            <w:tcW w:w="910" w:type="pct"/>
            <w:tcBorders>
              <w:left w:val="nil"/>
            </w:tcBorders>
            <w:vAlign w:val="center"/>
          </w:tcPr>
          <w:p w14:paraId="5BB3A0C9"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Landauer</w:t>
            </w:r>
          </w:p>
        </w:tc>
        <w:tc>
          <w:tcPr>
            <w:tcW w:w="1288" w:type="pct"/>
            <w:vAlign w:val="center"/>
          </w:tcPr>
          <w:p w14:paraId="152C1FC1" w14:textId="77777777" w:rsidR="00A66164" w:rsidRPr="001A38FA" w:rsidRDefault="00A66164" w:rsidP="00D839F0">
            <w:pPr>
              <w:spacing w:before="20" w:after="20"/>
              <w:jc w:val="left"/>
              <w:rPr>
                <w:rFonts w:eastAsia="Calibri"/>
                <w:szCs w:val="17"/>
              </w:rPr>
            </w:pPr>
            <w:r w:rsidRPr="001A38FA">
              <w:rPr>
                <w:szCs w:val="17"/>
              </w:rPr>
              <w:t xml:space="preserve">beta, gamma, X-ray, neutron </w:t>
            </w:r>
          </w:p>
        </w:tc>
      </w:tr>
      <w:tr w:rsidR="00A66164" w:rsidRPr="001A38FA" w14:paraId="1FB89412" w14:textId="77777777" w:rsidTr="00D839F0">
        <w:tc>
          <w:tcPr>
            <w:tcW w:w="2802" w:type="pct"/>
            <w:tcBorders>
              <w:right w:val="nil"/>
            </w:tcBorders>
            <w:vAlign w:val="center"/>
          </w:tcPr>
          <w:p w14:paraId="7D408B8C" w14:textId="77777777" w:rsidR="00A66164" w:rsidRPr="001A38FA" w:rsidRDefault="00A66164" w:rsidP="00D839F0">
            <w:pPr>
              <w:spacing w:before="20" w:after="20"/>
              <w:jc w:val="left"/>
              <w:rPr>
                <w:rFonts w:eastAsia="Calibri"/>
                <w:szCs w:val="17"/>
              </w:rPr>
            </w:pPr>
            <w:r w:rsidRPr="001A38FA">
              <w:rPr>
                <w:szCs w:val="17"/>
              </w:rPr>
              <w:t>Ta Badge</w:t>
            </w:r>
          </w:p>
        </w:tc>
        <w:tc>
          <w:tcPr>
            <w:tcW w:w="910" w:type="pct"/>
            <w:tcBorders>
              <w:left w:val="nil"/>
            </w:tcBorders>
            <w:vAlign w:val="center"/>
          </w:tcPr>
          <w:p w14:paraId="30366A8E"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Landauer</w:t>
            </w:r>
          </w:p>
        </w:tc>
        <w:tc>
          <w:tcPr>
            <w:tcW w:w="1288" w:type="pct"/>
            <w:vAlign w:val="center"/>
          </w:tcPr>
          <w:p w14:paraId="32A28442" w14:textId="77777777" w:rsidR="00A66164" w:rsidRPr="001A38FA" w:rsidRDefault="00A66164" w:rsidP="00D839F0">
            <w:pPr>
              <w:spacing w:before="20" w:after="20"/>
              <w:jc w:val="left"/>
              <w:rPr>
                <w:rFonts w:eastAsia="Calibri"/>
                <w:szCs w:val="17"/>
              </w:rPr>
            </w:pPr>
            <w:r w:rsidRPr="001A38FA">
              <w:rPr>
                <w:szCs w:val="17"/>
              </w:rPr>
              <w:t xml:space="preserve">beta, gamma, X-ray, thermal </w:t>
            </w:r>
          </w:p>
        </w:tc>
      </w:tr>
      <w:tr w:rsidR="00A66164" w:rsidRPr="001A38FA" w14:paraId="48DA93D6" w14:textId="77777777" w:rsidTr="00D839F0">
        <w:tc>
          <w:tcPr>
            <w:tcW w:w="2802" w:type="pct"/>
            <w:tcBorders>
              <w:right w:val="nil"/>
            </w:tcBorders>
            <w:vAlign w:val="center"/>
          </w:tcPr>
          <w:p w14:paraId="071543F2" w14:textId="77777777" w:rsidR="00A66164" w:rsidRPr="001A38FA" w:rsidRDefault="00A66164" w:rsidP="00D839F0">
            <w:pPr>
              <w:spacing w:before="20" w:after="20"/>
              <w:jc w:val="left"/>
              <w:rPr>
                <w:rFonts w:eastAsia="Calibri"/>
                <w:szCs w:val="17"/>
              </w:rPr>
            </w:pPr>
            <w:r w:rsidRPr="001A38FA">
              <w:rPr>
                <w:szCs w:val="17"/>
              </w:rPr>
              <w:t>U Badge (Ring) .</w:t>
            </w:r>
          </w:p>
        </w:tc>
        <w:tc>
          <w:tcPr>
            <w:tcW w:w="910" w:type="pct"/>
            <w:tcBorders>
              <w:left w:val="nil"/>
            </w:tcBorders>
            <w:vAlign w:val="center"/>
          </w:tcPr>
          <w:p w14:paraId="55DC4061"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Landauer</w:t>
            </w:r>
          </w:p>
        </w:tc>
        <w:tc>
          <w:tcPr>
            <w:tcW w:w="1288" w:type="pct"/>
            <w:vAlign w:val="center"/>
          </w:tcPr>
          <w:p w14:paraId="7D9E9C2E"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166C3389" w14:textId="77777777" w:rsidTr="00D839F0">
        <w:tc>
          <w:tcPr>
            <w:tcW w:w="2802" w:type="pct"/>
            <w:tcBorders>
              <w:right w:val="nil"/>
            </w:tcBorders>
            <w:vAlign w:val="center"/>
          </w:tcPr>
          <w:p w14:paraId="04664DCA" w14:textId="77777777" w:rsidR="00A66164" w:rsidRPr="001A38FA" w:rsidRDefault="00A66164" w:rsidP="00D839F0">
            <w:pPr>
              <w:spacing w:before="20" w:after="20"/>
              <w:jc w:val="left"/>
              <w:rPr>
                <w:rFonts w:eastAsia="Calibri"/>
                <w:szCs w:val="17"/>
              </w:rPr>
            </w:pPr>
            <w:r w:rsidRPr="001A38FA">
              <w:rPr>
                <w:szCs w:val="17"/>
              </w:rPr>
              <w:t>Personal Alpha Dosimeter</w:t>
            </w:r>
          </w:p>
        </w:tc>
        <w:tc>
          <w:tcPr>
            <w:tcW w:w="910" w:type="pct"/>
            <w:tcBorders>
              <w:left w:val="nil"/>
            </w:tcBorders>
            <w:vAlign w:val="center"/>
          </w:tcPr>
          <w:p w14:paraId="63C2F813"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RSIC*</w:t>
            </w:r>
          </w:p>
        </w:tc>
        <w:tc>
          <w:tcPr>
            <w:tcW w:w="1288" w:type="pct"/>
            <w:vAlign w:val="center"/>
          </w:tcPr>
          <w:p w14:paraId="49B3EBDC" w14:textId="77777777" w:rsidR="00A66164" w:rsidRPr="001A38FA" w:rsidRDefault="00A66164" w:rsidP="00D839F0">
            <w:pPr>
              <w:spacing w:before="20" w:after="20"/>
              <w:jc w:val="left"/>
              <w:rPr>
                <w:rFonts w:eastAsia="Calibri"/>
                <w:szCs w:val="17"/>
              </w:rPr>
            </w:pPr>
            <w:r w:rsidRPr="001A38FA">
              <w:rPr>
                <w:szCs w:val="17"/>
              </w:rPr>
              <w:t xml:space="preserve">radon progeny and long-lived radioactive dust </w:t>
            </w:r>
          </w:p>
        </w:tc>
      </w:tr>
      <w:tr w:rsidR="00A66164" w:rsidRPr="001A38FA" w14:paraId="2D65B3A0" w14:textId="77777777" w:rsidTr="00D839F0">
        <w:tc>
          <w:tcPr>
            <w:tcW w:w="2802" w:type="pct"/>
            <w:tcBorders>
              <w:right w:val="nil"/>
            </w:tcBorders>
            <w:vAlign w:val="center"/>
          </w:tcPr>
          <w:p w14:paraId="5001D5BA" w14:textId="77777777" w:rsidR="00A66164" w:rsidRPr="001A38FA" w:rsidRDefault="00A66164" w:rsidP="00D839F0">
            <w:pPr>
              <w:spacing w:before="20" w:after="20"/>
              <w:jc w:val="left"/>
              <w:rPr>
                <w:rFonts w:eastAsia="Calibri"/>
                <w:szCs w:val="17"/>
              </w:rPr>
            </w:pPr>
            <w:r w:rsidRPr="001A38FA">
              <w:rPr>
                <w:szCs w:val="17"/>
              </w:rPr>
              <w:t xml:space="preserve">Instadose® 2 </w:t>
            </w:r>
          </w:p>
        </w:tc>
        <w:tc>
          <w:tcPr>
            <w:tcW w:w="910" w:type="pct"/>
            <w:tcBorders>
              <w:left w:val="nil"/>
            </w:tcBorders>
            <w:vAlign w:val="center"/>
          </w:tcPr>
          <w:p w14:paraId="71711AEE"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1B231EEA" w14:textId="77777777" w:rsidR="00A66164" w:rsidRPr="001A38FA" w:rsidRDefault="00A66164" w:rsidP="00D839F0">
            <w:pPr>
              <w:spacing w:before="20" w:after="20"/>
              <w:jc w:val="left"/>
              <w:rPr>
                <w:rFonts w:eastAsia="Calibri"/>
                <w:szCs w:val="17"/>
              </w:rPr>
            </w:pPr>
            <w:r w:rsidRPr="001A38FA">
              <w:rPr>
                <w:szCs w:val="17"/>
              </w:rPr>
              <w:t xml:space="preserve">beta, gamma, X-ray </w:t>
            </w:r>
          </w:p>
        </w:tc>
      </w:tr>
      <w:tr w:rsidR="00A66164" w:rsidRPr="001A38FA" w14:paraId="6E1304F2" w14:textId="77777777" w:rsidTr="00D839F0">
        <w:tc>
          <w:tcPr>
            <w:tcW w:w="2802" w:type="pct"/>
            <w:tcBorders>
              <w:right w:val="nil"/>
            </w:tcBorders>
            <w:vAlign w:val="center"/>
          </w:tcPr>
          <w:p w14:paraId="31A8D8F1" w14:textId="77777777" w:rsidR="00A66164" w:rsidRPr="001A38FA" w:rsidRDefault="00A66164" w:rsidP="00D839F0">
            <w:pPr>
              <w:spacing w:before="20" w:after="20"/>
              <w:jc w:val="left"/>
              <w:rPr>
                <w:rFonts w:eastAsia="Calibri"/>
                <w:szCs w:val="17"/>
              </w:rPr>
            </w:pPr>
            <w:r w:rsidRPr="001A38FA">
              <w:rPr>
                <w:szCs w:val="17"/>
              </w:rPr>
              <w:t>Instadose</w:t>
            </w:r>
            <w:r w:rsidRPr="001A38FA">
              <w:rPr>
                <w:szCs w:val="17"/>
                <w:vertAlign w:val="superscript"/>
              </w:rPr>
              <w:t>TM</w:t>
            </w:r>
            <w:r w:rsidRPr="001A38FA">
              <w:rPr>
                <w:szCs w:val="17"/>
              </w:rPr>
              <w:t xml:space="preserve"> </w:t>
            </w:r>
          </w:p>
        </w:tc>
        <w:tc>
          <w:tcPr>
            <w:tcW w:w="910" w:type="pct"/>
            <w:tcBorders>
              <w:left w:val="nil"/>
            </w:tcBorders>
            <w:vAlign w:val="center"/>
          </w:tcPr>
          <w:p w14:paraId="35976AE5"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0CECA8C3"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28351FBF" w14:textId="77777777" w:rsidTr="00D839F0">
        <w:tc>
          <w:tcPr>
            <w:tcW w:w="2802" w:type="pct"/>
            <w:tcBorders>
              <w:right w:val="nil"/>
            </w:tcBorders>
            <w:vAlign w:val="center"/>
          </w:tcPr>
          <w:p w14:paraId="6AB1BC63" w14:textId="77777777" w:rsidR="00A66164" w:rsidRPr="001A38FA" w:rsidRDefault="00A66164" w:rsidP="00D839F0">
            <w:pPr>
              <w:spacing w:before="20" w:after="20"/>
              <w:jc w:val="left"/>
              <w:rPr>
                <w:rFonts w:eastAsia="Calibri"/>
                <w:szCs w:val="17"/>
              </w:rPr>
            </w:pPr>
            <w:r w:rsidRPr="001A38FA">
              <w:rPr>
                <w:szCs w:val="17"/>
              </w:rPr>
              <w:t>Instadose +</w:t>
            </w:r>
            <w:r w:rsidRPr="001A38FA">
              <w:rPr>
                <w:szCs w:val="17"/>
                <w:vertAlign w:val="superscript"/>
              </w:rPr>
              <w:t>TM</w:t>
            </w:r>
            <w:r w:rsidRPr="001A38FA">
              <w:rPr>
                <w:szCs w:val="17"/>
              </w:rPr>
              <w:t xml:space="preserve"> </w:t>
            </w:r>
          </w:p>
        </w:tc>
        <w:tc>
          <w:tcPr>
            <w:tcW w:w="910" w:type="pct"/>
            <w:tcBorders>
              <w:left w:val="nil"/>
            </w:tcBorders>
            <w:vAlign w:val="center"/>
          </w:tcPr>
          <w:p w14:paraId="3F950133"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525BD632"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05D30A7D" w14:textId="77777777" w:rsidTr="00D839F0">
        <w:tc>
          <w:tcPr>
            <w:tcW w:w="2802" w:type="pct"/>
            <w:tcBorders>
              <w:right w:val="nil"/>
            </w:tcBorders>
            <w:vAlign w:val="center"/>
          </w:tcPr>
          <w:p w14:paraId="190FA53A" w14:textId="77777777" w:rsidR="00A66164" w:rsidRPr="001A38FA" w:rsidRDefault="00A66164" w:rsidP="00D839F0">
            <w:pPr>
              <w:spacing w:before="20" w:after="20"/>
              <w:jc w:val="left"/>
              <w:rPr>
                <w:rFonts w:eastAsia="Calibri"/>
                <w:szCs w:val="17"/>
              </w:rPr>
            </w:pPr>
            <w:r w:rsidRPr="001A38FA">
              <w:rPr>
                <w:szCs w:val="17"/>
              </w:rPr>
              <w:t xml:space="preserve">Genesis Ultra TLD </w:t>
            </w:r>
          </w:p>
        </w:tc>
        <w:tc>
          <w:tcPr>
            <w:tcW w:w="910" w:type="pct"/>
            <w:tcBorders>
              <w:left w:val="nil"/>
            </w:tcBorders>
            <w:vAlign w:val="center"/>
          </w:tcPr>
          <w:p w14:paraId="08425673"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73FB2BFA" w14:textId="77777777" w:rsidR="00A66164" w:rsidRPr="001A38FA" w:rsidRDefault="00A66164" w:rsidP="00D839F0">
            <w:pPr>
              <w:spacing w:before="20" w:after="20"/>
              <w:jc w:val="left"/>
              <w:rPr>
                <w:rFonts w:eastAsia="Calibri"/>
                <w:szCs w:val="17"/>
              </w:rPr>
            </w:pPr>
            <w:r w:rsidRPr="001A38FA">
              <w:rPr>
                <w:szCs w:val="17"/>
              </w:rPr>
              <w:t xml:space="preserve">beta, gamma, neutron </w:t>
            </w:r>
          </w:p>
        </w:tc>
      </w:tr>
      <w:tr w:rsidR="00A66164" w:rsidRPr="001A38FA" w14:paraId="29D0750D" w14:textId="77777777" w:rsidTr="00D839F0">
        <w:tc>
          <w:tcPr>
            <w:tcW w:w="2802" w:type="pct"/>
            <w:tcBorders>
              <w:right w:val="nil"/>
            </w:tcBorders>
            <w:vAlign w:val="center"/>
          </w:tcPr>
          <w:p w14:paraId="0C4609D9" w14:textId="77777777" w:rsidR="00A66164" w:rsidRPr="001A38FA" w:rsidRDefault="00A66164" w:rsidP="00D839F0">
            <w:pPr>
              <w:spacing w:before="20" w:after="20"/>
              <w:jc w:val="left"/>
              <w:rPr>
                <w:rFonts w:eastAsia="Calibri"/>
                <w:szCs w:val="17"/>
              </w:rPr>
            </w:pPr>
            <w:r w:rsidRPr="001A38FA">
              <w:rPr>
                <w:szCs w:val="17"/>
              </w:rPr>
              <w:t xml:space="preserve">Genesis Ultra TLD with CR39 </w:t>
            </w:r>
          </w:p>
        </w:tc>
        <w:tc>
          <w:tcPr>
            <w:tcW w:w="910" w:type="pct"/>
            <w:tcBorders>
              <w:left w:val="nil"/>
            </w:tcBorders>
            <w:vAlign w:val="center"/>
          </w:tcPr>
          <w:p w14:paraId="75F4724A"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3DD18462" w14:textId="77777777" w:rsidR="00A66164" w:rsidRPr="001A38FA" w:rsidRDefault="00A66164" w:rsidP="00D839F0">
            <w:pPr>
              <w:spacing w:before="20" w:after="20"/>
              <w:jc w:val="left"/>
              <w:rPr>
                <w:rFonts w:eastAsia="Calibri"/>
                <w:szCs w:val="17"/>
              </w:rPr>
            </w:pPr>
            <w:r w:rsidRPr="001A38FA">
              <w:rPr>
                <w:szCs w:val="17"/>
              </w:rPr>
              <w:t xml:space="preserve">beta, gamma, neutron </w:t>
            </w:r>
          </w:p>
        </w:tc>
      </w:tr>
      <w:tr w:rsidR="00A66164" w:rsidRPr="001A38FA" w14:paraId="3E44F5A0" w14:textId="77777777" w:rsidTr="00D839F0">
        <w:tc>
          <w:tcPr>
            <w:tcW w:w="2802" w:type="pct"/>
            <w:tcBorders>
              <w:right w:val="nil"/>
            </w:tcBorders>
            <w:vAlign w:val="center"/>
          </w:tcPr>
          <w:p w14:paraId="3D273835" w14:textId="77777777" w:rsidR="00A66164" w:rsidRPr="001A38FA" w:rsidRDefault="00A66164" w:rsidP="00D839F0">
            <w:pPr>
              <w:spacing w:before="20" w:after="20"/>
              <w:jc w:val="left"/>
              <w:rPr>
                <w:rFonts w:eastAsia="Calibri"/>
                <w:szCs w:val="17"/>
              </w:rPr>
            </w:pPr>
            <w:r w:rsidRPr="001A38FA">
              <w:rPr>
                <w:szCs w:val="17"/>
              </w:rPr>
              <w:t>Film + Orange holder</w:t>
            </w:r>
          </w:p>
        </w:tc>
        <w:tc>
          <w:tcPr>
            <w:tcW w:w="910" w:type="pct"/>
            <w:tcBorders>
              <w:left w:val="nil"/>
            </w:tcBorders>
            <w:vAlign w:val="center"/>
          </w:tcPr>
          <w:p w14:paraId="24A423D8"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47FFE019"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46A85701" w14:textId="77777777" w:rsidTr="00D839F0">
        <w:tc>
          <w:tcPr>
            <w:tcW w:w="2802" w:type="pct"/>
            <w:tcBorders>
              <w:right w:val="nil"/>
            </w:tcBorders>
            <w:vAlign w:val="center"/>
          </w:tcPr>
          <w:p w14:paraId="768FCD18" w14:textId="77777777" w:rsidR="00A66164" w:rsidRPr="001A38FA" w:rsidRDefault="00A66164" w:rsidP="00D839F0">
            <w:pPr>
              <w:spacing w:before="20" w:after="20"/>
              <w:jc w:val="left"/>
              <w:rPr>
                <w:rFonts w:eastAsia="Calibri"/>
                <w:szCs w:val="17"/>
              </w:rPr>
            </w:pPr>
            <w:r w:rsidRPr="001A38FA">
              <w:rPr>
                <w:szCs w:val="17"/>
              </w:rPr>
              <w:t xml:space="preserve">Film + Yellow holder </w:t>
            </w:r>
          </w:p>
        </w:tc>
        <w:tc>
          <w:tcPr>
            <w:tcW w:w="910" w:type="pct"/>
            <w:tcBorders>
              <w:left w:val="nil"/>
            </w:tcBorders>
            <w:vAlign w:val="center"/>
          </w:tcPr>
          <w:p w14:paraId="05BC06FC"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1964AF5E"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7FED34A5" w14:textId="77777777" w:rsidTr="00D839F0">
        <w:tc>
          <w:tcPr>
            <w:tcW w:w="2802" w:type="pct"/>
            <w:tcBorders>
              <w:right w:val="nil"/>
            </w:tcBorders>
            <w:vAlign w:val="center"/>
          </w:tcPr>
          <w:p w14:paraId="431EA17F" w14:textId="77777777" w:rsidR="00A66164" w:rsidRPr="001A38FA" w:rsidRDefault="00A66164" w:rsidP="00D839F0">
            <w:pPr>
              <w:spacing w:before="20" w:after="20"/>
              <w:jc w:val="left"/>
              <w:rPr>
                <w:rFonts w:eastAsia="Calibri"/>
                <w:szCs w:val="17"/>
              </w:rPr>
            </w:pPr>
            <w:r w:rsidRPr="001A38FA">
              <w:rPr>
                <w:szCs w:val="17"/>
              </w:rPr>
              <w:t>Film + Blue holder</w:t>
            </w:r>
          </w:p>
        </w:tc>
        <w:tc>
          <w:tcPr>
            <w:tcW w:w="910" w:type="pct"/>
            <w:tcBorders>
              <w:left w:val="nil"/>
            </w:tcBorders>
            <w:vAlign w:val="center"/>
          </w:tcPr>
          <w:p w14:paraId="092660B4"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20588B85"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4AC31C41" w14:textId="77777777" w:rsidTr="00D839F0">
        <w:tc>
          <w:tcPr>
            <w:tcW w:w="2802" w:type="pct"/>
            <w:tcBorders>
              <w:right w:val="nil"/>
            </w:tcBorders>
            <w:vAlign w:val="center"/>
          </w:tcPr>
          <w:p w14:paraId="4A099B25" w14:textId="77777777" w:rsidR="00A66164" w:rsidRPr="001A38FA" w:rsidRDefault="00A66164" w:rsidP="00D839F0">
            <w:pPr>
              <w:spacing w:before="20" w:after="20"/>
              <w:jc w:val="left"/>
              <w:rPr>
                <w:rFonts w:eastAsia="Calibri"/>
                <w:szCs w:val="17"/>
              </w:rPr>
            </w:pPr>
            <w:r w:rsidRPr="001A38FA">
              <w:rPr>
                <w:szCs w:val="17"/>
              </w:rPr>
              <w:t>TLD + Ring holder</w:t>
            </w:r>
          </w:p>
        </w:tc>
        <w:tc>
          <w:tcPr>
            <w:tcW w:w="910" w:type="pct"/>
            <w:tcBorders>
              <w:left w:val="nil"/>
            </w:tcBorders>
            <w:vAlign w:val="center"/>
          </w:tcPr>
          <w:p w14:paraId="6D91C85C"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0CC05D2C"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31EAFB69" w14:textId="77777777" w:rsidTr="00D839F0">
        <w:tc>
          <w:tcPr>
            <w:tcW w:w="2802" w:type="pct"/>
            <w:tcBorders>
              <w:right w:val="nil"/>
            </w:tcBorders>
            <w:vAlign w:val="center"/>
          </w:tcPr>
          <w:p w14:paraId="3A1FB717" w14:textId="77777777" w:rsidR="00A66164" w:rsidRPr="001A38FA" w:rsidRDefault="00A66164" w:rsidP="00D839F0">
            <w:pPr>
              <w:spacing w:before="20" w:after="20"/>
              <w:jc w:val="left"/>
              <w:rPr>
                <w:rFonts w:eastAsia="Calibri"/>
                <w:szCs w:val="17"/>
              </w:rPr>
            </w:pPr>
            <w:r w:rsidRPr="001A38FA">
              <w:rPr>
                <w:szCs w:val="17"/>
              </w:rPr>
              <w:t>TLD + PB5 holder</w:t>
            </w:r>
          </w:p>
        </w:tc>
        <w:tc>
          <w:tcPr>
            <w:tcW w:w="910" w:type="pct"/>
            <w:tcBorders>
              <w:left w:val="nil"/>
            </w:tcBorders>
            <w:vAlign w:val="center"/>
          </w:tcPr>
          <w:p w14:paraId="6DBFC026"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703B66FD"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5C0DDDD0" w14:textId="77777777" w:rsidTr="00D839F0">
        <w:tc>
          <w:tcPr>
            <w:tcW w:w="2802" w:type="pct"/>
            <w:tcBorders>
              <w:right w:val="nil"/>
            </w:tcBorders>
            <w:vAlign w:val="center"/>
          </w:tcPr>
          <w:p w14:paraId="1EBBBC98" w14:textId="77777777" w:rsidR="00A66164" w:rsidRPr="001A38FA" w:rsidRDefault="00A66164" w:rsidP="00D839F0">
            <w:pPr>
              <w:spacing w:before="20" w:after="20"/>
              <w:jc w:val="left"/>
              <w:rPr>
                <w:rFonts w:eastAsia="Calibri"/>
                <w:szCs w:val="17"/>
              </w:rPr>
            </w:pPr>
            <w:r w:rsidRPr="001A38FA">
              <w:rPr>
                <w:szCs w:val="17"/>
              </w:rPr>
              <w:t>TLD + PB10 holder</w:t>
            </w:r>
          </w:p>
        </w:tc>
        <w:tc>
          <w:tcPr>
            <w:tcW w:w="910" w:type="pct"/>
            <w:tcBorders>
              <w:left w:val="nil"/>
            </w:tcBorders>
            <w:vAlign w:val="center"/>
          </w:tcPr>
          <w:p w14:paraId="233ED7B5"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3CE5EEFB"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544572B0" w14:textId="77777777" w:rsidTr="00D839F0">
        <w:tc>
          <w:tcPr>
            <w:tcW w:w="2802" w:type="pct"/>
            <w:tcBorders>
              <w:right w:val="nil"/>
            </w:tcBorders>
            <w:vAlign w:val="center"/>
          </w:tcPr>
          <w:p w14:paraId="1B034B1B" w14:textId="77777777" w:rsidR="00A66164" w:rsidRPr="001A38FA" w:rsidRDefault="00A66164" w:rsidP="00D839F0">
            <w:pPr>
              <w:spacing w:before="20" w:after="20"/>
              <w:jc w:val="left"/>
              <w:rPr>
                <w:rFonts w:eastAsia="Calibri"/>
                <w:szCs w:val="17"/>
              </w:rPr>
            </w:pPr>
            <w:r w:rsidRPr="001A38FA">
              <w:rPr>
                <w:szCs w:val="17"/>
              </w:rPr>
              <w:t>Mirion DMC 3000</w:t>
            </w:r>
          </w:p>
        </w:tc>
        <w:tc>
          <w:tcPr>
            <w:tcW w:w="910" w:type="pct"/>
            <w:tcBorders>
              <w:left w:val="nil"/>
            </w:tcBorders>
            <w:vAlign w:val="center"/>
          </w:tcPr>
          <w:p w14:paraId="68651CC7"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0A0DF38F"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6235AC3D" w14:textId="77777777" w:rsidTr="00D839F0">
        <w:tc>
          <w:tcPr>
            <w:tcW w:w="2802" w:type="pct"/>
            <w:tcBorders>
              <w:right w:val="nil"/>
            </w:tcBorders>
            <w:vAlign w:val="center"/>
          </w:tcPr>
          <w:p w14:paraId="074DBD8E" w14:textId="77777777" w:rsidR="00A66164" w:rsidRPr="001A38FA" w:rsidRDefault="00A66164" w:rsidP="00D839F0">
            <w:pPr>
              <w:spacing w:before="20" w:after="20"/>
              <w:jc w:val="left"/>
              <w:rPr>
                <w:rFonts w:eastAsia="Calibri"/>
                <w:szCs w:val="17"/>
              </w:rPr>
            </w:pPr>
            <w:r w:rsidRPr="001A38FA">
              <w:rPr>
                <w:szCs w:val="17"/>
              </w:rPr>
              <w:t>Mirion SOR/R</w:t>
            </w:r>
          </w:p>
        </w:tc>
        <w:tc>
          <w:tcPr>
            <w:tcW w:w="910" w:type="pct"/>
            <w:tcBorders>
              <w:left w:val="nil"/>
            </w:tcBorders>
            <w:vAlign w:val="center"/>
          </w:tcPr>
          <w:p w14:paraId="4C6DAE7A"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26CB5983" w14:textId="77777777" w:rsidR="00A66164" w:rsidRPr="001A38FA" w:rsidRDefault="00A66164" w:rsidP="00D839F0">
            <w:pPr>
              <w:spacing w:before="20" w:after="20"/>
              <w:jc w:val="left"/>
              <w:rPr>
                <w:rFonts w:eastAsia="Calibri"/>
                <w:szCs w:val="17"/>
              </w:rPr>
            </w:pPr>
            <w:r w:rsidRPr="001A38FA">
              <w:rPr>
                <w:szCs w:val="17"/>
              </w:rPr>
              <w:t xml:space="preserve">gamma, X-ray </w:t>
            </w:r>
          </w:p>
        </w:tc>
      </w:tr>
      <w:tr w:rsidR="00A66164" w:rsidRPr="001A38FA" w14:paraId="08696348" w14:textId="77777777" w:rsidTr="00D839F0">
        <w:tc>
          <w:tcPr>
            <w:tcW w:w="2802" w:type="pct"/>
            <w:tcBorders>
              <w:right w:val="nil"/>
            </w:tcBorders>
            <w:vAlign w:val="center"/>
          </w:tcPr>
          <w:p w14:paraId="401D7C19" w14:textId="77777777" w:rsidR="00A66164" w:rsidRPr="001A38FA" w:rsidRDefault="00A66164" w:rsidP="00D839F0">
            <w:pPr>
              <w:spacing w:before="20" w:after="20"/>
              <w:jc w:val="left"/>
              <w:rPr>
                <w:rFonts w:eastAsia="Calibri"/>
                <w:szCs w:val="17"/>
              </w:rPr>
            </w:pPr>
            <w:r w:rsidRPr="001A38FA">
              <w:rPr>
                <w:szCs w:val="17"/>
              </w:rPr>
              <w:t>Mirion SOR/T</w:t>
            </w:r>
          </w:p>
        </w:tc>
        <w:tc>
          <w:tcPr>
            <w:tcW w:w="910" w:type="pct"/>
            <w:tcBorders>
              <w:left w:val="nil"/>
            </w:tcBorders>
            <w:vAlign w:val="center"/>
          </w:tcPr>
          <w:p w14:paraId="462EA00D" w14:textId="77777777" w:rsidR="00A66164" w:rsidRPr="001A38FA" w:rsidRDefault="00A66164" w:rsidP="00D839F0">
            <w:pPr>
              <w:tabs>
                <w:tab w:val="clear" w:pos="160"/>
                <w:tab w:val="clear" w:pos="320"/>
                <w:tab w:val="clear" w:pos="480"/>
                <w:tab w:val="clear" w:pos="640"/>
                <w:tab w:val="clear" w:pos="800"/>
                <w:tab w:val="clear" w:pos="960"/>
                <w:tab w:val="clear" w:pos="1120"/>
                <w:tab w:val="clear" w:pos="1280"/>
                <w:tab w:val="clear" w:pos="1440"/>
                <w:tab w:val="clear" w:pos="1600"/>
              </w:tabs>
              <w:spacing w:before="20" w:after="20"/>
              <w:ind w:right="172"/>
              <w:jc w:val="right"/>
              <w:rPr>
                <w:szCs w:val="17"/>
              </w:rPr>
            </w:pPr>
            <w:r w:rsidRPr="001A38FA">
              <w:rPr>
                <w:szCs w:val="17"/>
              </w:rPr>
              <w:t>SGS</w:t>
            </w:r>
          </w:p>
        </w:tc>
        <w:tc>
          <w:tcPr>
            <w:tcW w:w="1288" w:type="pct"/>
            <w:vAlign w:val="center"/>
          </w:tcPr>
          <w:p w14:paraId="05BEEBD1" w14:textId="77777777" w:rsidR="00A66164" w:rsidRPr="001A38FA" w:rsidRDefault="00A66164" w:rsidP="00D839F0">
            <w:pPr>
              <w:spacing w:before="20" w:after="20"/>
              <w:jc w:val="left"/>
              <w:rPr>
                <w:rFonts w:eastAsia="Calibri"/>
                <w:szCs w:val="17"/>
              </w:rPr>
            </w:pPr>
            <w:r w:rsidRPr="001A38FA">
              <w:rPr>
                <w:szCs w:val="17"/>
              </w:rPr>
              <w:t xml:space="preserve">gamma, X-ray </w:t>
            </w:r>
          </w:p>
        </w:tc>
      </w:tr>
    </w:tbl>
    <w:p w14:paraId="4E127707" w14:textId="77777777" w:rsidR="00A66164" w:rsidRDefault="00A66164" w:rsidP="00A66164">
      <w:pPr>
        <w:rPr>
          <w:szCs w:val="17"/>
        </w:rPr>
      </w:pPr>
    </w:p>
    <w:p w14:paraId="356D3863" w14:textId="77777777" w:rsidR="00A66164" w:rsidRPr="001A38FA" w:rsidRDefault="00A66164" w:rsidP="00A66164">
      <w:pPr>
        <w:jc w:val="left"/>
        <w:rPr>
          <w:szCs w:val="17"/>
        </w:rPr>
      </w:pPr>
      <w:r w:rsidRPr="001A38FA">
        <w:rPr>
          <w:szCs w:val="17"/>
        </w:rPr>
        <w:t>(*ARPANSA—Australian Radiation Protection and Nuclear Safety Agency);</w:t>
      </w:r>
      <w:r w:rsidRPr="001A38FA">
        <w:rPr>
          <w:szCs w:val="17"/>
        </w:rPr>
        <w:br/>
        <w:t>(*GMS—Global Medical Solutions Pty Ltd);</w:t>
      </w:r>
      <w:r w:rsidRPr="001A38FA">
        <w:rPr>
          <w:szCs w:val="17"/>
        </w:rPr>
        <w:br/>
        <w:t>(*Landauer—Landauer Australasia Pty Lyd);</w:t>
      </w:r>
      <w:r w:rsidRPr="001A38FA">
        <w:rPr>
          <w:szCs w:val="17"/>
        </w:rPr>
        <w:br/>
        <w:t>(*RSIC—Radiation Safety Institute of Canada);</w:t>
      </w:r>
      <w:r w:rsidRPr="001A38FA">
        <w:rPr>
          <w:szCs w:val="17"/>
        </w:rPr>
        <w:br/>
        <w:t>(*SGS—SGS Australia Pty Ltd).</w:t>
      </w:r>
    </w:p>
    <w:p w14:paraId="3A18F692" w14:textId="77777777" w:rsidR="00A66164" w:rsidRPr="001A38FA" w:rsidRDefault="00A66164" w:rsidP="00A66164">
      <w:pPr>
        <w:rPr>
          <w:szCs w:val="17"/>
        </w:rPr>
      </w:pPr>
      <w:r w:rsidRPr="001A38FA">
        <w:rPr>
          <w:szCs w:val="17"/>
        </w:rPr>
        <w:t xml:space="preserve">This notice of approval shall take effect commencing on the date of publication of this notice in the </w:t>
      </w:r>
      <w:r w:rsidRPr="00042AB3">
        <w:rPr>
          <w:i/>
          <w:iCs/>
          <w:szCs w:val="17"/>
        </w:rPr>
        <w:t>Government Gazette</w:t>
      </w:r>
      <w:r w:rsidRPr="001A38FA">
        <w:rPr>
          <w:szCs w:val="17"/>
        </w:rPr>
        <w:t>.</w:t>
      </w:r>
    </w:p>
    <w:p w14:paraId="6AB81940" w14:textId="77777777" w:rsidR="00A66164" w:rsidRPr="00CD32F1" w:rsidRDefault="00A66164" w:rsidP="00A66164">
      <w:pPr>
        <w:pStyle w:val="GG-body"/>
      </w:pPr>
      <w:r>
        <w:rPr>
          <w:rStyle w:val="eop"/>
        </w:rPr>
        <w:t>Dated: 28 November 2023</w:t>
      </w:r>
    </w:p>
    <w:p w14:paraId="33ADA0C4" w14:textId="77777777" w:rsidR="00A66164" w:rsidRDefault="00A66164" w:rsidP="00A66164">
      <w:pPr>
        <w:pStyle w:val="GG-SName"/>
        <w:rPr>
          <w:rStyle w:val="eop"/>
        </w:rPr>
      </w:pPr>
      <w:r w:rsidRPr="00CD32F1">
        <w:rPr>
          <w:rStyle w:val="normaltextrun"/>
        </w:rPr>
        <w:t>D. Bellifemine</w:t>
      </w:r>
    </w:p>
    <w:p w14:paraId="26FD43FD" w14:textId="77777777" w:rsidR="00A66164" w:rsidRDefault="00A66164" w:rsidP="00A66164">
      <w:pPr>
        <w:pStyle w:val="GG-Signature"/>
        <w:rPr>
          <w:rStyle w:val="eop"/>
        </w:rPr>
      </w:pPr>
      <w:r w:rsidRPr="00CD32F1">
        <w:rPr>
          <w:rStyle w:val="normaltextrun"/>
        </w:rPr>
        <w:t>Delegate of the Minister for Climate, Environment and Water</w:t>
      </w:r>
    </w:p>
    <w:p w14:paraId="5D261102" w14:textId="77777777" w:rsidR="00A66164" w:rsidRDefault="00A66164" w:rsidP="00A66164">
      <w:pPr>
        <w:pStyle w:val="GG-Signature"/>
        <w:pBdr>
          <w:bottom w:val="single" w:sz="4" w:space="1" w:color="auto"/>
        </w:pBdr>
        <w:spacing w:line="52" w:lineRule="exact"/>
        <w:jc w:val="center"/>
      </w:pPr>
    </w:p>
    <w:p w14:paraId="55D276D1" w14:textId="77777777" w:rsidR="00111C72" w:rsidRDefault="00111C72" w:rsidP="0011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F604D5D" w14:textId="77777777" w:rsidR="00A66164" w:rsidRPr="00CD32F1" w:rsidRDefault="00A66164" w:rsidP="00A66164">
      <w:pPr>
        <w:pStyle w:val="GG-Title1"/>
      </w:pPr>
      <w:r w:rsidRPr="00CD32F1">
        <w:rPr>
          <w:rStyle w:val="normaltextrun"/>
        </w:rPr>
        <w:t>Radiation Protection and Control Act 2021</w:t>
      </w:r>
    </w:p>
    <w:p w14:paraId="6C84C625" w14:textId="77777777" w:rsidR="00A66164" w:rsidRPr="00CD32F1" w:rsidRDefault="00A66164" w:rsidP="00A66164">
      <w:pPr>
        <w:pStyle w:val="GG-Title2"/>
      </w:pPr>
      <w:r w:rsidRPr="00CD32F1">
        <w:rPr>
          <w:rStyle w:val="normaltextrun"/>
        </w:rPr>
        <w:t>Section 76</w:t>
      </w:r>
    </w:p>
    <w:p w14:paraId="3CB25FB8" w14:textId="77777777" w:rsidR="00A66164" w:rsidRPr="00CD32F1" w:rsidRDefault="00A66164" w:rsidP="00A66164">
      <w:pPr>
        <w:pStyle w:val="GG-Title3"/>
        <w:rPr>
          <w:rStyle w:val="normaltextrun"/>
        </w:rPr>
      </w:pPr>
      <w:r w:rsidRPr="00CD32F1">
        <w:rPr>
          <w:rStyle w:val="normaltextrun"/>
        </w:rPr>
        <w:t>Notice RPC202312-0</w:t>
      </w:r>
      <w:r>
        <w:rPr>
          <w:rStyle w:val="normaltextrun"/>
        </w:rPr>
        <w:t>6</w:t>
      </w:r>
    </w:p>
    <w:p w14:paraId="220EED70" w14:textId="77777777" w:rsidR="00A66164" w:rsidRPr="00B75BE2" w:rsidRDefault="00A66164" w:rsidP="00A66164">
      <w:pPr>
        <w:pStyle w:val="GG-body"/>
      </w:pPr>
      <w:r w:rsidRPr="00B75BE2">
        <w:t xml:space="preserve">PURSUANT to section 76 of the </w:t>
      </w:r>
      <w:r w:rsidRPr="005E6347">
        <w:rPr>
          <w:i/>
          <w:iCs/>
        </w:rPr>
        <w:t>Radiation Protection and Control Act 2021</w:t>
      </w:r>
      <w:r w:rsidRPr="00B75BE2">
        <w:t xml:space="preserve"> (the Act), I, Daniel Bellifemine, Manager, Mining and Radiation, Environment Protection Authority, Delegate of the Minister for Climate, Environment and Water, exempt the following class of persons, from the requirement to hold a licence for the use or handling of radioactive material under section 23 of the Radiation Protection and Control Act 2021: </w:t>
      </w:r>
    </w:p>
    <w:p w14:paraId="31B7A221" w14:textId="77777777" w:rsidR="00A66164" w:rsidRPr="00B75BE2" w:rsidRDefault="00A66164" w:rsidP="00775A6A">
      <w:pPr>
        <w:pStyle w:val="GG-body"/>
        <w:numPr>
          <w:ilvl w:val="0"/>
          <w:numId w:val="26"/>
        </w:numPr>
        <w:ind w:left="426" w:hanging="284"/>
      </w:pPr>
      <w:r w:rsidRPr="00B75BE2">
        <w:lastRenderedPageBreak/>
        <w:t>Urologists to the extent that they may use or handle radioactive iodine-125, while assisting radiation oncologists in a brachytherapy procedure involving implantation of the prostate with iodine-125 seeds, subject to the following conditions:</w:t>
      </w:r>
    </w:p>
    <w:p w14:paraId="6CD3878E" w14:textId="77777777" w:rsidR="00A66164" w:rsidRPr="00B75BE2" w:rsidRDefault="00A66164" w:rsidP="00775A6A">
      <w:pPr>
        <w:pStyle w:val="GG-body"/>
        <w:numPr>
          <w:ilvl w:val="1"/>
          <w:numId w:val="26"/>
        </w:numPr>
        <w:ind w:left="851" w:hanging="284"/>
      </w:pPr>
      <w:r w:rsidRPr="00B75BE2">
        <w:t>The urologist must be deemed competent by the employer in the principles and practices of radiation protection in relation to the use or handling of the radioactive iodine-125 seeds; and</w:t>
      </w:r>
    </w:p>
    <w:p w14:paraId="0A043BF0" w14:textId="77777777" w:rsidR="00A66164" w:rsidRPr="00B75BE2" w:rsidRDefault="00A66164" w:rsidP="00775A6A">
      <w:pPr>
        <w:pStyle w:val="GG-body"/>
        <w:numPr>
          <w:ilvl w:val="1"/>
          <w:numId w:val="26"/>
        </w:numPr>
        <w:ind w:left="851" w:hanging="284"/>
      </w:pPr>
      <w:r w:rsidRPr="00B75BE2">
        <w:t>The urologist must only use or handle the radioactive iodine-125 seeds under the direct supervision of a licensed radiation oncologist, and with the assistance of a licensed medical physicist.</w:t>
      </w:r>
    </w:p>
    <w:p w14:paraId="5F7C28A6" w14:textId="77777777" w:rsidR="00A66164" w:rsidRPr="001A38FA" w:rsidRDefault="00A66164" w:rsidP="00A66164">
      <w:pPr>
        <w:rPr>
          <w:szCs w:val="17"/>
        </w:rPr>
      </w:pPr>
      <w:r w:rsidRPr="001A38FA">
        <w:rPr>
          <w:szCs w:val="17"/>
        </w:rPr>
        <w:t xml:space="preserve">This notice of approval shall take effect commencing on the date of publication of this notice in the </w:t>
      </w:r>
      <w:r w:rsidRPr="00042AB3">
        <w:rPr>
          <w:i/>
          <w:iCs/>
          <w:szCs w:val="17"/>
        </w:rPr>
        <w:t>Government Gazette</w:t>
      </w:r>
      <w:r w:rsidRPr="001A38FA">
        <w:rPr>
          <w:szCs w:val="17"/>
        </w:rPr>
        <w:t>.</w:t>
      </w:r>
    </w:p>
    <w:p w14:paraId="39304691" w14:textId="77777777" w:rsidR="00A66164" w:rsidRPr="00CD32F1" w:rsidRDefault="00A66164" w:rsidP="00A66164">
      <w:pPr>
        <w:pStyle w:val="GG-body"/>
      </w:pPr>
      <w:r>
        <w:rPr>
          <w:rStyle w:val="eop"/>
        </w:rPr>
        <w:t>Dated: 28 November 2023</w:t>
      </w:r>
    </w:p>
    <w:p w14:paraId="0C0FEF7D" w14:textId="77777777" w:rsidR="00A66164" w:rsidRDefault="00A66164" w:rsidP="00A66164">
      <w:pPr>
        <w:pStyle w:val="GG-SName"/>
        <w:rPr>
          <w:rStyle w:val="eop"/>
        </w:rPr>
      </w:pPr>
      <w:r w:rsidRPr="00CD32F1">
        <w:rPr>
          <w:rStyle w:val="normaltextrun"/>
        </w:rPr>
        <w:t>D. Bellifemine</w:t>
      </w:r>
    </w:p>
    <w:p w14:paraId="5A633479" w14:textId="77777777" w:rsidR="00A66164" w:rsidRDefault="00A66164" w:rsidP="00A66164">
      <w:pPr>
        <w:pStyle w:val="GG-Signature"/>
        <w:rPr>
          <w:rStyle w:val="eop"/>
        </w:rPr>
      </w:pPr>
      <w:r w:rsidRPr="00CD32F1">
        <w:rPr>
          <w:rStyle w:val="normaltextrun"/>
        </w:rPr>
        <w:t>Delegate of the Minister for Climate, Environment and Water</w:t>
      </w:r>
    </w:p>
    <w:p w14:paraId="2AE0EA4A" w14:textId="77777777" w:rsidR="00A66164" w:rsidRDefault="00A66164" w:rsidP="00A66164">
      <w:pPr>
        <w:pStyle w:val="GG-Signature"/>
        <w:pBdr>
          <w:bottom w:val="single" w:sz="4" w:space="1" w:color="auto"/>
        </w:pBdr>
        <w:spacing w:line="52" w:lineRule="exact"/>
        <w:jc w:val="center"/>
      </w:pPr>
    </w:p>
    <w:p w14:paraId="1188D4AE" w14:textId="77777777" w:rsidR="00A66164" w:rsidRDefault="00A66164" w:rsidP="00A66164">
      <w:pPr>
        <w:pStyle w:val="GG-Signature"/>
        <w:pBdr>
          <w:top w:val="single" w:sz="4" w:space="1" w:color="auto"/>
        </w:pBdr>
        <w:spacing w:before="34" w:line="14" w:lineRule="exact"/>
        <w:jc w:val="center"/>
      </w:pPr>
    </w:p>
    <w:p w14:paraId="5A8E1F58" w14:textId="77777777" w:rsidR="00A66164" w:rsidRDefault="00A66164" w:rsidP="0011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8D85B13" w14:textId="77777777" w:rsidR="00A66164" w:rsidRPr="00C90ABD" w:rsidRDefault="00A66164" w:rsidP="003916EE">
      <w:pPr>
        <w:pStyle w:val="Heading2"/>
      </w:pPr>
      <w:bookmarkStart w:id="55" w:name="_Toc153446736"/>
      <w:r w:rsidRPr="00C90ABD">
        <w:t xml:space="preserve">Roads (Opening </w:t>
      </w:r>
      <w:r>
        <w:t>a</w:t>
      </w:r>
      <w:r w:rsidRPr="00C90ABD">
        <w:t>nd Closing) Act 1991</w:t>
      </w:r>
      <w:bookmarkEnd w:id="55"/>
    </w:p>
    <w:p w14:paraId="0F2AC0C5" w14:textId="77777777" w:rsidR="00A66164" w:rsidRPr="00C90ABD" w:rsidRDefault="00A66164" w:rsidP="00A66164">
      <w:pPr>
        <w:pStyle w:val="GG-Title2"/>
      </w:pPr>
      <w:r w:rsidRPr="00C90ABD">
        <w:t>Section 24</w:t>
      </w:r>
    </w:p>
    <w:p w14:paraId="76320960" w14:textId="77777777" w:rsidR="00A66164" w:rsidRPr="00C90ABD" w:rsidRDefault="00A66164" w:rsidP="00A66164">
      <w:pPr>
        <w:pStyle w:val="GG-body"/>
        <w:spacing w:after="0"/>
        <w:jc w:val="center"/>
        <w:rPr>
          <w:b/>
          <w:bCs/>
        </w:rPr>
      </w:pPr>
      <w:r w:rsidRPr="00C90ABD">
        <w:rPr>
          <w:b/>
          <w:bCs/>
        </w:rPr>
        <w:t>NOTICE OF CONFIRMATION OF ROAD</w:t>
      </w:r>
    </w:p>
    <w:p w14:paraId="789E9079" w14:textId="77777777" w:rsidR="00A66164" w:rsidRPr="00C90ABD" w:rsidRDefault="00A66164" w:rsidP="00A66164">
      <w:pPr>
        <w:pStyle w:val="GG-body"/>
        <w:jc w:val="center"/>
        <w:rPr>
          <w:b/>
          <w:bCs/>
        </w:rPr>
      </w:pPr>
      <w:r w:rsidRPr="00C90ABD">
        <w:rPr>
          <w:b/>
          <w:bCs/>
        </w:rPr>
        <w:t>PROCESS ORDER</w:t>
      </w:r>
    </w:p>
    <w:p w14:paraId="761961AC" w14:textId="77777777" w:rsidR="00A66164" w:rsidRPr="00C90ABD" w:rsidRDefault="00A66164" w:rsidP="00A66164">
      <w:pPr>
        <w:pStyle w:val="GG-Title3"/>
      </w:pPr>
      <w:r w:rsidRPr="00C90ABD">
        <w:t>Road Closure</w:t>
      </w:r>
      <w:r>
        <w:t>—</w:t>
      </w:r>
      <w:r w:rsidRPr="00436266">
        <w:t>Paynter Street, Glen Osmond</w:t>
      </w:r>
    </w:p>
    <w:p w14:paraId="46C4FD18" w14:textId="77777777" w:rsidR="00A66164" w:rsidRPr="00C90ABD" w:rsidRDefault="00A66164" w:rsidP="00A66164">
      <w:pPr>
        <w:pStyle w:val="GG-body"/>
      </w:pPr>
      <w:r w:rsidRPr="00C90ABD">
        <w:t xml:space="preserve">By Road Process Order made on </w:t>
      </w:r>
      <w:r w:rsidRPr="00436266">
        <w:t>21 August 2023, the City of Burnside ordered that</w:t>
      </w:r>
      <w:r w:rsidRPr="00C90ABD">
        <w:t>:</w:t>
      </w:r>
    </w:p>
    <w:p w14:paraId="0E2E5411" w14:textId="77777777" w:rsidR="00A66164" w:rsidRPr="00436266" w:rsidRDefault="00A66164" w:rsidP="00775A6A">
      <w:pPr>
        <w:pStyle w:val="GG-body"/>
        <w:numPr>
          <w:ilvl w:val="0"/>
          <w:numId w:val="27"/>
        </w:numPr>
        <w:ind w:left="426" w:hanging="284"/>
        <w:rPr>
          <w:spacing w:val="-2"/>
        </w:rPr>
      </w:pPr>
      <w:r w:rsidRPr="00436266">
        <w:rPr>
          <w:spacing w:val="-2"/>
        </w:rPr>
        <w:t>Portion of Paynter Street, Glen Osmond, situated adjoining the eastern boundary of Allotment 2 in Deposited Plan 133202, Hundred of Adelaide, more particularly delineated and lettered ‘B’ in Preliminary Plan 22/0042 be closed.</w:t>
      </w:r>
    </w:p>
    <w:p w14:paraId="225BDB8E" w14:textId="77777777" w:rsidR="00A66164" w:rsidRPr="00635AA7" w:rsidRDefault="00A66164" w:rsidP="00775A6A">
      <w:pPr>
        <w:pStyle w:val="GG-body"/>
        <w:numPr>
          <w:ilvl w:val="0"/>
          <w:numId w:val="27"/>
        </w:numPr>
        <w:ind w:left="426" w:hanging="284"/>
        <w:rPr>
          <w:spacing w:val="-2"/>
        </w:rPr>
      </w:pPr>
      <w:r w:rsidRPr="00436266">
        <w:rPr>
          <w:spacing w:val="-2"/>
        </w:rPr>
        <w:t>Transfer the whole of the land subject to closure to Pietro Lauro Martire and Aisha Leah Akbar in accordance with the Agreement for Transfer dated 21 August 2023 entered into between the City of Burnside and Pietro Lauro Martire and Aisha Leah Akbar</w:t>
      </w:r>
      <w:r w:rsidRPr="00635AA7">
        <w:rPr>
          <w:spacing w:val="-2"/>
        </w:rPr>
        <w:t>.</w:t>
      </w:r>
    </w:p>
    <w:p w14:paraId="3902A616" w14:textId="77777777" w:rsidR="00A66164" w:rsidRPr="00635AA7" w:rsidRDefault="00A66164" w:rsidP="00A66164">
      <w:pPr>
        <w:pStyle w:val="GG-SDated"/>
        <w:spacing w:after="80"/>
      </w:pPr>
      <w:r w:rsidRPr="00436266">
        <w:t>On 12 December 2023 that order was confirmed by the Minister for Planning conditionally upon the deposit by the Registrar-General of Deposited Plan 133202 being the authority for the new boundaries</w:t>
      </w:r>
      <w:r w:rsidRPr="00635AA7">
        <w:t>.</w:t>
      </w:r>
    </w:p>
    <w:p w14:paraId="35AA691E" w14:textId="77777777" w:rsidR="00A66164" w:rsidRPr="00635AA7" w:rsidRDefault="00A66164" w:rsidP="00A66164">
      <w:pPr>
        <w:pStyle w:val="GG-SDated"/>
        <w:spacing w:after="80"/>
      </w:pPr>
      <w:r w:rsidRPr="00635AA7">
        <w:t xml:space="preserve">Pursuant to Section 24 of the </w:t>
      </w:r>
      <w:r w:rsidRPr="00635AA7">
        <w:rPr>
          <w:i/>
          <w:iCs/>
        </w:rPr>
        <w:t>Roads (Opening and Closing) Act 1991</w:t>
      </w:r>
      <w:r w:rsidRPr="00635AA7">
        <w:t>, NOTICE of the order referred to above and its confirmation is hereby given.</w:t>
      </w:r>
    </w:p>
    <w:p w14:paraId="658F768B" w14:textId="77777777" w:rsidR="00A66164" w:rsidRPr="00C90ABD" w:rsidRDefault="00A66164" w:rsidP="00A66164">
      <w:pPr>
        <w:pStyle w:val="GG-SDated"/>
      </w:pPr>
      <w:r w:rsidRPr="00C90ABD">
        <w:t xml:space="preserve">Dated: </w:t>
      </w:r>
      <w:r>
        <w:t>14 December</w:t>
      </w:r>
      <w:r w:rsidRPr="00C90ABD">
        <w:t xml:space="preserve"> 2023</w:t>
      </w:r>
    </w:p>
    <w:p w14:paraId="4BC399BF" w14:textId="77777777" w:rsidR="00A66164" w:rsidRDefault="00A66164" w:rsidP="00A66164">
      <w:pPr>
        <w:pStyle w:val="GG-SName"/>
      </w:pPr>
      <w:r>
        <w:t>B. J. Slape</w:t>
      </w:r>
    </w:p>
    <w:p w14:paraId="29EE19C4" w14:textId="77777777" w:rsidR="00A66164" w:rsidRPr="00C90ABD" w:rsidRDefault="00A66164" w:rsidP="00A66164">
      <w:pPr>
        <w:pStyle w:val="GG-Signature"/>
      </w:pPr>
      <w:r w:rsidRPr="00436266">
        <w:t>Surveyor-General</w:t>
      </w:r>
    </w:p>
    <w:p w14:paraId="2E5F44D4" w14:textId="77777777" w:rsidR="00A66164" w:rsidRDefault="00A66164" w:rsidP="00A66164">
      <w:pPr>
        <w:spacing w:after="0"/>
        <w:rPr>
          <w:rFonts w:eastAsia="Times New Roman"/>
          <w:szCs w:val="17"/>
        </w:rPr>
      </w:pPr>
      <w:r w:rsidRPr="00436266">
        <w:rPr>
          <w:rFonts w:eastAsia="Times New Roman"/>
          <w:szCs w:val="17"/>
        </w:rPr>
        <w:t>2022/12161/01</w:t>
      </w:r>
    </w:p>
    <w:p w14:paraId="17E03D94" w14:textId="77777777" w:rsidR="00A66164" w:rsidRDefault="00A66164" w:rsidP="00A66164">
      <w:pPr>
        <w:pBdr>
          <w:bottom w:val="single" w:sz="4" w:space="1" w:color="auto"/>
        </w:pBdr>
        <w:spacing w:after="0" w:line="52" w:lineRule="exact"/>
        <w:jc w:val="center"/>
        <w:rPr>
          <w:rFonts w:eastAsia="Times New Roman"/>
          <w:szCs w:val="17"/>
        </w:rPr>
      </w:pPr>
    </w:p>
    <w:p w14:paraId="10A711F6" w14:textId="77777777" w:rsidR="00A66164" w:rsidRDefault="00A66164" w:rsidP="00A66164">
      <w:pPr>
        <w:pBdr>
          <w:top w:val="single" w:sz="4" w:space="1" w:color="auto"/>
        </w:pBdr>
        <w:spacing w:before="34" w:after="0" w:line="14" w:lineRule="exact"/>
        <w:jc w:val="center"/>
        <w:rPr>
          <w:rFonts w:eastAsia="Times New Roman"/>
          <w:szCs w:val="17"/>
        </w:rPr>
      </w:pPr>
    </w:p>
    <w:p w14:paraId="4C5DA2A6" w14:textId="77777777" w:rsidR="00A66164" w:rsidRDefault="00A66164" w:rsidP="0011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64FD381" w14:textId="77777777" w:rsidR="00A66164" w:rsidRPr="00DD0580" w:rsidRDefault="00A66164" w:rsidP="003916EE">
      <w:pPr>
        <w:pStyle w:val="Heading2"/>
      </w:pPr>
      <w:bookmarkStart w:id="56" w:name="_Toc153446737"/>
      <w:bookmarkStart w:id="57" w:name="_Toc32485599"/>
      <w:bookmarkStart w:id="58" w:name="_Hlk19865668"/>
      <w:r w:rsidRPr="00DD0580">
        <w:t>SOUTH AUSTRALIAN HOUSING TRUST ACT 1995</w:t>
      </w:r>
      <w:bookmarkEnd w:id="56"/>
    </w:p>
    <w:p w14:paraId="4F71EDFA" w14:textId="77777777" w:rsidR="00A66164" w:rsidRPr="00DD0580" w:rsidRDefault="00A66164" w:rsidP="00A661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jc w:val="center"/>
        <w:rPr>
          <w:i/>
          <w:szCs w:val="17"/>
        </w:rPr>
      </w:pPr>
      <w:r w:rsidRPr="0024060A">
        <w:rPr>
          <w:i/>
          <w:szCs w:val="17"/>
        </w:rPr>
        <w:t xml:space="preserve">Transfer of assets of the South Australian Housing </w:t>
      </w:r>
      <w:r w:rsidRPr="00DD0580">
        <w:rPr>
          <w:i/>
          <w:szCs w:val="17"/>
        </w:rPr>
        <w:t>Trust</w:t>
      </w:r>
    </w:p>
    <w:p w14:paraId="60C38229" w14:textId="77777777" w:rsidR="00A66164" w:rsidRPr="00DD0580" w:rsidRDefault="00A66164" w:rsidP="00A661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24060A">
        <w:rPr>
          <w:szCs w:val="17"/>
        </w:rPr>
        <w:t xml:space="preserve">PURSUANT to the provisions of Section 23 (1) (b) (ii) of the </w:t>
      </w:r>
      <w:r w:rsidRPr="0024060A">
        <w:rPr>
          <w:i/>
          <w:iCs/>
          <w:szCs w:val="17"/>
        </w:rPr>
        <w:t>South Australian Housing Trust Act 1995</w:t>
      </w:r>
      <w:r w:rsidRPr="0024060A">
        <w:rPr>
          <w:szCs w:val="17"/>
        </w:rPr>
        <w:t>, Nat Cook, Minister for Human Services, with the concurrence of Stephen Mullighan, Treasurer, gives notice of the transfer of properties listed in Schedule 1 from the South Australian Housing Trust to the Urban Renewal Authority on 14 December 2023</w:t>
      </w:r>
      <w:r w:rsidRPr="00DD0580">
        <w:rPr>
          <w:szCs w:val="17"/>
        </w:rPr>
        <w:t>.</w:t>
      </w:r>
    </w:p>
    <w:p w14:paraId="47653FC7" w14:textId="77777777" w:rsidR="00A66164" w:rsidRPr="00DD0580" w:rsidRDefault="00A66164" w:rsidP="00A66164">
      <w:pPr>
        <w:pStyle w:val="GG-Title2"/>
        <w:rPr>
          <w:lang w:val="en-US"/>
        </w:rPr>
      </w:pPr>
      <w:r w:rsidRPr="00DD0580">
        <w:rPr>
          <w:lang w:val="en-US"/>
        </w:rPr>
        <w:t>Schedule 1</w:t>
      </w:r>
    </w:p>
    <w:tbl>
      <w:tblPr>
        <w:tblStyle w:val="TableGrid16"/>
        <w:tblW w:w="7933" w:type="dxa"/>
        <w:jc w:val="center"/>
        <w:tblLook w:val="04A0" w:firstRow="1" w:lastRow="0" w:firstColumn="1" w:lastColumn="0" w:noHBand="0" w:noVBand="1"/>
      </w:tblPr>
      <w:tblGrid>
        <w:gridCol w:w="3256"/>
        <w:gridCol w:w="1189"/>
        <w:gridCol w:w="1134"/>
        <w:gridCol w:w="1079"/>
        <w:gridCol w:w="1275"/>
      </w:tblGrid>
      <w:tr w:rsidR="00A66164" w:rsidRPr="001D5611" w14:paraId="285A58DF" w14:textId="77777777" w:rsidTr="00A66164">
        <w:trPr>
          <w:tblHeader/>
          <w:jc w:val="center"/>
        </w:trPr>
        <w:tc>
          <w:tcPr>
            <w:tcW w:w="3256" w:type="dxa"/>
            <w:vMerge w:val="restart"/>
            <w:tcBorders>
              <w:left w:val="single" w:sz="4" w:space="0" w:color="FFFFFF"/>
              <w:right w:val="single" w:sz="4" w:space="0" w:color="FFFFFF"/>
            </w:tcBorders>
          </w:tcPr>
          <w:p w14:paraId="124C89D1"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Address</w:t>
            </w:r>
          </w:p>
        </w:tc>
        <w:tc>
          <w:tcPr>
            <w:tcW w:w="2323" w:type="dxa"/>
            <w:gridSpan w:val="2"/>
            <w:tcBorders>
              <w:left w:val="single" w:sz="4" w:space="0" w:color="FFFFFF"/>
              <w:bottom w:val="single" w:sz="4" w:space="0" w:color="FFFFFF"/>
              <w:right w:val="single" w:sz="4" w:space="0" w:color="FFFFFF"/>
            </w:tcBorders>
          </w:tcPr>
          <w:p w14:paraId="1D4FC635"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Certificate of Title</w:t>
            </w:r>
          </w:p>
        </w:tc>
        <w:tc>
          <w:tcPr>
            <w:tcW w:w="2354" w:type="dxa"/>
            <w:gridSpan w:val="2"/>
            <w:tcBorders>
              <w:left w:val="single" w:sz="4" w:space="0" w:color="FFFFFF"/>
              <w:bottom w:val="single" w:sz="4" w:space="0" w:color="FFFFFF"/>
              <w:right w:val="single" w:sz="4" w:space="0" w:color="FFFFFF"/>
            </w:tcBorders>
          </w:tcPr>
          <w:p w14:paraId="1873AA56"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Certificate of Title Description</w:t>
            </w:r>
          </w:p>
        </w:tc>
      </w:tr>
      <w:tr w:rsidR="00A66164" w:rsidRPr="001D5611" w14:paraId="327F9265" w14:textId="77777777" w:rsidTr="00A66164">
        <w:trPr>
          <w:tblHeader/>
          <w:jc w:val="center"/>
        </w:trPr>
        <w:tc>
          <w:tcPr>
            <w:tcW w:w="3256" w:type="dxa"/>
            <w:vMerge/>
            <w:tcBorders>
              <w:left w:val="single" w:sz="4" w:space="0" w:color="FFFFFF"/>
              <w:bottom w:val="single" w:sz="4" w:space="0" w:color="auto"/>
              <w:right w:val="single" w:sz="4" w:space="0" w:color="FFFFFF"/>
            </w:tcBorders>
          </w:tcPr>
          <w:p w14:paraId="2D101C42" w14:textId="77777777" w:rsidR="00A66164" w:rsidRPr="001D5611" w:rsidRDefault="00A66164" w:rsidP="00D839F0">
            <w:pPr>
              <w:autoSpaceDE w:val="0"/>
              <w:autoSpaceDN w:val="0"/>
              <w:adjustRightInd w:val="0"/>
              <w:spacing w:after="0" w:line="240" w:lineRule="auto"/>
              <w:jc w:val="center"/>
              <w:rPr>
                <w:b/>
                <w:bCs/>
                <w:color w:val="000000"/>
                <w:szCs w:val="17"/>
              </w:rPr>
            </w:pPr>
          </w:p>
        </w:tc>
        <w:tc>
          <w:tcPr>
            <w:tcW w:w="1189" w:type="dxa"/>
            <w:tcBorders>
              <w:top w:val="single" w:sz="4" w:space="0" w:color="FFFFFF"/>
              <w:left w:val="single" w:sz="4" w:space="0" w:color="FFFFFF"/>
              <w:bottom w:val="single" w:sz="4" w:space="0" w:color="auto"/>
              <w:right w:val="single" w:sz="4" w:space="0" w:color="FFFFFF"/>
            </w:tcBorders>
          </w:tcPr>
          <w:p w14:paraId="5E18E11F"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Volume</w:t>
            </w:r>
          </w:p>
        </w:tc>
        <w:tc>
          <w:tcPr>
            <w:tcW w:w="1134" w:type="dxa"/>
            <w:tcBorders>
              <w:top w:val="single" w:sz="4" w:space="0" w:color="FFFFFF"/>
              <w:left w:val="single" w:sz="4" w:space="0" w:color="FFFFFF"/>
              <w:bottom w:val="single" w:sz="4" w:space="0" w:color="auto"/>
              <w:right w:val="single" w:sz="4" w:space="0" w:color="FFFFFF"/>
            </w:tcBorders>
          </w:tcPr>
          <w:p w14:paraId="7B815799"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Folio</w:t>
            </w:r>
          </w:p>
        </w:tc>
        <w:tc>
          <w:tcPr>
            <w:tcW w:w="1079" w:type="dxa"/>
            <w:tcBorders>
              <w:top w:val="single" w:sz="4" w:space="0" w:color="FFFFFF"/>
              <w:left w:val="single" w:sz="4" w:space="0" w:color="FFFFFF"/>
              <w:bottom w:val="single" w:sz="4" w:space="0" w:color="auto"/>
              <w:right w:val="single" w:sz="4" w:space="0" w:color="FFFFFF"/>
            </w:tcBorders>
          </w:tcPr>
          <w:p w14:paraId="2C0A73A8"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Plan</w:t>
            </w:r>
          </w:p>
        </w:tc>
        <w:tc>
          <w:tcPr>
            <w:tcW w:w="1275" w:type="dxa"/>
            <w:tcBorders>
              <w:top w:val="single" w:sz="4" w:space="0" w:color="FFFFFF"/>
              <w:left w:val="single" w:sz="4" w:space="0" w:color="FFFFFF"/>
              <w:bottom w:val="single" w:sz="4" w:space="0" w:color="auto"/>
              <w:right w:val="single" w:sz="4" w:space="0" w:color="FFFFFF"/>
            </w:tcBorders>
          </w:tcPr>
          <w:p w14:paraId="2803BD3D" w14:textId="77777777" w:rsidR="00A66164" w:rsidRPr="001D5611" w:rsidRDefault="00A66164" w:rsidP="00D839F0">
            <w:pPr>
              <w:autoSpaceDE w:val="0"/>
              <w:autoSpaceDN w:val="0"/>
              <w:adjustRightInd w:val="0"/>
              <w:spacing w:after="0" w:line="240" w:lineRule="auto"/>
              <w:jc w:val="center"/>
              <w:rPr>
                <w:b/>
                <w:bCs/>
                <w:color w:val="000000"/>
                <w:szCs w:val="17"/>
              </w:rPr>
            </w:pPr>
            <w:r w:rsidRPr="001D5611">
              <w:rPr>
                <w:b/>
                <w:bCs/>
                <w:color w:val="000000"/>
                <w:szCs w:val="17"/>
              </w:rPr>
              <w:t>Parcel</w:t>
            </w:r>
          </w:p>
        </w:tc>
      </w:tr>
      <w:tr w:rsidR="00A66164" w:rsidRPr="001D5611" w14:paraId="5DAFECD8" w14:textId="77777777" w:rsidTr="00D839F0">
        <w:trPr>
          <w:trHeight w:val="113"/>
          <w:jc w:val="center"/>
        </w:trPr>
        <w:tc>
          <w:tcPr>
            <w:tcW w:w="3256" w:type="dxa"/>
            <w:tcBorders>
              <w:top w:val="single" w:sz="4" w:space="0" w:color="auto"/>
              <w:left w:val="single" w:sz="4" w:space="0" w:color="FFFFFF"/>
              <w:bottom w:val="single" w:sz="4" w:space="0" w:color="FFFFFF"/>
              <w:right w:val="single" w:sz="4" w:space="0" w:color="FFFFFF"/>
            </w:tcBorders>
          </w:tcPr>
          <w:p w14:paraId="6320003C"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Lot 3 Glenburnie St, Seaton</w:t>
            </w:r>
          </w:p>
        </w:tc>
        <w:tc>
          <w:tcPr>
            <w:tcW w:w="1189" w:type="dxa"/>
            <w:tcBorders>
              <w:top w:val="single" w:sz="4" w:space="0" w:color="auto"/>
              <w:left w:val="single" w:sz="4" w:space="0" w:color="FFFFFF"/>
              <w:bottom w:val="single" w:sz="4" w:space="0" w:color="FFFFFF"/>
              <w:right w:val="single" w:sz="4" w:space="0" w:color="FFFFFF"/>
            </w:tcBorders>
          </w:tcPr>
          <w:p w14:paraId="5DB5EBF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5428</w:t>
            </w:r>
          </w:p>
        </w:tc>
        <w:tc>
          <w:tcPr>
            <w:tcW w:w="1134" w:type="dxa"/>
            <w:tcBorders>
              <w:top w:val="single" w:sz="4" w:space="0" w:color="auto"/>
              <w:left w:val="single" w:sz="4" w:space="0" w:color="FFFFFF"/>
              <w:bottom w:val="single" w:sz="4" w:space="0" w:color="FFFFFF"/>
              <w:right w:val="single" w:sz="4" w:space="0" w:color="FFFFFF"/>
            </w:tcBorders>
          </w:tcPr>
          <w:p w14:paraId="272956D7"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45</w:t>
            </w:r>
          </w:p>
        </w:tc>
        <w:tc>
          <w:tcPr>
            <w:tcW w:w="1079" w:type="dxa"/>
            <w:tcBorders>
              <w:top w:val="single" w:sz="4" w:space="0" w:color="auto"/>
              <w:left w:val="single" w:sz="4" w:space="0" w:color="FFFFFF"/>
              <w:bottom w:val="single" w:sz="4" w:space="0" w:color="FFFFFF"/>
              <w:right w:val="single" w:sz="4" w:space="0" w:color="FFFFFF"/>
            </w:tcBorders>
            <w:vAlign w:val="bottom"/>
          </w:tcPr>
          <w:p w14:paraId="77F54B39"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D26040</w:t>
            </w:r>
          </w:p>
        </w:tc>
        <w:tc>
          <w:tcPr>
            <w:tcW w:w="1275" w:type="dxa"/>
            <w:tcBorders>
              <w:top w:val="single" w:sz="4" w:space="0" w:color="auto"/>
              <w:left w:val="single" w:sz="4" w:space="0" w:color="FFFFFF"/>
              <w:bottom w:val="single" w:sz="4" w:space="0" w:color="FFFFFF"/>
              <w:right w:val="single" w:sz="4" w:space="0" w:color="FFFFFF"/>
            </w:tcBorders>
            <w:vAlign w:val="bottom"/>
          </w:tcPr>
          <w:p w14:paraId="1853B0B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w:t>
            </w:r>
          </w:p>
        </w:tc>
      </w:tr>
      <w:tr w:rsidR="00A66164" w:rsidRPr="001D5611" w14:paraId="70206E82"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411DFE6C"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70 Glenburnie St, Seaton</w:t>
            </w:r>
          </w:p>
        </w:tc>
        <w:tc>
          <w:tcPr>
            <w:tcW w:w="1189" w:type="dxa"/>
            <w:tcBorders>
              <w:top w:val="single" w:sz="4" w:space="0" w:color="FFFFFF"/>
              <w:left w:val="single" w:sz="4" w:space="0" w:color="FFFFFF"/>
              <w:bottom w:val="single" w:sz="4" w:space="0" w:color="FFFFFF"/>
              <w:right w:val="single" w:sz="4" w:space="0" w:color="FFFFFF"/>
            </w:tcBorders>
          </w:tcPr>
          <w:p w14:paraId="36B65AE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0CCA8925"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48</w:t>
            </w:r>
          </w:p>
        </w:tc>
        <w:tc>
          <w:tcPr>
            <w:tcW w:w="1079" w:type="dxa"/>
            <w:tcBorders>
              <w:top w:val="single" w:sz="4" w:space="0" w:color="FFFFFF"/>
              <w:left w:val="single" w:sz="4" w:space="0" w:color="FFFFFF"/>
              <w:bottom w:val="single" w:sz="4" w:space="0" w:color="FFFFFF"/>
              <w:right w:val="single" w:sz="4" w:space="0" w:color="FFFFFF"/>
            </w:tcBorders>
            <w:vAlign w:val="bottom"/>
          </w:tcPr>
          <w:p w14:paraId="50FC048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6F461F0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A307</w:t>
            </w:r>
          </w:p>
        </w:tc>
      </w:tr>
      <w:tr w:rsidR="00A66164" w:rsidRPr="001D5611" w14:paraId="637BABD2"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273C68E4"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72 Glenburnie St, Seaton</w:t>
            </w:r>
          </w:p>
        </w:tc>
        <w:tc>
          <w:tcPr>
            <w:tcW w:w="1189" w:type="dxa"/>
            <w:tcBorders>
              <w:top w:val="single" w:sz="4" w:space="0" w:color="FFFFFF"/>
              <w:left w:val="single" w:sz="4" w:space="0" w:color="FFFFFF"/>
              <w:bottom w:val="single" w:sz="4" w:space="0" w:color="FFFFFF"/>
              <w:right w:val="single" w:sz="4" w:space="0" w:color="FFFFFF"/>
            </w:tcBorders>
          </w:tcPr>
          <w:p w14:paraId="5390A97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6FC18A93"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48</w:t>
            </w:r>
          </w:p>
        </w:tc>
        <w:tc>
          <w:tcPr>
            <w:tcW w:w="1079" w:type="dxa"/>
            <w:tcBorders>
              <w:top w:val="single" w:sz="4" w:space="0" w:color="FFFFFF"/>
              <w:left w:val="single" w:sz="4" w:space="0" w:color="FFFFFF"/>
              <w:bottom w:val="single" w:sz="4" w:space="0" w:color="FFFFFF"/>
              <w:right w:val="single" w:sz="4" w:space="0" w:color="FFFFFF"/>
            </w:tcBorders>
            <w:vAlign w:val="bottom"/>
          </w:tcPr>
          <w:p w14:paraId="6EEE1585"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3EBC93B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A306</w:t>
            </w:r>
          </w:p>
        </w:tc>
      </w:tr>
      <w:tr w:rsidR="00A66164" w:rsidRPr="001D5611" w14:paraId="25B4922B"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1A7B770D"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74 Glenburnie St, Seaton</w:t>
            </w:r>
          </w:p>
        </w:tc>
        <w:tc>
          <w:tcPr>
            <w:tcW w:w="1189" w:type="dxa"/>
            <w:tcBorders>
              <w:top w:val="single" w:sz="4" w:space="0" w:color="FFFFFF"/>
              <w:left w:val="single" w:sz="4" w:space="0" w:color="FFFFFF"/>
              <w:bottom w:val="single" w:sz="4" w:space="0" w:color="FFFFFF"/>
              <w:right w:val="single" w:sz="4" w:space="0" w:color="FFFFFF"/>
            </w:tcBorders>
          </w:tcPr>
          <w:p w14:paraId="0D92E67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579F6A25"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48</w:t>
            </w:r>
          </w:p>
        </w:tc>
        <w:tc>
          <w:tcPr>
            <w:tcW w:w="1079" w:type="dxa"/>
            <w:tcBorders>
              <w:top w:val="single" w:sz="4" w:space="0" w:color="FFFFFF"/>
              <w:left w:val="single" w:sz="4" w:space="0" w:color="FFFFFF"/>
              <w:bottom w:val="single" w:sz="4" w:space="0" w:color="FFFFFF"/>
              <w:right w:val="single" w:sz="4" w:space="0" w:color="FFFFFF"/>
            </w:tcBorders>
            <w:vAlign w:val="bottom"/>
          </w:tcPr>
          <w:p w14:paraId="19B7F94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1E267C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A305</w:t>
            </w:r>
          </w:p>
        </w:tc>
      </w:tr>
      <w:tr w:rsidR="00A66164" w:rsidRPr="001D5611" w14:paraId="3CF7682F"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1B5830AC"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76 Glenburnie St, Seaton</w:t>
            </w:r>
          </w:p>
        </w:tc>
        <w:tc>
          <w:tcPr>
            <w:tcW w:w="1189" w:type="dxa"/>
            <w:tcBorders>
              <w:top w:val="single" w:sz="4" w:space="0" w:color="FFFFFF"/>
              <w:left w:val="single" w:sz="4" w:space="0" w:color="FFFFFF"/>
              <w:bottom w:val="single" w:sz="4" w:space="0" w:color="FFFFFF"/>
              <w:right w:val="single" w:sz="4" w:space="0" w:color="FFFFFF"/>
            </w:tcBorders>
          </w:tcPr>
          <w:p w14:paraId="2150010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1544AC36"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48</w:t>
            </w:r>
          </w:p>
        </w:tc>
        <w:tc>
          <w:tcPr>
            <w:tcW w:w="1079" w:type="dxa"/>
            <w:tcBorders>
              <w:top w:val="single" w:sz="4" w:space="0" w:color="FFFFFF"/>
              <w:left w:val="single" w:sz="4" w:space="0" w:color="FFFFFF"/>
              <w:bottom w:val="single" w:sz="4" w:space="0" w:color="FFFFFF"/>
              <w:right w:val="single" w:sz="4" w:space="0" w:color="FFFFFF"/>
            </w:tcBorders>
            <w:vAlign w:val="bottom"/>
          </w:tcPr>
          <w:p w14:paraId="068F435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1177BD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A304</w:t>
            </w:r>
          </w:p>
        </w:tc>
      </w:tr>
      <w:tr w:rsidR="00A66164" w:rsidRPr="001D5611" w14:paraId="52A228D4"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7A64B4ED"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78 Glenburnie St, Seaton</w:t>
            </w:r>
          </w:p>
        </w:tc>
        <w:tc>
          <w:tcPr>
            <w:tcW w:w="1189" w:type="dxa"/>
            <w:tcBorders>
              <w:top w:val="single" w:sz="4" w:space="0" w:color="FFFFFF"/>
              <w:left w:val="single" w:sz="4" w:space="0" w:color="FFFFFF"/>
              <w:bottom w:val="single" w:sz="4" w:space="0" w:color="FFFFFF"/>
              <w:right w:val="single" w:sz="4" w:space="0" w:color="FFFFFF"/>
            </w:tcBorders>
          </w:tcPr>
          <w:p w14:paraId="047DF0D9"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6E8D54F9"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48</w:t>
            </w:r>
          </w:p>
        </w:tc>
        <w:tc>
          <w:tcPr>
            <w:tcW w:w="1079" w:type="dxa"/>
            <w:tcBorders>
              <w:top w:val="single" w:sz="4" w:space="0" w:color="FFFFFF"/>
              <w:left w:val="single" w:sz="4" w:space="0" w:color="FFFFFF"/>
              <w:bottom w:val="single" w:sz="4" w:space="0" w:color="FFFFFF"/>
              <w:right w:val="single" w:sz="4" w:space="0" w:color="FFFFFF"/>
            </w:tcBorders>
            <w:vAlign w:val="bottom"/>
          </w:tcPr>
          <w:p w14:paraId="3F01D1BD"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3D80E1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A303</w:t>
            </w:r>
          </w:p>
        </w:tc>
      </w:tr>
      <w:tr w:rsidR="00A66164" w:rsidRPr="001D5611" w14:paraId="493FD856"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320532FF"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80 Glenburnie St, Seaton</w:t>
            </w:r>
          </w:p>
        </w:tc>
        <w:tc>
          <w:tcPr>
            <w:tcW w:w="1189" w:type="dxa"/>
            <w:tcBorders>
              <w:top w:val="single" w:sz="4" w:space="0" w:color="FFFFFF"/>
              <w:left w:val="single" w:sz="4" w:space="0" w:color="FFFFFF"/>
              <w:bottom w:val="single" w:sz="4" w:space="0" w:color="FFFFFF"/>
              <w:right w:val="single" w:sz="4" w:space="0" w:color="FFFFFF"/>
            </w:tcBorders>
          </w:tcPr>
          <w:p w14:paraId="0C821C48"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7683C01C"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47</w:t>
            </w:r>
          </w:p>
        </w:tc>
        <w:tc>
          <w:tcPr>
            <w:tcW w:w="1079" w:type="dxa"/>
            <w:tcBorders>
              <w:top w:val="single" w:sz="4" w:space="0" w:color="FFFFFF"/>
              <w:left w:val="single" w:sz="4" w:space="0" w:color="FFFFFF"/>
              <w:bottom w:val="single" w:sz="4" w:space="0" w:color="FFFFFF"/>
              <w:right w:val="single" w:sz="4" w:space="0" w:color="FFFFFF"/>
            </w:tcBorders>
            <w:vAlign w:val="bottom"/>
          </w:tcPr>
          <w:p w14:paraId="376DD6B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0BD36E6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A302</w:t>
            </w:r>
          </w:p>
        </w:tc>
      </w:tr>
      <w:tr w:rsidR="00A66164" w:rsidRPr="001D5611" w14:paraId="6A495152"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315B3070"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82 Glenburnie St, Seaton</w:t>
            </w:r>
          </w:p>
        </w:tc>
        <w:tc>
          <w:tcPr>
            <w:tcW w:w="1189" w:type="dxa"/>
            <w:tcBorders>
              <w:top w:val="single" w:sz="4" w:space="0" w:color="FFFFFF"/>
              <w:left w:val="single" w:sz="4" w:space="0" w:color="FFFFFF"/>
              <w:bottom w:val="single" w:sz="4" w:space="0" w:color="FFFFFF"/>
              <w:right w:val="single" w:sz="4" w:space="0" w:color="FFFFFF"/>
            </w:tcBorders>
          </w:tcPr>
          <w:p w14:paraId="125E005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3B3F1624"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47</w:t>
            </w:r>
          </w:p>
        </w:tc>
        <w:tc>
          <w:tcPr>
            <w:tcW w:w="1079" w:type="dxa"/>
            <w:tcBorders>
              <w:top w:val="single" w:sz="4" w:space="0" w:color="FFFFFF"/>
              <w:left w:val="single" w:sz="4" w:space="0" w:color="FFFFFF"/>
              <w:bottom w:val="single" w:sz="4" w:space="0" w:color="FFFFFF"/>
              <w:right w:val="single" w:sz="4" w:space="0" w:color="FFFFFF"/>
            </w:tcBorders>
            <w:vAlign w:val="bottom"/>
          </w:tcPr>
          <w:p w14:paraId="7E41406F"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2851EEF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A301</w:t>
            </w:r>
          </w:p>
        </w:tc>
      </w:tr>
      <w:tr w:rsidR="00A66164" w:rsidRPr="001D5611" w14:paraId="774E4CDE"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19C19D98"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84 Glenburnie St, Seaton</w:t>
            </w:r>
          </w:p>
        </w:tc>
        <w:tc>
          <w:tcPr>
            <w:tcW w:w="1189" w:type="dxa"/>
            <w:tcBorders>
              <w:top w:val="single" w:sz="4" w:space="0" w:color="FFFFFF"/>
              <w:left w:val="single" w:sz="4" w:space="0" w:color="FFFFFF"/>
              <w:bottom w:val="single" w:sz="4" w:space="0" w:color="FFFFFF"/>
              <w:right w:val="single" w:sz="4" w:space="0" w:color="FFFFFF"/>
            </w:tcBorders>
          </w:tcPr>
          <w:p w14:paraId="33C78BC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094A875F"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47</w:t>
            </w:r>
          </w:p>
        </w:tc>
        <w:tc>
          <w:tcPr>
            <w:tcW w:w="1079" w:type="dxa"/>
            <w:tcBorders>
              <w:top w:val="single" w:sz="4" w:space="0" w:color="FFFFFF"/>
              <w:left w:val="single" w:sz="4" w:space="0" w:color="FFFFFF"/>
              <w:bottom w:val="single" w:sz="4" w:space="0" w:color="FFFFFF"/>
              <w:right w:val="single" w:sz="4" w:space="0" w:color="FFFFFF"/>
            </w:tcBorders>
            <w:vAlign w:val="bottom"/>
          </w:tcPr>
          <w:p w14:paraId="0B3809D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7FDDB3F9"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A300</w:t>
            </w:r>
          </w:p>
        </w:tc>
      </w:tr>
      <w:tr w:rsidR="00A66164" w:rsidRPr="001D5611" w14:paraId="43DAEBC8"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11E7D2C4"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86 Glenburnie St, Seaton </w:t>
            </w:r>
          </w:p>
        </w:tc>
        <w:tc>
          <w:tcPr>
            <w:tcW w:w="1189" w:type="dxa"/>
            <w:tcBorders>
              <w:top w:val="single" w:sz="4" w:space="0" w:color="FFFFFF"/>
              <w:left w:val="single" w:sz="4" w:space="0" w:color="FFFFFF"/>
              <w:bottom w:val="single" w:sz="4" w:space="0" w:color="FFFFFF"/>
              <w:right w:val="single" w:sz="4" w:space="0" w:color="FFFFFF"/>
            </w:tcBorders>
          </w:tcPr>
          <w:p w14:paraId="058D754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1ED82677"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47</w:t>
            </w:r>
          </w:p>
        </w:tc>
        <w:tc>
          <w:tcPr>
            <w:tcW w:w="1079" w:type="dxa"/>
            <w:tcBorders>
              <w:top w:val="single" w:sz="4" w:space="0" w:color="FFFFFF"/>
              <w:left w:val="single" w:sz="4" w:space="0" w:color="FFFFFF"/>
              <w:bottom w:val="single" w:sz="4" w:space="0" w:color="FFFFFF"/>
              <w:right w:val="single" w:sz="4" w:space="0" w:color="FFFFFF"/>
            </w:tcBorders>
            <w:vAlign w:val="bottom"/>
          </w:tcPr>
          <w:p w14:paraId="654873A0"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2788BD8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A299</w:t>
            </w:r>
          </w:p>
        </w:tc>
      </w:tr>
      <w:tr w:rsidR="00A66164" w:rsidRPr="001D5611" w14:paraId="75B18237"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40944367"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88 Glenburnie St, Seaton </w:t>
            </w:r>
          </w:p>
        </w:tc>
        <w:tc>
          <w:tcPr>
            <w:tcW w:w="1189" w:type="dxa"/>
            <w:tcBorders>
              <w:top w:val="single" w:sz="4" w:space="0" w:color="FFFFFF"/>
              <w:left w:val="single" w:sz="4" w:space="0" w:color="FFFFFF"/>
              <w:bottom w:val="single" w:sz="4" w:space="0" w:color="FFFFFF"/>
              <w:right w:val="single" w:sz="4" w:space="0" w:color="FFFFFF"/>
            </w:tcBorders>
          </w:tcPr>
          <w:p w14:paraId="12EAA7E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4F380875"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47</w:t>
            </w:r>
          </w:p>
        </w:tc>
        <w:tc>
          <w:tcPr>
            <w:tcW w:w="1079" w:type="dxa"/>
            <w:tcBorders>
              <w:top w:val="single" w:sz="4" w:space="0" w:color="FFFFFF"/>
              <w:left w:val="single" w:sz="4" w:space="0" w:color="FFFFFF"/>
              <w:bottom w:val="single" w:sz="4" w:space="0" w:color="FFFFFF"/>
              <w:right w:val="single" w:sz="4" w:space="0" w:color="FFFFFF"/>
            </w:tcBorders>
            <w:vAlign w:val="bottom"/>
          </w:tcPr>
          <w:p w14:paraId="33A94B8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00C3E19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A298</w:t>
            </w:r>
          </w:p>
        </w:tc>
      </w:tr>
      <w:tr w:rsidR="00A66164" w:rsidRPr="001D5611" w14:paraId="4567913B"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35DD7291"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90 Glenburnie St, Seaton </w:t>
            </w:r>
          </w:p>
        </w:tc>
        <w:tc>
          <w:tcPr>
            <w:tcW w:w="1189" w:type="dxa"/>
            <w:tcBorders>
              <w:top w:val="single" w:sz="4" w:space="0" w:color="FFFFFF"/>
              <w:left w:val="single" w:sz="4" w:space="0" w:color="FFFFFF"/>
              <w:bottom w:val="single" w:sz="4" w:space="0" w:color="FFFFFF"/>
              <w:right w:val="single" w:sz="4" w:space="0" w:color="FFFFFF"/>
            </w:tcBorders>
          </w:tcPr>
          <w:p w14:paraId="0B80E9FD"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6B9D430F"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46</w:t>
            </w:r>
          </w:p>
        </w:tc>
        <w:tc>
          <w:tcPr>
            <w:tcW w:w="1079" w:type="dxa"/>
            <w:tcBorders>
              <w:top w:val="single" w:sz="4" w:space="0" w:color="FFFFFF"/>
              <w:left w:val="single" w:sz="4" w:space="0" w:color="FFFFFF"/>
              <w:bottom w:val="single" w:sz="4" w:space="0" w:color="FFFFFF"/>
              <w:right w:val="single" w:sz="4" w:space="0" w:color="FFFFFF"/>
            </w:tcBorders>
            <w:vAlign w:val="bottom"/>
          </w:tcPr>
          <w:p w14:paraId="0B22807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5A77CB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A297</w:t>
            </w:r>
          </w:p>
        </w:tc>
      </w:tr>
      <w:tr w:rsidR="00A66164" w:rsidRPr="001D5611" w14:paraId="569D6437"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313B52BC"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92 Glenburnie St, Seaton </w:t>
            </w:r>
          </w:p>
        </w:tc>
        <w:tc>
          <w:tcPr>
            <w:tcW w:w="1189" w:type="dxa"/>
            <w:tcBorders>
              <w:top w:val="single" w:sz="4" w:space="0" w:color="FFFFFF"/>
              <w:left w:val="single" w:sz="4" w:space="0" w:color="FFFFFF"/>
              <w:bottom w:val="single" w:sz="4" w:space="0" w:color="FFFFFF"/>
              <w:right w:val="single" w:sz="4" w:space="0" w:color="FFFFFF"/>
            </w:tcBorders>
          </w:tcPr>
          <w:p w14:paraId="4BE1C90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2FE98CAD"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46</w:t>
            </w:r>
          </w:p>
        </w:tc>
        <w:tc>
          <w:tcPr>
            <w:tcW w:w="1079" w:type="dxa"/>
            <w:tcBorders>
              <w:top w:val="single" w:sz="4" w:space="0" w:color="FFFFFF"/>
              <w:left w:val="single" w:sz="4" w:space="0" w:color="FFFFFF"/>
              <w:bottom w:val="single" w:sz="4" w:space="0" w:color="FFFFFF"/>
              <w:right w:val="single" w:sz="4" w:space="0" w:color="FFFFFF"/>
            </w:tcBorders>
            <w:vAlign w:val="bottom"/>
          </w:tcPr>
          <w:p w14:paraId="2DC683BE"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33B8E10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A296</w:t>
            </w:r>
          </w:p>
        </w:tc>
      </w:tr>
      <w:tr w:rsidR="00A66164" w:rsidRPr="001D5611" w14:paraId="69257B03"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6F1A854B"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Lot 2 Lark Ave, Seaton</w:t>
            </w:r>
          </w:p>
        </w:tc>
        <w:tc>
          <w:tcPr>
            <w:tcW w:w="1189" w:type="dxa"/>
            <w:tcBorders>
              <w:top w:val="single" w:sz="4" w:space="0" w:color="FFFFFF"/>
              <w:left w:val="single" w:sz="4" w:space="0" w:color="FFFFFF"/>
              <w:bottom w:val="single" w:sz="4" w:space="0" w:color="FFFFFF"/>
              <w:right w:val="single" w:sz="4" w:space="0" w:color="FFFFFF"/>
            </w:tcBorders>
          </w:tcPr>
          <w:p w14:paraId="67787CFD"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5428</w:t>
            </w:r>
          </w:p>
        </w:tc>
        <w:tc>
          <w:tcPr>
            <w:tcW w:w="1134" w:type="dxa"/>
            <w:tcBorders>
              <w:top w:val="single" w:sz="4" w:space="0" w:color="FFFFFF"/>
              <w:left w:val="single" w:sz="4" w:space="0" w:color="FFFFFF"/>
              <w:bottom w:val="single" w:sz="4" w:space="0" w:color="FFFFFF"/>
              <w:right w:val="single" w:sz="4" w:space="0" w:color="FFFFFF"/>
            </w:tcBorders>
          </w:tcPr>
          <w:p w14:paraId="145FE1BC"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46</w:t>
            </w:r>
          </w:p>
        </w:tc>
        <w:tc>
          <w:tcPr>
            <w:tcW w:w="1079" w:type="dxa"/>
            <w:tcBorders>
              <w:top w:val="single" w:sz="4" w:space="0" w:color="FFFFFF"/>
              <w:left w:val="single" w:sz="4" w:space="0" w:color="FFFFFF"/>
              <w:bottom w:val="single" w:sz="4" w:space="0" w:color="FFFFFF"/>
              <w:right w:val="single" w:sz="4" w:space="0" w:color="FFFFFF"/>
            </w:tcBorders>
            <w:vAlign w:val="bottom"/>
          </w:tcPr>
          <w:p w14:paraId="3D63AB6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D26040</w:t>
            </w:r>
          </w:p>
        </w:tc>
        <w:tc>
          <w:tcPr>
            <w:tcW w:w="1275" w:type="dxa"/>
            <w:tcBorders>
              <w:top w:val="single" w:sz="4" w:space="0" w:color="FFFFFF"/>
              <w:left w:val="single" w:sz="4" w:space="0" w:color="FFFFFF"/>
              <w:bottom w:val="single" w:sz="4" w:space="0" w:color="FFFFFF"/>
              <w:right w:val="single" w:sz="4" w:space="0" w:color="FFFFFF"/>
            </w:tcBorders>
            <w:vAlign w:val="bottom"/>
          </w:tcPr>
          <w:p w14:paraId="33B2B06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w:t>
            </w:r>
          </w:p>
        </w:tc>
      </w:tr>
      <w:tr w:rsidR="00A66164" w:rsidRPr="001D5611" w14:paraId="0DD6E16B" w14:textId="77777777" w:rsidTr="00D839F0">
        <w:trPr>
          <w:trHeight w:val="178"/>
          <w:jc w:val="center"/>
        </w:trPr>
        <w:tc>
          <w:tcPr>
            <w:tcW w:w="3256" w:type="dxa"/>
            <w:tcBorders>
              <w:top w:val="single" w:sz="4" w:space="0" w:color="FFFFFF"/>
              <w:left w:val="single" w:sz="4" w:space="0" w:color="FFFFFF"/>
              <w:bottom w:val="single" w:sz="4" w:space="0" w:color="FFFFFF"/>
              <w:right w:val="single" w:sz="4" w:space="0" w:color="FFFFFF"/>
            </w:tcBorders>
          </w:tcPr>
          <w:p w14:paraId="5DED1301"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Lot 1 Lark Ave, Seaton</w:t>
            </w:r>
          </w:p>
        </w:tc>
        <w:tc>
          <w:tcPr>
            <w:tcW w:w="1189" w:type="dxa"/>
            <w:tcBorders>
              <w:top w:val="single" w:sz="4" w:space="0" w:color="FFFFFF"/>
              <w:left w:val="single" w:sz="4" w:space="0" w:color="FFFFFF"/>
              <w:bottom w:val="single" w:sz="4" w:space="0" w:color="FFFFFF"/>
              <w:right w:val="single" w:sz="4" w:space="0" w:color="FFFFFF"/>
            </w:tcBorders>
          </w:tcPr>
          <w:p w14:paraId="6AFF034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5428</w:t>
            </w:r>
          </w:p>
        </w:tc>
        <w:tc>
          <w:tcPr>
            <w:tcW w:w="1134" w:type="dxa"/>
            <w:tcBorders>
              <w:top w:val="single" w:sz="4" w:space="0" w:color="FFFFFF"/>
              <w:left w:val="single" w:sz="4" w:space="0" w:color="FFFFFF"/>
              <w:bottom w:val="single" w:sz="4" w:space="0" w:color="FFFFFF"/>
              <w:right w:val="single" w:sz="4" w:space="0" w:color="FFFFFF"/>
            </w:tcBorders>
          </w:tcPr>
          <w:p w14:paraId="542E7710"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47</w:t>
            </w:r>
          </w:p>
        </w:tc>
        <w:tc>
          <w:tcPr>
            <w:tcW w:w="1079" w:type="dxa"/>
            <w:tcBorders>
              <w:top w:val="single" w:sz="4" w:space="0" w:color="FFFFFF"/>
              <w:left w:val="single" w:sz="4" w:space="0" w:color="FFFFFF"/>
              <w:bottom w:val="single" w:sz="4" w:space="0" w:color="FFFFFF"/>
              <w:right w:val="single" w:sz="4" w:space="0" w:color="FFFFFF"/>
            </w:tcBorders>
            <w:vAlign w:val="bottom"/>
          </w:tcPr>
          <w:p w14:paraId="159A95C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D26040</w:t>
            </w:r>
          </w:p>
        </w:tc>
        <w:tc>
          <w:tcPr>
            <w:tcW w:w="1275" w:type="dxa"/>
            <w:tcBorders>
              <w:top w:val="single" w:sz="4" w:space="0" w:color="FFFFFF"/>
              <w:left w:val="single" w:sz="4" w:space="0" w:color="FFFFFF"/>
              <w:bottom w:val="single" w:sz="4" w:space="0" w:color="FFFFFF"/>
              <w:right w:val="single" w:sz="4" w:space="0" w:color="FFFFFF"/>
            </w:tcBorders>
            <w:vAlign w:val="bottom"/>
          </w:tcPr>
          <w:p w14:paraId="6670BB8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A1</w:t>
            </w:r>
          </w:p>
        </w:tc>
      </w:tr>
      <w:tr w:rsidR="00A66164" w:rsidRPr="001D5611" w14:paraId="2C1DA223"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07928244"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69 Matthews Ave, Seaton   </w:t>
            </w:r>
          </w:p>
        </w:tc>
        <w:tc>
          <w:tcPr>
            <w:tcW w:w="1189" w:type="dxa"/>
            <w:tcBorders>
              <w:top w:val="single" w:sz="4" w:space="0" w:color="FFFFFF"/>
              <w:left w:val="single" w:sz="4" w:space="0" w:color="FFFFFF"/>
              <w:bottom w:val="single" w:sz="4" w:space="0" w:color="FFFFFF"/>
              <w:right w:val="single" w:sz="4" w:space="0" w:color="FFFFFF"/>
            </w:tcBorders>
          </w:tcPr>
          <w:p w14:paraId="1A9C2D9E"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748EC1BD"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23AB6A78"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02204C59"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A289</w:t>
            </w:r>
          </w:p>
        </w:tc>
      </w:tr>
      <w:tr w:rsidR="00A66164" w:rsidRPr="001D5611" w14:paraId="0F9E2453"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07E1EE37"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71 Matthews Ave, Seaton   </w:t>
            </w:r>
          </w:p>
        </w:tc>
        <w:tc>
          <w:tcPr>
            <w:tcW w:w="1189" w:type="dxa"/>
            <w:tcBorders>
              <w:top w:val="single" w:sz="4" w:space="0" w:color="FFFFFF"/>
              <w:left w:val="single" w:sz="4" w:space="0" w:color="FFFFFF"/>
              <w:bottom w:val="single" w:sz="4" w:space="0" w:color="FFFFFF"/>
              <w:right w:val="single" w:sz="4" w:space="0" w:color="FFFFFF"/>
            </w:tcBorders>
          </w:tcPr>
          <w:p w14:paraId="017C61C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1BBF4F02"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1546B90D"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5535E4F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A288</w:t>
            </w:r>
          </w:p>
        </w:tc>
      </w:tr>
      <w:tr w:rsidR="00A66164" w:rsidRPr="001D5611" w14:paraId="6230AD82"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40E449B0"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73 Matthews Ave, Seaton   </w:t>
            </w:r>
          </w:p>
        </w:tc>
        <w:tc>
          <w:tcPr>
            <w:tcW w:w="1189" w:type="dxa"/>
            <w:tcBorders>
              <w:top w:val="single" w:sz="4" w:space="0" w:color="FFFFFF"/>
              <w:left w:val="single" w:sz="4" w:space="0" w:color="FFFFFF"/>
              <w:bottom w:val="single" w:sz="4" w:space="0" w:color="FFFFFF"/>
              <w:right w:val="single" w:sz="4" w:space="0" w:color="FFFFFF"/>
            </w:tcBorders>
          </w:tcPr>
          <w:p w14:paraId="10EBADFF"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5792</w:t>
            </w:r>
          </w:p>
        </w:tc>
        <w:tc>
          <w:tcPr>
            <w:tcW w:w="1134" w:type="dxa"/>
            <w:tcBorders>
              <w:top w:val="single" w:sz="4" w:space="0" w:color="FFFFFF"/>
              <w:left w:val="single" w:sz="4" w:space="0" w:color="FFFFFF"/>
              <w:bottom w:val="single" w:sz="4" w:space="0" w:color="FFFFFF"/>
              <w:right w:val="single" w:sz="4" w:space="0" w:color="FFFFFF"/>
            </w:tcBorders>
          </w:tcPr>
          <w:p w14:paraId="3C7EC6EF"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87</w:t>
            </w:r>
          </w:p>
        </w:tc>
        <w:tc>
          <w:tcPr>
            <w:tcW w:w="1079" w:type="dxa"/>
            <w:tcBorders>
              <w:top w:val="single" w:sz="4" w:space="0" w:color="FFFFFF"/>
              <w:left w:val="single" w:sz="4" w:space="0" w:color="FFFFFF"/>
              <w:bottom w:val="single" w:sz="4" w:space="0" w:color="FFFFFF"/>
              <w:right w:val="single" w:sz="4" w:space="0" w:color="FFFFFF"/>
            </w:tcBorders>
            <w:vAlign w:val="bottom"/>
          </w:tcPr>
          <w:p w14:paraId="66A29A9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F41233</w:t>
            </w:r>
          </w:p>
        </w:tc>
        <w:tc>
          <w:tcPr>
            <w:tcW w:w="1275" w:type="dxa"/>
            <w:tcBorders>
              <w:top w:val="single" w:sz="4" w:space="0" w:color="FFFFFF"/>
              <w:left w:val="single" w:sz="4" w:space="0" w:color="FFFFFF"/>
              <w:bottom w:val="single" w:sz="4" w:space="0" w:color="FFFFFF"/>
              <w:right w:val="single" w:sz="4" w:space="0" w:color="FFFFFF"/>
            </w:tcBorders>
            <w:vAlign w:val="bottom"/>
          </w:tcPr>
          <w:p w14:paraId="0712401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A12</w:t>
            </w:r>
          </w:p>
        </w:tc>
      </w:tr>
      <w:tr w:rsidR="00A66164" w:rsidRPr="001D5611" w14:paraId="35BAD75B"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007D2C32"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75 Matthews Ave, Seaton   </w:t>
            </w:r>
          </w:p>
        </w:tc>
        <w:tc>
          <w:tcPr>
            <w:tcW w:w="1189" w:type="dxa"/>
            <w:tcBorders>
              <w:top w:val="single" w:sz="4" w:space="0" w:color="FFFFFF"/>
              <w:left w:val="single" w:sz="4" w:space="0" w:color="FFFFFF"/>
              <w:bottom w:val="single" w:sz="4" w:space="0" w:color="FFFFFF"/>
              <w:right w:val="single" w:sz="4" w:space="0" w:color="FFFFFF"/>
            </w:tcBorders>
          </w:tcPr>
          <w:p w14:paraId="5D15371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5792</w:t>
            </w:r>
          </w:p>
        </w:tc>
        <w:tc>
          <w:tcPr>
            <w:tcW w:w="1134" w:type="dxa"/>
            <w:tcBorders>
              <w:top w:val="single" w:sz="4" w:space="0" w:color="FFFFFF"/>
              <w:left w:val="single" w:sz="4" w:space="0" w:color="FFFFFF"/>
              <w:bottom w:val="single" w:sz="4" w:space="0" w:color="FFFFFF"/>
              <w:right w:val="single" w:sz="4" w:space="0" w:color="FFFFFF"/>
            </w:tcBorders>
          </w:tcPr>
          <w:p w14:paraId="11EEEDF6"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86</w:t>
            </w:r>
          </w:p>
        </w:tc>
        <w:tc>
          <w:tcPr>
            <w:tcW w:w="1079" w:type="dxa"/>
            <w:tcBorders>
              <w:top w:val="single" w:sz="4" w:space="0" w:color="FFFFFF"/>
              <w:left w:val="single" w:sz="4" w:space="0" w:color="FFFFFF"/>
              <w:bottom w:val="single" w:sz="4" w:space="0" w:color="FFFFFF"/>
              <w:right w:val="single" w:sz="4" w:space="0" w:color="FFFFFF"/>
            </w:tcBorders>
            <w:vAlign w:val="bottom"/>
          </w:tcPr>
          <w:p w14:paraId="162BA05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F41233</w:t>
            </w:r>
          </w:p>
        </w:tc>
        <w:tc>
          <w:tcPr>
            <w:tcW w:w="1275" w:type="dxa"/>
            <w:tcBorders>
              <w:top w:val="single" w:sz="4" w:space="0" w:color="FFFFFF"/>
              <w:left w:val="single" w:sz="4" w:space="0" w:color="FFFFFF"/>
              <w:bottom w:val="single" w:sz="4" w:space="0" w:color="FFFFFF"/>
              <w:right w:val="single" w:sz="4" w:space="0" w:color="FFFFFF"/>
            </w:tcBorders>
            <w:vAlign w:val="bottom"/>
          </w:tcPr>
          <w:p w14:paraId="22B2859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A11</w:t>
            </w:r>
          </w:p>
        </w:tc>
      </w:tr>
      <w:tr w:rsidR="00A66164" w:rsidRPr="001D5611" w14:paraId="54D0D4F1"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5BE48311"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77 Matthews Ave, Seaton   </w:t>
            </w:r>
          </w:p>
        </w:tc>
        <w:tc>
          <w:tcPr>
            <w:tcW w:w="1189" w:type="dxa"/>
            <w:tcBorders>
              <w:top w:val="single" w:sz="4" w:space="0" w:color="FFFFFF"/>
              <w:left w:val="single" w:sz="4" w:space="0" w:color="FFFFFF"/>
              <w:bottom w:val="single" w:sz="4" w:space="0" w:color="FFFFFF"/>
              <w:right w:val="single" w:sz="4" w:space="0" w:color="FFFFFF"/>
            </w:tcBorders>
          </w:tcPr>
          <w:p w14:paraId="6885082D"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5297A0DB"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1E02CAB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6C27FAE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A285</w:t>
            </w:r>
          </w:p>
        </w:tc>
      </w:tr>
      <w:tr w:rsidR="00A66164" w:rsidRPr="001D5611" w14:paraId="5E9CAB77"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6A8612C4"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79 Matthews Ave, Seaton   </w:t>
            </w:r>
          </w:p>
        </w:tc>
        <w:tc>
          <w:tcPr>
            <w:tcW w:w="1189" w:type="dxa"/>
            <w:tcBorders>
              <w:top w:val="single" w:sz="4" w:space="0" w:color="FFFFFF"/>
              <w:left w:val="single" w:sz="4" w:space="0" w:color="FFFFFF"/>
              <w:bottom w:val="single" w:sz="4" w:space="0" w:color="FFFFFF"/>
              <w:right w:val="single" w:sz="4" w:space="0" w:color="FFFFFF"/>
            </w:tcBorders>
          </w:tcPr>
          <w:p w14:paraId="348AD4A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4D0CD047"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7F9F03D0"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12624278"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A284</w:t>
            </w:r>
          </w:p>
        </w:tc>
      </w:tr>
      <w:tr w:rsidR="00A66164" w:rsidRPr="001D5611" w14:paraId="43702FF2"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3B6AE513"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81 Matthews Ave, Seaton   </w:t>
            </w:r>
          </w:p>
        </w:tc>
        <w:tc>
          <w:tcPr>
            <w:tcW w:w="1189" w:type="dxa"/>
            <w:tcBorders>
              <w:top w:val="single" w:sz="4" w:space="0" w:color="FFFFFF"/>
              <w:left w:val="single" w:sz="4" w:space="0" w:color="FFFFFF"/>
              <w:bottom w:val="single" w:sz="4" w:space="0" w:color="FFFFFF"/>
              <w:right w:val="single" w:sz="4" w:space="0" w:color="FFFFFF"/>
            </w:tcBorders>
          </w:tcPr>
          <w:p w14:paraId="0EE2D28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2EB29F71"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159B803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09920FAE"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A283</w:t>
            </w:r>
          </w:p>
        </w:tc>
      </w:tr>
      <w:tr w:rsidR="00A66164" w:rsidRPr="001D5611" w14:paraId="2890F63A"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41EC376C"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83 Matthews Ave, Seaton   </w:t>
            </w:r>
          </w:p>
        </w:tc>
        <w:tc>
          <w:tcPr>
            <w:tcW w:w="1189" w:type="dxa"/>
            <w:tcBorders>
              <w:top w:val="single" w:sz="4" w:space="0" w:color="FFFFFF"/>
              <w:left w:val="single" w:sz="4" w:space="0" w:color="FFFFFF"/>
              <w:bottom w:val="single" w:sz="4" w:space="0" w:color="FFFFFF"/>
              <w:right w:val="single" w:sz="4" w:space="0" w:color="FFFFFF"/>
            </w:tcBorders>
          </w:tcPr>
          <w:p w14:paraId="1E17024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73BF21AD"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067BD96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5850A32E"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A282</w:t>
            </w:r>
          </w:p>
        </w:tc>
      </w:tr>
      <w:tr w:rsidR="00A66164" w:rsidRPr="001D5611" w14:paraId="2B79547B"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5C42D2BB"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85 Matthews Ave, Seaton   </w:t>
            </w:r>
          </w:p>
        </w:tc>
        <w:tc>
          <w:tcPr>
            <w:tcW w:w="1189" w:type="dxa"/>
            <w:tcBorders>
              <w:top w:val="single" w:sz="4" w:space="0" w:color="FFFFFF"/>
              <w:left w:val="single" w:sz="4" w:space="0" w:color="FFFFFF"/>
              <w:bottom w:val="single" w:sz="4" w:space="0" w:color="FFFFFF"/>
              <w:right w:val="single" w:sz="4" w:space="0" w:color="FFFFFF"/>
            </w:tcBorders>
          </w:tcPr>
          <w:p w14:paraId="0A9B2A9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7DBE012D"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611</w:t>
            </w:r>
          </w:p>
        </w:tc>
        <w:tc>
          <w:tcPr>
            <w:tcW w:w="1079" w:type="dxa"/>
            <w:tcBorders>
              <w:top w:val="single" w:sz="4" w:space="0" w:color="FFFFFF"/>
              <w:left w:val="single" w:sz="4" w:space="0" w:color="FFFFFF"/>
              <w:bottom w:val="single" w:sz="4" w:space="0" w:color="FFFFFF"/>
              <w:right w:val="single" w:sz="4" w:space="0" w:color="FFFFFF"/>
            </w:tcBorders>
            <w:vAlign w:val="bottom"/>
          </w:tcPr>
          <w:p w14:paraId="7D40142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F40804</w:t>
            </w:r>
          </w:p>
        </w:tc>
        <w:tc>
          <w:tcPr>
            <w:tcW w:w="1275" w:type="dxa"/>
            <w:tcBorders>
              <w:top w:val="single" w:sz="4" w:space="0" w:color="FFFFFF"/>
              <w:left w:val="single" w:sz="4" w:space="0" w:color="FFFFFF"/>
              <w:bottom w:val="single" w:sz="4" w:space="0" w:color="FFFFFF"/>
              <w:right w:val="single" w:sz="4" w:space="0" w:color="FFFFFF"/>
            </w:tcBorders>
            <w:vAlign w:val="bottom"/>
          </w:tcPr>
          <w:p w14:paraId="1E512EB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A10</w:t>
            </w:r>
          </w:p>
        </w:tc>
      </w:tr>
      <w:tr w:rsidR="00A66164" w:rsidRPr="001D5611" w14:paraId="00CAD225"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68AAC926"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87 Matthews Ave, Seaton   </w:t>
            </w:r>
          </w:p>
        </w:tc>
        <w:tc>
          <w:tcPr>
            <w:tcW w:w="1189" w:type="dxa"/>
            <w:tcBorders>
              <w:top w:val="single" w:sz="4" w:space="0" w:color="FFFFFF"/>
              <w:left w:val="single" w:sz="4" w:space="0" w:color="FFFFFF"/>
              <w:bottom w:val="single" w:sz="4" w:space="0" w:color="FFFFFF"/>
              <w:right w:val="single" w:sz="4" w:space="0" w:color="FFFFFF"/>
            </w:tcBorders>
          </w:tcPr>
          <w:p w14:paraId="7AF3A82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70877301"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610</w:t>
            </w:r>
          </w:p>
        </w:tc>
        <w:tc>
          <w:tcPr>
            <w:tcW w:w="1079" w:type="dxa"/>
            <w:tcBorders>
              <w:top w:val="single" w:sz="4" w:space="0" w:color="FFFFFF"/>
              <w:left w:val="single" w:sz="4" w:space="0" w:color="FFFFFF"/>
              <w:bottom w:val="single" w:sz="4" w:space="0" w:color="FFFFFF"/>
              <w:right w:val="single" w:sz="4" w:space="0" w:color="FFFFFF"/>
            </w:tcBorders>
            <w:vAlign w:val="bottom"/>
          </w:tcPr>
          <w:p w14:paraId="1753D118"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F40804</w:t>
            </w:r>
          </w:p>
        </w:tc>
        <w:tc>
          <w:tcPr>
            <w:tcW w:w="1275" w:type="dxa"/>
            <w:tcBorders>
              <w:top w:val="single" w:sz="4" w:space="0" w:color="FFFFFF"/>
              <w:left w:val="single" w:sz="4" w:space="0" w:color="FFFFFF"/>
              <w:bottom w:val="single" w:sz="4" w:space="0" w:color="FFFFFF"/>
              <w:right w:val="single" w:sz="4" w:space="0" w:color="FFFFFF"/>
            </w:tcBorders>
            <w:vAlign w:val="bottom"/>
          </w:tcPr>
          <w:p w14:paraId="05895692"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A9</w:t>
            </w:r>
          </w:p>
        </w:tc>
      </w:tr>
      <w:tr w:rsidR="00A66164" w:rsidRPr="001D5611" w14:paraId="2DC15597"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7FEC8445"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lastRenderedPageBreak/>
              <w:t xml:space="preserve">89 Matthews Ave, Seaton   </w:t>
            </w:r>
          </w:p>
        </w:tc>
        <w:tc>
          <w:tcPr>
            <w:tcW w:w="1189" w:type="dxa"/>
            <w:tcBorders>
              <w:top w:val="single" w:sz="4" w:space="0" w:color="FFFFFF"/>
              <w:left w:val="single" w:sz="4" w:space="0" w:color="FFFFFF"/>
              <w:bottom w:val="single" w:sz="4" w:space="0" w:color="FFFFFF"/>
              <w:right w:val="single" w:sz="4" w:space="0" w:color="FFFFFF"/>
            </w:tcBorders>
          </w:tcPr>
          <w:p w14:paraId="2F9B3910"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70E8F2B3"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33B3BFB4"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11CE2DD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A279</w:t>
            </w:r>
          </w:p>
        </w:tc>
      </w:tr>
      <w:tr w:rsidR="00A66164" w:rsidRPr="001D5611" w14:paraId="2C3B2DEF"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6CFD5C71"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91 Matthews Ave, Seaton   </w:t>
            </w:r>
          </w:p>
        </w:tc>
        <w:tc>
          <w:tcPr>
            <w:tcW w:w="1189" w:type="dxa"/>
            <w:tcBorders>
              <w:top w:val="single" w:sz="4" w:space="0" w:color="FFFFFF"/>
              <w:left w:val="single" w:sz="4" w:space="0" w:color="FFFFFF"/>
              <w:bottom w:val="single" w:sz="4" w:space="0" w:color="FFFFFF"/>
              <w:right w:val="single" w:sz="4" w:space="0" w:color="FFFFFF"/>
            </w:tcBorders>
          </w:tcPr>
          <w:p w14:paraId="4ED04C0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2802188A"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7374381A"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C9932B5"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A278</w:t>
            </w:r>
          </w:p>
        </w:tc>
      </w:tr>
      <w:tr w:rsidR="00A66164" w:rsidRPr="001D5611" w14:paraId="04F8E79C"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755DFE0A"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93 Matthews Ave, Seaton   </w:t>
            </w:r>
          </w:p>
        </w:tc>
        <w:tc>
          <w:tcPr>
            <w:tcW w:w="1189" w:type="dxa"/>
            <w:tcBorders>
              <w:top w:val="single" w:sz="4" w:space="0" w:color="FFFFFF"/>
              <w:left w:val="single" w:sz="4" w:space="0" w:color="FFFFFF"/>
              <w:bottom w:val="single" w:sz="4" w:space="0" w:color="FFFFFF"/>
              <w:right w:val="single" w:sz="4" w:space="0" w:color="FFFFFF"/>
            </w:tcBorders>
          </w:tcPr>
          <w:p w14:paraId="31E7CC2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248EE9A1"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19A57E9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7CF603B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A277</w:t>
            </w:r>
          </w:p>
        </w:tc>
      </w:tr>
      <w:tr w:rsidR="00A66164" w:rsidRPr="001D5611" w14:paraId="4742929A"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5BDA0FA1"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95 Matthews Ave, Seaton   </w:t>
            </w:r>
          </w:p>
        </w:tc>
        <w:tc>
          <w:tcPr>
            <w:tcW w:w="1189" w:type="dxa"/>
            <w:tcBorders>
              <w:top w:val="single" w:sz="4" w:space="0" w:color="FFFFFF"/>
              <w:left w:val="single" w:sz="4" w:space="0" w:color="FFFFFF"/>
              <w:bottom w:val="single" w:sz="4" w:space="0" w:color="FFFFFF"/>
              <w:right w:val="single" w:sz="4" w:space="0" w:color="FFFFFF"/>
            </w:tcBorders>
          </w:tcPr>
          <w:p w14:paraId="57968A0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5688</w:t>
            </w:r>
          </w:p>
        </w:tc>
        <w:tc>
          <w:tcPr>
            <w:tcW w:w="1134" w:type="dxa"/>
            <w:tcBorders>
              <w:top w:val="single" w:sz="4" w:space="0" w:color="FFFFFF"/>
              <w:left w:val="single" w:sz="4" w:space="0" w:color="FFFFFF"/>
              <w:bottom w:val="single" w:sz="4" w:space="0" w:color="FFFFFF"/>
              <w:right w:val="single" w:sz="4" w:space="0" w:color="FFFFFF"/>
            </w:tcBorders>
          </w:tcPr>
          <w:p w14:paraId="4539EFA8"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613</w:t>
            </w:r>
          </w:p>
        </w:tc>
        <w:tc>
          <w:tcPr>
            <w:tcW w:w="1079" w:type="dxa"/>
            <w:tcBorders>
              <w:top w:val="single" w:sz="4" w:space="0" w:color="FFFFFF"/>
              <w:left w:val="single" w:sz="4" w:space="0" w:color="FFFFFF"/>
              <w:bottom w:val="single" w:sz="4" w:space="0" w:color="FFFFFF"/>
              <w:right w:val="single" w:sz="4" w:space="0" w:color="FFFFFF"/>
            </w:tcBorders>
            <w:vAlign w:val="bottom"/>
          </w:tcPr>
          <w:p w14:paraId="5AABD3F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0CEEFBE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A276</w:t>
            </w:r>
          </w:p>
        </w:tc>
      </w:tr>
      <w:tr w:rsidR="00A66164" w:rsidRPr="001D5611" w14:paraId="2ECF07A5"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5FFEF4EF"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97 Matthews Ave, Seaton   </w:t>
            </w:r>
          </w:p>
        </w:tc>
        <w:tc>
          <w:tcPr>
            <w:tcW w:w="1189" w:type="dxa"/>
            <w:tcBorders>
              <w:top w:val="single" w:sz="4" w:space="0" w:color="FFFFFF"/>
              <w:left w:val="single" w:sz="4" w:space="0" w:color="FFFFFF"/>
              <w:bottom w:val="single" w:sz="4" w:space="0" w:color="FFFFFF"/>
              <w:right w:val="single" w:sz="4" w:space="0" w:color="FFFFFF"/>
            </w:tcBorders>
          </w:tcPr>
          <w:p w14:paraId="5307709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5633</w:t>
            </w:r>
          </w:p>
        </w:tc>
        <w:tc>
          <w:tcPr>
            <w:tcW w:w="1134" w:type="dxa"/>
            <w:tcBorders>
              <w:top w:val="single" w:sz="4" w:space="0" w:color="FFFFFF"/>
              <w:left w:val="single" w:sz="4" w:space="0" w:color="FFFFFF"/>
              <w:bottom w:val="single" w:sz="4" w:space="0" w:color="FFFFFF"/>
              <w:right w:val="single" w:sz="4" w:space="0" w:color="FFFFFF"/>
            </w:tcBorders>
          </w:tcPr>
          <w:p w14:paraId="5F77C6D8"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1</w:t>
            </w:r>
          </w:p>
        </w:tc>
        <w:tc>
          <w:tcPr>
            <w:tcW w:w="1079" w:type="dxa"/>
            <w:tcBorders>
              <w:top w:val="single" w:sz="4" w:space="0" w:color="FFFFFF"/>
              <w:left w:val="single" w:sz="4" w:space="0" w:color="FFFFFF"/>
              <w:bottom w:val="single" w:sz="4" w:space="0" w:color="FFFFFF"/>
              <w:right w:val="single" w:sz="4" w:space="0" w:color="FFFFFF"/>
            </w:tcBorders>
            <w:vAlign w:val="bottom"/>
          </w:tcPr>
          <w:p w14:paraId="111432D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EEE80C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A273</w:t>
            </w:r>
          </w:p>
        </w:tc>
      </w:tr>
      <w:tr w:rsidR="00A66164" w:rsidRPr="001D5611" w14:paraId="731A6C58"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57650501"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143 Frederick Rd, Seaton   </w:t>
            </w:r>
          </w:p>
        </w:tc>
        <w:tc>
          <w:tcPr>
            <w:tcW w:w="1189" w:type="dxa"/>
            <w:tcBorders>
              <w:top w:val="single" w:sz="4" w:space="0" w:color="FFFFFF"/>
              <w:left w:val="single" w:sz="4" w:space="0" w:color="FFFFFF"/>
              <w:bottom w:val="single" w:sz="4" w:space="0" w:color="FFFFFF"/>
              <w:right w:val="single" w:sz="4" w:space="0" w:color="FFFFFF"/>
            </w:tcBorders>
          </w:tcPr>
          <w:p w14:paraId="597DDCD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5633</w:t>
            </w:r>
          </w:p>
        </w:tc>
        <w:tc>
          <w:tcPr>
            <w:tcW w:w="1134" w:type="dxa"/>
            <w:tcBorders>
              <w:top w:val="single" w:sz="4" w:space="0" w:color="FFFFFF"/>
              <w:left w:val="single" w:sz="4" w:space="0" w:color="FFFFFF"/>
              <w:bottom w:val="single" w:sz="4" w:space="0" w:color="FFFFFF"/>
              <w:right w:val="single" w:sz="4" w:space="0" w:color="FFFFFF"/>
            </w:tcBorders>
          </w:tcPr>
          <w:p w14:paraId="4C8D1584"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1</w:t>
            </w:r>
          </w:p>
        </w:tc>
        <w:tc>
          <w:tcPr>
            <w:tcW w:w="1079" w:type="dxa"/>
            <w:tcBorders>
              <w:top w:val="single" w:sz="4" w:space="0" w:color="FFFFFF"/>
              <w:left w:val="single" w:sz="4" w:space="0" w:color="FFFFFF"/>
              <w:bottom w:val="single" w:sz="4" w:space="0" w:color="FFFFFF"/>
              <w:right w:val="single" w:sz="4" w:space="0" w:color="FFFFFF"/>
            </w:tcBorders>
            <w:vAlign w:val="bottom"/>
          </w:tcPr>
          <w:p w14:paraId="5B7F4FC1"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3E23810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A274</w:t>
            </w:r>
          </w:p>
        </w:tc>
      </w:tr>
      <w:tr w:rsidR="00A66164" w:rsidRPr="001D5611" w14:paraId="246A307D"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57BB54A4"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145 Frederick Rd, Seaton   </w:t>
            </w:r>
          </w:p>
        </w:tc>
        <w:tc>
          <w:tcPr>
            <w:tcW w:w="1189" w:type="dxa"/>
            <w:tcBorders>
              <w:top w:val="single" w:sz="4" w:space="0" w:color="FFFFFF"/>
              <w:left w:val="single" w:sz="4" w:space="0" w:color="FFFFFF"/>
              <w:bottom w:val="single" w:sz="4" w:space="0" w:color="FFFFFF"/>
              <w:right w:val="single" w:sz="4" w:space="0" w:color="FFFFFF"/>
            </w:tcBorders>
          </w:tcPr>
          <w:p w14:paraId="48AB0E57"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5633</w:t>
            </w:r>
          </w:p>
        </w:tc>
        <w:tc>
          <w:tcPr>
            <w:tcW w:w="1134" w:type="dxa"/>
            <w:tcBorders>
              <w:top w:val="single" w:sz="4" w:space="0" w:color="FFFFFF"/>
              <w:left w:val="single" w:sz="4" w:space="0" w:color="FFFFFF"/>
              <w:bottom w:val="single" w:sz="4" w:space="0" w:color="FFFFFF"/>
              <w:right w:val="single" w:sz="4" w:space="0" w:color="FFFFFF"/>
            </w:tcBorders>
          </w:tcPr>
          <w:p w14:paraId="6551F59F"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1</w:t>
            </w:r>
          </w:p>
        </w:tc>
        <w:tc>
          <w:tcPr>
            <w:tcW w:w="1079" w:type="dxa"/>
            <w:tcBorders>
              <w:top w:val="single" w:sz="4" w:space="0" w:color="FFFFFF"/>
              <w:left w:val="single" w:sz="4" w:space="0" w:color="FFFFFF"/>
              <w:bottom w:val="single" w:sz="4" w:space="0" w:color="FFFFFF"/>
              <w:right w:val="single" w:sz="4" w:space="0" w:color="FFFFFF"/>
            </w:tcBorders>
            <w:vAlign w:val="bottom"/>
          </w:tcPr>
          <w:p w14:paraId="1448C2AF"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466178F5"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A275</w:t>
            </w:r>
          </w:p>
        </w:tc>
      </w:tr>
      <w:tr w:rsidR="00A66164" w:rsidRPr="001D5611" w14:paraId="3A69E907"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18D2EAF4"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147 Frederick Rd, Seaton   </w:t>
            </w:r>
          </w:p>
        </w:tc>
        <w:tc>
          <w:tcPr>
            <w:tcW w:w="1189" w:type="dxa"/>
            <w:tcBorders>
              <w:top w:val="single" w:sz="4" w:space="0" w:color="FFFFFF"/>
              <w:left w:val="single" w:sz="4" w:space="0" w:color="FFFFFF"/>
              <w:bottom w:val="single" w:sz="4" w:space="0" w:color="FFFFFF"/>
              <w:right w:val="single" w:sz="4" w:space="0" w:color="FFFFFF"/>
            </w:tcBorders>
          </w:tcPr>
          <w:p w14:paraId="6E8C4750"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1698BC81"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46</w:t>
            </w:r>
          </w:p>
        </w:tc>
        <w:tc>
          <w:tcPr>
            <w:tcW w:w="1079" w:type="dxa"/>
            <w:tcBorders>
              <w:top w:val="single" w:sz="4" w:space="0" w:color="FFFFFF"/>
              <w:left w:val="single" w:sz="4" w:space="0" w:color="FFFFFF"/>
              <w:bottom w:val="single" w:sz="4" w:space="0" w:color="FFFFFF"/>
              <w:right w:val="single" w:sz="4" w:space="0" w:color="FFFFFF"/>
            </w:tcBorders>
            <w:vAlign w:val="bottom"/>
          </w:tcPr>
          <w:p w14:paraId="7C845ED3"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7D36CD2B"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A293</w:t>
            </w:r>
          </w:p>
        </w:tc>
      </w:tr>
      <w:tr w:rsidR="00A66164" w:rsidRPr="001D5611" w14:paraId="5109A60D" w14:textId="77777777" w:rsidTr="00D839F0">
        <w:trPr>
          <w:jc w:val="center"/>
        </w:trPr>
        <w:tc>
          <w:tcPr>
            <w:tcW w:w="3256" w:type="dxa"/>
            <w:tcBorders>
              <w:top w:val="single" w:sz="4" w:space="0" w:color="FFFFFF"/>
              <w:left w:val="single" w:sz="4" w:space="0" w:color="FFFFFF"/>
              <w:bottom w:val="single" w:sz="4" w:space="0" w:color="FFFFFF"/>
              <w:right w:val="single" w:sz="4" w:space="0" w:color="FFFFFF"/>
            </w:tcBorders>
          </w:tcPr>
          <w:p w14:paraId="0C1D7582"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149 Frederick Rd, Seaton   </w:t>
            </w:r>
          </w:p>
        </w:tc>
        <w:tc>
          <w:tcPr>
            <w:tcW w:w="1189" w:type="dxa"/>
            <w:tcBorders>
              <w:top w:val="single" w:sz="4" w:space="0" w:color="FFFFFF"/>
              <w:left w:val="single" w:sz="4" w:space="0" w:color="FFFFFF"/>
              <w:bottom w:val="single" w:sz="4" w:space="0" w:color="FFFFFF"/>
              <w:right w:val="single" w:sz="4" w:space="0" w:color="FFFFFF"/>
            </w:tcBorders>
          </w:tcPr>
          <w:p w14:paraId="6131A609"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FFFFFF"/>
              <w:right w:val="single" w:sz="4" w:space="0" w:color="FFFFFF"/>
            </w:tcBorders>
          </w:tcPr>
          <w:p w14:paraId="48BB8EBF"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46</w:t>
            </w:r>
          </w:p>
        </w:tc>
        <w:tc>
          <w:tcPr>
            <w:tcW w:w="1079" w:type="dxa"/>
            <w:tcBorders>
              <w:top w:val="single" w:sz="4" w:space="0" w:color="FFFFFF"/>
              <w:left w:val="single" w:sz="4" w:space="0" w:color="FFFFFF"/>
              <w:bottom w:val="single" w:sz="4" w:space="0" w:color="FFFFFF"/>
              <w:right w:val="single" w:sz="4" w:space="0" w:color="FFFFFF"/>
            </w:tcBorders>
            <w:vAlign w:val="bottom"/>
          </w:tcPr>
          <w:p w14:paraId="5E60094E"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FFFFFF"/>
              <w:right w:val="single" w:sz="4" w:space="0" w:color="FFFFFF"/>
            </w:tcBorders>
            <w:vAlign w:val="bottom"/>
          </w:tcPr>
          <w:p w14:paraId="2551DFF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A294</w:t>
            </w:r>
          </w:p>
        </w:tc>
      </w:tr>
      <w:tr w:rsidR="00A66164" w:rsidRPr="001D5611" w14:paraId="21CC5DE0" w14:textId="77777777" w:rsidTr="00D839F0">
        <w:trPr>
          <w:jc w:val="center"/>
        </w:trPr>
        <w:tc>
          <w:tcPr>
            <w:tcW w:w="3256" w:type="dxa"/>
            <w:tcBorders>
              <w:top w:val="single" w:sz="4" w:space="0" w:color="FFFFFF"/>
              <w:left w:val="single" w:sz="4" w:space="0" w:color="FFFFFF"/>
              <w:bottom w:val="single" w:sz="4" w:space="0" w:color="auto"/>
              <w:right w:val="single" w:sz="4" w:space="0" w:color="FFFFFF"/>
            </w:tcBorders>
          </w:tcPr>
          <w:p w14:paraId="7A3417B6" w14:textId="77777777" w:rsidR="00A66164" w:rsidRPr="001D5611" w:rsidRDefault="00A66164" w:rsidP="00D839F0">
            <w:pPr>
              <w:autoSpaceDE w:val="0"/>
              <w:autoSpaceDN w:val="0"/>
              <w:adjustRightInd w:val="0"/>
              <w:spacing w:after="0" w:line="240" w:lineRule="auto"/>
              <w:jc w:val="left"/>
              <w:rPr>
                <w:color w:val="000000"/>
                <w:szCs w:val="17"/>
              </w:rPr>
            </w:pPr>
            <w:r w:rsidRPr="001D5611">
              <w:rPr>
                <w:color w:val="000000"/>
                <w:szCs w:val="17"/>
              </w:rPr>
              <w:t xml:space="preserve">151 Frederick Rd, Seaton   </w:t>
            </w:r>
          </w:p>
        </w:tc>
        <w:tc>
          <w:tcPr>
            <w:tcW w:w="1189" w:type="dxa"/>
            <w:tcBorders>
              <w:top w:val="single" w:sz="4" w:space="0" w:color="FFFFFF"/>
              <w:left w:val="single" w:sz="4" w:space="0" w:color="FFFFFF"/>
              <w:bottom w:val="single" w:sz="4" w:space="0" w:color="auto"/>
              <w:right w:val="single" w:sz="4" w:space="0" w:color="FFFFFF"/>
            </w:tcBorders>
          </w:tcPr>
          <w:p w14:paraId="3B7E9CE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5798</w:t>
            </w:r>
          </w:p>
        </w:tc>
        <w:tc>
          <w:tcPr>
            <w:tcW w:w="1134" w:type="dxa"/>
            <w:tcBorders>
              <w:top w:val="single" w:sz="4" w:space="0" w:color="FFFFFF"/>
              <w:left w:val="single" w:sz="4" w:space="0" w:color="FFFFFF"/>
              <w:bottom w:val="single" w:sz="4" w:space="0" w:color="auto"/>
              <w:right w:val="single" w:sz="4" w:space="0" w:color="FFFFFF"/>
            </w:tcBorders>
          </w:tcPr>
          <w:p w14:paraId="03560018" w14:textId="77777777" w:rsidR="00A66164" w:rsidRPr="001D5611" w:rsidRDefault="00A66164" w:rsidP="00D839F0">
            <w:pPr>
              <w:tabs>
                <w:tab w:val="right" w:pos="543"/>
              </w:tabs>
              <w:autoSpaceDE w:val="0"/>
              <w:autoSpaceDN w:val="0"/>
              <w:adjustRightInd w:val="0"/>
              <w:spacing w:after="0" w:line="240" w:lineRule="auto"/>
              <w:jc w:val="center"/>
              <w:rPr>
                <w:color w:val="000000"/>
                <w:szCs w:val="17"/>
              </w:rPr>
            </w:pPr>
            <w:r w:rsidRPr="001D5611">
              <w:rPr>
                <w:color w:val="000000"/>
                <w:szCs w:val="17"/>
              </w:rPr>
              <w:t>46</w:t>
            </w:r>
          </w:p>
        </w:tc>
        <w:tc>
          <w:tcPr>
            <w:tcW w:w="1079" w:type="dxa"/>
            <w:tcBorders>
              <w:top w:val="single" w:sz="4" w:space="0" w:color="FFFFFF"/>
              <w:left w:val="single" w:sz="4" w:space="0" w:color="FFFFFF"/>
              <w:bottom w:val="single" w:sz="4" w:space="0" w:color="auto"/>
              <w:right w:val="single" w:sz="4" w:space="0" w:color="FFFFFF"/>
            </w:tcBorders>
            <w:vAlign w:val="bottom"/>
          </w:tcPr>
          <w:p w14:paraId="154E58B6"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D4581</w:t>
            </w:r>
          </w:p>
        </w:tc>
        <w:tc>
          <w:tcPr>
            <w:tcW w:w="1275" w:type="dxa"/>
            <w:tcBorders>
              <w:top w:val="single" w:sz="4" w:space="0" w:color="FFFFFF"/>
              <w:left w:val="single" w:sz="4" w:space="0" w:color="FFFFFF"/>
              <w:bottom w:val="single" w:sz="4" w:space="0" w:color="auto"/>
              <w:right w:val="single" w:sz="4" w:space="0" w:color="FFFFFF"/>
            </w:tcBorders>
            <w:vAlign w:val="bottom"/>
          </w:tcPr>
          <w:p w14:paraId="79ADF63C" w14:textId="77777777" w:rsidR="00A66164" w:rsidRPr="001D5611" w:rsidRDefault="00A66164" w:rsidP="00D839F0">
            <w:pPr>
              <w:autoSpaceDE w:val="0"/>
              <w:autoSpaceDN w:val="0"/>
              <w:adjustRightInd w:val="0"/>
              <w:spacing w:after="0" w:line="240" w:lineRule="auto"/>
              <w:jc w:val="center"/>
              <w:rPr>
                <w:color w:val="000000"/>
                <w:szCs w:val="17"/>
              </w:rPr>
            </w:pPr>
            <w:r w:rsidRPr="001D5611">
              <w:rPr>
                <w:color w:val="000000"/>
                <w:szCs w:val="17"/>
              </w:rPr>
              <w:t>A295</w:t>
            </w:r>
          </w:p>
        </w:tc>
      </w:tr>
    </w:tbl>
    <w:p w14:paraId="383A1A71" w14:textId="77777777" w:rsidR="00A66164" w:rsidRPr="001D5611" w:rsidRDefault="00A66164" w:rsidP="00A66164">
      <w:pPr>
        <w:pStyle w:val="GG-body"/>
      </w:pPr>
    </w:p>
    <w:p w14:paraId="28152024" w14:textId="77777777" w:rsidR="00A66164" w:rsidRPr="00DD0580" w:rsidRDefault="00A66164" w:rsidP="00A66164">
      <w:pPr>
        <w:pStyle w:val="GG-SDated"/>
      </w:pPr>
      <w:r w:rsidRPr="00DD0580">
        <w:t xml:space="preserve">Dated: </w:t>
      </w:r>
      <w:r>
        <w:t>12 December 2023</w:t>
      </w:r>
    </w:p>
    <w:p w14:paraId="4D7EDCAB" w14:textId="77777777" w:rsidR="00A66164" w:rsidRPr="00DD0580" w:rsidRDefault="00A66164" w:rsidP="00A66164">
      <w:pPr>
        <w:pStyle w:val="GG-SName"/>
        <w:rPr>
          <w:szCs w:val="17"/>
        </w:rPr>
      </w:pPr>
      <w:r w:rsidRPr="00DD0580">
        <w:t>Hon Nat Cook M</w:t>
      </w:r>
      <w:r>
        <w:t>P</w:t>
      </w:r>
    </w:p>
    <w:p w14:paraId="16E472ED" w14:textId="77777777" w:rsidR="00A66164" w:rsidRPr="00DD0580" w:rsidRDefault="00A66164" w:rsidP="00A66164">
      <w:pPr>
        <w:pStyle w:val="GG-Signature"/>
        <w:spacing w:after="80"/>
      </w:pPr>
      <w:r w:rsidRPr="00DD0580">
        <w:t>Minister For Human Services</w:t>
      </w:r>
    </w:p>
    <w:p w14:paraId="5519A9AA" w14:textId="77777777" w:rsidR="00A66164" w:rsidRDefault="00A66164" w:rsidP="00A66164">
      <w:pPr>
        <w:pStyle w:val="GG-SDated"/>
      </w:pPr>
      <w:r w:rsidRPr="00DD0580">
        <w:t xml:space="preserve">Dated: </w:t>
      </w:r>
      <w:r>
        <w:t>11 December 2023</w:t>
      </w:r>
    </w:p>
    <w:p w14:paraId="548EC81B" w14:textId="77777777" w:rsidR="00A66164" w:rsidRDefault="00A66164" w:rsidP="00A66164">
      <w:pPr>
        <w:pStyle w:val="GG-SName"/>
      </w:pPr>
      <w:r w:rsidRPr="00DD0580">
        <w:t xml:space="preserve">Hon Stephen Mullighan </w:t>
      </w:r>
    </w:p>
    <w:p w14:paraId="049F9C7D" w14:textId="77777777" w:rsidR="00A66164" w:rsidRDefault="00A66164" w:rsidP="00A66164">
      <w:pPr>
        <w:pStyle w:val="GG-Signature"/>
      </w:pPr>
      <w:r w:rsidRPr="00DD0580">
        <w:t>Treasure</w:t>
      </w:r>
      <w:r>
        <w:t>r</w:t>
      </w:r>
    </w:p>
    <w:p w14:paraId="7A43115E" w14:textId="77777777" w:rsidR="00A66164" w:rsidRDefault="00A66164" w:rsidP="00A66164">
      <w:pPr>
        <w:pBdr>
          <w:bottom w:val="single" w:sz="4" w:space="1" w:color="auto"/>
        </w:pBdr>
        <w:spacing w:after="0" w:line="52" w:lineRule="exact"/>
        <w:jc w:val="center"/>
      </w:pPr>
    </w:p>
    <w:p w14:paraId="28CCB811" w14:textId="77777777" w:rsidR="00A66164" w:rsidRPr="00DD0580" w:rsidRDefault="00A66164" w:rsidP="00A66164">
      <w:pPr>
        <w:rPr>
          <w:szCs w:val="17"/>
        </w:rPr>
      </w:pPr>
    </w:p>
    <w:p w14:paraId="13661026" w14:textId="77777777" w:rsidR="00A66164" w:rsidRPr="00A66164" w:rsidRDefault="00A66164" w:rsidP="00A66164">
      <w:pPr>
        <w:jc w:val="center"/>
        <w:rPr>
          <w:szCs w:val="17"/>
        </w:rPr>
      </w:pPr>
      <w:r w:rsidRPr="00A66164">
        <w:rPr>
          <w:szCs w:val="17"/>
        </w:rPr>
        <w:t>SOUTH AUSTRALIAN HOUSING TRUST ACT 1995</w:t>
      </w:r>
      <w:bookmarkEnd w:id="57"/>
    </w:p>
    <w:p w14:paraId="4D8647DD" w14:textId="77777777" w:rsidR="00A66164" w:rsidRPr="00A66164" w:rsidRDefault="00A66164" w:rsidP="00A661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jc w:val="center"/>
        <w:rPr>
          <w:i/>
          <w:szCs w:val="17"/>
        </w:rPr>
      </w:pPr>
      <w:r w:rsidRPr="00A66164">
        <w:rPr>
          <w:i/>
          <w:szCs w:val="17"/>
        </w:rPr>
        <w:t xml:space="preserve">Transfer of rights and liabilities contained in specified contracts of the </w:t>
      </w:r>
      <w:r w:rsidRPr="00A66164">
        <w:rPr>
          <w:i/>
          <w:szCs w:val="17"/>
        </w:rPr>
        <w:br/>
        <w:t>South Australian Housing Trust</w:t>
      </w:r>
    </w:p>
    <w:p w14:paraId="337FBCC2" w14:textId="77777777" w:rsidR="00A66164" w:rsidRPr="00A66164" w:rsidRDefault="00A66164" w:rsidP="00A661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A66164">
        <w:rPr>
          <w:szCs w:val="17"/>
        </w:rPr>
        <w:t xml:space="preserve">PURSUANT to the provisions of Section 23 (1) (b) (ii) of the </w:t>
      </w:r>
      <w:r w:rsidRPr="00A66164">
        <w:rPr>
          <w:i/>
          <w:iCs/>
          <w:szCs w:val="17"/>
        </w:rPr>
        <w:t>South Australian Housing Trust Act 1995</w:t>
      </w:r>
      <w:r w:rsidRPr="00A66164">
        <w:rPr>
          <w:szCs w:val="17"/>
        </w:rPr>
        <w:t xml:space="preserve"> Nat Cook, Minister for Human Services, with the concurrence of Stephen Mullighan, Treasurer, gives notice of the transfer of the present and future rights and liabilities contained in the contracts listed in Schedule 1 (entered into by the South Australian Housing Trust with the counterparties listed in Schedule 1 incorporating any amendments to those contracts from time to time, which contracts are individually and collectively called ‘Transferred Contracts’), from the South Australian Housing Trust to the Urban Renewal Authority, as at and from 14 December 2023.</w:t>
      </w:r>
    </w:p>
    <w:p w14:paraId="46791F4A" w14:textId="77777777" w:rsidR="00A66164" w:rsidRPr="00A66164" w:rsidRDefault="00A66164" w:rsidP="00A661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A66164">
        <w:rPr>
          <w:szCs w:val="17"/>
        </w:rPr>
        <w:t xml:space="preserve">PURSUANT to the provisions of Section 23 (2) of the </w:t>
      </w:r>
      <w:r w:rsidRPr="00A66164">
        <w:rPr>
          <w:i/>
          <w:iCs/>
          <w:szCs w:val="17"/>
        </w:rPr>
        <w:t>South Australian Housing Trust Act 1995</w:t>
      </w:r>
      <w:r w:rsidRPr="00A66164">
        <w:rPr>
          <w:szCs w:val="17"/>
        </w:rPr>
        <w:t>, Nat Cook, Minister for Human Services, with the concurrence of Stephen Mullighan, Treasurer, gives notice that the transfer of the present and future rights and liabilities contained in the Transferred Contracts acts as an assignment of the rights and liabilities of the South Australian Housing Trust in the Transferred Contracts, in that  the Urban Renewal Authority, as and from 14 December 2023 takes the benefit of the rights and agrees to perform the obligations and assume the liabilities of the South Australian Housing Trust (as the named party in the Transferred Contracts) under the Transferred Contracts.</w:t>
      </w:r>
    </w:p>
    <w:p w14:paraId="2FB2384B" w14:textId="77777777" w:rsidR="00A66164" w:rsidRPr="00A66164" w:rsidRDefault="00A66164" w:rsidP="00A66164">
      <w:pPr>
        <w:jc w:val="center"/>
        <w:rPr>
          <w:smallCaps/>
          <w:szCs w:val="17"/>
          <w:lang w:val="en-US"/>
        </w:rPr>
      </w:pPr>
      <w:bookmarkStart w:id="59" w:name="_Hlk19865680"/>
      <w:bookmarkEnd w:id="58"/>
      <w:r w:rsidRPr="00A66164">
        <w:rPr>
          <w:smallCaps/>
          <w:szCs w:val="17"/>
          <w:lang w:val="en-US"/>
        </w:rPr>
        <w:t>Schedule 1—Transferred Contracts</w:t>
      </w:r>
    </w:p>
    <w:tbl>
      <w:tblPr>
        <w:tblStyle w:val="TableGrid"/>
        <w:tblW w:w="5000" w:type="pct"/>
        <w:tblLook w:val="04A0" w:firstRow="1" w:lastRow="0" w:firstColumn="1" w:lastColumn="0" w:noHBand="0" w:noVBand="1"/>
      </w:tblPr>
      <w:tblGrid>
        <w:gridCol w:w="2199"/>
        <w:gridCol w:w="2497"/>
        <w:gridCol w:w="4648"/>
      </w:tblGrid>
      <w:tr w:rsidR="00A66164" w:rsidRPr="00A66164" w14:paraId="13BAE296" w14:textId="77777777" w:rsidTr="00D839F0">
        <w:trPr>
          <w:trHeight w:val="321"/>
        </w:trPr>
        <w:tc>
          <w:tcPr>
            <w:tcW w:w="2513" w:type="pct"/>
            <w:gridSpan w:val="2"/>
            <w:vAlign w:val="center"/>
          </w:tcPr>
          <w:p w14:paraId="632669FD" w14:textId="77777777" w:rsidR="00A66164" w:rsidRPr="003767FC" w:rsidRDefault="00A66164" w:rsidP="00A66164">
            <w:pPr>
              <w:tabs>
                <w:tab w:val="clear" w:pos="800"/>
                <w:tab w:val="left" w:pos="2400"/>
              </w:tabs>
              <w:spacing w:before="40" w:after="40"/>
              <w:jc w:val="left"/>
              <w:rPr>
                <w:rFonts w:eastAsia="Calibri"/>
                <w:i/>
                <w:iCs/>
                <w:szCs w:val="17"/>
              </w:rPr>
            </w:pPr>
            <w:r w:rsidRPr="003767FC">
              <w:rPr>
                <w:rFonts w:eastAsia="Calibri"/>
                <w:b/>
                <w:bCs/>
                <w:szCs w:val="17"/>
              </w:rPr>
              <w:t xml:space="preserve">PARTIES TO CONTRACT </w:t>
            </w:r>
          </w:p>
        </w:tc>
        <w:tc>
          <w:tcPr>
            <w:tcW w:w="2487" w:type="pct"/>
            <w:vAlign w:val="center"/>
          </w:tcPr>
          <w:p w14:paraId="53BCF975" w14:textId="77777777" w:rsidR="00A66164" w:rsidRPr="003767FC" w:rsidRDefault="00A66164" w:rsidP="00A66164">
            <w:pPr>
              <w:tabs>
                <w:tab w:val="clear" w:pos="800"/>
                <w:tab w:val="left" w:pos="2400"/>
              </w:tabs>
              <w:spacing w:before="40" w:after="40"/>
              <w:jc w:val="left"/>
              <w:rPr>
                <w:rFonts w:eastAsia="Calibri"/>
                <w:i/>
                <w:iCs/>
                <w:szCs w:val="17"/>
              </w:rPr>
            </w:pPr>
            <w:r w:rsidRPr="003767FC">
              <w:rPr>
                <w:rFonts w:eastAsia="Calibri"/>
                <w:b/>
                <w:bCs/>
                <w:szCs w:val="17"/>
              </w:rPr>
              <w:t>DESCRIPTION</w:t>
            </w:r>
          </w:p>
        </w:tc>
      </w:tr>
      <w:tr w:rsidR="00A66164" w:rsidRPr="00A66164" w14:paraId="21C0B6E5" w14:textId="77777777" w:rsidTr="00D839F0">
        <w:tc>
          <w:tcPr>
            <w:tcW w:w="1177" w:type="pct"/>
          </w:tcPr>
          <w:p w14:paraId="0393493F" w14:textId="77777777" w:rsidR="00A66164" w:rsidRPr="00A66164" w:rsidRDefault="00A66164" w:rsidP="00A66164">
            <w:pPr>
              <w:tabs>
                <w:tab w:val="clear" w:pos="800"/>
                <w:tab w:val="left" w:pos="2400"/>
              </w:tabs>
              <w:rPr>
                <w:rFonts w:eastAsia="Calibri"/>
                <w:i/>
                <w:iCs/>
                <w:szCs w:val="17"/>
              </w:rPr>
            </w:pPr>
            <w:r w:rsidRPr="00A66164">
              <w:rPr>
                <w:rFonts w:eastAsia="Calibri"/>
                <w:szCs w:val="17"/>
              </w:rPr>
              <w:t>Camco (SA) Pty Ltd</w:t>
            </w:r>
          </w:p>
        </w:tc>
        <w:tc>
          <w:tcPr>
            <w:tcW w:w="1336" w:type="pct"/>
          </w:tcPr>
          <w:p w14:paraId="446DA491" w14:textId="77777777" w:rsidR="00A66164" w:rsidRPr="00A66164" w:rsidRDefault="00A66164" w:rsidP="00A66164">
            <w:pPr>
              <w:tabs>
                <w:tab w:val="clear" w:pos="800"/>
                <w:tab w:val="left" w:pos="2400"/>
              </w:tabs>
              <w:rPr>
                <w:rFonts w:eastAsia="Calibri"/>
                <w:i/>
                <w:iCs/>
                <w:szCs w:val="17"/>
              </w:rPr>
            </w:pPr>
            <w:r w:rsidRPr="00A66164">
              <w:rPr>
                <w:rFonts w:eastAsia="Calibri"/>
                <w:szCs w:val="17"/>
                <w:shd w:val="clear" w:color="auto" w:fill="FFFFFF"/>
              </w:rPr>
              <w:t>South Australian Housing Trust</w:t>
            </w:r>
          </w:p>
        </w:tc>
        <w:tc>
          <w:tcPr>
            <w:tcW w:w="2487" w:type="pct"/>
          </w:tcPr>
          <w:p w14:paraId="1428EACD" w14:textId="77777777" w:rsidR="00A66164" w:rsidRDefault="00A66164" w:rsidP="00A66164">
            <w:pPr>
              <w:tabs>
                <w:tab w:val="clear" w:pos="800"/>
                <w:tab w:val="left" w:pos="2400"/>
              </w:tabs>
              <w:rPr>
                <w:rFonts w:eastAsia="Calibri"/>
                <w:szCs w:val="17"/>
              </w:rPr>
            </w:pPr>
            <w:r w:rsidRPr="00A66164">
              <w:rPr>
                <w:rFonts w:eastAsia="Calibri"/>
                <w:szCs w:val="17"/>
              </w:rPr>
              <w:t>Civil and Landscape construction works at the Seaton Demonstration Project (Seaton Stage 1 Urban Renewal Project Area)</w:t>
            </w:r>
          </w:p>
          <w:p w14:paraId="3D4F2EBC" w14:textId="4FB2A9CD" w:rsidR="00A66164" w:rsidRPr="00A66164" w:rsidRDefault="00A66164" w:rsidP="00A66164">
            <w:pPr>
              <w:tabs>
                <w:tab w:val="clear" w:pos="800"/>
                <w:tab w:val="left" w:pos="2400"/>
              </w:tabs>
              <w:rPr>
                <w:rFonts w:eastAsia="Calibri"/>
                <w:i/>
                <w:iCs/>
                <w:szCs w:val="17"/>
              </w:rPr>
            </w:pPr>
            <w:r w:rsidRPr="00A66164">
              <w:rPr>
                <w:rFonts w:eastAsia="Calibri"/>
                <w:szCs w:val="17"/>
              </w:rPr>
              <w:t>Contract date: 11 August 2022</w:t>
            </w:r>
          </w:p>
        </w:tc>
      </w:tr>
      <w:tr w:rsidR="00A66164" w:rsidRPr="00A66164" w14:paraId="4847F850" w14:textId="77777777" w:rsidTr="00D839F0">
        <w:tc>
          <w:tcPr>
            <w:tcW w:w="1177" w:type="pct"/>
          </w:tcPr>
          <w:p w14:paraId="79352570" w14:textId="77777777" w:rsidR="00A66164" w:rsidRPr="00A66164" w:rsidRDefault="00A66164" w:rsidP="00A66164">
            <w:pPr>
              <w:tabs>
                <w:tab w:val="clear" w:pos="800"/>
                <w:tab w:val="left" w:pos="2400"/>
              </w:tabs>
              <w:rPr>
                <w:rFonts w:eastAsia="Calibri"/>
                <w:i/>
                <w:iCs/>
                <w:szCs w:val="17"/>
              </w:rPr>
            </w:pPr>
            <w:r w:rsidRPr="00A66164">
              <w:rPr>
                <w:rFonts w:eastAsia="Calibri"/>
                <w:szCs w:val="17"/>
              </w:rPr>
              <w:t>Greenhill Engineers Pty Ltd</w:t>
            </w:r>
          </w:p>
        </w:tc>
        <w:tc>
          <w:tcPr>
            <w:tcW w:w="1336" w:type="pct"/>
          </w:tcPr>
          <w:p w14:paraId="06EA2703" w14:textId="77777777" w:rsidR="00A66164" w:rsidRPr="00A66164" w:rsidRDefault="00A66164" w:rsidP="00A66164">
            <w:pPr>
              <w:tabs>
                <w:tab w:val="clear" w:pos="800"/>
                <w:tab w:val="left" w:pos="2400"/>
              </w:tabs>
              <w:rPr>
                <w:rFonts w:eastAsia="Calibri"/>
                <w:i/>
                <w:iCs/>
                <w:szCs w:val="17"/>
              </w:rPr>
            </w:pPr>
            <w:r w:rsidRPr="00A66164">
              <w:rPr>
                <w:rFonts w:eastAsia="Calibri"/>
                <w:szCs w:val="17"/>
                <w:shd w:val="clear" w:color="auto" w:fill="FFFFFF"/>
              </w:rPr>
              <w:t>South Australian Housing Trust</w:t>
            </w:r>
          </w:p>
        </w:tc>
        <w:tc>
          <w:tcPr>
            <w:tcW w:w="2487" w:type="pct"/>
          </w:tcPr>
          <w:p w14:paraId="505AF3E4" w14:textId="77777777" w:rsidR="00A66164" w:rsidRDefault="00A66164" w:rsidP="00A66164">
            <w:pPr>
              <w:tabs>
                <w:tab w:val="clear" w:pos="800"/>
                <w:tab w:val="left" w:pos="2400"/>
              </w:tabs>
              <w:rPr>
                <w:rFonts w:eastAsia="Calibri"/>
                <w:szCs w:val="17"/>
              </w:rPr>
            </w:pPr>
            <w:r w:rsidRPr="00A66164">
              <w:rPr>
                <w:rFonts w:eastAsia="Calibri"/>
                <w:szCs w:val="17"/>
              </w:rPr>
              <w:t>The supply of Engineering and Landscape Architecture Services Seaton Demonstration Project (Seaton Stage 1)</w:t>
            </w:r>
          </w:p>
          <w:p w14:paraId="5FE7522A" w14:textId="2C583E4E" w:rsidR="00A66164" w:rsidRPr="00A66164" w:rsidRDefault="00A66164" w:rsidP="00A66164">
            <w:pPr>
              <w:tabs>
                <w:tab w:val="clear" w:pos="800"/>
                <w:tab w:val="left" w:pos="2400"/>
              </w:tabs>
              <w:rPr>
                <w:rFonts w:eastAsia="Calibri"/>
                <w:i/>
                <w:iCs/>
                <w:szCs w:val="17"/>
              </w:rPr>
            </w:pPr>
            <w:r w:rsidRPr="00A66164">
              <w:rPr>
                <w:rFonts w:eastAsia="Calibri"/>
                <w:szCs w:val="17"/>
              </w:rPr>
              <w:t>Contract date: 14 July 2021</w:t>
            </w:r>
          </w:p>
        </w:tc>
      </w:tr>
      <w:tr w:rsidR="00A66164" w:rsidRPr="00A66164" w14:paraId="741304AF" w14:textId="77777777" w:rsidTr="00D839F0">
        <w:tc>
          <w:tcPr>
            <w:tcW w:w="1177" w:type="pct"/>
          </w:tcPr>
          <w:p w14:paraId="0C0DF3DA" w14:textId="77777777" w:rsidR="00A66164" w:rsidRPr="00A66164" w:rsidRDefault="00A66164" w:rsidP="00A66164">
            <w:pPr>
              <w:tabs>
                <w:tab w:val="clear" w:pos="800"/>
                <w:tab w:val="left" w:pos="2400"/>
              </w:tabs>
              <w:rPr>
                <w:rFonts w:eastAsia="Calibri"/>
                <w:i/>
                <w:iCs/>
                <w:szCs w:val="17"/>
              </w:rPr>
            </w:pPr>
            <w:r w:rsidRPr="00A66164">
              <w:rPr>
                <w:rFonts w:eastAsia="Calibri"/>
                <w:szCs w:val="17"/>
              </w:rPr>
              <w:t>Nation Creative Pty Ltd</w:t>
            </w:r>
          </w:p>
        </w:tc>
        <w:tc>
          <w:tcPr>
            <w:tcW w:w="1336" w:type="pct"/>
          </w:tcPr>
          <w:p w14:paraId="0E509D0F" w14:textId="77777777" w:rsidR="00A66164" w:rsidRPr="00A66164" w:rsidRDefault="00A66164" w:rsidP="00A66164">
            <w:pPr>
              <w:tabs>
                <w:tab w:val="clear" w:pos="800"/>
                <w:tab w:val="left" w:pos="2400"/>
              </w:tabs>
              <w:rPr>
                <w:rFonts w:eastAsia="Calibri"/>
                <w:i/>
                <w:iCs/>
                <w:szCs w:val="17"/>
              </w:rPr>
            </w:pPr>
            <w:r w:rsidRPr="00A66164">
              <w:rPr>
                <w:rFonts w:eastAsia="Calibri"/>
                <w:szCs w:val="17"/>
              </w:rPr>
              <w:t>South Australian Housing Trust</w:t>
            </w:r>
          </w:p>
        </w:tc>
        <w:tc>
          <w:tcPr>
            <w:tcW w:w="2487" w:type="pct"/>
          </w:tcPr>
          <w:p w14:paraId="45A5F807" w14:textId="77777777" w:rsidR="00A66164" w:rsidRPr="00A66164" w:rsidRDefault="00A66164" w:rsidP="00A66164">
            <w:pPr>
              <w:tabs>
                <w:tab w:val="clear" w:pos="800"/>
              </w:tabs>
              <w:rPr>
                <w:rFonts w:eastAsia="Calibri"/>
                <w:szCs w:val="17"/>
              </w:rPr>
            </w:pPr>
            <w:r w:rsidRPr="00A66164">
              <w:rPr>
                <w:rFonts w:eastAsia="Calibri"/>
                <w:szCs w:val="17"/>
                <w:shd w:val="clear" w:color="auto" w:fill="FFFFFF"/>
              </w:rPr>
              <w:t>Advertising, Design, Marketing and Communication Services for the Seaton Demonstration Project</w:t>
            </w:r>
            <w:r w:rsidRPr="00A66164">
              <w:rPr>
                <w:rFonts w:eastAsia="Calibri"/>
                <w:szCs w:val="17"/>
              </w:rPr>
              <w:t> </w:t>
            </w:r>
          </w:p>
          <w:p w14:paraId="40AAD0A4" w14:textId="77777777" w:rsidR="00A66164" w:rsidRPr="00A66164" w:rsidRDefault="00A66164" w:rsidP="00A66164">
            <w:pPr>
              <w:tabs>
                <w:tab w:val="clear" w:pos="800"/>
                <w:tab w:val="left" w:pos="2400"/>
              </w:tabs>
              <w:rPr>
                <w:rFonts w:eastAsia="Calibri"/>
                <w:i/>
                <w:iCs/>
                <w:szCs w:val="17"/>
              </w:rPr>
            </w:pPr>
            <w:r w:rsidRPr="00A66164">
              <w:rPr>
                <w:rFonts w:eastAsia="Calibri"/>
                <w:szCs w:val="17"/>
              </w:rPr>
              <w:t>Contract date: </w:t>
            </w:r>
            <w:r w:rsidRPr="00A66164">
              <w:rPr>
                <w:rFonts w:eastAsia="Calibri"/>
                <w:szCs w:val="17"/>
                <w:shd w:val="clear" w:color="auto" w:fill="FFFFFF"/>
              </w:rPr>
              <w:t>10 October 2022</w:t>
            </w:r>
          </w:p>
        </w:tc>
      </w:tr>
      <w:bookmarkEnd w:id="59"/>
    </w:tbl>
    <w:p w14:paraId="18A79700" w14:textId="77777777" w:rsidR="00A66164" w:rsidRPr="00A66164" w:rsidRDefault="00A66164" w:rsidP="00A66164">
      <w:pPr>
        <w:spacing w:after="0"/>
        <w:rPr>
          <w:rFonts w:eastAsia="Times New Roman"/>
          <w:szCs w:val="17"/>
          <w:u w:val="single"/>
        </w:rPr>
      </w:pPr>
    </w:p>
    <w:p w14:paraId="7058A45A" w14:textId="77777777" w:rsidR="00A66164" w:rsidRPr="00A66164" w:rsidRDefault="00A66164" w:rsidP="00A66164">
      <w:pPr>
        <w:spacing w:after="0"/>
        <w:rPr>
          <w:rFonts w:eastAsia="Times New Roman"/>
          <w:szCs w:val="17"/>
        </w:rPr>
      </w:pPr>
      <w:r w:rsidRPr="00A66164">
        <w:rPr>
          <w:rFonts w:eastAsia="Times New Roman"/>
          <w:szCs w:val="17"/>
        </w:rPr>
        <w:t>Dated: 12 December 2023</w:t>
      </w:r>
    </w:p>
    <w:p w14:paraId="13A60A3B" w14:textId="77777777" w:rsidR="00A66164" w:rsidRPr="00A66164" w:rsidRDefault="00A66164" w:rsidP="00A66164">
      <w:pPr>
        <w:spacing w:after="0"/>
        <w:jc w:val="right"/>
        <w:rPr>
          <w:rFonts w:eastAsia="Times New Roman"/>
          <w:smallCaps/>
          <w:szCs w:val="17"/>
        </w:rPr>
      </w:pPr>
      <w:r w:rsidRPr="00A66164">
        <w:rPr>
          <w:rFonts w:eastAsia="Times New Roman"/>
          <w:smallCaps/>
          <w:szCs w:val="20"/>
        </w:rPr>
        <w:t>Hon Nat Cook MP</w:t>
      </w:r>
    </w:p>
    <w:p w14:paraId="63E344E2" w14:textId="77777777" w:rsidR="00A66164" w:rsidRPr="00A66164" w:rsidRDefault="00A66164" w:rsidP="00A66164">
      <w:pPr>
        <w:jc w:val="right"/>
        <w:rPr>
          <w:rFonts w:eastAsia="Times New Roman"/>
          <w:szCs w:val="17"/>
        </w:rPr>
      </w:pPr>
      <w:r w:rsidRPr="00A66164">
        <w:rPr>
          <w:rFonts w:eastAsia="Times New Roman"/>
          <w:szCs w:val="17"/>
        </w:rPr>
        <w:t>Minister For Human Services</w:t>
      </w:r>
    </w:p>
    <w:p w14:paraId="20D68EEF" w14:textId="77777777" w:rsidR="00A66164" w:rsidRPr="00A66164" w:rsidRDefault="00A66164" w:rsidP="00A66164">
      <w:pPr>
        <w:spacing w:after="0"/>
        <w:rPr>
          <w:rFonts w:eastAsia="Times New Roman"/>
          <w:szCs w:val="17"/>
        </w:rPr>
      </w:pPr>
      <w:r w:rsidRPr="00A66164">
        <w:rPr>
          <w:rFonts w:eastAsia="Times New Roman"/>
          <w:szCs w:val="17"/>
        </w:rPr>
        <w:t>Dated: 11 December 2023</w:t>
      </w:r>
    </w:p>
    <w:p w14:paraId="623631D3" w14:textId="77777777" w:rsidR="00A66164" w:rsidRPr="00A66164" w:rsidRDefault="00A66164" w:rsidP="00A66164">
      <w:pPr>
        <w:spacing w:after="0"/>
        <w:jc w:val="right"/>
        <w:rPr>
          <w:rFonts w:eastAsia="Times New Roman"/>
          <w:smallCaps/>
          <w:szCs w:val="20"/>
        </w:rPr>
      </w:pPr>
      <w:r w:rsidRPr="00A66164">
        <w:rPr>
          <w:rFonts w:eastAsia="Times New Roman"/>
          <w:smallCaps/>
          <w:szCs w:val="20"/>
        </w:rPr>
        <w:t xml:space="preserve">Hon Stephen Mullighan </w:t>
      </w:r>
    </w:p>
    <w:p w14:paraId="6DD28554" w14:textId="77777777" w:rsidR="00A66164" w:rsidRDefault="00A66164" w:rsidP="00A66164">
      <w:pPr>
        <w:spacing w:after="0"/>
        <w:jc w:val="right"/>
        <w:rPr>
          <w:rFonts w:eastAsia="Times New Roman"/>
          <w:szCs w:val="17"/>
        </w:rPr>
      </w:pPr>
      <w:r w:rsidRPr="00A66164">
        <w:rPr>
          <w:rFonts w:eastAsia="Times New Roman"/>
          <w:szCs w:val="17"/>
        </w:rPr>
        <w:t>Treasurer</w:t>
      </w:r>
    </w:p>
    <w:p w14:paraId="1D539C49" w14:textId="77777777" w:rsidR="00A66164" w:rsidRDefault="00A66164" w:rsidP="00A66164">
      <w:pPr>
        <w:pBdr>
          <w:bottom w:val="single" w:sz="4" w:space="1" w:color="auto"/>
        </w:pBdr>
        <w:spacing w:after="0" w:line="52" w:lineRule="exact"/>
        <w:jc w:val="center"/>
        <w:rPr>
          <w:rFonts w:ascii="Calibri" w:hAnsi="Calibri"/>
          <w:sz w:val="22"/>
        </w:rPr>
      </w:pPr>
    </w:p>
    <w:p w14:paraId="1C2B4006" w14:textId="77777777" w:rsidR="00A66164" w:rsidRDefault="00A66164" w:rsidP="00A66164">
      <w:pPr>
        <w:pBdr>
          <w:top w:val="single" w:sz="4" w:space="1" w:color="auto"/>
        </w:pBdr>
        <w:spacing w:before="34" w:after="0" w:line="14" w:lineRule="exact"/>
        <w:jc w:val="center"/>
        <w:rPr>
          <w:rFonts w:ascii="Calibri" w:hAnsi="Calibri"/>
          <w:sz w:val="22"/>
        </w:rPr>
      </w:pPr>
    </w:p>
    <w:p w14:paraId="5C7CEC6D" w14:textId="2B9F5FCF" w:rsidR="00A66164" w:rsidRDefault="00A66164" w:rsidP="00A661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Calibri" w:hAnsi="Calibri"/>
          <w:sz w:val="22"/>
        </w:rPr>
      </w:pPr>
      <w:r>
        <w:rPr>
          <w:rFonts w:ascii="Calibri" w:hAnsi="Calibri"/>
          <w:sz w:val="22"/>
        </w:rPr>
        <w:br w:type="page"/>
      </w:r>
    </w:p>
    <w:p w14:paraId="0538E1E8" w14:textId="26B89AC6" w:rsidR="009D1E2E" w:rsidRPr="009D1E2E" w:rsidRDefault="009D1E2E" w:rsidP="00F80EF5">
      <w:pPr>
        <w:pStyle w:val="Heading1"/>
      </w:pPr>
      <w:bookmarkStart w:id="60" w:name="_Toc33707983"/>
      <w:bookmarkStart w:id="61" w:name="_Toc33708154"/>
      <w:bookmarkStart w:id="62" w:name="_Toc153446738"/>
      <w:r>
        <w:lastRenderedPageBreak/>
        <w:t>Local</w:t>
      </w:r>
      <w:r w:rsidRPr="009D1E2E">
        <w:t xml:space="preserve"> Government Instruments</w:t>
      </w:r>
      <w:bookmarkEnd w:id="60"/>
      <w:bookmarkEnd w:id="61"/>
      <w:bookmarkEnd w:id="62"/>
    </w:p>
    <w:p w14:paraId="131664D1" w14:textId="77777777" w:rsidR="00D93865" w:rsidRPr="00726C2C" w:rsidRDefault="00D93865" w:rsidP="003916EE">
      <w:pPr>
        <w:pStyle w:val="Heading2"/>
      </w:pPr>
      <w:bookmarkStart w:id="63" w:name="_Toc153446739"/>
      <w:r w:rsidRPr="00726C2C">
        <w:t>City of Adelaide</w:t>
      </w:r>
      <w:bookmarkEnd w:id="63"/>
    </w:p>
    <w:p w14:paraId="5D2652F5" w14:textId="77777777" w:rsidR="00D93865" w:rsidRDefault="00D93865" w:rsidP="00D93865">
      <w:pPr>
        <w:pStyle w:val="GG-Title2"/>
      </w:pPr>
      <w:r w:rsidRPr="00E622C4">
        <w:t>Local Government Act 1999</w:t>
      </w:r>
      <w:r>
        <w:t>—Section 220</w:t>
      </w:r>
    </w:p>
    <w:p w14:paraId="22496137" w14:textId="77777777" w:rsidR="00D93865" w:rsidRPr="00E9535C" w:rsidRDefault="00D93865" w:rsidP="00D93865">
      <w:pPr>
        <w:pStyle w:val="GG-Title3"/>
      </w:pPr>
      <w:r w:rsidRPr="00C9442C">
        <w:rPr>
          <w:iCs/>
        </w:rPr>
        <w:t>Alteration of Numbering System for Roads</w:t>
      </w:r>
    </w:p>
    <w:p w14:paraId="74233725" w14:textId="77777777" w:rsidR="00D93865" w:rsidRPr="00B47200" w:rsidRDefault="00D93865" w:rsidP="00D93865">
      <w:pPr>
        <w:rPr>
          <w:iCs/>
          <w:szCs w:val="17"/>
        </w:rPr>
      </w:pPr>
      <w:r w:rsidRPr="00B47200">
        <w:rPr>
          <w:iCs/>
          <w:szCs w:val="17"/>
        </w:rPr>
        <w:t>Notice is hereby given that, at its meeting of 14 June 2022, the Corporation of the City of Adelaide amended its Street Numbering Policy to provide for the numbering of premises on the northern side of North Terrace.</w:t>
      </w:r>
    </w:p>
    <w:p w14:paraId="0607812E" w14:textId="77777777" w:rsidR="00D93865" w:rsidRPr="00B47200" w:rsidRDefault="00D93865" w:rsidP="00D93865">
      <w:pPr>
        <w:rPr>
          <w:iCs/>
          <w:szCs w:val="17"/>
        </w:rPr>
      </w:pPr>
      <w:r w:rsidRPr="00B47200">
        <w:rPr>
          <w:iCs/>
          <w:szCs w:val="17"/>
        </w:rPr>
        <w:t xml:space="preserve">A copy of Council’s Street Numbering Policy, as amended, can be accessed online at </w:t>
      </w:r>
      <w:hyperlink r:id="rId36" w:history="1">
        <w:r w:rsidRPr="00B47200">
          <w:rPr>
            <w:rStyle w:val="Hyperlink"/>
            <w:iCs/>
            <w:szCs w:val="17"/>
          </w:rPr>
          <w:t>www.cityofadelaide.com.au</w:t>
        </w:r>
      </w:hyperlink>
      <w:r w:rsidRPr="00B47200">
        <w:rPr>
          <w:iCs/>
          <w:szCs w:val="17"/>
        </w:rPr>
        <w:t xml:space="preserve">. </w:t>
      </w:r>
    </w:p>
    <w:p w14:paraId="68F36334" w14:textId="77777777" w:rsidR="00D93865" w:rsidRPr="00E622C4" w:rsidRDefault="00D93865" w:rsidP="00D93865">
      <w:pPr>
        <w:pStyle w:val="GG-SName"/>
      </w:pPr>
      <w:r>
        <w:t>C. Mockler</w:t>
      </w:r>
    </w:p>
    <w:p w14:paraId="5C31A325" w14:textId="77777777" w:rsidR="00D93865" w:rsidRDefault="00D93865" w:rsidP="00D93865">
      <w:pPr>
        <w:pStyle w:val="GG-Signature"/>
      </w:pPr>
      <w:r w:rsidRPr="00E622C4">
        <w:t>Chief Executive Officer</w:t>
      </w:r>
    </w:p>
    <w:p w14:paraId="774CB9CD" w14:textId="77777777" w:rsidR="00D93865" w:rsidRDefault="00D93865" w:rsidP="00D93865">
      <w:pPr>
        <w:pStyle w:val="GG-Signature"/>
        <w:pBdr>
          <w:bottom w:val="single" w:sz="4" w:space="1" w:color="auto"/>
        </w:pBdr>
        <w:spacing w:line="52" w:lineRule="exact"/>
        <w:jc w:val="center"/>
      </w:pPr>
    </w:p>
    <w:p w14:paraId="4A736253" w14:textId="77777777" w:rsidR="00D93865" w:rsidRDefault="00D93865" w:rsidP="0027588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4B0405C3" w14:textId="77777777" w:rsidR="00275888" w:rsidRPr="00726C2C" w:rsidRDefault="00275888" w:rsidP="00275888">
      <w:pPr>
        <w:pStyle w:val="GG-Title1"/>
        <w:rPr>
          <w:bCs/>
        </w:rPr>
      </w:pPr>
      <w:r w:rsidRPr="00726C2C">
        <w:rPr>
          <w:bCs/>
        </w:rPr>
        <w:t>City of Adelaide</w:t>
      </w:r>
    </w:p>
    <w:p w14:paraId="745DEF4A" w14:textId="77777777" w:rsidR="00275888" w:rsidRPr="00D47303" w:rsidRDefault="00275888" w:rsidP="00275888">
      <w:pPr>
        <w:pStyle w:val="GG-Title2"/>
        <w:rPr>
          <w:rFonts w:ascii="Segoe UI" w:hAnsi="Segoe UI" w:cs="Segoe UI"/>
          <w:lang w:eastAsia="en-AU"/>
        </w:rPr>
      </w:pPr>
      <w:r w:rsidRPr="00D47303">
        <w:t>Local Government Act 1999—Section 122</w:t>
      </w:r>
      <w:r w:rsidRPr="00D47303">
        <w:br/>
        <w:t>And</w:t>
      </w:r>
      <w:r w:rsidRPr="00D47303">
        <w:br/>
      </w:r>
      <w:r w:rsidRPr="00D47303">
        <w:rPr>
          <w:rFonts w:eastAsia="Times New Roman"/>
          <w:lang w:eastAsia="en-AU"/>
        </w:rPr>
        <w:t>City of Adelaide Act 1998: Section 30</w:t>
      </w:r>
    </w:p>
    <w:p w14:paraId="52B1E7D6" w14:textId="77777777" w:rsidR="00275888" w:rsidRPr="00D47303" w:rsidRDefault="00275888" w:rsidP="00275888">
      <w:pPr>
        <w:pStyle w:val="GG-Title3"/>
        <w:rPr>
          <w:lang w:eastAsia="en-AU"/>
        </w:rPr>
      </w:pPr>
      <w:r w:rsidRPr="00D47303">
        <w:rPr>
          <w:lang w:eastAsia="en-AU"/>
        </w:rPr>
        <w:t>Draft Transportation &amp; Urban Elements Asset Management Plans for public consultation </w:t>
      </w:r>
    </w:p>
    <w:p w14:paraId="0E17E39F" w14:textId="77777777" w:rsidR="00275888" w:rsidRPr="00D47303" w:rsidRDefault="00275888" w:rsidP="00275888">
      <w:pPr>
        <w:rPr>
          <w:iCs/>
          <w:szCs w:val="17"/>
        </w:rPr>
      </w:pPr>
      <w:r w:rsidRPr="00D47303">
        <w:rPr>
          <w:iCs/>
          <w:szCs w:val="17"/>
        </w:rPr>
        <w:t>The City of Adelaide is consulting on its Draft Transportation &amp; Urban Elements Asset Management Plans.</w:t>
      </w:r>
    </w:p>
    <w:p w14:paraId="45840D4C" w14:textId="77777777" w:rsidR="00275888" w:rsidRPr="00D47303" w:rsidRDefault="00275888" w:rsidP="00275888">
      <w:pPr>
        <w:rPr>
          <w:iCs/>
          <w:szCs w:val="17"/>
        </w:rPr>
      </w:pPr>
      <w:r w:rsidRPr="00D47303">
        <w:rPr>
          <w:iCs/>
          <w:szCs w:val="17"/>
        </w:rPr>
        <w:t xml:space="preserve">Pursuant to the provisions of section 122 of the </w:t>
      </w:r>
      <w:r w:rsidRPr="00D47303">
        <w:rPr>
          <w:i/>
          <w:iCs/>
          <w:szCs w:val="17"/>
        </w:rPr>
        <w:t>Local Government Act 1999</w:t>
      </w:r>
      <w:r w:rsidRPr="00D47303">
        <w:rPr>
          <w:iCs/>
          <w:szCs w:val="17"/>
        </w:rPr>
        <w:t xml:space="preserve">, and section 30 of the </w:t>
      </w:r>
      <w:r w:rsidRPr="00D47303">
        <w:rPr>
          <w:i/>
          <w:iCs/>
          <w:szCs w:val="17"/>
        </w:rPr>
        <w:t>City of Adelaide Act 1998</w:t>
      </w:r>
      <w:r w:rsidRPr="00D47303">
        <w:rPr>
          <w:iCs/>
          <w:szCs w:val="17"/>
        </w:rPr>
        <w:t>, the City of Adelaide is required to conduct public consultation on its Asset Management Plans before they can be formally adopted.   </w:t>
      </w:r>
    </w:p>
    <w:p w14:paraId="75FF01D6" w14:textId="77777777" w:rsidR="00275888" w:rsidRPr="00D47303" w:rsidRDefault="00275888" w:rsidP="00275888">
      <w:pPr>
        <w:rPr>
          <w:iCs/>
          <w:szCs w:val="17"/>
        </w:rPr>
      </w:pPr>
      <w:r w:rsidRPr="00D47303">
        <w:rPr>
          <w:iCs/>
          <w:szCs w:val="17"/>
        </w:rPr>
        <w:t>A copy of each draft Asset Management Plan will be available for inspection at the Council’s principal office (25 Pirie Street, Adelaide SA 5000), and at its libraries and community centres.  </w:t>
      </w:r>
    </w:p>
    <w:p w14:paraId="52F657CA" w14:textId="77777777" w:rsidR="00275888" w:rsidRPr="00D47303" w:rsidRDefault="00275888" w:rsidP="00275888">
      <w:pPr>
        <w:rPr>
          <w:iCs/>
          <w:szCs w:val="17"/>
        </w:rPr>
      </w:pPr>
      <w:r w:rsidRPr="00D47303">
        <w:rPr>
          <w:iCs/>
          <w:szCs w:val="17"/>
        </w:rPr>
        <w:t xml:space="preserve">For further information on the consultation process or to provide feedback you can visit </w:t>
      </w:r>
      <w:hyperlink r:id="rId37" w:tgtFrame="_blank" w:history="1">
        <w:r w:rsidRPr="00D47303">
          <w:rPr>
            <w:rStyle w:val="Hyperlink"/>
            <w:iCs/>
            <w:szCs w:val="17"/>
          </w:rPr>
          <w:t>yoursay.cityofadelaide.com.au</w:t>
        </w:r>
      </w:hyperlink>
      <w:r w:rsidRPr="00D47303">
        <w:rPr>
          <w:iCs/>
          <w:szCs w:val="17"/>
        </w:rPr>
        <w:t xml:space="preserve"> at any time, or Council’s principal office, its libraries and community centres during ordinary office hours.  </w:t>
      </w:r>
    </w:p>
    <w:p w14:paraId="4F92D3B2" w14:textId="77777777" w:rsidR="00275888" w:rsidRPr="00D47303" w:rsidRDefault="00275888" w:rsidP="00275888">
      <w:pPr>
        <w:rPr>
          <w:iCs/>
          <w:szCs w:val="17"/>
        </w:rPr>
      </w:pPr>
      <w:r w:rsidRPr="00D47303">
        <w:rPr>
          <w:iCs/>
          <w:szCs w:val="17"/>
        </w:rPr>
        <w:t>Consultation is open from Friday</w:t>
      </w:r>
      <w:r>
        <w:rPr>
          <w:iCs/>
          <w:szCs w:val="17"/>
        </w:rPr>
        <w:t>,</w:t>
      </w:r>
      <w:r w:rsidRPr="00D47303">
        <w:rPr>
          <w:iCs/>
          <w:szCs w:val="17"/>
        </w:rPr>
        <w:t xml:space="preserve"> 15 December 2023.  </w:t>
      </w:r>
    </w:p>
    <w:p w14:paraId="4ED04268" w14:textId="77777777" w:rsidR="00275888" w:rsidRPr="00D47303" w:rsidRDefault="00275888" w:rsidP="00275888">
      <w:pPr>
        <w:rPr>
          <w:iCs/>
          <w:szCs w:val="17"/>
        </w:rPr>
      </w:pPr>
      <w:r w:rsidRPr="00D47303">
        <w:rPr>
          <w:b/>
          <w:bCs/>
          <w:iCs/>
          <w:szCs w:val="17"/>
        </w:rPr>
        <w:t>All submissions on the Draft Transportation and Urban Elements Asset Management Plans must be received by 5:00 pm, Friday</w:t>
      </w:r>
      <w:r>
        <w:rPr>
          <w:b/>
          <w:bCs/>
          <w:iCs/>
          <w:szCs w:val="17"/>
        </w:rPr>
        <w:t>,</w:t>
      </w:r>
      <w:r w:rsidRPr="00D47303">
        <w:rPr>
          <w:b/>
          <w:bCs/>
          <w:iCs/>
          <w:szCs w:val="17"/>
        </w:rPr>
        <w:t xml:space="preserve"> 9 February 2024.  </w:t>
      </w:r>
      <w:r w:rsidRPr="00D47303">
        <w:rPr>
          <w:iCs/>
          <w:szCs w:val="17"/>
        </w:rPr>
        <w:t> </w:t>
      </w:r>
    </w:p>
    <w:p w14:paraId="26907B75" w14:textId="77777777" w:rsidR="00275888" w:rsidRPr="00E622C4" w:rsidRDefault="00275888" w:rsidP="00275888">
      <w:pPr>
        <w:pStyle w:val="GG-SName"/>
      </w:pPr>
      <w:r>
        <w:t>Clare Mockler</w:t>
      </w:r>
    </w:p>
    <w:p w14:paraId="0FDCEBA8" w14:textId="77777777" w:rsidR="00275888" w:rsidRDefault="00275888" w:rsidP="00275888">
      <w:pPr>
        <w:pStyle w:val="GG-Signature"/>
      </w:pPr>
      <w:r w:rsidRPr="00E622C4">
        <w:t>Chief Executive Officer</w:t>
      </w:r>
    </w:p>
    <w:p w14:paraId="29494FB1" w14:textId="77777777" w:rsidR="00275888" w:rsidRDefault="00275888" w:rsidP="00275888">
      <w:pPr>
        <w:pStyle w:val="GG-Signature"/>
        <w:pBdr>
          <w:bottom w:val="single" w:sz="4" w:space="1" w:color="auto"/>
        </w:pBdr>
        <w:spacing w:line="52" w:lineRule="exact"/>
        <w:jc w:val="center"/>
      </w:pPr>
    </w:p>
    <w:p w14:paraId="7C8313F6" w14:textId="77777777" w:rsidR="00275888" w:rsidRDefault="00275888" w:rsidP="00275888">
      <w:pPr>
        <w:pStyle w:val="GG-Signature"/>
        <w:pBdr>
          <w:top w:val="single" w:sz="4" w:space="1" w:color="auto"/>
        </w:pBdr>
        <w:spacing w:before="34" w:line="14" w:lineRule="exact"/>
        <w:jc w:val="center"/>
      </w:pPr>
    </w:p>
    <w:p w14:paraId="3B4D9F8F" w14:textId="77777777" w:rsidR="00D93865" w:rsidRDefault="00D93865" w:rsidP="003916E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65C0D7F" w14:textId="77777777" w:rsidR="00275888" w:rsidRPr="00512130" w:rsidRDefault="00275888" w:rsidP="003916EE">
      <w:pPr>
        <w:pStyle w:val="Heading2"/>
      </w:pPr>
      <w:bookmarkStart w:id="64" w:name="_Toc153446740"/>
      <w:r w:rsidRPr="00512130">
        <w:t xml:space="preserve">City Of </w:t>
      </w:r>
      <w:r>
        <w:t>Salisbury</w:t>
      </w:r>
      <w:bookmarkEnd w:id="64"/>
    </w:p>
    <w:p w14:paraId="047E8BD8" w14:textId="77777777" w:rsidR="00275888" w:rsidRPr="00512130" w:rsidRDefault="00275888" w:rsidP="00275888">
      <w:pPr>
        <w:pStyle w:val="GG-Title2"/>
        <w:rPr>
          <w:caps/>
          <w:szCs w:val="16"/>
          <w:lang w:val="en-US"/>
        </w:rPr>
      </w:pPr>
      <w:r w:rsidRPr="00512130">
        <w:t>Local Government Act 1999</w:t>
      </w:r>
    </w:p>
    <w:p w14:paraId="05C7949F" w14:textId="77777777" w:rsidR="00275888" w:rsidRPr="00C334E6" w:rsidRDefault="00275888" w:rsidP="00275888">
      <w:pPr>
        <w:pStyle w:val="GG-Title3"/>
        <w:rPr>
          <w:bCs/>
          <w:lang w:val="en-US"/>
        </w:rPr>
      </w:pPr>
      <w:r w:rsidRPr="00C334E6">
        <w:rPr>
          <w:bCs/>
        </w:rPr>
        <w:t>Revocation of Community Land Classification</w:t>
      </w:r>
      <w:r w:rsidRPr="00C334E6">
        <w:rPr>
          <w:bCs/>
          <w:lang w:val="en-US"/>
        </w:rPr>
        <w:t xml:space="preserve"> </w:t>
      </w:r>
    </w:p>
    <w:p w14:paraId="549D3F3F" w14:textId="77777777" w:rsidR="00275888" w:rsidRPr="00C334E6" w:rsidRDefault="00275888" w:rsidP="00275888">
      <w:pPr>
        <w:pStyle w:val="GG-body"/>
      </w:pPr>
      <w:r w:rsidRPr="00C334E6">
        <w:t xml:space="preserve">Pursuant to Section 194 of the </w:t>
      </w:r>
      <w:r w:rsidRPr="00C334E6">
        <w:rPr>
          <w:i/>
          <w:iCs/>
        </w:rPr>
        <w:t>Local Government Act 1999</w:t>
      </w:r>
      <w:r w:rsidRPr="00C334E6">
        <w:t>(2) (b), The City of Salisbury proposes to revoke the Community Land classification from a portion of Community Land.</w:t>
      </w:r>
    </w:p>
    <w:p w14:paraId="2F904987" w14:textId="77777777" w:rsidR="00275888" w:rsidRPr="00C334E6" w:rsidRDefault="00275888" w:rsidP="00275888">
      <w:pPr>
        <w:pStyle w:val="GG-body"/>
      </w:pPr>
      <w:r w:rsidRPr="00C334E6">
        <w:t>The City of Salisbury is the registered owner of the land described as Cedarwood Avenue Reserve, Allotment 410 in Deposited Plan 67910, described in Certificate of Title Volume 6109 Folio 846. As a request from the adjoining owner it is proposed that this reserve measuring 10 m2 be revoked of its Community Land Classification for the purpose of amalgamating into the adjoining allotments and allowing access between theses parcels.</w:t>
      </w:r>
    </w:p>
    <w:p w14:paraId="4D617A43" w14:textId="77777777" w:rsidR="00275888" w:rsidRPr="00C334E6" w:rsidRDefault="00275888" w:rsidP="00275888">
      <w:pPr>
        <w:pStyle w:val="GG-body"/>
      </w:pPr>
      <w:r w:rsidRPr="00C334E6">
        <w:t>A copy of the plans detailing the proposals and location are available for public inspection at Council’s Community Hub at 34 Church Street, Salisbury.</w:t>
      </w:r>
    </w:p>
    <w:p w14:paraId="2F9C3B5A" w14:textId="77777777" w:rsidR="00275888" w:rsidRPr="00C334E6" w:rsidRDefault="00275888" w:rsidP="00275888">
      <w:pPr>
        <w:pStyle w:val="GG-body"/>
      </w:pPr>
      <w:r w:rsidRPr="00C334E6">
        <w:t>Any objection to the proposal must set out the full name and address of the person making the objection and must be fully supported by reasons.</w:t>
      </w:r>
    </w:p>
    <w:p w14:paraId="179DAB76" w14:textId="77777777" w:rsidR="00275888" w:rsidRPr="00C334E6" w:rsidRDefault="00275888" w:rsidP="00275888">
      <w:pPr>
        <w:pStyle w:val="GG-body"/>
      </w:pPr>
      <w:r w:rsidRPr="00C334E6">
        <w:t>Any submissions must be made in writing prior to Wednesday</w:t>
      </w:r>
      <w:r>
        <w:t>,</w:t>
      </w:r>
      <w:r w:rsidRPr="00C334E6">
        <w:t xml:space="preserve"> 31</w:t>
      </w:r>
      <w:r>
        <w:rPr>
          <w:vertAlign w:val="superscript"/>
        </w:rPr>
        <w:t xml:space="preserve"> </w:t>
      </w:r>
      <w:r w:rsidRPr="00C334E6">
        <w:t xml:space="preserve">January 2024 to the Council at PO Box 8 Salisbury SA 5108. </w:t>
      </w:r>
    </w:p>
    <w:p w14:paraId="16C79773" w14:textId="77777777" w:rsidR="00275888" w:rsidRPr="00C334E6" w:rsidRDefault="00275888" w:rsidP="00275888">
      <w:pPr>
        <w:pStyle w:val="GG-body"/>
      </w:pPr>
      <w:r w:rsidRPr="00C334E6">
        <w:t>Where submissions are made Council will give notification of a meeting to deal with the matter.</w:t>
      </w:r>
    </w:p>
    <w:p w14:paraId="0209D87E" w14:textId="77777777" w:rsidR="00275888" w:rsidRPr="00C334E6" w:rsidRDefault="00275888" w:rsidP="00275888">
      <w:pPr>
        <w:pStyle w:val="GG-body"/>
      </w:pPr>
      <w:r w:rsidRPr="00C334E6">
        <w:t xml:space="preserve">Enquiries to be directed to Tim Starr on (08) 8406 8577 or by email to </w:t>
      </w:r>
      <w:hyperlink r:id="rId38" w:history="1">
        <w:r w:rsidRPr="00C334E6">
          <w:rPr>
            <w:color w:val="0000FF"/>
            <w:u w:val="single"/>
          </w:rPr>
          <w:t>tstarr@salisbury.sa.gov.au</w:t>
        </w:r>
      </w:hyperlink>
    </w:p>
    <w:p w14:paraId="4EC318B6" w14:textId="77777777" w:rsidR="00275888" w:rsidRPr="00436929" w:rsidRDefault="00275888" w:rsidP="00275888">
      <w:pPr>
        <w:pStyle w:val="GG-SDated"/>
        <w:rPr>
          <w:rFonts w:eastAsia="STCaiyun"/>
          <w:lang w:val="en-US"/>
        </w:rPr>
      </w:pPr>
      <w:r w:rsidRPr="00436929">
        <w:rPr>
          <w:rFonts w:eastAsia="STCaiyun"/>
          <w:lang w:val="en-US"/>
        </w:rPr>
        <w:t xml:space="preserve">Dated: </w:t>
      </w:r>
      <w:r>
        <w:rPr>
          <w:rFonts w:eastAsia="STCaiyun"/>
          <w:lang w:val="en-US"/>
        </w:rPr>
        <w:t>14</w:t>
      </w:r>
      <w:r w:rsidRPr="00436929">
        <w:rPr>
          <w:rFonts w:eastAsia="STCaiyun"/>
          <w:lang w:val="en-US"/>
        </w:rPr>
        <w:t xml:space="preserve"> December 2023</w:t>
      </w:r>
    </w:p>
    <w:p w14:paraId="2D97EE24" w14:textId="77777777" w:rsidR="00275888" w:rsidRPr="00436929" w:rsidRDefault="00275888" w:rsidP="00275888">
      <w:pPr>
        <w:pStyle w:val="GG-SName"/>
        <w:rPr>
          <w:rFonts w:eastAsia="STCaiyun"/>
          <w:lang w:val="en-US"/>
        </w:rPr>
      </w:pPr>
      <w:r>
        <w:rPr>
          <w:rFonts w:eastAsia="STCaiyun"/>
          <w:lang w:val="en-US"/>
        </w:rPr>
        <w:t>John Harry</w:t>
      </w:r>
    </w:p>
    <w:p w14:paraId="38979466" w14:textId="77777777" w:rsidR="00275888" w:rsidRDefault="00275888" w:rsidP="00275888">
      <w:pPr>
        <w:pStyle w:val="GG-Signature"/>
        <w:rPr>
          <w:rFonts w:eastAsia="STCaiyun"/>
          <w:lang w:val="en-US"/>
        </w:rPr>
      </w:pPr>
      <w:r w:rsidRPr="00436929">
        <w:rPr>
          <w:rFonts w:eastAsia="STCaiyun"/>
          <w:lang w:val="en-US"/>
        </w:rPr>
        <w:t>Chief Executive Officer</w:t>
      </w:r>
    </w:p>
    <w:p w14:paraId="2A24E52C" w14:textId="77777777" w:rsidR="00275888" w:rsidRDefault="00275888" w:rsidP="00275888">
      <w:pPr>
        <w:pStyle w:val="GG-Signature"/>
        <w:pBdr>
          <w:bottom w:val="single" w:sz="4" w:space="1" w:color="auto"/>
        </w:pBdr>
        <w:spacing w:line="52" w:lineRule="exact"/>
        <w:jc w:val="center"/>
        <w:rPr>
          <w:rFonts w:eastAsia="STCaiyun"/>
          <w:lang w:val="en-US"/>
        </w:rPr>
      </w:pPr>
    </w:p>
    <w:p w14:paraId="00CC6432" w14:textId="77777777" w:rsidR="00275888" w:rsidRPr="00436929" w:rsidRDefault="00275888" w:rsidP="00275888">
      <w:pPr>
        <w:spacing w:after="0"/>
        <w:rPr>
          <w:szCs w:val="17"/>
        </w:rPr>
      </w:pPr>
    </w:p>
    <w:p w14:paraId="7073150F" w14:textId="77777777" w:rsidR="002A00FF" w:rsidRPr="00512130" w:rsidRDefault="002A00FF" w:rsidP="002A00FF">
      <w:pPr>
        <w:pStyle w:val="GG-Title1"/>
        <w:rPr>
          <w:lang w:val="en-US"/>
        </w:rPr>
      </w:pPr>
      <w:r w:rsidRPr="00512130">
        <w:rPr>
          <w:lang w:val="en-US"/>
        </w:rPr>
        <w:t xml:space="preserve">City Of </w:t>
      </w:r>
      <w:r>
        <w:rPr>
          <w:lang w:val="en-US"/>
        </w:rPr>
        <w:t>Salisbury</w:t>
      </w:r>
    </w:p>
    <w:p w14:paraId="09FBC7DB" w14:textId="77777777" w:rsidR="002A00FF" w:rsidRPr="00512130" w:rsidRDefault="002A00FF" w:rsidP="002A00FF">
      <w:pPr>
        <w:pStyle w:val="GG-Title2"/>
        <w:rPr>
          <w:caps/>
          <w:szCs w:val="16"/>
          <w:lang w:val="en-US"/>
        </w:rPr>
      </w:pPr>
      <w:r w:rsidRPr="00512130">
        <w:t>Local Government Act 1999</w:t>
      </w:r>
    </w:p>
    <w:p w14:paraId="1B2EC326" w14:textId="77777777" w:rsidR="002A00FF" w:rsidRPr="00C334E6" w:rsidRDefault="002A00FF" w:rsidP="002A00FF">
      <w:pPr>
        <w:pStyle w:val="GG-Title3"/>
        <w:rPr>
          <w:bCs/>
          <w:lang w:val="en-US"/>
        </w:rPr>
      </w:pPr>
      <w:r w:rsidRPr="00C334E6">
        <w:rPr>
          <w:bCs/>
        </w:rPr>
        <w:t>Revocation of Community Land Classification</w:t>
      </w:r>
      <w:r w:rsidRPr="00C334E6">
        <w:rPr>
          <w:bCs/>
          <w:lang w:val="en-US"/>
        </w:rPr>
        <w:t xml:space="preserve"> </w:t>
      </w:r>
    </w:p>
    <w:p w14:paraId="6C01512F" w14:textId="77777777" w:rsidR="002A00FF" w:rsidRPr="00C334E6" w:rsidRDefault="002A00FF" w:rsidP="002A00FF">
      <w:pPr>
        <w:pStyle w:val="GG-body"/>
      </w:pPr>
      <w:r w:rsidRPr="00C334E6">
        <w:t xml:space="preserve">Pursuant to Section 194 of the </w:t>
      </w:r>
      <w:r w:rsidRPr="00C334E6">
        <w:rPr>
          <w:i/>
          <w:iCs/>
        </w:rPr>
        <w:t>Local Government Act 1999</w:t>
      </w:r>
      <w:r w:rsidRPr="00C334E6">
        <w:t>(2) (b), The City of Salisbury proposes to revoke the Community Land classification from a portion of Community Land.</w:t>
      </w:r>
    </w:p>
    <w:p w14:paraId="099463C0" w14:textId="77777777" w:rsidR="002A00FF" w:rsidRPr="00C334E6" w:rsidRDefault="002A00FF" w:rsidP="002A00FF">
      <w:pPr>
        <w:pStyle w:val="GG-body"/>
      </w:pPr>
      <w:r w:rsidRPr="00DB526E">
        <w:t>The City of Salisbury is the registered owner of the land described as West Avenue Buffer Reserve, Allotment 51 in Deposited Plan 81170, described in Certificate of Title Volume 6050 Folio 965. As a request from the adjoining owners it is proposed that this reserve measuring 172 m2 be revoked of its Community Land Classification for the purpose of amalgamating into the adjoining allotment and allowing access from West Avenue</w:t>
      </w:r>
      <w:r w:rsidRPr="00C334E6">
        <w:t>.</w:t>
      </w:r>
    </w:p>
    <w:p w14:paraId="1CC370FA" w14:textId="77777777" w:rsidR="002A00FF" w:rsidRPr="00C334E6" w:rsidRDefault="002A00FF" w:rsidP="002A00FF">
      <w:pPr>
        <w:pStyle w:val="GG-body"/>
      </w:pPr>
      <w:r w:rsidRPr="00C334E6">
        <w:t>A copy of the plans detailing the proposals and location are available for public inspection at Council’s Community Hub at 34 Church Street, Salisbury.</w:t>
      </w:r>
    </w:p>
    <w:p w14:paraId="10D1F174" w14:textId="77777777" w:rsidR="002A00FF" w:rsidRPr="00C334E6" w:rsidRDefault="002A00FF" w:rsidP="002A00FF">
      <w:pPr>
        <w:pStyle w:val="GG-body"/>
      </w:pPr>
      <w:r w:rsidRPr="00C334E6">
        <w:t>Any objection to the proposal must set out the full name and address of the person making the objection and must be fully supported by reasons.</w:t>
      </w:r>
    </w:p>
    <w:p w14:paraId="61289F51" w14:textId="77777777" w:rsidR="002A00FF" w:rsidRPr="00C334E6" w:rsidRDefault="002A00FF" w:rsidP="002A00FF">
      <w:pPr>
        <w:pStyle w:val="GG-body"/>
      </w:pPr>
      <w:r w:rsidRPr="00C334E6">
        <w:t>Any submissions must be made in writing prior to Wednesday</w:t>
      </w:r>
      <w:r>
        <w:t>,</w:t>
      </w:r>
      <w:r w:rsidRPr="00C334E6">
        <w:t xml:space="preserve"> 31</w:t>
      </w:r>
      <w:r>
        <w:rPr>
          <w:vertAlign w:val="superscript"/>
        </w:rPr>
        <w:t xml:space="preserve"> </w:t>
      </w:r>
      <w:r w:rsidRPr="00C334E6">
        <w:t xml:space="preserve">January 2024 to the Council at PO Box 8 Salisbury SA 5108. </w:t>
      </w:r>
    </w:p>
    <w:p w14:paraId="6E74DEC2" w14:textId="77777777" w:rsidR="002A00FF" w:rsidRPr="00C334E6" w:rsidRDefault="002A00FF" w:rsidP="002A00FF">
      <w:pPr>
        <w:pStyle w:val="GG-body"/>
      </w:pPr>
      <w:r w:rsidRPr="00C334E6">
        <w:lastRenderedPageBreak/>
        <w:t>Where submissions are made Council will give notification of a meeting to deal with the matter.</w:t>
      </w:r>
    </w:p>
    <w:p w14:paraId="1492ADBE" w14:textId="77777777" w:rsidR="002A00FF" w:rsidRPr="00C334E6" w:rsidRDefault="002A00FF" w:rsidP="002A00FF">
      <w:pPr>
        <w:pStyle w:val="GG-body"/>
      </w:pPr>
      <w:r w:rsidRPr="00C334E6">
        <w:t xml:space="preserve">Enquiries to be directed to Tim Starr on (08) 8406 8577 or by email to </w:t>
      </w:r>
      <w:hyperlink r:id="rId39" w:history="1">
        <w:r w:rsidRPr="00C334E6">
          <w:rPr>
            <w:color w:val="0000FF"/>
            <w:u w:val="single"/>
          </w:rPr>
          <w:t>tstarr@salisbury.sa.gov.au</w:t>
        </w:r>
      </w:hyperlink>
    </w:p>
    <w:p w14:paraId="5A200FD7" w14:textId="77777777" w:rsidR="002A00FF" w:rsidRPr="00436929" w:rsidRDefault="002A00FF" w:rsidP="002A00FF">
      <w:pPr>
        <w:pStyle w:val="GG-SDated"/>
        <w:rPr>
          <w:rFonts w:eastAsia="STCaiyun"/>
          <w:lang w:val="en-US"/>
        </w:rPr>
      </w:pPr>
      <w:r w:rsidRPr="00436929">
        <w:rPr>
          <w:rFonts w:eastAsia="STCaiyun"/>
          <w:lang w:val="en-US"/>
        </w:rPr>
        <w:t xml:space="preserve">Dated: </w:t>
      </w:r>
      <w:r>
        <w:rPr>
          <w:rFonts w:eastAsia="STCaiyun"/>
          <w:lang w:val="en-US"/>
        </w:rPr>
        <w:t>14</w:t>
      </w:r>
      <w:r w:rsidRPr="00436929">
        <w:rPr>
          <w:rFonts w:eastAsia="STCaiyun"/>
          <w:lang w:val="en-US"/>
        </w:rPr>
        <w:t xml:space="preserve"> December 2023</w:t>
      </w:r>
    </w:p>
    <w:p w14:paraId="1B0C7F54" w14:textId="77777777" w:rsidR="002A00FF" w:rsidRPr="00436929" w:rsidRDefault="002A00FF" w:rsidP="002A00FF">
      <w:pPr>
        <w:pStyle w:val="GG-SName"/>
        <w:rPr>
          <w:rFonts w:eastAsia="STCaiyun"/>
          <w:lang w:val="en-US"/>
        </w:rPr>
      </w:pPr>
      <w:r>
        <w:rPr>
          <w:rFonts w:eastAsia="STCaiyun"/>
          <w:lang w:val="en-US"/>
        </w:rPr>
        <w:t>John Harry</w:t>
      </w:r>
    </w:p>
    <w:p w14:paraId="497D7349" w14:textId="77777777" w:rsidR="002A00FF" w:rsidRDefault="002A00FF" w:rsidP="002A00FF">
      <w:pPr>
        <w:pStyle w:val="GG-Signature"/>
        <w:rPr>
          <w:rFonts w:eastAsia="STCaiyun"/>
          <w:lang w:val="en-US"/>
        </w:rPr>
      </w:pPr>
      <w:r w:rsidRPr="00436929">
        <w:rPr>
          <w:rFonts w:eastAsia="STCaiyun"/>
          <w:lang w:val="en-US"/>
        </w:rPr>
        <w:t>Chief Executive Officer</w:t>
      </w:r>
    </w:p>
    <w:p w14:paraId="6CBC9314" w14:textId="77777777" w:rsidR="002A00FF" w:rsidRDefault="002A00FF" w:rsidP="002A00FF">
      <w:pPr>
        <w:pStyle w:val="GG-Signature"/>
        <w:pBdr>
          <w:bottom w:val="single" w:sz="4" w:space="1" w:color="auto"/>
        </w:pBdr>
        <w:spacing w:line="52" w:lineRule="exact"/>
        <w:jc w:val="center"/>
        <w:rPr>
          <w:rFonts w:eastAsia="STCaiyun"/>
          <w:lang w:val="en-US"/>
        </w:rPr>
      </w:pPr>
    </w:p>
    <w:p w14:paraId="1963651F" w14:textId="77777777" w:rsidR="002A00FF" w:rsidRDefault="002A00FF" w:rsidP="002A00FF">
      <w:pPr>
        <w:pStyle w:val="GG-Signature"/>
        <w:pBdr>
          <w:top w:val="single" w:sz="4" w:space="1" w:color="auto"/>
        </w:pBdr>
        <w:spacing w:before="34" w:line="14" w:lineRule="exact"/>
        <w:jc w:val="center"/>
        <w:rPr>
          <w:rFonts w:eastAsia="STCaiyun"/>
          <w:lang w:val="en-US"/>
        </w:rPr>
      </w:pPr>
    </w:p>
    <w:p w14:paraId="152B1DAC" w14:textId="77777777" w:rsidR="002A00FF" w:rsidRPr="00436929" w:rsidRDefault="002A00FF" w:rsidP="002A00FF">
      <w:pPr>
        <w:spacing w:after="0"/>
        <w:rPr>
          <w:szCs w:val="17"/>
        </w:rPr>
      </w:pPr>
    </w:p>
    <w:p w14:paraId="422A9E31" w14:textId="77777777" w:rsidR="002A00FF" w:rsidRPr="002A00FF" w:rsidRDefault="002A00FF" w:rsidP="003916EE">
      <w:pPr>
        <w:pStyle w:val="Heading2"/>
      </w:pPr>
      <w:bookmarkStart w:id="65" w:name="_Toc153446741"/>
      <w:r w:rsidRPr="002A00FF">
        <w:t>City of Tea Tree Gully</w:t>
      </w:r>
      <w:bookmarkEnd w:id="65"/>
    </w:p>
    <w:p w14:paraId="78039F81" w14:textId="77777777" w:rsidR="002A00FF" w:rsidRPr="002A00FF" w:rsidRDefault="002A00FF" w:rsidP="002A00FF">
      <w:pPr>
        <w:jc w:val="center"/>
        <w:rPr>
          <w:smallCaps/>
          <w:szCs w:val="17"/>
        </w:rPr>
      </w:pPr>
      <w:r w:rsidRPr="002A00FF">
        <w:rPr>
          <w:smallCaps/>
          <w:szCs w:val="17"/>
        </w:rPr>
        <w:t>Local Government Act 1999</w:t>
      </w:r>
    </w:p>
    <w:p w14:paraId="3E0B12AC" w14:textId="77777777" w:rsidR="002A00FF" w:rsidRPr="002A00FF" w:rsidRDefault="002A00FF" w:rsidP="002A00FF">
      <w:pPr>
        <w:spacing w:after="0"/>
        <w:jc w:val="center"/>
        <w:rPr>
          <w:i/>
          <w:szCs w:val="17"/>
        </w:rPr>
      </w:pPr>
      <w:r w:rsidRPr="002A00FF">
        <w:rPr>
          <w:i/>
          <w:szCs w:val="17"/>
        </w:rPr>
        <w:t>Adoption of Community Land Management Plans—Various Locations</w:t>
      </w:r>
    </w:p>
    <w:p w14:paraId="49D81F3C" w14:textId="77777777" w:rsidR="002A00FF" w:rsidRPr="002A00FF" w:rsidRDefault="002A00FF" w:rsidP="002A00FF">
      <w:pPr>
        <w:jc w:val="center"/>
        <w:rPr>
          <w:i/>
          <w:szCs w:val="17"/>
        </w:rPr>
      </w:pPr>
      <w:r w:rsidRPr="002A00FF">
        <w:rPr>
          <w:i/>
          <w:szCs w:val="17"/>
        </w:rPr>
        <w:t>Amendment—Modbury Heights Community Land Management Plan</w:t>
      </w:r>
    </w:p>
    <w:p w14:paraId="033316F8" w14:textId="77777777" w:rsidR="002A00FF" w:rsidRPr="002A00FF" w:rsidRDefault="002A00FF" w:rsidP="002A00FF">
      <w:pPr>
        <w:rPr>
          <w:szCs w:val="17"/>
        </w:rPr>
      </w:pPr>
      <w:r w:rsidRPr="002A00FF">
        <w:rPr>
          <w:szCs w:val="17"/>
        </w:rPr>
        <w:t xml:space="preserve">Notice is hereby provided pursuant to Section 197(3) of the </w:t>
      </w:r>
      <w:r w:rsidRPr="002A00FF">
        <w:rPr>
          <w:i/>
          <w:szCs w:val="17"/>
        </w:rPr>
        <w:t xml:space="preserve">Local Government Act 1999, </w:t>
      </w:r>
      <w:r w:rsidRPr="002A00FF">
        <w:rPr>
          <w:szCs w:val="17"/>
        </w:rPr>
        <w:t>that at its ordinary meeting held on 28 November 2023, Council resolved to adopt community land management plans for the following sites within the City of Tea Tree Gully, revoking previous community land management plans:</w:t>
      </w:r>
    </w:p>
    <w:p w14:paraId="5A04D739"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Banksia Sports Park</w:t>
      </w:r>
    </w:p>
    <w:p w14:paraId="06C18938"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Burragah Recreation Area</w:t>
      </w:r>
    </w:p>
    <w:p w14:paraId="49B9D5DA"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Golden Grove Golden Fields</w:t>
      </w:r>
    </w:p>
    <w:p w14:paraId="794DE1FC"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Greenwith Reserve</w:t>
      </w:r>
    </w:p>
    <w:p w14:paraId="3BE37FED"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Greenwith Sports Park</w:t>
      </w:r>
    </w:p>
    <w:p w14:paraId="21AF78D9"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Hargrave Reserve</w:t>
      </w:r>
    </w:p>
    <w:p w14:paraId="63BBD6D3"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Harpers Field</w:t>
      </w:r>
    </w:p>
    <w:p w14:paraId="382D4D1F"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Hope Valley Sports Area</w:t>
      </w:r>
    </w:p>
    <w:p w14:paraId="3CF46A64"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Illyarrie Reserve</w:t>
      </w:r>
    </w:p>
    <w:p w14:paraId="07A246CA"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Ladywood Reserve</w:t>
      </w:r>
    </w:p>
    <w:p w14:paraId="7782594B"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Little Para Reserve</w:t>
      </w:r>
    </w:p>
    <w:p w14:paraId="5EA88F00"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Lyons Reserve</w:t>
      </w:r>
    </w:p>
    <w:p w14:paraId="0382DD7A"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Modbury Sports Area</w:t>
      </w:r>
    </w:p>
    <w:p w14:paraId="4E774911"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Richardson Oval</w:t>
      </w:r>
    </w:p>
    <w:p w14:paraId="513AF069"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Tea Tree Gully Sports Area</w:t>
      </w:r>
    </w:p>
    <w:p w14:paraId="5D25C0D0"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Tilley Recreation Park</w:t>
      </w:r>
    </w:p>
    <w:p w14:paraId="0C62CF25" w14:textId="77777777" w:rsidR="002A00FF" w:rsidRPr="002A00FF" w:rsidRDefault="002A00FF" w:rsidP="00775A6A">
      <w:pPr>
        <w:numPr>
          <w:ilvl w:val="0"/>
          <w:numId w:val="28"/>
        </w:numPr>
        <w:spacing w:after="0"/>
        <w:ind w:left="426" w:hanging="284"/>
        <w:jc w:val="left"/>
        <w:rPr>
          <w:rFonts w:eastAsiaTheme="minorHAnsi"/>
          <w:szCs w:val="17"/>
        </w:rPr>
      </w:pPr>
      <w:r w:rsidRPr="002A00FF">
        <w:rPr>
          <w:rFonts w:eastAsiaTheme="minorHAnsi"/>
          <w:szCs w:val="17"/>
        </w:rPr>
        <w:t>Turramurra Recreation Centre</w:t>
      </w:r>
    </w:p>
    <w:p w14:paraId="45B18147" w14:textId="77777777" w:rsidR="002A00FF" w:rsidRPr="002A00FF" w:rsidRDefault="002A00FF" w:rsidP="00775A6A">
      <w:pPr>
        <w:numPr>
          <w:ilvl w:val="0"/>
          <w:numId w:val="28"/>
        </w:numPr>
        <w:ind w:left="426" w:hanging="284"/>
        <w:jc w:val="left"/>
        <w:rPr>
          <w:rFonts w:eastAsiaTheme="minorHAnsi"/>
          <w:szCs w:val="17"/>
        </w:rPr>
      </w:pPr>
      <w:r w:rsidRPr="002A00FF">
        <w:rPr>
          <w:rFonts w:eastAsiaTheme="minorHAnsi"/>
          <w:szCs w:val="17"/>
        </w:rPr>
        <w:t>Wynn Vale Recreation Area</w:t>
      </w:r>
    </w:p>
    <w:p w14:paraId="45B95B88" w14:textId="77777777" w:rsidR="002A00FF" w:rsidRPr="002A00FF" w:rsidRDefault="002A00FF" w:rsidP="002A00FF">
      <w:pPr>
        <w:rPr>
          <w:szCs w:val="17"/>
        </w:rPr>
      </w:pPr>
      <w:r w:rsidRPr="002A00FF">
        <w:rPr>
          <w:szCs w:val="17"/>
        </w:rPr>
        <w:t xml:space="preserve">And pursuant to Section 198(4) of the </w:t>
      </w:r>
      <w:r w:rsidRPr="002A00FF">
        <w:rPr>
          <w:i/>
          <w:szCs w:val="17"/>
        </w:rPr>
        <w:t>Local Government Act 1999,</w:t>
      </w:r>
      <w:r w:rsidRPr="002A00FF">
        <w:rPr>
          <w:szCs w:val="17"/>
        </w:rPr>
        <w:t xml:space="preserve"> at its ordinary meeting of 28 November 2023, Council resolved to amend the Modbury Heights Community Land Management Plan by removing reference to Hargrave Reserve.</w:t>
      </w:r>
    </w:p>
    <w:p w14:paraId="72F948F8" w14:textId="77777777" w:rsidR="002A00FF" w:rsidRPr="002A00FF" w:rsidRDefault="002A00FF" w:rsidP="002A00FF">
      <w:pPr>
        <w:rPr>
          <w:szCs w:val="17"/>
        </w:rPr>
      </w:pPr>
      <w:r w:rsidRPr="002A00FF">
        <w:rPr>
          <w:szCs w:val="17"/>
        </w:rPr>
        <w:t xml:space="preserve">The community land management plans may be viewed by visiting Council’s </w:t>
      </w:r>
      <w:hyperlink r:id="rId40" w:history="1">
        <w:r w:rsidRPr="002A00FF">
          <w:rPr>
            <w:color w:val="0000FF"/>
            <w:szCs w:val="17"/>
            <w:u w:val="single"/>
          </w:rPr>
          <w:t>website</w:t>
        </w:r>
      </w:hyperlink>
      <w:r w:rsidRPr="002A00FF">
        <w:rPr>
          <w:szCs w:val="17"/>
        </w:rPr>
        <w:t xml:space="preserve">. </w:t>
      </w:r>
    </w:p>
    <w:p w14:paraId="607146C1" w14:textId="77777777" w:rsidR="002A00FF" w:rsidRPr="002A00FF" w:rsidRDefault="002A00FF" w:rsidP="002A00FF">
      <w:pPr>
        <w:spacing w:after="0"/>
        <w:rPr>
          <w:rFonts w:eastAsia="Times New Roman"/>
          <w:szCs w:val="17"/>
        </w:rPr>
      </w:pPr>
      <w:r w:rsidRPr="002A00FF">
        <w:rPr>
          <w:rFonts w:eastAsia="Times New Roman"/>
          <w:szCs w:val="17"/>
        </w:rPr>
        <w:t>Dated: 14 December 2023</w:t>
      </w:r>
    </w:p>
    <w:p w14:paraId="74B45345" w14:textId="77777777" w:rsidR="002A00FF" w:rsidRPr="002A00FF" w:rsidRDefault="002A00FF" w:rsidP="002A00FF">
      <w:pPr>
        <w:spacing w:after="0"/>
        <w:jc w:val="right"/>
        <w:rPr>
          <w:rFonts w:eastAsia="Times New Roman"/>
          <w:smallCaps/>
          <w:szCs w:val="20"/>
        </w:rPr>
      </w:pPr>
      <w:r w:rsidRPr="002A00FF">
        <w:rPr>
          <w:rFonts w:eastAsia="Times New Roman"/>
          <w:smallCaps/>
          <w:szCs w:val="20"/>
        </w:rPr>
        <w:t>Ryan McMahon</w:t>
      </w:r>
    </w:p>
    <w:p w14:paraId="44EB7341" w14:textId="77777777" w:rsidR="002A00FF" w:rsidRPr="002A00FF" w:rsidRDefault="002A00FF" w:rsidP="002A00FF">
      <w:pPr>
        <w:spacing w:after="0"/>
        <w:jc w:val="right"/>
        <w:rPr>
          <w:rFonts w:eastAsia="Times New Roman"/>
          <w:szCs w:val="17"/>
        </w:rPr>
      </w:pPr>
      <w:r w:rsidRPr="002A00FF">
        <w:rPr>
          <w:rFonts w:eastAsia="Times New Roman"/>
          <w:szCs w:val="17"/>
        </w:rPr>
        <w:t>Chief Executive Officer</w:t>
      </w:r>
    </w:p>
    <w:p w14:paraId="17B161C0" w14:textId="77777777" w:rsidR="002A00FF" w:rsidRPr="002A00FF" w:rsidRDefault="002A00FF" w:rsidP="002A00FF">
      <w:pPr>
        <w:pBdr>
          <w:bottom w:val="single" w:sz="4" w:space="1" w:color="auto"/>
        </w:pBdr>
        <w:spacing w:after="0" w:line="52" w:lineRule="exact"/>
        <w:jc w:val="center"/>
        <w:rPr>
          <w:rFonts w:eastAsia="Times New Roman"/>
          <w:szCs w:val="17"/>
        </w:rPr>
      </w:pPr>
    </w:p>
    <w:p w14:paraId="0AFFD420" w14:textId="77777777" w:rsidR="002A00FF" w:rsidRPr="002A00FF" w:rsidRDefault="002A00FF" w:rsidP="002A00FF">
      <w:pPr>
        <w:pBdr>
          <w:top w:val="single" w:sz="4" w:space="1" w:color="auto"/>
        </w:pBdr>
        <w:spacing w:before="34" w:after="0" w:line="14" w:lineRule="exact"/>
        <w:jc w:val="center"/>
        <w:rPr>
          <w:rFonts w:eastAsia="Times New Roman"/>
          <w:szCs w:val="17"/>
        </w:rPr>
      </w:pPr>
    </w:p>
    <w:p w14:paraId="321E06EF" w14:textId="77777777" w:rsidR="002A00FF" w:rsidRDefault="002A00FF" w:rsidP="002A00FF">
      <w:pPr>
        <w:spacing w:after="0"/>
        <w:rPr>
          <w:rFonts w:eastAsia="Times New Roman"/>
          <w:szCs w:val="17"/>
        </w:rPr>
      </w:pPr>
    </w:p>
    <w:p w14:paraId="260EAFD9" w14:textId="77777777" w:rsidR="002A00FF" w:rsidRPr="002A00FF" w:rsidRDefault="002A00FF" w:rsidP="003916EE">
      <w:pPr>
        <w:pStyle w:val="Heading2"/>
      </w:pPr>
      <w:bookmarkStart w:id="66" w:name="_Toc153446742"/>
      <w:r w:rsidRPr="002A00FF">
        <w:t>City of Victor Harbor</w:t>
      </w:r>
      <w:bookmarkEnd w:id="66"/>
    </w:p>
    <w:p w14:paraId="1C7CD294" w14:textId="77777777" w:rsidR="002A00FF" w:rsidRPr="002A00FF" w:rsidRDefault="002A00FF" w:rsidP="002A00FF">
      <w:pPr>
        <w:spacing w:before="66" w:line="240" w:lineRule="auto"/>
        <w:jc w:val="left"/>
        <w:rPr>
          <w:sz w:val="24"/>
          <w:szCs w:val="24"/>
        </w:rPr>
      </w:pPr>
      <w:r w:rsidRPr="002A00FF">
        <w:rPr>
          <w:sz w:val="24"/>
          <w:szCs w:val="24"/>
        </w:rPr>
        <w:t>S</w:t>
      </w:r>
      <w:r w:rsidRPr="002A00FF">
        <w:rPr>
          <w:spacing w:val="1"/>
          <w:sz w:val="24"/>
          <w:szCs w:val="24"/>
        </w:rPr>
        <w:t>o</w:t>
      </w:r>
      <w:r w:rsidRPr="002A00FF">
        <w:rPr>
          <w:spacing w:val="-1"/>
          <w:sz w:val="24"/>
          <w:szCs w:val="24"/>
        </w:rPr>
        <w:t>ut</w:t>
      </w:r>
      <w:r w:rsidRPr="002A00FF">
        <w:rPr>
          <w:sz w:val="24"/>
          <w:szCs w:val="24"/>
        </w:rPr>
        <w:t>h</w:t>
      </w:r>
      <w:r w:rsidRPr="002A00FF">
        <w:rPr>
          <w:spacing w:val="1"/>
          <w:sz w:val="24"/>
          <w:szCs w:val="24"/>
        </w:rPr>
        <w:t xml:space="preserve"> </w:t>
      </w:r>
      <w:r w:rsidRPr="002A00FF">
        <w:rPr>
          <w:spacing w:val="-2"/>
          <w:sz w:val="24"/>
          <w:szCs w:val="24"/>
        </w:rPr>
        <w:t>A</w:t>
      </w:r>
      <w:r w:rsidRPr="002A00FF">
        <w:rPr>
          <w:spacing w:val="-1"/>
          <w:sz w:val="24"/>
          <w:szCs w:val="24"/>
        </w:rPr>
        <w:t>u</w:t>
      </w:r>
      <w:r w:rsidRPr="002A00FF">
        <w:rPr>
          <w:spacing w:val="1"/>
          <w:sz w:val="24"/>
          <w:szCs w:val="24"/>
        </w:rPr>
        <w:t>st</w:t>
      </w:r>
      <w:r w:rsidRPr="002A00FF">
        <w:rPr>
          <w:sz w:val="24"/>
          <w:szCs w:val="24"/>
        </w:rPr>
        <w:t>r</w:t>
      </w:r>
      <w:r w:rsidRPr="002A00FF">
        <w:rPr>
          <w:spacing w:val="-2"/>
          <w:sz w:val="24"/>
          <w:szCs w:val="24"/>
        </w:rPr>
        <w:t>a</w:t>
      </w:r>
      <w:r w:rsidRPr="002A00FF">
        <w:rPr>
          <w:spacing w:val="-1"/>
          <w:sz w:val="24"/>
          <w:szCs w:val="24"/>
        </w:rPr>
        <w:t>l</w:t>
      </w:r>
      <w:r w:rsidRPr="002A00FF">
        <w:rPr>
          <w:spacing w:val="1"/>
          <w:sz w:val="24"/>
          <w:szCs w:val="24"/>
        </w:rPr>
        <w:t>i</w:t>
      </w:r>
      <w:r w:rsidRPr="002A00FF">
        <w:rPr>
          <w:sz w:val="24"/>
          <w:szCs w:val="24"/>
        </w:rPr>
        <w:t>a</w:t>
      </w:r>
    </w:p>
    <w:p w14:paraId="7BA73AD3" w14:textId="77777777" w:rsidR="002A00FF" w:rsidRPr="002A00FF" w:rsidRDefault="002A00FF" w:rsidP="002A00FF">
      <w:pPr>
        <w:keepLines/>
        <w:spacing w:before="120" w:after="200" w:line="240" w:lineRule="auto"/>
        <w:rPr>
          <w:b/>
          <w:bCs/>
          <w:color w:val="000000" w:themeColor="text1"/>
          <w:sz w:val="36"/>
          <w:szCs w:val="36"/>
          <w:lang w:eastAsia="en-AU"/>
        </w:rPr>
      </w:pPr>
      <w:r w:rsidRPr="002A00FF">
        <w:rPr>
          <w:b/>
          <w:bCs/>
          <w:color w:val="000000" w:themeColor="text1"/>
          <w:sz w:val="36"/>
          <w:szCs w:val="36"/>
          <w:lang w:eastAsia="en-AU"/>
        </w:rPr>
        <w:t>Liquor Licensing (Dry Areas) Notice 2023</w:t>
      </w:r>
    </w:p>
    <w:p w14:paraId="5988A04B" w14:textId="77777777" w:rsidR="002A00FF" w:rsidRPr="002A00FF" w:rsidRDefault="002A00FF" w:rsidP="002A00FF">
      <w:pPr>
        <w:spacing w:line="220" w:lineRule="exact"/>
        <w:rPr>
          <w:sz w:val="22"/>
        </w:rPr>
      </w:pPr>
      <w:r w:rsidRPr="002A00FF">
        <w:rPr>
          <w:sz w:val="22"/>
        </w:rPr>
        <w:t>und</w:t>
      </w:r>
      <w:r w:rsidRPr="002A00FF">
        <w:rPr>
          <w:spacing w:val="-1"/>
          <w:sz w:val="22"/>
        </w:rPr>
        <w:t>e</w:t>
      </w:r>
      <w:r w:rsidRPr="002A00FF">
        <w:rPr>
          <w:sz w:val="22"/>
        </w:rPr>
        <w:t>r s</w:t>
      </w:r>
      <w:r w:rsidRPr="002A00FF">
        <w:rPr>
          <w:spacing w:val="-1"/>
          <w:sz w:val="22"/>
        </w:rPr>
        <w:t>ec</w:t>
      </w:r>
      <w:r w:rsidRPr="002A00FF">
        <w:rPr>
          <w:sz w:val="22"/>
        </w:rPr>
        <w:t>t</w:t>
      </w:r>
      <w:r w:rsidRPr="002A00FF">
        <w:rPr>
          <w:spacing w:val="1"/>
          <w:sz w:val="22"/>
        </w:rPr>
        <w:t>i</w:t>
      </w:r>
      <w:r w:rsidRPr="002A00FF">
        <w:rPr>
          <w:sz w:val="22"/>
        </w:rPr>
        <w:t>on 13</w:t>
      </w:r>
      <w:r w:rsidRPr="002A00FF">
        <w:rPr>
          <w:spacing w:val="1"/>
          <w:sz w:val="22"/>
        </w:rPr>
        <w:t>1</w:t>
      </w:r>
      <w:r w:rsidRPr="002A00FF">
        <w:rPr>
          <w:sz w:val="22"/>
        </w:rPr>
        <w:t>(</w:t>
      </w:r>
      <w:r w:rsidRPr="002A00FF">
        <w:rPr>
          <w:spacing w:val="1"/>
          <w:sz w:val="22"/>
        </w:rPr>
        <w:t>1</w:t>
      </w:r>
      <w:r w:rsidRPr="002A00FF">
        <w:rPr>
          <w:spacing w:val="-1"/>
          <w:sz w:val="22"/>
        </w:rPr>
        <w:t>AB</w:t>
      </w:r>
      <w:r w:rsidRPr="002A00FF">
        <w:rPr>
          <w:sz w:val="22"/>
        </w:rPr>
        <w:t>) of</w:t>
      </w:r>
      <w:r w:rsidRPr="002A00FF">
        <w:rPr>
          <w:spacing w:val="1"/>
          <w:sz w:val="22"/>
        </w:rPr>
        <w:t xml:space="preserve"> </w:t>
      </w:r>
      <w:r w:rsidRPr="002A00FF">
        <w:rPr>
          <w:sz w:val="22"/>
        </w:rPr>
        <w:t xml:space="preserve">the </w:t>
      </w:r>
      <w:r w:rsidRPr="002A00FF">
        <w:rPr>
          <w:i/>
          <w:spacing w:val="1"/>
          <w:sz w:val="22"/>
        </w:rPr>
        <w:t>L</w:t>
      </w:r>
      <w:r w:rsidRPr="002A00FF">
        <w:rPr>
          <w:i/>
          <w:sz w:val="22"/>
        </w:rPr>
        <w:t xml:space="preserve">iquor </w:t>
      </w:r>
      <w:r w:rsidRPr="002A00FF">
        <w:rPr>
          <w:i/>
          <w:spacing w:val="1"/>
          <w:sz w:val="22"/>
        </w:rPr>
        <w:t>L</w:t>
      </w:r>
      <w:r w:rsidRPr="002A00FF">
        <w:rPr>
          <w:i/>
          <w:sz w:val="22"/>
        </w:rPr>
        <w:t>ic</w:t>
      </w:r>
      <w:r w:rsidRPr="002A00FF">
        <w:rPr>
          <w:i/>
          <w:spacing w:val="-1"/>
          <w:sz w:val="22"/>
        </w:rPr>
        <w:t>e</w:t>
      </w:r>
      <w:r w:rsidRPr="002A00FF">
        <w:rPr>
          <w:i/>
          <w:sz w:val="22"/>
        </w:rPr>
        <w:t>nsing A</w:t>
      </w:r>
      <w:r w:rsidRPr="002A00FF">
        <w:rPr>
          <w:i/>
          <w:spacing w:val="-1"/>
          <w:sz w:val="22"/>
        </w:rPr>
        <w:t>c</w:t>
      </w:r>
      <w:r w:rsidRPr="002A00FF">
        <w:rPr>
          <w:i/>
          <w:sz w:val="22"/>
        </w:rPr>
        <w:t>t</w:t>
      </w:r>
      <w:r w:rsidRPr="002A00FF">
        <w:rPr>
          <w:i/>
          <w:spacing w:val="2"/>
          <w:sz w:val="22"/>
        </w:rPr>
        <w:t xml:space="preserve"> </w:t>
      </w:r>
      <w:r w:rsidRPr="002A00FF">
        <w:rPr>
          <w:i/>
          <w:sz w:val="22"/>
        </w:rPr>
        <w:t>1997</w:t>
      </w:r>
    </w:p>
    <w:p w14:paraId="697A4FF6" w14:textId="77777777" w:rsidR="002A00FF" w:rsidRPr="002A00FF" w:rsidRDefault="002A00FF" w:rsidP="00775A6A">
      <w:pPr>
        <w:numPr>
          <w:ilvl w:val="0"/>
          <w:numId w:val="29"/>
        </w:numPr>
        <w:spacing w:line="220" w:lineRule="exact"/>
        <w:ind w:hanging="462"/>
        <w:jc w:val="left"/>
        <w:rPr>
          <w:rFonts w:eastAsiaTheme="minorHAnsi"/>
          <w:sz w:val="22"/>
        </w:rPr>
      </w:pPr>
      <w:r w:rsidRPr="002A00FF">
        <w:rPr>
          <w:rFonts w:eastAsiaTheme="minorHAnsi"/>
          <w:b/>
          <w:sz w:val="22"/>
        </w:rPr>
        <w:t>Short</w:t>
      </w:r>
      <w:r w:rsidRPr="002A00FF">
        <w:rPr>
          <w:rFonts w:eastAsiaTheme="minorHAnsi"/>
          <w:b/>
          <w:spacing w:val="-8"/>
          <w:sz w:val="22"/>
        </w:rPr>
        <w:t xml:space="preserve"> </w:t>
      </w:r>
      <w:r w:rsidRPr="002A00FF">
        <w:rPr>
          <w:rFonts w:eastAsiaTheme="minorHAnsi"/>
          <w:b/>
          <w:sz w:val="22"/>
        </w:rPr>
        <w:t>title</w:t>
      </w:r>
    </w:p>
    <w:p w14:paraId="145A6DBB" w14:textId="77777777" w:rsidR="002A00FF" w:rsidRPr="002A00FF" w:rsidRDefault="002A00FF" w:rsidP="002A00FF">
      <w:pPr>
        <w:spacing w:line="220" w:lineRule="exact"/>
        <w:ind w:left="567"/>
        <w:rPr>
          <w:i/>
          <w:iCs/>
          <w:sz w:val="22"/>
        </w:rPr>
      </w:pPr>
      <w:r w:rsidRPr="002A00FF">
        <w:rPr>
          <w:spacing w:val="1"/>
          <w:sz w:val="22"/>
        </w:rPr>
        <w:t>T</w:t>
      </w:r>
      <w:r w:rsidRPr="002A00FF">
        <w:rPr>
          <w:sz w:val="22"/>
        </w:rPr>
        <w:t>his</w:t>
      </w:r>
      <w:r w:rsidRPr="002A00FF">
        <w:rPr>
          <w:spacing w:val="-1"/>
          <w:sz w:val="22"/>
        </w:rPr>
        <w:t xml:space="preserve"> </w:t>
      </w:r>
      <w:r w:rsidRPr="002A00FF">
        <w:rPr>
          <w:sz w:val="22"/>
        </w:rPr>
        <w:t>no</w:t>
      </w:r>
      <w:r w:rsidRPr="002A00FF">
        <w:rPr>
          <w:spacing w:val="-2"/>
          <w:sz w:val="22"/>
        </w:rPr>
        <w:t>t</w:t>
      </w:r>
      <w:r w:rsidRPr="002A00FF">
        <w:rPr>
          <w:sz w:val="22"/>
        </w:rPr>
        <w:t>i</w:t>
      </w:r>
      <w:r w:rsidRPr="002A00FF">
        <w:rPr>
          <w:spacing w:val="1"/>
          <w:sz w:val="22"/>
        </w:rPr>
        <w:t>c</w:t>
      </w:r>
      <w:r w:rsidRPr="002A00FF">
        <w:rPr>
          <w:sz w:val="22"/>
        </w:rPr>
        <w:t>e</w:t>
      </w:r>
      <w:r w:rsidRPr="002A00FF">
        <w:rPr>
          <w:spacing w:val="-1"/>
          <w:sz w:val="22"/>
        </w:rPr>
        <w:t xml:space="preserve"> </w:t>
      </w:r>
      <w:r w:rsidRPr="002A00FF">
        <w:rPr>
          <w:sz w:val="22"/>
        </w:rPr>
        <w:t>m</w:t>
      </w:r>
      <w:r w:rsidRPr="002A00FF">
        <w:rPr>
          <w:spacing w:val="1"/>
          <w:sz w:val="22"/>
        </w:rPr>
        <w:t>a</w:t>
      </w:r>
      <w:r w:rsidRPr="002A00FF">
        <w:rPr>
          <w:sz w:val="22"/>
        </w:rPr>
        <w:t>y</w:t>
      </w:r>
      <w:r w:rsidRPr="002A00FF">
        <w:rPr>
          <w:spacing w:val="-5"/>
          <w:sz w:val="22"/>
        </w:rPr>
        <w:t xml:space="preserve"> </w:t>
      </w:r>
      <w:r w:rsidRPr="002A00FF">
        <w:rPr>
          <w:sz w:val="22"/>
        </w:rPr>
        <w:t>be</w:t>
      </w:r>
      <w:r w:rsidRPr="002A00FF">
        <w:rPr>
          <w:spacing w:val="1"/>
          <w:sz w:val="22"/>
        </w:rPr>
        <w:t xml:space="preserve"> c</w:t>
      </w:r>
      <w:r w:rsidRPr="002A00FF">
        <w:rPr>
          <w:sz w:val="22"/>
        </w:rPr>
        <w:t>i</w:t>
      </w:r>
      <w:r w:rsidRPr="002A00FF">
        <w:rPr>
          <w:spacing w:val="-2"/>
          <w:sz w:val="22"/>
        </w:rPr>
        <w:t>t</w:t>
      </w:r>
      <w:r w:rsidRPr="002A00FF">
        <w:rPr>
          <w:spacing w:val="1"/>
          <w:sz w:val="22"/>
        </w:rPr>
        <w:t>e</w:t>
      </w:r>
      <w:r w:rsidRPr="002A00FF">
        <w:rPr>
          <w:sz w:val="22"/>
        </w:rPr>
        <w:t xml:space="preserve">d </w:t>
      </w:r>
      <w:r w:rsidRPr="002A00FF">
        <w:rPr>
          <w:spacing w:val="-2"/>
          <w:sz w:val="22"/>
        </w:rPr>
        <w:t>a</w:t>
      </w:r>
      <w:r w:rsidRPr="002A00FF">
        <w:rPr>
          <w:sz w:val="22"/>
        </w:rPr>
        <w:t>s</w:t>
      </w:r>
      <w:r w:rsidRPr="002A00FF">
        <w:rPr>
          <w:spacing w:val="-1"/>
          <w:sz w:val="22"/>
        </w:rPr>
        <w:t xml:space="preserve"> </w:t>
      </w:r>
      <w:r w:rsidRPr="002A00FF">
        <w:rPr>
          <w:sz w:val="22"/>
        </w:rPr>
        <w:t>the</w:t>
      </w:r>
      <w:r w:rsidRPr="002A00FF">
        <w:rPr>
          <w:spacing w:val="4"/>
          <w:sz w:val="22"/>
        </w:rPr>
        <w:t xml:space="preserve"> </w:t>
      </w:r>
      <w:r w:rsidRPr="002A00FF">
        <w:rPr>
          <w:i/>
          <w:iCs/>
          <w:spacing w:val="-1"/>
          <w:sz w:val="22"/>
        </w:rPr>
        <w:t>L</w:t>
      </w:r>
      <w:r w:rsidRPr="002A00FF">
        <w:rPr>
          <w:i/>
          <w:iCs/>
          <w:sz w:val="22"/>
        </w:rPr>
        <w:t>iquor</w:t>
      </w:r>
      <w:r w:rsidRPr="002A00FF">
        <w:rPr>
          <w:i/>
          <w:iCs/>
          <w:spacing w:val="-1"/>
          <w:sz w:val="22"/>
        </w:rPr>
        <w:t xml:space="preserve"> L</w:t>
      </w:r>
      <w:r w:rsidRPr="002A00FF">
        <w:rPr>
          <w:i/>
          <w:iCs/>
          <w:sz w:val="22"/>
        </w:rPr>
        <w:t>i</w:t>
      </w:r>
      <w:r w:rsidRPr="002A00FF">
        <w:rPr>
          <w:i/>
          <w:iCs/>
          <w:spacing w:val="-1"/>
          <w:sz w:val="22"/>
        </w:rPr>
        <w:t>c</w:t>
      </w:r>
      <w:r w:rsidRPr="002A00FF">
        <w:rPr>
          <w:i/>
          <w:iCs/>
          <w:spacing w:val="1"/>
          <w:sz w:val="22"/>
        </w:rPr>
        <w:t>e</w:t>
      </w:r>
      <w:r w:rsidRPr="002A00FF">
        <w:rPr>
          <w:i/>
          <w:iCs/>
          <w:sz w:val="22"/>
        </w:rPr>
        <w:t>n</w:t>
      </w:r>
      <w:r w:rsidRPr="002A00FF">
        <w:rPr>
          <w:i/>
          <w:iCs/>
          <w:spacing w:val="-1"/>
          <w:sz w:val="22"/>
        </w:rPr>
        <w:t>s</w:t>
      </w:r>
      <w:r w:rsidRPr="002A00FF">
        <w:rPr>
          <w:i/>
          <w:iCs/>
          <w:sz w:val="22"/>
        </w:rPr>
        <w:t>ing (D</w:t>
      </w:r>
      <w:r w:rsidRPr="002A00FF">
        <w:rPr>
          <w:i/>
          <w:iCs/>
          <w:spacing w:val="-4"/>
          <w:sz w:val="22"/>
        </w:rPr>
        <w:t>r</w:t>
      </w:r>
      <w:r w:rsidRPr="002A00FF">
        <w:rPr>
          <w:i/>
          <w:iCs/>
          <w:sz w:val="22"/>
        </w:rPr>
        <w:t>y</w:t>
      </w:r>
      <w:r w:rsidRPr="002A00FF">
        <w:rPr>
          <w:i/>
          <w:iCs/>
          <w:spacing w:val="1"/>
          <w:sz w:val="22"/>
        </w:rPr>
        <w:t xml:space="preserve"> A</w:t>
      </w:r>
      <w:r w:rsidRPr="002A00FF">
        <w:rPr>
          <w:i/>
          <w:iCs/>
          <w:spacing w:val="-1"/>
          <w:sz w:val="22"/>
        </w:rPr>
        <w:t>r</w:t>
      </w:r>
      <w:r w:rsidRPr="002A00FF">
        <w:rPr>
          <w:i/>
          <w:iCs/>
          <w:spacing w:val="1"/>
          <w:sz w:val="22"/>
        </w:rPr>
        <w:t>e</w:t>
      </w:r>
      <w:r w:rsidRPr="002A00FF">
        <w:rPr>
          <w:i/>
          <w:iCs/>
          <w:sz w:val="22"/>
        </w:rPr>
        <w:t>a</w:t>
      </w:r>
      <w:r w:rsidRPr="002A00FF">
        <w:rPr>
          <w:i/>
          <w:iCs/>
          <w:spacing w:val="-1"/>
          <w:sz w:val="22"/>
        </w:rPr>
        <w:t>s</w:t>
      </w:r>
      <w:r w:rsidRPr="002A00FF">
        <w:rPr>
          <w:i/>
          <w:iCs/>
          <w:sz w:val="22"/>
        </w:rPr>
        <w:t>) N</w:t>
      </w:r>
      <w:r w:rsidRPr="002A00FF">
        <w:rPr>
          <w:i/>
          <w:iCs/>
          <w:spacing w:val="-2"/>
          <w:sz w:val="22"/>
        </w:rPr>
        <w:t>o</w:t>
      </w:r>
      <w:r w:rsidRPr="002A00FF">
        <w:rPr>
          <w:i/>
          <w:iCs/>
          <w:sz w:val="22"/>
        </w:rPr>
        <w:t>ti</w:t>
      </w:r>
      <w:r w:rsidRPr="002A00FF">
        <w:rPr>
          <w:i/>
          <w:iCs/>
          <w:spacing w:val="-1"/>
          <w:sz w:val="22"/>
        </w:rPr>
        <w:t>c</w:t>
      </w:r>
      <w:r w:rsidRPr="002A00FF">
        <w:rPr>
          <w:i/>
          <w:iCs/>
          <w:sz w:val="22"/>
        </w:rPr>
        <w:t>e</w:t>
      </w:r>
      <w:r w:rsidRPr="002A00FF">
        <w:rPr>
          <w:i/>
          <w:iCs/>
          <w:spacing w:val="4"/>
          <w:sz w:val="22"/>
        </w:rPr>
        <w:t xml:space="preserve"> </w:t>
      </w:r>
      <w:r w:rsidRPr="002A00FF">
        <w:rPr>
          <w:i/>
          <w:iCs/>
          <w:sz w:val="22"/>
        </w:rPr>
        <w:t>2023</w:t>
      </w:r>
    </w:p>
    <w:p w14:paraId="6C305ED8" w14:textId="77777777" w:rsidR="002A00FF" w:rsidRPr="002A00FF" w:rsidRDefault="002A00FF" w:rsidP="00775A6A">
      <w:pPr>
        <w:numPr>
          <w:ilvl w:val="0"/>
          <w:numId w:val="29"/>
        </w:numPr>
        <w:spacing w:line="220" w:lineRule="exact"/>
        <w:ind w:hanging="462"/>
        <w:jc w:val="left"/>
        <w:rPr>
          <w:rFonts w:eastAsiaTheme="minorHAnsi"/>
          <w:sz w:val="22"/>
        </w:rPr>
      </w:pPr>
      <w:r w:rsidRPr="002A00FF">
        <w:rPr>
          <w:rFonts w:eastAsiaTheme="minorHAnsi"/>
          <w:b/>
          <w:sz w:val="22"/>
        </w:rPr>
        <w:t>C</w:t>
      </w:r>
      <w:r w:rsidRPr="002A00FF">
        <w:rPr>
          <w:rFonts w:eastAsiaTheme="minorHAnsi"/>
          <w:b/>
          <w:spacing w:val="2"/>
          <w:sz w:val="22"/>
        </w:rPr>
        <w:t>o</w:t>
      </w:r>
      <w:r w:rsidRPr="002A00FF">
        <w:rPr>
          <w:rFonts w:eastAsiaTheme="minorHAnsi"/>
          <w:b/>
          <w:sz w:val="22"/>
        </w:rPr>
        <w:t>mmenc</w:t>
      </w:r>
      <w:r w:rsidRPr="002A00FF">
        <w:rPr>
          <w:rFonts w:eastAsiaTheme="minorHAnsi"/>
          <w:b/>
          <w:spacing w:val="3"/>
          <w:sz w:val="22"/>
        </w:rPr>
        <w:t>e</w:t>
      </w:r>
      <w:r w:rsidRPr="002A00FF">
        <w:rPr>
          <w:rFonts w:eastAsiaTheme="minorHAnsi"/>
          <w:b/>
          <w:spacing w:val="-2"/>
          <w:sz w:val="22"/>
        </w:rPr>
        <w:t>m</w:t>
      </w:r>
      <w:r w:rsidRPr="002A00FF">
        <w:rPr>
          <w:rFonts w:eastAsiaTheme="minorHAnsi"/>
          <w:b/>
          <w:spacing w:val="2"/>
          <w:sz w:val="22"/>
        </w:rPr>
        <w:t>e</w:t>
      </w:r>
      <w:r w:rsidRPr="002A00FF">
        <w:rPr>
          <w:rFonts w:eastAsiaTheme="minorHAnsi"/>
          <w:b/>
          <w:sz w:val="22"/>
        </w:rPr>
        <w:t>nt</w:t>
      </w:r>
    </w:p>
    <w:p w14:paraId="16B3825A" w14:textId="77777777" w:rsidR="002A00FF" w:rsidRPr="002A00FF" w:rsidRDefault="002A00FF" w:rsidP="002A00FF">
      <w:pPr>
        <w:spacing w:line="220" w:lineRule="exact"/>
        <w:ind w:left="567"/>
        <w:rPr>
          <w:sz w:val="22"/>
        </w:rPr>
      </w:pPr>
      <w:r w:rsidRPr="002A00FF">
        <w:rPr>
          <w:spacing w:val="1"/>
          <w:sz w:val="22"/>
        </w:rPr>
        <w:t>T</w:t>
      </w:r>
      <w:r w:rsidRPr="002A00FF">
        <w:rPr>
          <w:sz w:val="22"/>
        </w:rPr>
        <w:t>his</w:t>
      </w:r>
      <w:r w:rsidRPr="002A00FF">
        <w:rPr>
          <w:spacing w:val="-1"/>
          <w:sz w:val="22"/>
        </w:rPr>
        <w:t xml:space="preserve"> </w:t>
      </w:r>
      <w:r w:rsidRPr="002A00FF">
        <w:rPr>
          <w:sz w:val="22"/>
        </w:rPr>
        <w:t>no</w:t>
      </w:r>
      <w:r w:rsidRPr="002A00FF">
        <w:rPr>
          <w:spacing w:val="-2"/>
          <w:sz w:val="22"/>
        </w:rPr>
        <w:t>t</w:t>
      </w:r>
      <w:r w:rsidRPr="002A00FF">
        <w:rPr>
          <w:sz w:val="22"/>
        </w:rPr>
        <w:t>i</w:t>
      </w:r>
      <w:r w:rsidRPr="002A00FF">
        <w:rPr>
          <w:spacing w:val="1"/>
          <w:sz w:val="22"/>
        </w:rPr>
        <w:t>c</w:t>
      </w:r>
      <w:r w:rsidRPr="002A00FF">
        <w:rPr>
          <w:sz w:val="22"/>
        </w:rPr>
        <w:t>e</w:t>
      </w:r>
      <w:r w:rsidRPr="002A00FF">
        <w:rPr>
          <w:spacing w:val="-1"/>
          <w:sz w:val="22"/>
        </w:rPr>
        <w:t xml:space="preserve"> </w:t>
      </w:r>
      <w:r w:rsidRPr="002A00FF">
        <w:rPr>
          <w:spacing w:val="1"/>
          <w:sz w:val="22"/>
        </w:rPr>
        <w:t>c</w:t>
      </w:r>
      <w:r w:rsidRPr="002A00FF">
        <w:rPr>
          <w:spacing w:val="-2"/>
          <w:sz w:val="22"/>
        </w:rPr>
        <w:t>o</w:t>
      </w:r>
      <w:r w:rsidRPr="002A00FF">
        <w:rPr>
          <w:sz w:val="22"/>
        </w:rPr>
        <w:t>m</w:t>
      </w:r>
      <w:r w:rsidRPr="002A00FF">
        <w:rPr>
          <w:spacing w:val="1"/>
          <w:sz w:val="22"/>
        </w:rPr>
        <w:t>e</w:t>
      </w:r>
      <w:r w:rsidRPr="002A00FF">
        <w:rPr>
          <w:sz w:val="22"/>
        </w:rPr>
        <w:t>s</w:t>
      </w:r>
      <w:r w:rsidRPr="002A00FF">
        <w:rPr>
          <w:spacing w:val="-1"/>
          <w:sz w:val="22"/>
        </w:rPr>
        <w:t xml:space="preserve"> </w:t>
      </w:r>
      <w:r w:rsidRPr="002A00FF">
        <w:rPr>
          <w:sz w:val="22"/>
        </w:rPr>
        <w:t>i</w:t>
      </w:r>
      <w:r w:rsidRPr="002A00FF">
        <w:rPr>
          <w:spacing w:val="-2"/>
          <w:sz w:val="22"/>
        </w:rPr>
        <w:t>n</w:t>
      </w:r>
      <w:r w:rsidRPr="002A00FF">
        <w:rPr>
          <w:sz w:val="22"/>
        </w:rPr>
        <w:t>to o</w:t>
      </w:r>
      <w:r w:rsidRPr="002A00FF">
        <w:rPr>
          <w:spacing w:val="-2"/>
          <w:sz w:val="22"/>
        </w:rPr>
        <w:t>p</w:t>
      </w:r>
      <w:r w:rsidRPr="002A00FF">
        <w:rPr>
          <w:spacing w:val="1"/>
          <w:sz w:val="22"/>
        </w:rPr>
        <w:t>e</w:t>
      </w:r>
      <w:r w:rsidRPr="002A00FF">
        <w:rPr>
          <w:sz w:val="22"/>
        </w:rPr>
        <w:t>r</w:t>
      </w:r>
      <w:r w:rsidRPr="002A00FF">
        <w:rPr>
          <w:spacing w:val="1"/>
          <w:sz w:val="22"/>
        </w:rPr>
        <w:t>a</w:t>
      </w:r>
      <w:r w:rsidRPr="002A00FF">
        <w:rPr>
          <w:spacing w:val="-2"/>
          <w:sz w:val="22"/>
        </w:rPr>
        <w:t>t</w:t>
      </w:r>
      <w:r w:rsidRPr="002A00FF">
        <w:rPr>
          <w:sz w:val="22"/>
        </w:rPr>
        <w:t>ion on</w:t>
      </w:r>
      <w:r w:rsidRPr="002A00FF">
        <w:rPr>
          <w:spacing w:val="4"/>
          <w:sz w:val="22"/>
        </w:rPr>
        <w:t xml:space="preserve"> 31 </w:t>
      </w:r>
      <w:r w:rsidRPr="002A00FF">
        <w:rPr>
          <w:spacing w:val="-3"/>
          <w:sz w:val="22"/>
        </w:rPr>
        <w:t>D</w:t>
      </w:r>
      <w:r w:rsidRPr="002A00FF">
        <w:rPr>
          <w:spacing w:val="1"/>
          <w:sz w:val="22"/>
        </w:rPr>
        <w:t>ec</w:t>
      </w:r>
      <w:r w:rsidRPr="002A00FF">
        <w:rPr>
          <w:spacing w:val="-1"/>
          <w:sz w:val="22"/>
        </w:rPr>
        <w:t>e</w:t>
      </w:r>
      <w:r w:rsidRPr="002A00FF">
        <w:rPr>
          <w:sz w:val="22"/>
        </w:rPr>
        <w:t>mb</w:t>
      </w:r>
      <w:r w:rsidRPr="002A00FF">
        <w:rPr>
          <w:spacing w:val="-2"/>
          <w:sz w:val="22"/>
        </w:rPr>
        <w:t>e</w:t>
      </w:r>
      <w:r w:rsidRPr="002A00FF">
        <w:rPr>
          <w:sz w:val="22"/>
        </w:rPr>
        <w:t>r</w:t>
      </w:r>
      <w:r w:rsidRPr="002A00FF">
        <w:rPr>
          <w:spacing w:val="1"/>
          <w:sz w:val="22"/>
        </w:rPr>
        <w:t xml:space="preserve"> </w:t>
      </w:r>
      <w:r w:rsidRPr="002A00FF">
        <w:rPr>
          <w:sz w:val="22"/>
        </w:rPr>
        <w:t>2</w:t>
      </w:r>
      <w:r w:rsidRPr="002A00FF">
        <w:rPr>
          <w:spacing w:val="-2"/>
          <w:sz w:val="22"/>
        </w:rPr>
        <w:t>023</w:t>
      </w:r>
      <w:r w:rsidRPr="002A00FF">
        <w:rPr>
          <w:sz w:val="22"/>
        </w:rPr>
        <w:t>.</w:t>
      </w:r>
    </w:p>
    <w:p w14:paraId="7F9C7029" w14:textId="77777777" w:rsidR="002A00FF" w:rsidRPr="002A00FF" w:rsidRDefault="002A00FF" w:rsidP="00775A6A">
      <w:pPr>
        <w:numPr>
          <w:ilvl w:val="0"/>
          <w:numId w:val="29"/>
        </w:numPr>
        <w:spacing w:line="220" w:lineRule="exact"/>
        <w:ind w:hanging="462"/>
        <w:jc w:val="left"/>
        <w:rPr>
          <w:rFonts w:eastAsiaTheme="minorHAnsi"/>
          <w:sz w:val="22"/>
        </w:rPr>
      </w:pPr>
      <w:r w:rsidRPr="002A00FF">
        <w:rPr>
          <w:rFonts w:eastAsiaTheme="minorHAnsi"/>
          <w:b/>
          <w:sz w:val="22"/>
        </w:rPr>
        <w:t>Inter</w:t>
      </w:r>
      <w:r w:rsidRPr="002A00FF">
        <w:rPr>
          <w:rFonts w:eastAsiaTheme="minorHAnsi"/>
          <w:b/>
          <w:spacing w:val="2"/>
          <w:sz w:val="22"/>
        </w:rPr>
        <w:t>p</w:t>
      </w:r>
      <w:r w:rsidRPr="002A00FF">
        <w:rPr>
          <w:rFonts w:eastAsiaTheme="minorHAnsi"/>
          <w:b/>
          <w:sz w:val="22"/>
        </w:rPr>
        <w:t>retation</w:t>
      </w:r>
    </w:p>
    <w:p w14:paraId="2F87E150" w14:textId="77777777" w:rsidR="002A00FF" w:rsidRPr="002A00FF" w:rsidRDefault="002A00FF" w:rsidP="00775A6A">
      <w:pPr>
        <w:numPr>
          <w:ilvl w:val="0"/>
          <w:numId w:val="32"/>
        </w:numPr>
        <w:spacing w:line="220" w:lineRule="exact"/>
        <w:ind w:left="1134" w:right="304" w:hanging="567"/>
        <w:jc w:val="left"/>
        <w:rPr>
          <w:rFonts w:eastAsiaTheme="minorHAnsi"/>
          <w:sz w:val="22"/>
        </w:rPr>
      </w:pPr>
      <w:r w:rsidRPr="002A00FF">
        <w:rPr>
          <w:rFonts w:eastAsiaTheme="minorHAnsi"/>
          <w:sz w:val="22"/>
        </w:rPr>
        <w:t>In this notice—</w:t>
      </w:r>
    </w:p>
    <w:p w14:paraId="0ADB7CD4" w14:textId="77777777" w:rsidR="002A00FF" w:rsidRPr="002A00FF" w:rsidRDefault="002A00FF" w:rsidP="002A00FF">
      <w:pPr>
        <w:spacing w:line="220" w:lineRule="exact"/>
        <w:ind w:left="1134"/>
        <w:rPr>
          <w:sz w:val="22"/>
        </w:rPr>
      </w:pPr>
      <w:r w:rsidRPr="002A00FF">
        <w:rPr>
          <w:b/>
          <w:i/>
          <w:sz w:val="22"/>
        </w:rPr>
        <w:t>p</w:t>
      </w:r>
      <w:r w:rsidRPr="002A00FF">
        <w:rPr>
          <w:b/>
          <w:i/>
          <w:spacing w:val="-1"/>
          <w:sz w:val="22"/>
        </w:rPr>
        <w:t>r</w:t>
      </w:r>
      <w:r w:rsidRPr="002A00FF">
        <w:rPr>
          <w:b/>
          <w:i/>
          <w:sz w:val="22"/>
        </w:rPr>
        <w:t>i</w:t>
      </w:r>
      <w:r w:rsidRPr="002A00FF">
        <w:rPr>
          <w:b/>
          <w:i/>
          <w:spacing w:val="-1"/>
          <w:sz w:val="22"/>
        </w:rPr>
        <w:t>n</w:t>
      </w:r>
      <w:r w:rsidRPr="002A00FF">
        <w:rPr>
          <w:b/>
          <w:i/>
          <w:spacing w:val="1"/>
          <w:sz w:val="22"/>
        </w:rPr>
        <w:t>c</w:t>
      </w:r>
      <w:r w:rsidRPr="002A00FF">
        <w:rPr>
          <w:b/>
          <w:i/>
          <w:sz w:val="22"/>
        </w:rPr>
        <w:t xml:space="preserve">ipal </w:t>
      </w:r>
      <w:r w:rsidRPr="002A00FF">
        <w:rPr>
          <w:b/>
          <w:i/>
          <w:spacing w:val="-1"/>
          <w:sz w:val="22"/>
        </w:rPr>
        <w:t>n</w:t>
      </w:r>
      <w:r w:rsidRPr="002A00FF">
        <w:rPr>
          <w:b/>
          <w:i/>
          <w:sz w:val="22"/>
        </w:rPr>
        <w:t>o</w:t>
      </w:r>
      <w:r w:rsidRPr="002A00FF">
        <w:rPr>
          <w:b/>
          <w:i/>
          <w:spacing w:val="-2"/>
          <w:sz w:val="22"/>
        </w:rPr>
        <w:t>t</w:t>
      </w:r>
      <w:r w:rsidRPr="002A00FF">
        <w:rPr>
          <w:b/>
          <w:i/>
          <w:sz w:val="22"/>
        </w:rPr>
        <w:t>i</w:t>
      </w:r>
      <w:r w:rsidRPr="002A00FF">
        <w:rPr>
          <w:b/>
          <w:i/>
          <w:spacing w:val="-1"/>
          <w:sz w:val="22"/>
        </w:rPr>
        <w:t>c</w:t>
      </w:r>
      <w:r w:rsidRPr="002A00FF">
        <w:rPr>
          <w:b/>
          <w:i/>
          <w:sz w:val="22"/>
        </w:rPr>
        <w:t>e</w:t>
      </w:r>
      <w:r w:rsidRPr="002A00FF">
        <w:rPr>
          <w:b/>
          <w:i/>
          <w:spacing w:val="3"/>
          <w:sz w:val="22"/>
        </w:rPr>
        <w:t xml:space="preserve"> </w:t>
      </w:r>
      <w:r w:rsidRPr="002A00FF">
        <w:rPr>
          <w:spacing w:val="-2"/>
          <w:sz w:val="22"/>
        </w:rPr>
        <w:t>m</w:t>
      </w:r>
      <w:r w:rsidRPr="002A00FF">
        <w:rPr>
          <w:spacing w:val="1"/>
          <w:sz w:val="22"/>
        </w:rPr>
        <w:t>ea</w:t>
      </w:r>
      <w:r w:rsidRPr="002A00FF">
        <w:rPr>
          <w:sz w:val="22"/>
        </w:rPr>
        <w:t>ns</w:t>
      </w:r>
      <w:r w:rsidRPr="002A00FF">
        <w:rPr>
          <w:spacing w:val="-1"/>
          <w:sz w:val="22"/>
        </w:rPr>
        <w:t xml:space="preserve"> </w:t>
      </w:r>
      <w:r w:rsidRPr="002A00FF">
        <w:rPr>
          <w:sz w:val="22"/>
        </w:rPr>
        <w:t>t</w:t>
      </w:r>
      <w:r w:rsidRPr="002A00FF">
        <w:rPr>
          <w:spacing w:val="-2"/>
          <w:sz w:val="22"/>
        </w:rPr>
        <w:t>h</w:t>
      </w:r>
      <w:r w:rsidRPr="002A00FF">
        <w:rPr>
          <w:sz w:val="22"/>
        </w:rPr>
        <w:t>e</w:t>
      </w:r>
      <w:r w:rsidRPr="002A00FF">
        <w:rPr>
          <w:spacing w:val="2"/>
          <w:sz w:val="22"/>
        </w:rPr>
        <w:t xml:space="preserve"> </w:t>
      </w:r>
      <w:hyperlink r:id="rId41">
        <w:r w:rsidRPr="002A00FF">
          <w:rPr>
            <w:i/>
            <w:spacing w:val="-1"/>
            <w:sz w:val="22"/>
          </w:rPr>
          <w:t>L</w:t>
        </w:r>
        <w:r w:rsidRPr="002A00FF">
          <w:rPr>
            <w:i/>
            <w:sz w:val="22"/>
          </w:rPr>
          <w:t>iquor</w:t>
        </w:r>
        <w:r w:rsidRPr="002A00FF">
          <w:rPr>
            <w:i/>
            <w:spacing w:val="-1"/>
            <w:sz w:val="22"/>
          </w:rPr>
          <w:t xml:space="preserve"> L</w:t>
        </w:r>
        <w:r w:rsidRPr="002A00FF">
          <w:rPr>
            <w:i/>
            <w:sz w:val="22"/>
          </w:rPr>
          <w:t>i</w:t>
        </w:r>
        <w:r w:rsidRPr="002A00FF">
          <w:rPr>
            <w:i/>
            <w:spacing w:val="-1"/>
            <w:sz w:val="22"/>
          </w:rPr>
          <w:t>c</w:t>
        </w:r>
        <w:r w:rsidRPr="002A00FF">
          <w:rPr>
            <w:i/>
            <w:spacing w:val="1"/>
            <w:sz w:val="22"/>
          </w:rPr>
          <w:t>e</w:t>
        </w:r>
        <w:r w:rsidRPr="002A00FF">
          <w:rPr>
            <w:i/>
            <w:sz w:val="22"/>
          </w:rPr>
          <w:t>n</w:t>
        </w:r>
        <w:r w:rsidRPr="002A00FF">
          <w:rPr>
            <w:i/>
            <w:spacing w:val="-1"/>
            <w:sz w:val="22"/>
          </w:rPr>
          <w:t>s</w:t>
        </w:r>
        <w:r w:rsidRPr="002A00FF">
          <w:rPr>
            <w:i/>
            <w:sz w:val="22"/>
          </w:rPr>
          <w:t>ing (D</w:t>
        </w:r>
        <w:r w:rsidRPr="002A00FF">
          <w:rPr>
            <w:i/>
            <w:spacing w:val="-1"/>
            <w:sz w:val="22"/>
          </w:rPr>
          <w:t>r</w:t>
        </w:r>
        <w:r w:rsidRPr="002A00FF">
          <w:rPr>
            <w:i/>
            <w:sz w:val="22"/>
          </w:rPr>
          <w:t>y</w:t>
        </w:r>
        <w:r w:rsidRPr="002A00FF">
          <w:rPr>
            <w:i/>
            <w:spacing w:val="1"/>
            <w:sz w:val="22"/>
          </w:rPr>
          <w:t xml:space="preserve"> </w:t>
        </w:r>
        <w:r w:rsidRPr="002A00FF">
          <w:rPr>
            <w:i/>
            <w:spacing w:val="-2"/>
            <w:sz w:val="22"/>
          </w:rPr>
          <w:t>A</w:t>
        </w:r>
        <w:r w:rsidRPr="002A00FF">
          <w:rPr>
            <w:i/>
            <w:spacing w:val="-1"/>
            <w:sz w:val="22"/>
          </w:rPr>
          <w:t>r</w:t>
        </w:r>
        <w:r w:rsidRPr="002A00FF">
          <w:rPr>
            <w:i/>
            <w:spacing w:val="1"/>
            <w:sz w:val="22"/>
          </w:rPr>
          <w:t>e</w:t>
        </w:r>
        <w:r w:rsidRPr="002A00FF">
          <w:rPr>
            <w:i/>
            <w:sz w:val="22"/>
          </w:rPr>
          <w:t>a</w:t>
        </w:r>
        <w:r w:rsidRPr="002A00FF">
          <w:rPr>
            <w:i/>
            <w:spacing w:val="-1"/>
            <w:sz w:val="22"/>
          </w:rPr>
          <w:t>s</w:t>
        </w:r>
        <w:r w:rsidRPr="002A00FF">
          <w:rPr>
            <w:i/>
            <w:sz w:val="22"/>
          </w:rPr>
          <w:t>) Noti</w:t>
        </w:r>
        <w:r w:rsidRPr="002A00FF">
          <w:rPr>
            <w:i/>
            <w:spacing w:val="-1"/>
            <w:sz w:val="22"/>
          </w:rPr>
          <w:t>c</w:t>
        </w:r>
        <w:r w:rsidRPr="002A00FF">
          <w:rPr>
            <w:i/>
            <w:sz w:val="22"/>
          </w:rPr>
          <w:t>e</w:t>
        </w:r>
        <w:r w:rsidRPr="002A00FF">
          <w:rPr>
            <w:i/>
            <w:spacing w:val="4"/>
            <w:sz w:val="22"/>
          </w:rPr>
          <w:t xml:space="preserve"> </w:t>
        </w:r>
        <w:r w:rsidRPr="002A00FF">
          <w:rPr>
            <w:i/>
            <w:sz w:val="22"/>
          </w:rPr>
          <w:t xml:space="preserve">2015 </w:t>
        </w:r>
        <w:r w:rsidRPr="002A00FF">
          <w:rPr>
            <w:sz w:val="22"/>
          </w:rPr>
          <w:t>p</w:t>
        </w:r>
      </w:hyperlink>
      <w:r w:rsidRPr="002A00FF">
        <w:rPr>
          <w:spacing w:val="-2"/>
          <w:sz w:val="22"/>
        </w:rPr>
        <w:t>u</w:t>
      </w:r>
      <w:r w:rsidRPr="002A00FF">
        <w:rPr>
          <w:sz w:val="22"/>
        </w:rPr>
        <w:t>bli</w:t>
      </w:r>
      <w:r w:rsidRPr="002A00FF">
        <w:rPr>
          <w:spacing w:val="-1"/>
          <w:sz w:val="22"/>
        </w:rPr>
        <w:t>s</w:t>
      </w:r>
      <w:r w:rsidRPr="002A00FF">
        <w:rPr>
          <w:spacing w:val="-2"/>
          <w:sz w:val="22"/>
        </w:rPr>
        <w:t>h</w:t>
      </w:r>
      <w:r w:rsidRPr="002A00FF">
        <w:rPr>
          <w:spacing w:val="1"/>
          <w:sz w:val="22"/>
        </w:rPr>
        <w:t>e</w:t>
      </w:r>
      <w:r w:rsidRPr="002A00FF">
        <w:rPr>
          <w:sz w:val="22"/>
        </w:rPr>
        <w:t xml:space="preserve">d in </w:t>
      </w:r>
      <w:r w:rsidRPr="002A00FF">
        <w:rPr>
          <w:spacing w:val="-2"/>
          <w:sz w:val="22"/>
        </w:rPr>
        <w:t>t</w:t>
      </w:r>
      <w:r w:rsidRPr="002A00FF">
        <w:rPr>
          <w:sz w:val="22"/>
        </w:rPr>
        <w:t xml:space="preserve">he </w:t>
      </w:r>
      <w:r w:rsidRPr="002A00FF">
        <w:rPr>
          <w:spacing w:val="-1"/>
          <w:sz w:val="22"/>
        </w:rPr>
        <w:t>G</w:t>
      </w:r>
      <w:r w:rsidRPr="002A00FF">
        <w:rPr>
          <w:spacing w:val="1"/>
          <w:sz w:val="22"/>
        </w:rPr>
        <w:t>a</w:t>
      </w:r>
      <w:r w:rsidRPr="002A00FF">
        <w:rPr>
          <w:spacing w:val="-1"/>
          <w:sz w:val="22"/>
        </w:rPr>
        <w:t>z</w:t>
      </w:r>
      <w:r w:rsidRPr="002A00FF">
        <w:rPr>
          <w:spacing w:val="1"/>
          <w:sz w:val="22"/>
        </w:rPr>
        <w:t>e</w:t>
      </w:r>
      <w:r w:rsidRPr="002A00FF">
        <w:rPr>
          <w:sz w:val="22"/>
        </w:rPr>
        <w:t>tte</w:t>
      </w:r>
      <w:r w:rsidRPr="002A00FF">
        <w:rPr>
          <w:spacing w:val="1"/>
          <w:sz w:val="22"/>
        </w:rPr>
        <w:t xml:space="preserve"> </w:t>
      </w:r>
      <w:r w:rsidRPr="002A00FF">
        <w:rPr>
          <w:spacing w:val="-2"/>
          <w:sz w:val="22"/>
        </w:rPr>
        <w:t>o</w:t>
      </w:r>
      <w:r w:rsidRPr="002A00FF">
        <w:rPr>
          <w:sz w:val="22"/>
        </w:rPr>
        <w:t>n 5.1.15,</w:t>
      </w:r>
      <w:r w:rsidRPr="002A00FF">
        <w:rPr>
          <w:spacing w:val="-2"/>
          <w:sz w:val="22"/>
        </w:rPr>
        <w:t xml:space="preserve"> </w:t>
      </w:r>
      <w:r w:rsidRPr="002A00FF">
        <w:rPr>
          <w:spacing w:val="1"/>
          <w:sz w:val="22"/>
        </w:rPr>
        <w:t>a</w:t>
      </w:r>
      <w:r w:rsidRPr="002A00FF">
        <w:rPr>
          <w:sz w:val="22"/>
        </w:rPr>
        <w:t>s</w:t>
      </w:r>
      <w:r w:rsidRPr="002A00FF">
        <w:rPr>
          <w:spacing w:val="-1"/>
          <w:sz w:val="22"/>
        </w:rPr>
        <w:t xml:space="preserve"> </w:t>
      </w:r>
      <w:r w:rsidRPr="002A00FF">
        <w:rPr>
          <w:sz w:val="22"/>
        </w:rPr>
        <w:t xml:space="preserve">in </w:t>
      </w:r>
      <w:r w:rsidRPr="002A00FF">
        <w:rPr>
          <w:spacing w:val="-2"/>
          <w:sz w:val="22"/>
        </w:rPr>
        <w:t>f</w:t>
      </w:r>
      <w:r w:rsidRPr="002A00FF">
        <w:rPr>
          <w:sz w:val="22"/>
        </w:rPr>
        <w:t>or</w:t>
      </w:r>
      <w:r w:rsidRPr="002A00FF">
        <w:rPr>
          <w:spacing w:val="1"/>
          <w:sz w:val="22"/>
        </w:rPr>
        <w:t>c</w:t>
      </w:r>
      <w:r w:rsidRPr="002A00FF">
        <w:rPr>
          <w:sz w:val="22"/>
        </w:rPr>
        <w:t>e</w:t>
      </w:r>
      <w:r w:rsidRPr="002A00FF">
        <w:rPr>
          <w:spacing w:val="1"/>
          <w:sz w:val="22"/>
        </w:rPr>
        <w:t xml:space="preserve"> </w:t>
      </w:r>
      <w:r w:rsidRPr="002A00FF">
        <w:rPr>
          <w:spacing w:val="-2"/>
          <w:sz w:val="22"/>
        </w:rPr>
        <w:t>f</w:t>
      </w:r>
      <w:r w:rsidRPr="002A00FF">
        <w:rPr>
          <w:sz w:val="22"/>
        </w:rPr>
        <w:t>rom</w:t>
      </w:r>
      <w:r w:rsidRPr="002A00FF">
        <w:rPr>
          <w:spacing w:val="1"/>
          <w:sz w:val="22"/>
        </w:rPr>
        <w:t xml:space="preserve"> </w:t>
      </w:r>
      <w:r w:rsidRPr="002A00FF">
        <w:rPr>
          <w:spacing w:val="-2"/>
          <w:sz w:val="22"/>
        </w:rPr>
        <w:t>t</w:t>
      </w:r>
      <w:r w:rsidRPr="002A00FF">
        <w:rPr>
          <w:sz w:val="22"/>
        </w:rPr>
        <w:t>ime</w:t>
      </w:r>
      <w:r w:rsidRPr="002A00FF">
        <w:rPr>
          <w:spacing w:val="-2"/>
          <w:sz w:val="22"/>
        </w:rPr>
        <w:t xml:space="preserve"> </w:t>
      </w:r>
      <w:r w:rsidRPr="002A00FF">
        <w:rPr>
          <w:sz w:val="22"/>
        </w:rPr>
        <w:t xml:space="preserve">to </w:t>
      </w:r>
      <w:r w:rsidRPr="002A00FF">
        <w:rPr>
          <w:spacing w:val="-2"/>
          <w:sz w:val="22"/>
        </w:rPr>
        <w:t>t</w:t>
      </w:r>
      <w:r w:rsidRPr="002A00FF">
        <w:rPr>
          <w:sz w:val="22"/>
        </w:rPr>
        <w:t>i</w:t>
      </w:r>
      <w:r w:rsidRPr="002A00FF">
        <w:rPr>
          <w:spacing w:val="-2"/>
          <w:sz w:val="22"/>
        </w:rPr>
        <w:t>m</w:t>
      </w:r>
      <w:r w:rsidRPr="002A00FF">
        <w:rPr>
          <w:spacing w:val="1"/>
          <w:sz w:val="22"/>
        </w:rPr>
        <w:t>e</w:t>
      </w:r>
      <w:r w:rsidRPr="002A00FF">
        <w:rPr>
          <w:sz w:val="22"/>
        </w:rPr>
        <w:t>.</w:t>
      </w:r>
    </w:p>
    <w:p w14:paraId="21507E6D" w14:textId="77777777" w:rsidR="002A00FF" w:rsidRPr="002A00FF" w:rsidRDefault="002A00FF" w:rsidP="002A00FF">
      <w:pPr>
        <w:spacing w:line="220" w:lineRule="exact"/>
        <w:ind w:left="1134" w:hanging="567"/>
        <w:rPr>
          <w:sz w:val="22"/>
        </w:rPr>
      </w:pPr>
      <w:r w:rsidRPr="002A00FF">
        <w:rPr>
          <w:sz w:val="22"/>
        </w:rPr>
        <w:t>(2)</w:t>
      </w:r>
      <w:r w:rsidRPr="002A00FF">
        <w:rPr>
          <w:sz w:val="22"/>
        </w:rPr>
        <w:tab/>
        <w:t>Cl</w:t>
      </w:r>
      <w:r w:rsidRPr="002A00FF">
        <w:rPr>
          <w:spacing w:val="1"/>
          <w:sz w:val="22"/>
        </w:rPr>
        <w:t>a</w:t>
      </w:r>
      <w:r w:rsidRPr="002A00FF">
        <w:rPr>
          <w:sz w:val="22"/>
        </w:rPr>
        <w:t>u</w:t>
      </w:r>
      <w:r w:rsidRPr="002A00FF">
        <w:rPr>
          <w:spacing w:val="-1"/>
          <w:sz w:val="22"/>
        </w:rPr>
        <w:t>s</w:t>
      </w:r>
      <w:r w:rsidRPr="002A00FF">
        <w:rPr>
          <w:sz w:val="22"/>
        </w:rPr>
        <w:t>e</w:t>
      </w:r>
      <w:r w:rsidRPr="002A00FF">
        <w:rPr>
          <w:spacing w:val="1"/>
          <w:sz w:val="22"/>
        </w:rPr>
        <w:t xml:space="preserve"> </w:t>
      </w:r>
      <w:r w:rsidRPr="002A00FF">
        <w:rPr>
          <w:sz w:val="22"/>
        </w:rPr>
        <w:t>3 of</w:t>
      </w:r>
      <w:r w:rsidRPr="002A00FF">
        <w:rPr>
          <w:spacing w:val="-2"/>
          <w:sz w:val="22"/>
        </w:rPr>
        <w:t xml:space="preserve"> </w:t>
      </w:r>
      <w:r w:rsidRPr="002A00FF">
        <w:rPr>
          <w:sz w:val="22"/>
        </w:rPr>
        <w:t>the</w:t>
      </w:r>
      <w:r w:rsidRPr="002A00FF">
        <w:rPr>
          <w:spacing w:val="-2"/>
          <w:sz w:val="22"/>
        </w:rPr>
        <w:t xml:space="preserve"> </w:t>
      </w:r>
      <w:r w:rsidRPr="002A00FF">
        <w:rPr>
          <w:sz w:val="22"/>
        </w:rPr>
        <w:t>pr</w:t>
      </w:r>
      <w:r w:rsidRPr="002A00FF">
        <w:rPr>
          <w:spacing w:val="1"/>
          <w:sz w:val="22"/>
        </w:rPr>
        <w:t>i</w:t>
      </w:r>
      <w:r w:rsidRPr="002A00FF">
        <w:rPr>
          <w:spacing w:val="-1"/>
          <w:sz w:val="22"/>
        </w:rPr>
        <w:t>n</w:t>
      </w:r>
      <w:r w:rsidRPr="002A00FF">
        <w:rPr>
          <w:spacing w:val="1"/>
          <w:sz w:val="22"/>
        </w:rPr>
        <w:t>c</w:t>
      </w:r>
      <w:r w:rsidRPr="002A00FF">
        <w:rPr>
          <w:sz w:val="22"/>
        </w:rPr>
        <w:t>ip</w:t>
      </w:r>
      <w:r w:rsidRPr="002A00FF">
        <w:rPr>
          <w:spacing w:val="-2"/>
          <w:sz w:val="22"/>
        </w:rPr>
        <w:t>a</w:t>
      </w:r>
      <w:r w:rsidRPr="002A00FF">
        <w:rPr>
          <w:sz w:val="22"/>
        </w:rPr>
        <w:t xml:space="preserve">l </w:t>
      </w:r>
      <w:r w:rsidRPr="002A00FF">
        <w:rPr>
          <w:spacing w:val="-2"/>
          <w:sz w:val="22"/>
        </w:rPr>
        <w:t>n</w:t>
      </w:r>
      <w:r w:rsidRPr="002A00FF">
        <w:rPr>
          <w:sz w:val="22"/>
        </w:rPr>
        <w:t>oti</w:t>
      </w:r>
      <w:r w:rsidRPr="002A00FF">
        <w:rPr>
          <w:spacing w:val="-1"/>
          <w:sz w:val="22"/>
        </w:rPr>
        <w:t>c</w:t>
      </w:r>
      <w:r w:rsidRPr="002A00FF">
        <w:rPr>
          <w:sz w:val="22"/>
        </w:rPr>
        <w:t>e</w:t>
      </w:r>
      <w:r w:rsidRPr="002A00FF">
        <w:rPr>
          <w:spacing w:val="1"/>
          <w:sz w:val="22"/>
        </w:rPr>
        <w:t xml:space="preserve"> a</w:t>
      </w:r>
      <w:r w:rsidRPr="002A00FF">
        <w:rPr>
          <w:sz w:val="22"/>
        </w:rPr>
        <w:t>p</w:t>
      </w:r>
      <w:r w:rsidRPr="002A00FF">
        <w:rPr>
          <w:spacing w:val="-2"/>
          <w:sz w:val="22"/>
        </w:rPr>
        <w:t>p</w:t>
      </w:r>
      <w:r w:rsidRPr="002A00FF">
        <w:rPr>
          <w:sz w:val="22"/>
        </w:rPr>
        <w:t>l</w:t>
      </w:r>
      <w:r w:rsidRPr="002A00FF">
        <w:rPr>
          <w:spacing w:val="-2"/>
          <w:sz w:val="22"/>
        </w:rPr>
        <w:t>i</w:t>
      </w:r>
      <w:r w:rsidRPr="002A00FF">
        <w:rPr>
          <w:spacing w:val="1"/>
          <w:sz w:val="22"/>
        </w:rPr>
        <w:t>e</w:t>
      </w:r>
      <w:r w:rsidRPr="002A00FF">
        <w:rPr>
          <w:sz w:val="22"/>
        </w:rPr>
        <w:t>s</w:t>
      </w:r>
      <w:r w:rsidRPr="002A00FF">
        <w:rPr>
          <w:spacing w:val="-1"/>
          <w:sz w:val="22"/>
        </w:rPr>
        <w:t xml:space="preserve"> </w:t>
      </w:r>
      <w:r w:rsidRPr="002A00FF">
        <w:rPr>
          <w:sz w:val="22"/>
        </w:rPr>
        <w:t>to t</w:t>
      </w:r>
      <w:r w:rsidRPr="002A00FF">
        <w:rPr>
          <w:spacing w:val="-2"/>
          <w:sz w:val="22"/>
        </w:rPr>
        <w:t>h</w:t>
      </w:r>
      <w:r w:rsidRPr="002A00FF">
        <w:rPr>
          <w:sz w:val="22"/>
        </w:rPr>
        <w:t>is</w:t>
      </w:r>
      <w:r w:rsidRPr="002A00FF">
        <w:rPr>
          <w:spacing w:val="-1"/>
          <w:sz w:val="22"/>
        </w:rPr>
        <w:t xml:space="preserve"> </w:t>
      </w:r>
      <w:r w:rsidRPr="002A00FF">
        <w:rPr>
          <w:sz w:val="22"/>
        </w:rPr>
        <w:t>not</w:t>
      </w:r>
      <w:r w:rsidRPr="002A00FF">
        <w:rPr>
          <w:spacing w:val="-2"/>
          <w:sz w:val="22"/>
        </w:rPr>
        <w:t>i</w:t>
      </w:r>
      <w:r w:rsidRPr="002A00FF">
        <w:rPr>
          <w:spacing w:val="1"/>
          <w:sz w:val="22"/>
        </w:rPr>
        <w:t>c</w:t>
      </w:r>
      <w:r w:rsidRPr="002A00FF">
        <w:rPr>
          <w:sz w:val="22"/>
        </w:rPr>
        <w:t>e</w:t>
      </w:r>
      <w:r w:rsidRPr="002A00FF">
        <w:rPr>
          <w:spacing w:val="-1"/>
          <w:sz w:val="22"/>
        </w:rPr>
        <w:t xml:space="preserve"> </w:t>
      </w:r>
      <w:r w:rsidRPr="002A00FF">
        <w:rPr>
          <w:spacing w:val="1"/>
          <w:sz w:val="22"/>
        </w:rPr>
        <w:t>a</w:t>
      </w:r>
      <w:r w:rsidRPr="002A00FF">
        <w:rPr>
          <w:sz w:val="22"/>
        </w:rPr>
        <w:t>s</w:t>
      </w:r>
      <w:r w:rsidRPr="002A00FF">
        <w:rPr>
          <w:spacing w:val="-1"/>
          <w:sz w:val="22"/>
        </w:rPr>
        <w:t xml:space="preserve"> </w:t>
      </w:r>
      <w:r w:rsidRPr="002A00FF">
        <w:rPr>
          <w:sz w:val="22"/>
        </w:rPr>
        <w:t>if</w:t>
      </w:r>
      <w:r w:rsidRPr="002A00FF">
        <w:rPr>
          <w:spacing w:val="-2"/>
          <w:sz w:val="22"/>
        </w:rPr>
        <w:t xml:space="preserve"> </w:t>
      </w:r>
      <w:r w:rsidRPr="002A00FF">
        <w:rPr>
          <w:sz w:val="22"/>
        </w:rPr>
        <w:t xml:space="preserve">it </w:t>
      </w:r>
      <w:r w:rsidRPr="002A00FF">
        <w:rPr>
          <w:spacing w:val="-1"/>
          <w:sz w:val="22"/>
        </w:rPr>
        <w:t>w</w:t>
      </w:r>
      <w:r w:rsidRPr="002A00FF">
        <w:rPr>
          <w:spacing w:val="1"/>
          <w:sz w:val="22"/>
        </w:rPr>
        <w:t>e</w:t>
      </w:r>
      <w:r w:rsidRPr="002A00FF">
        <w:rPr>
          <w:sz w:val="22"/>
        </w:rPr>
        <w:t>re</w:t>
      </w:r>
      <w:r w:rsidRPr="002A00FF">
        <w:rPr>
          <w:spacing w:val="-2"/>
          <w:sz w:val="22"/>
        </w:rPr>
        <w:t xml:space="preserve"> </w:t>
      </w:r>
      <w:r w:rsidRPr="002A00FF">
        <w:rPr>
          <w:sz w:val="22"/>
        </w:rPr>
        <w:t>the</w:t>
      </w:r>
      <w:r w:rsidRPr="002A00FF">
        <w:rPr>
          <w:spacing w:val="1"/>
          <w:sz w:val="22"/>
        </w:rPr>
        <w:t xml:space="preserve"> </w:t>
      </w:r>
      <w:r w:rsidRPr="002A00FF">
        <w:rPr>
          <w:sz w:val="22"/>
        </w:rPr>
        <w:t>p</w:t>
      </w:r>
      <w:r w:rsidRPr="002A00FF">
        <w:rPr>
          <w:spacing w:val="-2"/>
          <w:sz w:val="22"/>
        </w:rPr>
        <w:t>r</w:t>
      </w:r>
      <w:r w:rsidRPr="002A00FF">
        <w:rPr>
          <w:sz w:val="22"/>
        </w:rPr>
        <w:t>in</w:t>
      </w:r>
      <w:r w:rsidRPr="002A00FF">
        <w:rPr>
          <w:spacing w:val="-2"/>
          <w:sz w:val="22"/>
        </w:rPr>
        <w:t>c</w:t>
      </w:r>
      <w:r w:rsidRPr="002A00FF">
        <w:rPr>
          <w:sz w:val="22"/>
        </w:rPr>
        <w:t>ip</w:t>
      </w:r>
      <w:r w:rsidRPr="002A00FF">
        <w:rPr>
          <w:spacing w:val="-2"/>
          <w:sz w:val="22"/>
        </w:rPr>
        <w:t>a</w:t>
      </w:r>
      <w:r w:rsidRPr="002A00FF">
        <w:rPr>
          <w:sz w:val="22"/>
        </w:rPr>
        <w:t>l noti</w:t>
      </w:r>
      <w:r w:rsidRPr="002A00FF">
        <w:rPr>
          <w:spacing w:val="-1"/>
          <w:sz w:val="22"/>
        </w:rPr>
        <w:t>c</w:t>
      </w:r>
      <w:r w:rsidRPr="002A00FF">
        <w:rPr>
          <w:spacing w:val="1"/>
          <w:sz w:val="22"/>
        </w:rPr>
        <w:t>e</w:t>
      </w:r>
      <w:r w:rsidRPr="002A00FF">
        <w:rPr>
          <w:sz w:val="22"/>
        </w:rPr>
        <w:t>.</w:t>
      </w:r>
    </w:p>
    <w:p w14:paraId="280ED1EC" w14:textId="77777777" w:rsidR="002A00FF" w:rsidRPr="002A00FF" w:rsidRDefault="002A00FF" w:rsidP="00775A6A">
      <w:pPr>
        <w:numPr>
          <w:ilvl w:val="0"/>
          <w:numId w:val="29"/>
        </w:numPr>
        <w:spacing w:line="220" w:lineRule="exact"/>
        <w:ind w:hanging="462"/>
        <w:jc w:val="left"/>
        <w:rPr>
          <w:rFonts w:eastAsiaTheme="minorHAnsi"/>
          <w:sz w:val="22"/>
        </w:rPr>
      </w:pPr>
      <w:r w:rsidRPr="002A00FF">
        <w:rPr>
          <w:rFonts w:eastAsiaTheme="minorHAnsi"/>
          <w:b/>
          <w:sz w:val="22"/>
        </w:rPr>
        <w:t>Con</w:t>
      </w:r>
      <w:r w:rsidRPr="002A00FF">
        <w:rPr>
          <w:rFonts w:eastAsiaTheme="minorHAnsi"/>
          <w:b/>
          <w:spacing w:val="2"/>
          <w:sz w:val="22"/>
        </w:rPr>
        <w:t>su</w:t>
      </w:r>
      <w:r w:rsidRPr="002A00FF">
        <w:rPr>
          <w:rFonts w:eastAsiaTheme="minorHAnsi"/>
          <w:b/>
          <w:spacing w:val="-2"/>
          <w:sz w:val="22"/>
        </w:rPr>
        <w:t>m</w:t>
      </w:r>
      <w:r w:rsidRPr="002A00FF">
        <w:rPr>
          <w:rFonts w:eastAsiaTheme="minorHAnsi"/>
          <w:b/>
          <w:sz w:val="22"/>
        </w:rPr>
        <w:t>pti</w:t>
      </w:r>
      <w:r w:rsidRPr="002A00FF">
        <w:rPr>
          <w:rFonts w:eastAsiaTheme="minorHAnsi"/>
          <w:b/>
          <w:spacing w:val="2"/>
          <w:sz w:val="22"/>
        </w:rPr>
        <w:t>o</w:t>
      </w:r>
      <w:r w:rsidRPr="002A00FF">
        <w:rPr>
          <w:rFonts w:eastAsiaTheme="minorHAnsi"/>
          <w:b/>
          <w:sz w:val="22"/>
        </w:rPr>
        <w:t>n</w:t>
      </w:r>
      <w:r w:rsidRPr="002A00FF">
        <w:rPr>
          <w:rFonts w:eastAsiaTheme="minorHAnsi"/>
          <w:b/>
          <w:spacing w:val="-19"/>
          <w:sz w:val="22"/>
        </w:rPr>
        <w:t xml:space="preserve"> </w:t>
      </w:r>
      <w:r w:rsidRPr="002A00FF">
        <w:rPr>
          <w:rFonts w:eastAsiaTheme="minorHAnsi"/>
          <w:b/>
          <w:sz w:val="22"/>
        </w:rPr>
        <w:t>etc</w:t>
      </w:r>
      <w:r w:rsidRPr="002A00FF">
        <w:rPr>
          <w:rFonts w:eastAsiaTheme="minorHAnsi"/>
          <w:b/>
          <w:spacing w:val="-1"/>
          <w:sz w:val="22"/>
        </w:rPr>
        <w:t xml:space="preserve"> </w:t>
      </w:r>
      <w:r w:rsidRPr="002A00FF">
        <w:rPr>
          <w:rFonts w:eastAsiaTheme="minorHAnsi"/>
          <w:b/>
          <w:sz w:val="22"/>
        </w:rPr>
        <w:t>of</w:t>
      </w:r>
      <w:r w:rsidRPr="002A00FF">
        <w:rPr>
          <w:rFonts w:eastAsiaTheme="minorHAnsi"/>
          <w:b/>
          <w:spacing w:val="-2"/>
          <w:sz w:val="22"/>
        </w:rPr>
        <w:t xml:space="preserve"> </w:t>
      </w:r>
      <w:r w:rsidRPr="002A00FF">
        <w:rPr>
          <w:rFonts w:eastAsiaTheme="minorHAnsi"/>
          <w:b/>
          <w:sz w:val="22"/>
        </w:rPr>
        <w:t>liquor</w:t>
      </w:r>
      <w:r w:rsidRPr="002A00FF">
        <w:rPr>
          <w:rFonts w:eastAsiaTheme="minorHAnsi"/>
          <w:b/>
          <w:spacing w:val="-5"/>
          <w:sz w:val="22"/>
        </w:rPr>
        <w:t xml:space="preserve"> </w:t>
      </w:r>
      <w:r w:rsidRPr="002A00FF">
        <w:rPr>
          <w:rFonts w:eastAsiaTheme="minorHAnsi"/>
          <w:b/>
          <w:sz w:val="22"/>
        </w:rPr>
        <w:t>proh</w:t>
      </w:r>
      <w:r w:rsidRPr="002A00FF">
        <w:rPr>
          <w:rFonts w:eastAsiaTheme="minorHAnsi"/>
          <w:b/>
          <w:spacing w:val="2"/>
          <w:sz w:val="22"/>
        </w:rPr>
        <w:t>i</w:t>
      </w:r>
      <w:r w:rsidRPr="002A00FF">
        <w:rPr>
          <w:rFonts w:eastAsiaTheme="minorHAnsi"/>
          <w:b/>
          <w:sz w:val="22"/>
        </w:rPr>
        <w:t>bited</w:t>
      </w:r>
      <w:r w:rsidRPr="002A00FF">
        <w:rPr>
          <w:rFonts w:eastAsiaTheme="minorHAnsi"/>
          <w:b/>
          <w:spacing w:val="-12"/>
          <w:sz w:val="22"/>
        </w:rPr>
        <w:t xml:space="preserve"> </w:t>
      </w:r>
      <w:r w:rsidRPr="002A00FF">
        <w:rPr>
          <w:rFonts w:eastAsiaTheme="minorHAnsi"/>
          <w:b/>
          <w:spacing w:val="2"/>
          <w:sz w:val="22"/>
        </w:rPr>
        <w:t>i</w:t>
      </w:r>
      <w:r w:rsidRPr="002A00FF">
        <w:rPr>
          <w:rFonts w:eastAsiaTheme="minorHAnsi"/>
          <w:b/>
          <w:sz w:val="22"/>
        </w:rPr>
        <w:t>n</w:t>
      </w:r>
      <w:r w:rsidRPr="002A00FF">
        <w:rPr>
          <w:rFonts w:eastAsiaTheme="minorHAnsi"/>
          <w:b/>
          <w:spacing w:val="-1"/>
          <w:sz w:val="22"/>
        </w:rPr>
        <w:t xml:space="preserve"> </w:t>
      </w:r>
      <w:r w:rsidRPr="002A00FF">
        <w:rPr>
          <w:rFonts w:eastAsiaTheme="minorHAnsi"/>
          <w:b/>
          <w:sz w:val="22"/>
        </w:rPr>
        <w:t>dry</w:t>
      </w:r>
      <w:r w:rsidRPr="002A00FF">
        <w:rPr>
          <w:rFonts w:eastAsiaTheme="minorHAnsi"/>
          <w:b/>
          <w:spacing w:val="-2"/>
          <w:sz w:val="22"/>
        </w:rPr>
        <w:t xml:space="preserve"> </w:t>
      </w:r>
      <w:r w:rsidRPr="002A00FF">
        <w:rPr>
          <w:rFonts w:eastAsiaTheme="minorHAnsi"/>
          <w:b/>
          <w:sz w:val="22"/>
        </w:rPr>
        <w:t>areas</w:t>
      </w:r>
    </w:p>
    <w:p w14:paraId="5B9818A9" w14:textId="77777777" w:rsidR="002A00FF" w:rsidRPr="002A00FF" w:rsidRDefault="002A00FF" w:rsidP="002A00FF">
      <w:pPr>
        <w:tabs>
          <w:tab w:val="left" w:pos="1134"/>
        </w:tabs>
        <w:spacing w:line="220" w:lineRule="exact"/>
        <w:ind w:left="1134" w:right="304" w:hanging="533"/>
        <w:rPr>
          <w:sz w:val="22"/>
        </w:rPr>
      </w:pPr>
      <w:r w:rsidRPr="002A00FF">
        <w:rPr>
          <w:sz w:val="22"/>
        </w:rPr>
        <w:t>(1)</w:t>
      </w:r>
      <w:r w:rsidRPr="002A00FF">
        <w:rPr>
          <w:sz w:val="22"/>
        </w:rPr>
        <w:tab/>
      </w:r>
      <w:r w:rsidRPr="002A00FF">
        <w:rPr>
          <w:spacing w:val="-1"/>
          <w:sz w:val="22"/>
        </w:rPr>
        <w:t>P</w:t>
      </w:r>
      <w:r w:rsidRPr="002A00FF">
        <w:rPr>
          <w:sz w:val="22"/>
        </w:rPr>
        <w:t>ur</w:t>
      </w:r>
      <w:r w:rsidRPr="002A00FF">
        <w:rPr>
          <w:spacing w:val="-1"/>
          <w:sz w:val="22"/>
        </w:rPr>
        <w:t>s</w:t>
      </w:r>
      <w:r w:rsidRPr="002A00FF">
        <w:rPr>
          <w:sz w:val="22"/>
        </w:rPr>
        <w:t>u</w:t>
      </w:r>
      <w:r w:rsidRPr="002A00FF">
        <w:rPr>
          <w:spacing w:val="1"/>
          <w:sz w:val="22"/>
        </w:rPr>
        <w:t>a</w:t>
      </w:r>
      <w:r w:rsidRPr="002A00FF">
        <w:rPr>
          <w:sz w:val="22"/>
        </w:rPr>
        <w:t xml:space="preserve">nt to </w:t>
      </w:r>
      <w:r w:rsidRPr="002A00FF">
        <w:rPr>
          <w:spacing w:val="-1"/>
          <w:sz w:val="22"/>
        </w:rPr>
        <w:t>se</w:t>
      </w:r>
      <w:r w:rsidRPr="002A00FF">
        <w:rPr>
          <w:spacing w:val="1"/>
          <w:sz w:val="22"/>
        </w:rPr>
        <w:t>c</w:t>
      </w:r>
      <w:r w:rsidRPr="002A00FF">
        <w:rPr>
          <w:sz w:val="22"/>
        </w:rPr>
        <w:t>t</w:t>
      </w:r>
      <w:r w:rsidRPr="002A00FF">
        <w:rPr>
          <w:spacing w:val="-2"/>
          <w:sz w:val="22"/>
        </w:rPr>
        <w:t>i</w:t>
      </w:r>
      <w:r w:rsidRPr="002A00FF">
        <w:rPr>
          <w:sz w:val="22"/>
        </w:rPr>
        <w:t>on 131 of</w:t>
      </w:r>
      <w:r w:rsidRPr="002A00FF">
        <w:rPr>
          <w:spacing w:val="-2"/>
          <w:sz w:val="22"/>
        </w:rPr>
        <w:t xml:space="preserve"> </w:t>
      </w:r>
      <w:r w:rsidRPr="002A00FF">
        <w:rPr>
          <w:sz w:val="22"/>
        </w:rPr>
        <w:t>the</w:t>
      </w:r>
      <w:r w:rsidRPr="002A00FF">
        <w:rPr>
          <w:spacing w:val="1"/>
          <w:sz w:val="22"/>
        </w:rPr>
        <w:t xml:space="preserve"> </w:t>
      </w:r>
      <w:r w:rsidRPr="002A00FF">
        <w:rPr>
          <w:spacing w:val="-1"/>
          <w:sz w:val="22"/>
        </w:rPr>
        <w:t>Ac</w:t>
      </w:r>
      <w:r w:rsidRPr="002A00FF">
        <w:rPr>
          <w:sz w:val="22"/>
        </w:rPr>
        <w:t>t, t</w:t>
      </w:r>
      <w:r w:rsidRPr="002A00FF">
        <w:rPr>
          <w:spacing w:val="-2"/>
          <w:sz w:val="22"/>
        </w:rPr>
        <w:t>h</w:t>
      </w:r>
      <w:r w:rsidRPr="002A00FF">
        <w:rPr>
          <w:sz w:val="22"/>
        </w:rPr>
        <w:t>e</w:t>
      </w:r>
      <w:r w:rsidRPr="002A00FF">
        <w:rPr>
          <w:spacing w:val="1"/>
          <w:sz w:val="22"/>
        </w:rPr>
        <w:t xml:space="preserve"> c</w:t>
      </w:r>
      <w:r w:rsidRPr="002A00FF">
        <w:rPr>
          <w:sz w:val="22"/>
        </w:rPr>
        <w:t>on</w:t>
      </w:r>
      <w:r w:rsidRPr="002A00FF">
        <w:rPr>
          <w:spacing w:val="-1"/>
          <w:sz w:val="22"/>
        </w:rPr>
        <w:t>s</w:t>
      </w:r>
      <w:r w:rsidRPr="002A00FF">
        <w:rPr>
          <w:spacing w:val="-2"/>
          <w:sz w:val="22"/>
        </w:rPr>
        <w:t>u</w:t>
      </w:r>
      <w:r w:rsidRPr="002A00FF">
        <w:rPr>
          <w:sz w:val="22"/>
        </w:rPr>
        <w:t>mption</w:t>
      </w:r>
      <w:r w:rsidRPr="002A00FF">
        <w:rPr>
          <w:spacing w:val="-5"/>
          <w:sz w:val="22"/>
        </w:rPr>
        <w:t xml:space="preserve"> </w:t>
      </w:r>
      <w:r w:rsidRPr="002A00FF">
        <w:rPr>
          <w:spacing w:val="1"/>
          <w:sz w:val="22"/>
        </w:rPr>
        <w:t>a</w:t>
      </w:r>
      <w:r w:rsidRPr="002A00FF">
        <w:rPr>
          <w:sz w:val="22"/>
        </w:rPr>
        <w:t>nd po</w:t>
      </w:r>
      <w:r w:rsidRPr="002A00FF">
        <w:rPr>
          <w:spacing w:val="-1"/>
          <w:sz w:val="22"/>
        </w:rPr>
        <w:t>ss</w:t>
      </w:r>
      <w:r w:rsidRPr="002A00FF">
        <w:rPr>
          <w:spacing w:val="1"/>
          <w:sz w:val="22"/>
        </w:rPr>
        <w:t>e</w:t>
      </w:r>
      <w:r w:rsidRPr="002A00FF">
        <w:rPr>
          <w:spacing w:val="-1"/>
          <w:sz w:val="22"/>
        </w:rPr>
        <w:t>ss</w:t>
      </w:r>
      <w:r w:rsidRPr="002A00FF">
        <w:rPr>
          <w:sz w:val="22"/>
        </w:rPr>
        <w:t>ion of</w:t>
      </w:r>
      <w:r w:rsidRPr="002A00FF">
        <w:rPr>
          <w:spacing w:val="-2"/>
          <w:sz w:val="22"/>
        </w:rPr>
        <w:t xml:space="preserve"> </w:t>
      </w:r>
      <w:r w:rsidRPr="002A00FF">
        <w:rPr>
          <w:sz w:val="22"/>
        </w:rPr>
        <w:t xml:space="preserve">liquor </w:t>
      </w:r>
      <w:r w:rsidRPr="002A00FF">
        <w:rPr>
          <w:spacing w:val="-2"/>
          <w:sz w:val="22"/>
        </w:rPr>
        <w:t>i</w:t>
      </w:r>
      <w:r w:rsidRPr="002A00FF">
        <w:rPr>
          <w:sz w:val="22"/>
        </w:rPr>
        <w:t xml:space="preserve">n the </w:t>
      </w:r>
      <w:r w:rsidRPr="002A00FF">
        <w:rPr>
          <w:spacing w:val="1"/>
          <w:sz w:val="22"/>
        </w:rPr>
        <w:t>a</w:t>
      </w:r>
      <w:r w:rsidRPr="002A00FF">
        <w:rPr>
          <w:sz w:val="22"/>
        </w:rPr>
        <w:t>r</w:t>
      </w:r>
      <w:r w:rsidRPr="002A00FF">
        <w:rPr>
          <w:spacing w:val="1"/>
          <w:sz w:val="22"/>
        </w:rPr>
        <w:t>e</w:t>
      </w:r>
      <w:r w:rsidRPr="002A00FF">
        <w:rPr>
          <w:sz w:val="22"/>
        </w:rPr>
        <w:t>a</w:t>
      </w:r>
      <w:r w:rsidRPr="002A00FF">
        <w:rPr>
          <w:spacing w:val="-1"/>
          <w:sz w:val="22"/>
        </w:rPr>
        <w:t xml:space="preserve"> </w:t>
      </w:r>
      <w:r w:rsidRPr="002A00FF">
        <w:rPr>
          <w:sz w:val="22"/>
        </w:rPr>
        <w:t>d</w:t>
      </w:r>
      <w:r w:rsidRPr="002A00FF">
        <w:rPr>
          <w:spacing w:val="1"/>
          <w:sz w:val="22"/>
        </w:rPr>
        <w:t>e</w:t>
      </w:r>
      <w:r w:rsidRPr="002A00FF">
        <w:rPr>
          <w:spacing w:val="-1"/>
          <w:sz w:val="22"/>
        </w:rPr>
        <w:t>s</w:t>
      </w:r>
      <w:r w:rsidRPr="002A00FF">
        <w:rPr>
          <w:spacing w:val="1"/>
          <w:sz w:val="22"/>
        </w:rPr>
        <w:t>c</w:t>
      </w:r>
      <w:r w:rsidRPr="002A00FF">
        <w:rPr>
          <w:spacing w:val="-2"/>
          <w:sz w:val="22"/>
        </w:rPr>
        <w:t>r</w:t>
      </w:r>
      <w:r w:rsidRPr="002A00FF">
        <w:rPr>
          <w:sz w:val="22"/>
        </w:rPr>
        <w:t>ib</w:t>
      </w:r>
      <w:r w:rsidRPr="002A00FF">
        <w:rPr>
          <w:spacing w:val="1"/>
          <w:sz w:val="22"/>
        </w:rPr>
        <w:t>e</w:t>
      </w:r>
      <w:r w:rsidRPr="002A00FF">
        <w:rPr>
          <w:sz w:val="22"/>
        </w:rPr>
        <w:t>d</w:t>
      </w:r>
      <w:r w:rsidRPr="002A00FF">
        <w:rPr>
          <w:spacing w:val="-2"/>
          <w:sz w:val="22"/>
        </w:rPr>
        <w:t xml:space="preserve"> </w:t>
      </w:r>
      <w:r w:rsidRPr="002A00FF">
        <w:rPr>
          <w:sz w:val="22"/>
        </w:rPr>
        <w:t>in t</w:t>
      </w:r>
      <w:r w:rsidRPr="002A00FF">
        <w:rPr>
          <w:spacing w:val="-2"/>
          <w:sz w:val="22"/>
        </w:rPr>
        <w:t>h</w:t>
      </w:r>
      <w:r w:rsidRPr="002A00FF">
        <w:rPr>
          <w:sz w:val="22"/>
        </w:rPr>
        <w:t>e</w:t>
      </w:r>
      <w:r w:rsidRPr="002A00FF">
        <w:rPr>
          <w:spacing w:val="1"/>
          <w:sz w:val="22"/>
        </w:rPr>
        <w:t xml:space="preserve"> </w:t>
      </w:r>
      <w:r w:rsidRPr="002A00FF">
        <w:rPr>
          <w:spacing w:val="-1"/>
          <w:sz w:val="22"/>
        </w:rPr>
        <w:t>S</w:t>
      </w:r>
      <w:r w:rsidRPr="002A00FF">
        <w:rPr>
          <w:spacing w:val="1"/>
          <w:sz w:val="22"/>
        </w:rPr>
        <w:t>c</w:t>
      </w:r>
      <w:r w:rsidRPr="002A00FF">
        <w:rPr>
          <w:sz w:val="22"/>
        </w:rPr>
        <w:t>h</w:t>
      </w:r>
      <w:r w:rsidRPr="002A00FF">
        <w:rPr>
          <w:spacing w:val="-2"/>
          <w:sz w:val="22"/>
        </w:rPr>
        <w:t>e</w:t>
      </w:r>
      <w:r w:rsidRPr="002A00FF">
        <w:rPr>
          <w:sz w:val="22"/>
        </w:rPr>
        <w:t>dule</w:t>
      </w:r>
      <w:r w:rsidRPr="002A00FF">
        <w:rPr>
          <w:spacing w:val="1"/>
          <w:sz w:val="22"/>
        </w:rPr>
        <w:t xml:space="preserve"> </w:t>
      </w:r>
      <w:r w:rsidRPr="002A00FF">
        <w:rPr>
          <w:sz w:val="22"/>
        </w:rPr>
        <w:t>is</w:t>
      </w:r>
      <w:r w:rsidRPr="002A00FF">
        <w:rPr>
          <w:spacing w:val="-1"/>
          <w:sz w:val="22"/>
        </w:rPr>
        <w:t xml:space="preserve"> </w:t>
      </w:r>
      <w:r w:rsidRPr="002A00FF">
        <w:rPr>
          <w:sz w:val="22"/>
        </w:rPr>
        <w:t>pro</w:t>
      </w:r>
      <w:r w:rsidRPr="002A00FF">
        <w:rPr>
          <w:spacing w:val="-2"/>
          <w:sz w:val="22"/>
        </w:rPr>
        <w:t>h</w:t>
      </w:r>
      <w:r w:rsidRPr="002A00FF">
        <w:rPr>
          <w:sz w:val="22"/>
        </w:rPr>
        <w:t>ib</w:t>
      </w:r>
      <w:r w:rsidRPr="002A00FF">
        <w:rPr>
          <w:spacing w:val="-2"/>
          <w:sz w:val="22"/>
        </w:rPr>
        <w:t>i</w:t>
      </w:r>
      <w:r w:rsidRPr="002A00FF">
        <w:rPr>
          <w:spacing w:val="5"/>
          <w:sz w:val="22"/>
        </w:rPr>
        <w:t>t</w:t>
      </w:r>
      <w:r w:rsidRPr="002A00FF">
        <w:rPr>
          <w:spacing w:val="1"/>
          <w:sz w:val="22"/>
        </w:rPr>
        <w:t>e</w:t>
      </w:r>
      <w:r w:rsidRPr="002A00FF">
        <w:rPr>
          <w:sz w:val="22"/>
        </w:rPr>
        <w:t>d</w:t>
      </w:r>
      <w:r w:rsidRPr="002A00FF">
        <w:rPr>
          <w:spacing w:val="-2"/>
          <w:sz w:val="22"/>
        </w:rPr>
        <w:t xml:space="preserve"> </w:t>
      </w:r>
      <w:r w:rsidRPr="002A00FF">
        <w:rPr>
          <w:sz w:val="22"/>
        </w:rPr>
        <w:t xml:space="preserve">in </w:t>
      </w:r>
      <w:r w:rsidRPr="002A00FF">
        <w:rPr>
          <w:spacing w:val="-2"/>
          <w:sz w:val="22"/>
        </w:rPr>
        <w:t>a</w:t>
      </w:r>
      <w:r w:rsidRPr="002A00FF">
        <w:rPr>
          <w:spacing w:val="1"/>
          <w:sz w:val="22"/>
        </w:rPr>
        <w:t>cc</w:t>
      </w:r>
      <w:r w:rsidRPr="002A00FF">
        <w:rPr>
          <w:sz w:val="22"/>
        </w:rPr>
        <w:t>o</w:t>
      </w:r>
      <w:r w:rsidRPr="002A00FF">
        <w:rPr>
          <w:spacing w:val="-2"/>
          <w:sz w:val="22"/>
        </w:rPr>
        <w:t>r</w:t>
      </w:r>
      <w:r w:rsidRPr="002A00FF">
        <w:rPr>
          <w:sz w:val="22"/>
        </w:rPr>
        <w:t>d</w:t>
      </w:r>
      <w:r w:rsidRPr="002A00FF">
        <w:rPr>
          <w:spacing w:val="1"/>
          <w:sz w:val="22"/>
        </w:rPr>
        <w:t>a</w:t>
      </w:r>
      <w:r w:rsidRPr="002A00FF">
        <w:rPr>
          <w:sz w:val="22"/>
        </w:rPr>
        <w:t>n</w:t>
      </w:r>
      <w:r w:rsidRPr="002A00FF">
        <w:rPr>
          <w:spacing w:val="-2"/>
          <w:sz w:val="22"/>
        </w:rPr>
        <w:t>c</w:t>
      </w:r>
      <w:r w:rsidRPr="002A00FF">
        <w:rPr>
          <w:sz w:val="22"/>
        </w:rPr>
        <w:t>e</w:t>
      </w:r>
      <w:r w:rsidRPr="002A00FF">
        <w:rPr>
          <w:spacing w:val="1"/>
          <w:sz w:val="22"/>
        </w:rPr>
        <w:t xml:space="preserve"> </w:t>
      </w:r>
      <w:r w:rsidRPr="002A00FF">
        <w:rPr>
          <w:spacing w:val="-1"/>
          <w:sz w:val="22"/>
        </w:rPr>
        <w:t>w</w:t>
      </w:r>
      <w:r w:rsidRPr="002A00FF">
        <w:rPr>
          <w:sz w:val="22"/>
        </w:rPr>
        <w:t>ith</w:t>
      </w:r>
      <w:r w:rsidRPr="002A00FF">
        <w:rPr>
          <w:spacing w:val="-2"/>
          <w:sz w:val="22"/>
        </w:rPr>
        <w:t xml:space="preserve"> </w:t>
      </w:r>
      <w:r w:rsidRPr="002A00FF">
        <w:rPr>
          <w:sz w:val="22"/>
        </w:rPr>
        <w:t>the</w:t>
      </w:r>
      <w:r w:rsidRPr="002A00FF">
        <w:rPr>
          <w:spacing w:val="1"/>
          <w:sz w:val="22"/>
        </w:rPr>
        <w:t xml:space="preserve"> </w:t>
      </w:r>
      <w:r w:rsidRPr="002A00FF">
        <w:rPr>
          <w:sz w:val="22"/>
        </w:rPr>
        <w:t>pro</w:t>
      </w:r>
      <w:r w:rsidRPr="002A00FF">
        <w:rPr>
          <w:spacing w:val="-2"/>
          <w:sz w:val="22"/>
        </w:rPr>
        <w:t>v</w:t>
      </w:r>
      <w:r w:rsidRPr="002A00FF">
        <w:rPr>
          <w:sz w:val="22"/>
        </w:rPr>
        <w:t>i</w:t>
      </w:r>
      <w:r w:rsidRPr="002A00FF">
        <w:rPr>
          <w:spacing w:val="-1"/>
          <w:sz w:val="22"/>
        </w:rPr>
        <w:t>s</w:t>
      </w:r>
      <w:r w:rsidRPr="002A00FF">
        <w:rPr>
          <w:sz w:val="22"/>
        </w:rPr>
        <w:t>ions</w:t>
      </w:r>
      <w:r w:rsidRPr="002A00FF">
        <w:rPr>
          <w:spacing w:val="-3"/>
          <w:sz w:val="22"/>
        </w:rPr>
        <w:t xml:space="preserve"> </w:t>
      </w:r>
      <w:r w:rsidRPr="002A00FF">
        <w:rPr>
          <w:sz w:val="22"/>
        </w:rPr>
        <w:t>of</w:t>
      </w:r>
      <w:r w:rsidRPr="002A00FF">
        <w:rPr>
          <w:spacing w:val="-2"/>
          <w:sz w:val="22"/>
        </w:rPr>
        <w:t xml:space="preserve"> </w:t>
      </w:r>
      <w:r w:rsidRPr="002A00FF">
        <w:rPr>
          <w:sz w:val="22"/>
        </w:rPr>
        <w:t xml:space="preserve">the </w:t>
      </w:r>
      <w:r w:rsidRPr="002A00FF">
        <w:rPr>
          <w:spacing w:val="-1"/>
          <w:sz w:val="22"/>
        </w:rPr>
        <w:t>S</w:t>
      </w:r>
      <w:r w:rsidRPr="002A00FF">
        <w:rPr>
          <w:spacing w:val="1"/>
          <w:sz w:val="22"/>
        </w:rPr>
        <w:t>c</w:t>
      </w:r>
      <w:r w:rsidRPr="002A00FF">
        <w:rPr>
          <w:sz w:val="22"/>
        </w:rPr>
        <w:t>h</w:t>
      </w:r>
      <w:r w:rsidRPr="002A00FF">
        <w:rPr>
          <w:spacing w:val="1"/>
          <w:sz w:val="22"/>
        </w:rPr>
        <w:t>e</w:t>
      </w:r>
      <w:r w:rsidRPr="002A00FF">
        <w:rPr>
          <w:sz w:val="22"/>
        </w:rPr>
        <w:t>du</w:t>
      </w:r>
      <w:r w:rsidRPr="002A00FF">
        <w:rPr>
          <w:spacing w:val="-2"/>
          <w:sz w:val="22"/>
        </w:rPr>
        <w:t>l</w:t>
      </w:r>
      <w:r w:rsidRPr="002A00FF">
        <w:rPr>
          <w:spacing w:val="1"/>
          <w:sz w:val="22"/>
        </w:rPr>
        <w:t>e</w:t>
      </w:r>
      <w:r w:rsidRPr="002A00FF">
        <w:rPr>
          <w:sz w:val="22"/>
        </w:rPr>
        <w:t>.</w:t>
      </w:r>
    </w:p>
    <w:p w14:paraId="74F6E1A2" w14:textId="77777777" w:rsidR="002A00FF" w:rsidRPr="002A00FF" w:rsidRDefault="002A00FF" w:rsidP="002A00FF">
      <w:pPr>
        <w:tabs>
          <w:tab w:val="left" w:pos="1134"/>
        </w:tabs>
        <w:spacing w:line="220" w:lineRule="exact"/>
        <w:ind w:left="1134" w:hanging="567"/>
        <w:rPr>
          <w:sz w:val="22"/>
        </w:rPr>
      </w:pPr>
      <w:r w:rsidRPr="002A00FF">
        <w:rPr>
          <w:sz w:val="22"/>
        </w:rPr>
        <w:t>(2)</w:t>
      </w:r>
      <w:r w:rsidRPr="002A00FF">
        <w:rPr>
          <w:sz w:val="22"/>
        </w:rPr>
        <w:tab/>
      </w:r>
      <w:r w:rsidRPr="002A00FF">
        <w:rPr>
          <w:spacing w:val="1"/>
          <w:sz w:val="22"/>
        </w:rPr>
        <w:t>T</w:t>
      </w:r>
      <w:r w:rsidRPr="002A00FF">
        <w:rPr>
          <w:sz w:val="22"/>
        </w:rPr>
        <w:t>he</w:t>
      </w:r>
      <w:r w:rsidRPr="002A00FF">
        <w:rPr>
          <w:spacing w:val="1"/>
          <w:sz w:val="22"/>
        </w:rPr>
        <w:t xml:space="preserve"> </w:t>
      </w:r>
      <w:r w:rsidRPr="002A00FF">
        <w:rPr>
          <w:sz w:val="22"/>
        </w:rPr>
        <w:t>pro</w:t>
      </w:r>
      <w:r w:rsidRPr="002A00FF">
        <w:rPr>
          <w:spacing w:val="-2"/>
          <w:sz w:val="22"/>
        </w:rPr>
        <w:t>h</w:t>
      </w:r>
      <w:r w:rsidRPr="002A00FF">
        <w:rPr>
          <w:sz w:val="22"/>
        </w:rPr>
        <w:t>ib</w:t>
      </w:r>
      <w:r w:rsidRPr="002A00FF">
        <w:rPr>
          <w:spacing w:val="-2"/>
          <w:sz w:val="22"/>
        </w:rPr>
        <w:t>i</w:t>
      </w:r>
      <w:r w:rsidRPr="002A00FF">
        <w:rPr>
          <w:sz w:val="22"/>
        </w:rPr>
        <w:t xml:space="preserve">tion </w:t>
      </w:r>
      <w:r w:rsidRPr="002A00FF">
        <w:rPr>
          <w:spacing w:val="-2"/>
          <w:sz w:val="22"/>
        </w:rPr>
        <w:t>h</w:t>
      </w:r>
      <w:r w:rsidRPr="002A00FF">
        <w:rPr>
          <w:spacing w:val="1"/>
          <w:sz w:val="22"/>
        </w:rPr>
        <w:t>a</w:t>
      </w:r>
      <w:r w:rsidRPr="002A00FF">
        <w:rPr>
          <w:sz w:val="22"/>
        </w:rPr>
        <w:t>s</w:t>
      </w:r>
      <w:r w:rsidRPr="002A00FF">
        <w:rPr>
          <w:spacing w:val="-1"/>
          <w:sz w:val="22"/>
        </w:rPr>
        <w:t xml:space="preserve"> </w:t>
      </w:r>
      <w:r w:rsidRPr="002A00FF">
        <w:rPr>
          <w:spacing w:val="1"/>
          <w:sz w:val="22"/>
        </w:rPr>
        <w:t>e</w:t>
      </w:r>
      <w:r w:rsidRPr="002A00FF">
        <w:rPr>
          <w:spacing w:val="-2"/>
          <w:sz w:val="22"/>
        </w:rPr>
        <w:t>ff</w:t>
      </w:r>
      <w:r w:rsidRPr="002A00FF">
        <w:rPr>
          <w:spacing w:val="1"/>
          <w:sz w:val="22"/>
        </w:rPr>
        <w:t>ec</w:t>
      </w:r>
      <w:r w:rsidRPr="002A00FF">
        <w:rPr>
          <w:sz w:val="22"/>
        </w:rPr>
        <w:t>t dur</w:t>
      </w:r>
      <w:r w:rsidRPr="002A00FF">
        <w:rPr>
          <w:spacing w:val="1"/>
          <w:sz w:val="22"/>
        </w:rPr>
        <w:t>i</w:t>
      </w:r>
      <w:r w:rsidRPr="002A00FF">
        <w:rPr>
          <w:sz w:val="22"/>
        </w:rPr>
        <w:t>ng</w:t>
      </w:r>
      <w:r w:rsidRPr="002A00FF">
        <w:rPr>
          <w:spacing w:val="-2"/>
          <w:sz w:val="22"/>
        </w:rPr>
        <w:t xml:space="preserve"> </w:t>
      </w:r>
      <w:r w:rsidRPr="002A00FF">
        <w:rPr>
          <w:sz w:val="22"/>
        </w:rPr>
        <w:t>the</w:t>
      </w:r>
      <w:r w:rsidRPr="002A00FF">
        <w:rPr>
          <w:spacing w:val="1"/>
          <w:sz w:val="22"/>
        </w:rPr>
        <w:t xml:space="preserve"> </w:t>
      </w:r>
      <w:r w:rsidRPr="002A00FF">
        <w:rPr>
          <w:sz w:val="22"/>
        </w:rPr>
        <w:t>p</w:t>
      </w:r>
      <w:r w:rsidRPr="002A00FF">
        <w:rPr>
          <w:spacing w:val="1"/>
          <w:sz w:val="22"/>
        </w:rPr>
        <w:t>e</w:t>
      </w:r>
      <w:r w:rsidRPr="002A00FF">
        <w:rPr>
          <w:spacing w:val="-2"/>
          <w:sz w:val="22"/>
        </w:rPr>
        <w:t>r</w:t>
      </w:r>
      <w:r w:rsidRPr="002A00FF">
        <w:rPr>
          <w:sz w:val="22"/>
        </w:rPr>
        <w:t>iods</w:t>
      </w:r>
      <w:r w:rsidRPr="002A00FF">
        <w:rPr>
          <w:spacing w:val="-1"/>
          <w:sz w:val="22"/>
        </w:rPr>
        <w:t xml:space="preserve"> s</w:t>
      </w:r>
      <w:r w:rsidRPr="002A00FF">
        <w:rPr>
          <w:sz w:val="22"/>
        </w:rPr>
        <w:t>p</w:t>
      </w:r>
      <w:r w:rsidRPr="002A00FF">
        <w:rPr>
          <w:spacing w:val="1"/>
          <w:sz w:val="22"/>
        </w:rPr>
        <w:t>e</w:t>
      </w:r>
      <w:r w:rsidRPr="002A00FF">
        <w:rPr>
          <w:spacing w:val="-1"/>
          <w:sz w:val="22"/>
        </w:rPr>
        <w:t>c</w:t>
      </w:r>
      <w:r w:rsidRPr="002A00FF">
        <w:rPr>
          <w:sz w:val="22"/>
        </w:rPr>
        <w:t>i</w:t>
      </w:r>
      <w:r w:rsidRPr="002A00FF">
        <w:rPr>
          <w:spacing w:val="-2"/>
          <w:sz w:val="22"/>
        </w:rPr>
        <w:t>f</w:t>
      </w:r>
      <w:r w:rsidRPr="002A00FF">
        <w:rPr>
          <w:sz w:val="22"/>
        </w:rPr>
        <w:t>i</w:t>
      </w:r>
      <w:r w:rsidRPr="002A00FF">
        <w:rPr>
          <w:spacing w:val="-1"/>
          <w:sz w:val="22"/>
        </w:rPr>
        <w:t>e</w:t>
      </w:r>
      <w:r w:rsidRPr="002A00FF">
        <w:rPr>
          <w:sz w:val="22"/>
        </w:rPr>
        <w:t>d in t</w:t>
      </w:r>
      <w:r w:rsidRPr="002A00FF">
        <w:rPr>
          <w:spacing w:val="-2"/>
          <w:sz w:val="22"/>
        </w:rPr>
        <w:t>h</w:t>
      </w:r>
      <w:r w:rsidRPr="002A00FF">
        <w:rPr>
          <w:sz w:val="22"/>
        </w:rPr>
        <w:t>e</w:t>
      </w:r>
      <w:r w:rsidRPr="002A00FF">
        <w:rPr>
          <w:spacing w:val="1"/>
          <w:sz w:val="22"/>
        </w:rPr>
        <w:t xml:space="preserve"> </w:t>
      </w:r>
      <w:r w:rsidRPr="002A00FF">
        <w:rPr>
          <w:spacing w:val="-1"/>
          <w:sz w:val="22"/>
        </w:rPr>
        <w:t>S</w:t>
      </w:r>
      <w:r w:rsidRPr="002A00FF">
        <w:rPr>
          <w:spacing w:val="1"/>
          <w:sz w:val="22"/>
        </w:rPr>
        <w:t>c</w:t>
      </w:r>
      <w:r w:rsidRPr="002A00FF">
        <w:rPr>
          <w:sz w:val="22"/>
        </w:rPr>
        <w:t>h</w:t>
      </w:r>
      <w:r w:rsidRPr="002A00FF">
        <w:rPr>
          <w:spacing w:val="1"/>
          <w:sz w:val="22"/>
        </w:rPr>
        <w:t>e</w:t>
      </w:r>
      <w:r w:rsidRPr="002A00FF">
        <w:rPr>
          <w:sz w:val="22"/>
        </w:rPr>
        <w:t>d</w:t>
      </w:r>
      <w:r w:rsidRPr="002A00FF">
        <w:rPr>
          <w:spacing w:val="-2"/>
          <w:sz w:val="22"/>
        </w:rPr>
        <w:t>u</w:t>
      </w:r>
      <w:r w:rsidRPr="002A00FF">
        <w:rPr>
          <w:sz w:val="22"/>
        </w:rPr>
        <w:t>l</w:t>
      </w:r>
      <w:r w:rsidRPr="002A00FF">
        <w:rPr>
          <w:spacing w:val="1"/>
          <w:sz w:val="22"/>
        </w:rPr>
        <w:t>e</w:t>
      </w:r>
      <w:r w:rsidRPr="002A00FF">
        <w:rPr>
          <w:sz w:val="22"/>
        </w:rPr>
        <w:t>.</w:t>
      </w:r>
    </w:p>
    <w:p w14:paraId="3E3B06AD" w14:textId="77777777" w:rsidR="002A00FF" w:rsidRPr="002A00FF" w:rsidRDefault="002A00FF" w:rsidP="002A00FF">
      <w:pPr>
        <w:tabs>
          <w:tab w:val="left" w:pos="1134"/>
        </w:tabs>
        <w:spacing w:line="220" w:lineRule="exact"/>
        <w:ind w:left="1134" w:right="93" w:hanging="567"/>
        <w:rPr>
          <w:sz w:val="22"/>
        </w:rPr>
      </w:pPr>
      <w:r w:rsidRPr="002A00FF">
        <w:rPr>
          <w:sz w:val="22"/>
        </w:rPr>
        <w:t>(3)</w:t>
      </w:r>
      <w:r w:rsidRPr="002A00FF">
        <w:rPr>
          <w:sz w:val="22"/>
        </w:rPr>
        <w:tab/>
      </w:r>
      <w:r w:rsidRPr="002A00FF">
        <w:rPr>
          <w:spacing w:val="1"/>
          <w:sz w:val="22"/>
        </w:rPr>
        <w:t>T</w:t>
      </w:r>
      <w:r w:rsidRPr="002A00FF">
        <w:rPr>
          <w:sz w:val="22"/>
        </w:rPr>
        <w:t>he</w:t>
      </w:r>
      <w:r w:rsidRPr="002A00FF">
        <w:rPr>
          <w:spacing w:val="1"/>
          <w:sz w:val="22"/>
        </w:rPr>
        <w:t xml:space="preserve"> </w:t>
      </w:r>
      <w:r w:rsidRPr="002A00FF">
        <w:rPr>
          <w:sz w:val="22"/>
        </w:rPr>
        <w:t>pro</w:t>
      </w:r>
      <w:r w:rsidRPr="002A00FF">
        <w:rPr>
          <w:spacing w:val="-2"/>
          <w:sz w:val="22"/>
        </w:rPr>
        <w:t>h</w:t>
      </w:r>
      <w:r w:rsidRPr="002A00FF">
        <w:rPr>
          <w:sz w:val="22"/>
        </w:rPr>
        <w:t>ib</w:t>
      </w:r>
      <w:r w:rsidRPr="002A00FF">
        <w:rPr>
          <w:spacing w:val="-2"/>
          <w:sz w:val="22"/>
        </w:rPr>
        <w:t>i</w:t>
      </w:r>
      <w:r w:rsidRPr="002A00FF">
        <w:rPr>
          <w:sz w:val="22"/>
        </w:rPr>
        <w:t>tion d</w:t>
      </w:r>
      <w:r w:rsidRPr="002A00FF">
        <w:rPr>
          <w:spacing w:val="-2"/>
          <w:sz w:val="22"/>
        </w:rPr>
        <w:t>o</w:t>
      </w:r>
      <w:r w:rsidRPr="002A00FF">
        <w:rPr>
          <w:spacing w:val="1"/>
          <w:sz w:val="22"/>
        </w:rPr>
        <w:t>e</w:t>
      </w:r>
      <w:r w:rsidRPr="002A00FF">
        <w:rPr>
          <w:sz w:val="22"/>
        </w:rPr>
        <w:t>s</w:t>
      </w:r>
      <w:r w:rsidRPr="002A00FF">
        <w:rPr>
          <w:spacing w:val="-1"/>
          <w:sz w:val="22"/>
        </w:rPr>
        <w:t xml:space="preserve"> </w:t>
      </w:r>
      <w:r w:rsidRPr="002A00FF">
        <w:rPr>
          <w:sz w:val="22"/>
        </w:rPr>
        <w:t>not</w:t>
      </w:r>
      <w:r w:rsidRPr="002A00FF">
        <w:rPr>
          <w:spacing w:val="-2"/>
          <w:sz w:val="22"/>
        </w:rPr>
        <w:t xml:space="preserve"> </w:t>
      </w:r>
      <w:r w:rsidRPr="002A00FF">
        <w:rPr>
          <w:spacing w:val="-1"/>
          <w:sz w:val="22"/>
        </w:rPr>
        <w:t>e</w:t>
      </w:r>
      <w:r w:rsidRPr="002A00FF">
        <w:rPr>
          <w:sz w:val="22"/>
        </w:rPr>
        <w:t>xt</w:t>
      </w:r>
      <w:r w:rsidRPr="002A00FF">
        <w:rPr>
          <w:spacing w:val="1"/>
          <w:sz w:val="22"/>
        </w:rPr>
        <w:t>e</w:t>
      </w:r>
      <w:r w:rsidRPr="002A00FF">
        <w:rPr>
          <w:sz w:val="22"/>
        </w:rPr>
        <w:t xml:space="preserve">nd </w:t>
      </w:r>
      <w:r w:rsidRPr="002A00FF">
        <w:rPr>
          <w:spacing w:val="-2"/>
          <w:sz w:val="22"/>
        </w:rPr>
        <w:t>t</w:t>
      </w:r>
      <w:r w:rsidRPr="002A00FF">
        <w:rPr>
          <w:sz w:val="22"/>
        </w:rPr>
        <w:t>o pr</w:t>
      </w:r>
      <w:r w:rsidRPr="002A00FF">
        <w:rPr>
          <w:spacing w:val="1"/>
          <w:sz w:val="22"/>
        </w:rPr>
        <w:t>i</w:t>
      </w:r>
      <w:r w:rsidRPr="002A00FF">
        <w:rPr>
          <w:spacing w:val="-2"/>
          <w:sz w:val="22"/>
        </w:rPr>
        <w:t>v</w:t>
      </w:r>
      <w:r w:rsidRPr="002A00FF">
        <w:rPr>
          <w:spacing w:val="1"/>
          <w:sz w:val="22"/>
        </w:rPr>
        <w:t>a</w:t>
      </w:r>
      <w:r w:rsidRPr="002A00FF">
        <w:rPr>
          <w:spacing w:val="-2"/>
          <w:sz w:val="22"/>
        </w:rPr>
        <w:t>t</w:t>
      </w:r>
      <w:r w:rsidRPr="002A00FF">
        <w:rPr>
          <w:sz w:val="22"/>
        </w:rPr>
        <w:t>e</w:t>
      </w:r>
      <w:r w:rsidRPr="002A00FF">
        <w:rPr>
          <w:spacing w:val="1"/>
          <w:sz w:val="22"/>
        </w:rPr>
        <w:t xml:space="preserve"> </w:t>
      </w:r>
      <w:r w:rsidRPr="002A00FF">
        <w:rPr>
          <w:sz w:val="22"/>
        </w:rPr>
        <w:t>l</w:t>
      </w:r>
      <w:r w:rsidRPr="002A00FF">
        <w:rPr>
          <w:spacing w:val="1"/>
          <w:sz w:val="22"/>
        </w:rPr>
        <w:t>a</w:t>
      </w:r>
      <w:r w:rsidRPr="002A00FF">
        <w:rPr>
          <w:spacing w:val="-2"/>
          <w:sz w:val="22"/>
        </w:rPr>
        <w:t>n</w:t>
      </w:r>
      <w:r w:rsidRPr="002A00FF">
        <w:rPr>
          <w:sz w:val="22"/>
        </w:rPr>
        <w:t xml:space="preserve">d in </w:t>
      </w:r>
      <w:r w:rsidRPr="002A00FF">
        <w:rPr>
          <w:spacing w:val="-2"/>
          <w:sz w:val="22"/>
        </w:rPr>
        <w:t>th</w:t>
      </w:r>
      <w:r w:rsidRPr="002A00FF">
        <w:rPr>
          <w:sz w:val="22"/>
        </w:rPr>
        <w:t>e</w:t>
      </w:r>
      <w:r w:rsidRPr="002A00FF">
        <w:rPr>
          <w:spacing w:val="1"/>
          <w:sz w:val="22"/>
        </w:rPr>
        <w:t xml:space="preserve"> a</w:t>
      </w:r>
      <w:r w:rsidRPr="002A00FF">
        <w:rPr>
          <w:spacing w:val="-2"/>
          <w:sz w:val="22"/>
        </w:rPr>
        <w:t>r</w:t>
      </w:r>
      <w:r w:rsidRPr="002A00FF">
        <w:rPr>
          <w:spacing w:val="1"/>
          <w:sz w:val="22"/>
        </w:rPr>
        <w:t>e</w:t>
      </w:r>
      <w:r w:rsidRPr="002A00FF">
        <w:rPr>
          <w:sz w:val="22"/>
        </w:rPr>
        <w:t>a</w:t>
      </w:r>
      <w:r w:rsidRPr="002A00FF">
        <w:rPr>
          <w:spacing w:val="1"/>
          <w:sz w:val="22"/>
        </w:rPr>
        <w:t xml:space="preserve"> </w:t>
      </w:r>
      <w:r w:rsidRPr="002A00FF">
        <w:rPr>
          <w:spacing w:val="-2"/>
          <w:sz w:val="22"/>
        </w:rPr>
        <w:t>d</w:t>
      </w:r>
      <w:r w:rsidRPr="002A00FF">
        <w:rPr>
          <w:spacing w:val="1"/>
          <w:sz w:val="22"/>
        </w:rPr>
        <w:t>e</w:t>
      </w:r>
      <w:r w:rsidRPr="002A00FF">
        <w:rPr>
          <w:spacing w:val="-1"/>
          <w:sz w:val="22"/>
        </w:rPr>
        <w:t>s</w:t>
      </w:r>
      <w:r w:rsidRPr="002A00FF">
        <w:rPr>
          <w:spacing w:val="1"/>
          <w:sz w:val="22"/>
        </w:rPr>
        <w:t>c</w:t>
      </w:r>
      <w:r w:rsidRPr="002A00FF">
        <w:rPr>
          <w:sz w:val="22"/>
        </w:rPr>
        <w:t>r</w:t>
      </w:r>
      <w:r w:rsidRPr="002A00FF">
        <w:rPr>
          <w:spacing w:val="1"/>
          <w:sz w:val="22"/>
        </w:rPr>
        <w:t>i</w:t>
      </w:r>
      <w:r w:rsidRPr="002A00FF">
        <w:rPr>
          <w:spacing w:val="-2"/>
          <w:sz w:val="22"/>
        </w:rPr>
        <w:t>b</w:t>
      </w:r>
      <w:r w:rsidRPr="002A00FF">
        <w:rPr>
          <w:spacing w:val="1"/>
          <w:sz w:val="22"/>
        </w:rPr>
        <w:t>e</w:t>
      </w:r>
      <w:r w:rsidRPr="002A00FF">
        <w:rPr>
          <w:sz w:val="22"/>
        </w:rPr>
        <w:t>d in</w:t>
      </w:r>
      <w:r w:rsidRPr="002A00FF">
        <w:rPr>
          <w:spacing w:val="-2"/>
          <w:sz w:val="22"/>
        </w:rPr>
        <w:t xml:space="preserve"> </w:t>
      </w:r>
      <w:r w:rsidRPr="002A00FF">
        <w:rPr>
          <w:sz w:val="22"/>
        </w:rPr>
        <w:t>the</w:t>
      </w:r>
      <w:r w:rsidRPr="002A00FF">
        <w:rPr>
          <w:spacing w:val="1"/>
          <w:sz w:val="22"/>
        </w:rPr>
        <w:t xml:space="preserve"> </w:t>
      </w:r>
      <w:r w:rsidRPr="002A00FF">
        <w:rPr>
          <w:spacing w:val="-1"/>
          <w:sz w:val="22"/>
        </w:rPr>
        <w:t>Sc</w:t>
      </w:r>
      <w:r w:rsidRPr="002A00FF">
        <w:rPr>
          <w:sz w:val="22"/>
        </w:rPr>
        <w:t>h</w:t>
      </w:r>
      <w:r w:rsidRPr="002A00FF">
        <w:rPr>
          <w:spacing w:val="1"/>
          <w:sz w:val="22"/>
        </w:rPr>
        <w:t>e</w:t>
      </w:r>
      <w:r w:rsidRPr="002A00FF">
        <w:rPr>
          <w:sz w:val="22"/>
        </w:rPr>
        <w:t>du</w:t>
      </w:r>
      <w:r w:rsidRPr="002A00FF">
        <w:rPr>
          <w:spacing w:val="-2"/>
          <w:sz w:val="22"/>
        </w:rPr>
        <w:t>l</w:t>
      </w:r>
      <w:r w:rsidRPr="002A00FF">
        <w:rPr>
          <w:spacing w:val="1"/>
          <w:sz w:val="22"/>
        </w:rPr>
        <w:t>e</w:t>
      </w:r>
      <w:r w:rsidRPr="002A00FF">
        <w:rPr>
          <w:sz w:val="22"/>
        </w:rPr>
        <w:t xml:space="preserve">. </w:t>
      </w:r>
    </w:p>
    <w:p w14:paraId="797BFA61" w14:textId="77777777" w:rsidR="002A00FF" w:rsidRPr="002A00FF" w:rsidRDefault="002A00FF" w:rsidP="002A00FF">
      <w:pPr>
        <w:tabs>
          <w:tab w:val="left" w:pos="1134"/>
        </w:tabs>
        <w:spacing w:line="220" w:lineRule="exact"/>
        <w:ind w:left="1134" w:right="93" w:hanging="567"/>
        <w:rPr>
          <w:sz w:val="22"/>
        </w:rPr>
      </w:pPr>
      <w:r w:rsidRPr="002A00FF">
        <w:rPr>
          <w:sz w:val="22"/>
        </w:rPr>
        <w:t>(4)</w:t>
      </w:r>
      <w:r w:rsidRPr="002A00FF">
        <w:rPr>
          <w:sz w:val="22"/>
        </w:rPr>
        <w:tab/>
      </w:r>
      <w:r w:rsidRPr="002A00FF">
        <w:rPr>
          <w:spacing w:val="-1"/>
          <w:sz w:val="22"/>
        </w:rPr>
        <w:t>U</w:t>
      </w:r>
      <w:r w:rsidRPr="002A00FF">
        <w:rPr>
          <w:sz w:val="22"/>
        </w:rPr>
        <w:t>nl</w:t>
      </w:r>
      <w:r w:rsidRPr="002A00FF">
        <w:rPr>
          <w:spacing w:val="1"/>
          <w:sz w:val="22"/>
        </w:rPr>
        <w:t>e</w:t>
      </w:r>
      <w:r w:rsidRPr="002A00FF">
        <w:rPr>
          <w:spacing w:val="-1"/>
          <w:sz w:val="22"/>
        </w:rPr>
        <w:t>s</w:t>
      </w:r>
      <w:r w:rsidRPr="002A00FF">
        <w:rPr>
          <w:sz w:val="22"/>
        </w:rPr>
        <w:t>s</w:t>
      </w:r>
      <w:r w:rsidRPr="002A00FF">
        <w:rPr>
          <w:spacing w:val="-1"/>
          <w:sz w:val="22"/>
        </w:rPr>
        <w:t xml:space="preserve"> </w:t>
      </w:r>
      <w:r w:rsidRPr="002A00FF">
        <w:rPr>
          <w:sz w:val="22"/>
        </w:rPr>
        <w:t>the</w:t>
      </w:r>
      <w:r w:rsidRPr="002A00FF">
        <w:rPr>
          <w:spacing w:val="-2"/>
          <w:sz w:val="22"/>
        </w:rPr>
        <w:t xml:space="preserve"> </w:t>
      </w:r>
      <w:r w:rsidRPr="002A00FF">
        <w:rPr>
          <w:spacing w:val="1"/>
          <w:sz w:val="22"/>
        </w:rPr>
        <w:t>c</w:t>
      </w:r>
      <w:r w:rsidRPr="002A00FF">
        <w:rPr>
          <w:sz w:val="22"/>
        </w:rPr>
        <w:t>ont</w:t>
      </w:r>
      <w:r w:rsidRPr="002A00FF">
        <w:rPr>
          <w:spacing w:val="-2"/>
          <w:sz w:val="22"/>
        </w:rPr>
        <w:t>r</w:t>
      </w:r>
      <w:r w:rsidRPr="002A00FF">
        <w:rPr>
          <w:spacing w:val="1"/>
          <w:sz w:val="22"/>
        </w:rPr>
        <w:t>a</w:t>
      </w:r>
      <w:r w:rsidRPr="002A00FF">
        <w:rPr>
          <w:sz w:val="22"/>
        </w:rPr>
        <w:t>ry</w:t>
      </w:r>
      <w:r w:rsidRPr="002A00FF">
        <w:rPr>
          <w:spacing w:val="-5"/>
          <w:sz w:val="22"/>
        </w:rPr>
        <w:t xml:space="preserve"> </w:t>
      </w:r>
      <w:r w:rsidRPr="002A00FF">
        <w:rPr>
          <w:sz w:val="22"/>
        </w:rPr>
        <w:t>int</w:t>
      </w:r>
      <w:r w:rsidRPr="002A00FF">
        <w:rPr>
          <w:spacing w:val="1"/>
          <w:sz w:val="22"/>
        </w:rPr>
        <w:t>e</w:t>
      </w:r>
      <w:r w:rsidRPr="002A00FF">
        <w:rPr>
          <w:sz w:val="22"/>
        </w:rPr>
        <w:t>nt</w:t>
      </w:r>
      <w:r w:rsidRPr="002A00FF">
        <w:rPr>
          <w:spacing w:val="2"/>
          <w:sz w:val="22"/>
        </w:rPr>
        <w:t>i</w:t>
      </w:r>
      <w:r w:rsidRPr="002A00FF">
        <w:rPr>
          <w:sz w:val="22"/>
        </w:rPr>
        <w:t xml:space="preserve">on </w:t>
      </w:r>
      <w:r w:rsidRPr="002A00FF">
        <w:rPr>
          <w:spacing w:val="1"/>
          <w:sz w:val="22"/>
        </w:rPr>
        <w:t>a</w:t>
      </w:r>
      <w:r w:rsidRPr="002A00FF">
        <w:rPr>
          <w:sz w:val="22"/>
        </w:rPr>
        <w:t>pp</w:t>
      </w:r>
      <w:r w:rsidRPr="002A00FF">
        <w:rPr>
          <w:spacing w:val="-2"/>
          <w:sz w:val="22"/>
        </w:rPr>
        <w:t>e</w:t>
      </w:r>
      <w:r w:rsidRPr="002A00FF">
        <w:rPr>
          <w:spacing w:val="1"/>
          <w:sz w:val="22"/>
        </w:rPr>
        <w:t>a</w:t>
      </w:r>
      <w:r w:rsidRPr="002A00FF">
        <w:rPr>
          <w:sz w:val="22"/>
        </w:rPr>
        <w:t>r</w:t>
      </w:r>
      <w:r w:rsidRPr="002A00FF">
        <w:rPr>
          <w:spacing w:val="-1"/>
          <w:sz w:val="22"/>
        </w:rPr>
        <w:t>s</w:t>
      </w:r>
      <w:r w:rsidRPr="002A00FF">
        <w:rPr>
          <w:sz w:val="22"/>
        </w:rPr>
        <w:t>, t</w:t>
      </w:r>
      <w:r w:rsidRPr="002A00FF">
        <w:rPr>
          <w:spacing w:val="-2"/>
          <w:sz w:val="22"/>
        </w:rPr>
        <w:t>h</w:t>
      </w:r>
      <w:r w:rsidRPr="002A00FF">
        <w:rPr>
          <w:sz w:val="22"/>
        </w:rPr>
        <w:t>e</w:t>
      </w:r>
      <w:r w:rsidRPr="002A00FF">
        <w:rPr>
          <w:spacing w:val="1"/>
          <w:sz w:val="22"/>
        </w:rPr>
        <w:t xml:space="preserve"> </w:t>
      </w:r>
      <w:r w:rsidRPr="002A00FF">
        <w:rPr>
          <w:sz w:val="22"/>
        </w:rPr>
        <w:t>proh</w:t>
      </w:r>
      <w:r w:rsidRPr="002A00FF">
        <w:rPr>
          <w:spacing w:val="1"/>
          <w:sz w:val="22"/>
        </w:rPr>
        <w:t>i</w:t>
      </w:r>
      <w:r w:rsidRPr="002A00FF">
        <w:rPr>
          <w:spacing w:val="-2"/>
          <w:sz w:val="22"/>
        </w:rPr>
        <w:t>b</w:t>
      </w:r>
      <w:r w:rsidRPr="002A00FF">
        <w:rPr>
          <w:sz w:val="22"/>
        </w:rPr>
        <w:t>it</w:t>
      </w:r>
      <w:r w:rsidRPr="002A00FF">
        <w:rPr>
          <w:spacing w:val="-2"/>
          <w:sz w:val="22"/>
        </w:rPr>
        <w:t>io</w:t>
      </w:r>
      <w:r w:rsidRPr="002A00FF">
        <w:rPr>
          <w:sz w:val="22"/>
        </w:rPr>
        <w:t>n of</w:t>
      </w:r>
      <w:r w:rsidRPr="002A00FF">
        <w:rPr>
          <w:spacing w:val="-2"/>
          <w:sz w:val="22"/>
        </w:rPr>
        <w:t xml:space="preserve"> </w:t>
      </w:r>
      <w:r w:rsidRPr="002A00FF">
        <w:rPr>
          <w:sz w:val="22"/>
        </w:rPr>
        <w:t>the</w:t>
      </w:r>
      <w:r w:rsidRPr="002A00FF">
        <w:rPr>
          <w:spacing w:val="1"/>
          <w:sz w:val="22"/>
        </w:rPr>
        <w:t xml:space="preserve"> </w:t>
      </w:r>
      <w:r w:rsidRPr="002A00FF">
        <w:rPr>
          <w:sz w:val="22"/>
        </w:rPr>
        <w:t>po</w:t>
      </w:r>
      <w:r w:rsidRPr="002A00FF">
        <w:rPr>
          <w:spacing w:val="-1"/>
          <w:sz w:val="22"/>
        </w:rPr>
        <w:t>ss</w:t>
      </w:r>
      <w:r w:rsidRPr="002A00FF">
        <w:rPr>
          <w:spacing w:val="1"/>
          <w:sz w:val="22"/>
        </w:rPr>
        <w:t>e</w:t>
      </w:r>
      <w:r w:rsidRPr="002A00FF">
        <w:rPr>
          <w:spacing w:val="-1"/>
          <w:sz w:val="22"/>
        </w:rPr>
        <w:t>ss</w:t>
      </w:r>
      <w:r w:rsidRPr="002A00FF">
        <w:rPr>
          <w:sz w:val="22"/>
        </w:rPr>
        <w:t>ion of</w:t>
      </w:r>
      <w:r w:rsidRPr="002A00FF">
        <w:rPr>
          <w:spacing w:val="-2"/>
          <w:sz w:val="22"/>
        </w:rPr>
        <w:t xml:space="preserve"> </w:t>
      </w:r>
      <w:r w:rsidRPr="002A00FF">
        <w:rPr>
          <w:sz w:val="22"/>
        </w:rPr>
        <w:t xml:space="preserve">liquor </w:t>
      </w:r>
      <w:r w:rsidRPr="002A00FF">
        <w:rPr>
          <w:spacing w:val="1"/>
          <w:sz w:val="22"/>
        </w:rPr>
        <w:t>i</w:t>
      </w:r>
      <w:r w:rsidRPr="002A00FF">
        <w:rPr>
          <w:sz w:val="22"/>
        </w:rPr>
        <w:t>n t</w:t>
      </w:r>
      <w:r w:rsidRPr="002A00FF">
        <w:rPr>
          <w:spacing w:val="-2"/>
          <w:sz w:val="22"/>
        </w:rPr>
        <w:t>h</w:t>
      </w:r>
      <w:r w:rsidRPr="002A00FF">
        <w:rPr>
          <w:sz w:val="22"/>
        </w:rPr>
        <w:t>e</w:t>
      </w:r>
    </w:p>
    <w:p w14:paraId="24414BC8" w14:textId="77777777" w:rsidR="002A00FF" w:rsidRPr="002A00FF" w:rsidRDefault="002A00FF" w:rsidP="002A00FF">
      <w:pPr>
        <w:tabs>
          <w:tab w:val="left" w:pos="1134"/>
        </w:tabs>
        <w:spacing w:line="220" w:lineRule="exact"/>
        <w:ind w:left="1134" w:right="93" w:hanging="567"/>
        <w:rPr>
          <w:sz w:val="22"/>
        </w:rPr>
      </w:pPr>
      <w:r w:rsidRPr="002A00FF">
        <w:rPr>
          <w:spacing w:val="1"/>
          <w:sz w:val="22"/>
        </w:rPr>
        <w:tab/>
        <w:t>a</w:t>
      </w:r>
      <w:r w:rsidRPr="002A00FF">
        <w:rPr>
          <w:sz w:val="22"/>
        </w:rPr>
        <w:t>r</w:t>
      </w:r>
      <w:r w:rsidRPr="002A00FF">
        <w:rPr>
          <w:spacing w:val="1"/>
          <w:sz w:val="22"/>
        </w:rPr>
        <w:t>e</w:t>
      </w:r>
      <w:r w:rsidRPr="002A00FF">
        <w:rPr>
          <w:sz w:val="22"/>
        </w:rPr>
        <w:t>a do</w:t>
      </w:r>
      <w:r w:rsidRPr="002A00FF">
        <w:rPr>
          <w:spacing w:val="1"/>
          <w:sz w:val="22"/>
        </w:rPr>
        <w:t>e</w:t>
      </w:r>
      <w:r w:rsidRPr="002A00FF">
        <w:rPr>
          <w:sz w:val="22"/>
        </w:rPr>
        <w:t>s</w:t>
      </w:r>
      <w:r w:rsidRPr="002A00FF">
        <w:rPr>
          <w:spacing w:val="-1"/>
          <w:sz w:val="22"/>
        </w:rPr>
        <w:t xml:space="preserve"> </w:t>
      </w:r>
      <w:r w:rsidRPr="002A00FF">
        <w:rPr>
          <w:sz w:val="22"/>
        </w:rPr>
        <w:t>not</w:t>
      </w:r>
      <w:r w:rsidRPr="002A00FF">
        <w:rPr>
          <w:spacing w:val="-2"/>
          <w:sz w:val="22"/>
        </w:rPr>
        <w:t xml:space="preserve"> </w:t>
      </w:r>
      <w:r w:rsidRPr="002A00FF">
        <w:rPr>
          <w:spacing w:val="1"/>
          <w:sz w:val="22"/>
        </w:rPr>
        <w:t>e</w:t>
      </w:r>
      <w:r w:rsidRPr="002A00FF">
        <w:rPr>
          <w:sz w:val="22"/>
        </w:rPr>
        <w:t>x</w:t>
      </w:r>
      <w:r w:rsidRPr="002A00FF">
        <w:rPr>
          <w:spacing w:val="-2"/>
          <w:sz w:val="22"/>
        </w:rPr>
        <w:t>t</w:t>
      </w:r>
      <w:r w:rsidRPr="002A00FF">
        <w:rPr>
          <w:spacing w:val="1"/>
          <w:sz w:val="22"/>
        </w:rPr>
        <w:t>e</w:t>
      </w:r>
      <w:r w:rsidRPr="002A00FF">
        <w:rPr>
          <w:sz w:val="22"/>
        </w:rPr>
        <w:t>nd to —</w:t>
      </w:r>
    </w:p>
    <w:p w14:paraId="78050AE6" w14:textId="77777777" w:rsidR="002A00FF" w:rsidRPr="002A00FF" w:rsidRDefault="002A00FF" w:rsidP="00775A6A">
      <w:pPr>
        <w:numPr>
          <w:ilvl w:val="0"/>
          <w:numId w:val="30"/>
        </w:numPr>
        <w:spacing w:line="220" w:lineRule="exact"/>
        <w:ind w:left="1701" w:right="2128" w:hanging="567"/>
        <w:jc w:val="left"/>
        <w:rPr>
          <w:rFonts w:eastAsiaTheme="minorHAnsi"/>
          <w:sz w:val="22"/>
        </w:rPr>
      </w:pPr>
      <w:r w:rsidRPr="002A00FF">
        <w:rPr>
          <w:rFonts w:eastAsiaTheme="minorHAnsi"/>
          <w:sz w:val="22"/>
        </w:rPr>
        <w:t>a</w:t>
      </w:r>
      <w:r w:rsidRPr="002A00FF">
        <w:rPr>
          <w:rFonts w:eastAsiaTheme="minorHAnsi"/>
          <w:spacing w:val="1"/>
          <w:sz w:val="22"/>
        </w:rPr>
        <w:t xml:space="preserve"> </w:t>
      </w:r>
      <w:r w:rsidRPr="002A00FF">
        <w:rPr>
          <w:rFonts w:eastAsiaTheme="minorHAnsi"/>
          <w:sz w:val="22"/>
        </w:rPr>
        <w:t>p</w:t>
      </w:r>
      <w:r w:rsidRPr="002A00FF">
        <w:rPr>
          <w:rFonts w:eastAsiaTheme="minorHAnsi"/>
          <w:spacing w:val="1"/>
          <w:sz w:val="22"/>
        </w:rPr>
        <w:t>e</w:t>
      </w:r>
      <w:r w:rsidRPr="002A00FF">
        <w:rPr>
          <w:rFonts w:eastAsiaTheme="minorHAnsi"/>
          <w:sz w:val="22"/>
        </w:rPr>
        <w:t>r</w:t>
      </w:r>
      <w:r w:rsidRPr="002A00FF">
        <w:rPr>
          <w:rFonts w:eastAsiaTheme="minorHAnsi"/>
          <w:spacing w:val="-1"/>
          <w:sz w:val="22"/>
        </w:rPr>
        <w:t>s</w:t>
      </w:r>
      <w:r w:rsidRPr="002A00FF">
        <w:rPr>
          <w:rFonts w:eastAsiaTheme="minorHAnsi"/>
          <w:sz w:val="22"/>
        </w:rPr>
        <w:t xml:space="preserve">on </w:t>
      </w:r>
      <w:r w:rsidRPr="002A00FF">
        <w:rPr>
          <w:rFonts w:eastAsiaTheme="minorHAnsi"/>
          <w:spacing w:val="-1"/>
          <w:sz w:val="22"/>
        </w:rPr>
        <w:t>w</w:t>
      </w:r>
      <w:r w:rsidRPr="002A00FF">
        <w:rPr>
          <w:rFonts w:eastAsiaTheme="minorHAnsi"/>
          <w:sz w:val="22"/>
        </w:rPr>
        <w:t>ho is</w:t>
      </w:r>
      <w:r w:rsidRPr="002A00FF">
        <w:rPr>
          <w:rFonts w:eastAsiaTheme="minorHAnsi"/>
          <w:spacing w:val="-1"/>
          <w:sz w:val="22"/>
        </w:rPr>
        <w:t xml:space="preserve"> </w:t>
      </w:r>
      <w:r w:rsidRPr="002A00FF">
        <w:rPr>
          <w:rFonts w:eastAsiaTheme="minorHAnsi"/>
          <w:spacing w:val="-2"/>
          <w:sz w:val="22"/>
        </w:rPr>
        <w:t>g</w:t>
      </w:r>
      <w:r w:rsidRPr="002A00FF">
        <w:rPr>
          <w:rFonts w:eastAsiaTheme="minorHAnsi"/>
          <w:spacing w:val="1"/>
          <w:sz w:val="22"/>
        </w:rPr>
        <w:t>e</w:t>
      </w:r>
      <w:r w:rsidRPr="002A00FF">
        <w:rPr>
          <w:rFonts w:eastAsiaTheme="minorHAnsi"/>
          <w:sz w:val="22"/>
        </w:rPr>
        <w:t>nui</w:t>
      </w:r>
      <w:r w:rsidRPr="002A00FF">
        <w:rPr>
          <w:rFonts w:eastAsiaTheme="minorHAnsi"/>
          <w:spacing w:val="-2"/>
          <w:sz w:val="22"/>
        </w:rPr>
        <w:t>n</w:t>
      </w:r>
      <w:r w:rsidRPr="002A00FF">
        <w:rPr>
          <w:rFonts w:eastAsiaTheme="minorHAnsi"/>
          <w:spacing w:val="1"/>
          <w:sz w:val="22"/>
        </w:rPr>
        <w:t>e</w:t>
      </w:r>
      <w:r w:rsidRPr="002A00FF">
        <w:rPr>
          <w:rFonts w:eastAsiaTheme="minorHAnsi"/>
          <w:sz w:val="22"/>
        </w:rPr>
        <w:t>ly</w:t>
      </w:r>
      <w:r w:rsidRPr="002A00FF">
        <w:rPr>
          <w:rFonts w:eastAsiaTheme="minorHAnsi"/>
          <w:spacing w:val="-2"/>
          <w:sz w:val="22"/>
        </w:rPr>
        <w:t xml:space="preserve"> </w:t>
      </w:r>
      <w:r w:rsidRPr="002A00FF">
        <w:rPr>
          <w:rFonts w:eastAsiaTheme="minorHAnsi"/>
          <w:sz w:val="22"/>
        </w:rPr>
        <w:t>p</w:t>
      </w:r>
      <w:r w:rsidRPr="002A00FF">
        <w:rPr>
          <w:rFonts w:eastAsiaTheme="minorHAnsi"/>
          <w:spacing w:val="1"/>
          <w:sz w:val="22"/>
        </w:rPr>
        <w:t>a</w:t>
      </w:r>
      <w:r w:rsidRPr="002A00FF">
        <w:rPr>
          <w:rFonts w:eastAsiaTheme="minorHAnsi"/>
          <w:spacing w:val="-1"/>
          <w:sz w:val="22"/>
        </w:rPr>
        <w:t>ss</w:t>
      </w:r>
      <w:r w:rsidRPr="002A00FF">
        <w:rPr>
          <w:rFonts w:eastAsiaTheme="minorHAnsi"/>
          <w:sz w:val="22"/>
        </w:rPr>
        <w:t>ing</w:t>
      </w:r>
      <w:r w:rsidRPr="002A00FF">
        <w:rPr>
          <w:rFonts w:eastAsiaTheme="minorHAnsi"/>
          <w:spacing w:val="-2"/>
          <w:sz w:val="22"/>
        </w:rPr>
        <w:t xml:space="preserve"> </w:t>
      </w:r>
      <w:r w:rsidRPr="002A00FF">
        <w:rPr>
          <w:rFonts w:eastAsiaTheme="minorHAnsi"/>
          <w:sz w:val="22"/>
        </w:rPr>
        <w:t>throu</w:t>
      </w:r>
      <w:r w:rsidRPr="002A00FF">
        <w:rPr>
          <w:rFonts w:eastAsiaTheme="minorHAnsi"/>
          <w:spacing w:val="-2"/>
          <w:sz w:val="22"/>
        </w:rPr>
        <w:t>g</w:t>
      </w:r>
      <w:r w:rsidRPr="002A00FF">
        <w:rPr>
          <w:rFonts w:eastAsiaTheme="minorHAnsi"/>
          <w:sz w:val="22"/>
        </w:rPr>
        <w:t>h the</w:t>
      </w:r>
      <w:r w:rsidRPr="002A00FF">
        <w:rPr>
          <w:rFonts w:eastAsiaTheme="minorHAnsi"/>
          <w:spacing w:val="1"/>
          <w:sz w:val="22"/>
        </w:rPr>
        <w:t xml:space="preserve"> a</w:t>
      </w:r>
      <w:r w:rsidRPr="002A00FF">
        <w:rPr>
          <w:rFonts w:eastAsiaTheme="minorHAnsi"/>
          <w:sz w:val="22"/>
        </w:rPr>
        <w:t>r</w:t>
      </w:r>
      <w:r w:rsidRPr="002A00FF">
        <w:rPr>
          <w:rFonts w:eastAsiaTheme="minorHAnsi"/>
          <w:spacing w:val="-1"/>
          <w:sz w:val="22"/>
        </w:rPr>
        <w:t>e</w:t>
      </w:r>
      <w:r w:rsidRPr="002A00FF">
        <w:rPr>
          <w:rFonts w:eastAsiaTheme="minorHAnsi"/>
          <w:sz w:val="22"/>
        </w:rPr>
        <w:t>a</w:t>
      </w:r>
      <w:r w:rsidRPr="002A00FF">
        <w:rPr>
          <w:rFonts w:eastAsiaTheme="minorHAnsi"/>
          <w:spacing w:val="1"/>
          <w:sz w:val="22"/>
        </w:rPr>
        <w:t xml:space="preserve"> </w:t>
      </w:r>
      <w:r w:rsidRPr="002A00FF">
        <w:rPr>
          <w:rFonts w:eastAsiaTheme="minorHAnsi"/>
          <w:spacing w:val="-2"/>
          <w:sz w:val="22"/>
        </w:rPr>
        <w:t>i</w:t>
      </w:r>
      <w:r w:rsidRPr="002A00FF">
        <w:rPr>
          <w:rFonts w:eastAsiaTheme="minorHAnsi"/>
          <w:spacing w:val="2"/>
          <w:sz w:val="22"/>
        </w:rPr>
        <w:t xml:space="preserve">f </w:t>
      </w:r>
      <w:r w:rsidRPr="002A00FF">
        <w:rPr>
          <w:rFonts w:eastAsiaTheme="minorHAnsi"/>
          <w:sz w:val="22"/>
        </w:rPr>
        <w:t>—</w:t>
      </w:r>
    </w:p>
    <w:p w14:paraId="74801230" w14:textId="77777777" w:rsidR="002A00FF" w:rsidRPr="002A00FF" w:rsidRDefault="002A00FF" w:rsidP="00775A6A">
      <w:pPr>
        <w:numPr>
          <w:ilvl w:val="0"/>
          <w:numId w:val="31"/>
        </w:numPr>
        <w:spacing w:line="220" w:lineRule="exact"/>
        <w:ind w:left="2126" w:right="159" w:hanging="425"/>
        <w:jc w:val="left"/>
        <w:rPr>
          <w:rFonts w:eastAsiaTheme="minorHAnsi"/>
          <w:spacing w:val="-2"/>
          <w:sz w:val="22"/>
        </w:rPr>
      </w:pPr>
      <w:r w:rsidRPr="002A00FF">
        <w:rPr>
          <w:rFonts w:eastAsiaTheme="minorHAnsi"/>
          <w:sz w:val="22"/>
        </w:rPr>
        <w:lastRenderedPageBreak/>
        <w:t>the</w:t>
      </w:r>
      <w:r w:rsidRPr="002A00FF">
        <w:rPr>
          <w:rFonts w:eastAsiaTheme="minorHAnsi"/>
          <w:spacing w:val="1"/>
          <w:sz w:val="22"/>
        </w:rPr>
        <w:t xml:space="preserve"> </w:t>
      </w:r>
      <w:r w:rsidRPr="002A00FF">
        <w:rPr>
          <w:rFonts w:eastAsiaTheme="minorHAnsi"/>
          <w:sz w:val="22"/>
        </w:rPr>
        <w:t xml:space="preserve">liquor </w:t>
      </w:r>
      <w:r w:rsidRPr="002A00FF">
        <w:rPr>
          <w:rFonts w:eastAsiaTheme="minorHAnsi"/>
          <w:spacing w:val="1"/>
          <w:sz w:val="22"/>
        </w:rPr>
        <w:t>i</w:t>
      </w:r>
      <w:r w:rsidRPr="002A00FF">
        <w:rPr>
          <w:rFonts w:eastAsiaTheme="minorHAnsi"/>
          <w:sz w:val="22"/>
        </w:rPr>
        <w:t>s</w:t>
      </w:r>
      <w:r w:rsidRPr="002A00FF">
        <w:rPr>
          <w:rFonts w:eastAsiaTheme="minorHAnsi"/>
          <w:spacing w:val="-3"/>
          <w:sz w:val="22"/>
        </w:rPr>
        <w:t xml:space="preserve"> </w:t>
      </w:r>
      <w:r w:rsidRPr="002A00FF">
        <w:rPr>
          <w:rFonts w:eastAsiaTheme="minorHAnsi"/>
          <w:sz w:val="22"/>
        </w:rPr>
        <w:t>in t</w:t>
      </w:r>
      <w:r w:rsidRPr="002A00FF">
        <w:rPr>
          <w:rFonts w:eastAsiaTheme="minorHAnsi"/>
          <w:spacing w:val="-2"/>
          <w:sz w:val="22"/>
        </w:rPr>
        <w:t>h</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or</w:t>
      </w:r>
      <w:r w:rsidRPr="002A00FF">
        <w:rPr>
          <w:rFonts w:eastAsiaTheme="minorHAnsi"/>
          <w:spacing w:val="1"/>
          <w:sz w:val="22"/>
        </w:rPr>
        <w:t>i</w:t>
      </w:r>
      <w:r w:rsidRPr="002A00FF">
        <w:rPr>
          <w:rFonts w:eastAsiaTheme="minorHAnsi"/>
          <w:spacing w:val="-2"/>
          <w:sz w:val="22"/>
        </w:rPr>
        <w:t>g</w:t>
      </w:r>
      <w:r w:rsidRPr="002A00FF">
        <w:rPr>
          <w:rFonts w:eastAsiaTheme="minorHAnsi"/>
          <w:sz w:val="22"/>
        </w:rPr>
        <w:t>in</w:t>
      </w:r>
      <w:r w:rsidRPr="002A00FF">
        <w:rPr>
          <w:rFonts w:eastAsiaTheme="minorHAnsi"/>
          <w:spacing w:val="-2"/>
          <w:sz w:val="22"/>
        </w:rPr>
        <w:t>a</w:t>
      </w:r>
      <w:r w:rsidRPr="002A00FF">
        <w:rPr>
          <w:rFonts w:eastAsiaTheme="minorHAnsi"/>
          <w:sz w:val="22"/>
        </w:rPr>
        <w:t>l</w:t>
      </w:r>
      <w:r w:rsidRPr="002A00FF">
        <w:rPr>
          <w:rFonts w:eastAsiaTheme="minorHAnsi"/>
          <w:spacing w:val="-2"/>
          <w:sz w:val="22"/>
        </w:rPr>
        <w:t xml:space="preserve"> </w:t>
      </w:r>
      <w:r w:rsidRPr="002A00FF">
        <w:rPr>
          <w:rFonts w:eastAsiaTheme="minorHAnsi"/>
          <w:spacing w:val="1"/>
          <w:sz w:val="22"/>
        </w:rPr>
        <w:t>c</w:t>
      </w:r>
      <w:r w:rsidRPr="002A00FF">
        <w:rPr>
          <w:rFonts w:eastAsiaTheme="minorHAnsi"/>
          <w:sz w:val="22"/>
        </w:rPr>
        <w:t>ont</w:t>
      </w:r>
      <w:r w:rsidRPr="002A00FF">
        <w:rPr>
          <w:rFonts w:eastAsiaTheme="minorHAnsi"/>
          <w:spacing w:val="-1"/>
          <w:sz w:val="22"/>
        </w:rPr>
        <w:t>a</w:t>
      </w:r>
      <w:r w:rsidRPr="002A00FF">
        <w:rPr>
          <w:rFonts w:eastAsiaTheme="minorHAnsi"/>
          <w:sz w:val="22"/>
        </w:rPr>
        <w:t>in</w:t>
      </w:r>
      <w:r w:rsidRPr="002A00FF">
        <w:rPr>
          <w:rFonts w:eastAsiaTheme="minorHAnsi"/>
          <w:spacing w:val="1"/>
          <w:sz w:val="22"/>
        </w:rPr>
        <w:t>e</w:t>
      </w:r>
      <w:r w:rsidRPr="002A00FF">
        <w:rPr>
          <w:rFonts w:eastAsiaTheme="minorHAnsi"/>
          <w:sz w:val="22"/>
        </w:rPr>
        <w:t>r</w:t>
      </w:r>
      <w:r w:rsidRPr="002A00FF">
        <w:rPr>
          <w:rFonts w:eastAsiaTheme="minorHAnsi"/>
          <w:spacing w:val="-2"/>
          <w:sz w:val="22"/>
        </w:rPr>
        <w:t xml:space="preserve"> </w:t>
      </w:r>
      <w:r w:rsidRPr="002A00FF">
        <w:rPr>
          <w:rFonts w:eastAsiaTheme="minorHAnsi"/>
          <w:sz w:val="22"/>
        </w:rPr>
        <w:t xml:space="preserve">in </w:t>
      </w:r>
      <w:r w:rsidRPr="002A00FF">
        <w:rPr>
          <w:rFonts w:eastAsiaTheme="minorHAnsi"/>
          <w:spacing w:val="-1"/>
          <w:sz w:val="22"/>
        </w:rPr>
        <w:t>w</w:t>
      </w:r>
      <w:r w:rsidRPr="002A00FF">
        <w:rPr>
          <w:rFonts w:eastAsiaTheme="minorHAnsi"/>
          <w:sz w:val="22"/>
        </w:rPr>
        <w:t>h</w:t>
      </w:r>
      <w:r w:rsidRPr="002A00FF">
        <w:rPr>
          <w:rFonts w:eastAsiaTheme="minorHAnsi"/>
          <w:spacing w:val="-2"/>
          <w:sz w:val="22"/>
        </w:rPr>
        <w:t>i</w:t>
      </w:r>
      <w:r w:rsidRPr="002A00FF">
        <w:rPr>
          <w:rFonts w:eastAsiaTheme="minorHAnsi"/>
          <w:spacing w:val="1"/>
          <w:sz w:val="22"/>
        </w:rPr>
        <w:t>c</w:t>
      </w:r>
      <w:r w:rsidRPr="002A00FF">
        <w:rPr>
          <w:rFonts w:eastAsiaTheme="minorHAnsi"/>
          <w:sz w:val="22"/>
        </w:rPr>
        <w:t xml:space="preserve">h </w:t>
      </w:r>
      <w:r w:rsidRPr="002A00FF">
        <w:rPr>
          <w:rFonts w:eastAsiaTheme="minorHAnsi"/>
          <w:spacing w:val="-2"/>
          <w:sz w:val="22"/>
        </w:rPr>
        <w:t>i</w:t>
      </w:r>
      <w:r w:rsidRPr="002A00FF">
        <w:rPr>
          <w:rFonts w:eastAsiaTheme="minorHAnsi"/>
          <w:sz w:val="22"/>
        </w:rPr>
        <w:t xml:space="preserve">t </w:t>
      </w:r>
      <w:r w:rsidRPr="002A00FF">
        <w:rPr>
          <w:rFonts w:eastAsiaTheme="minorHAnsi"/>
          <w:spacing w:val="-1"/>
          <w:sz w:val="22"/>
        </w:rPr>
        <w:t>w</w:t>
      </w:r>
      <w:r w:rsidRPr="002A00FF">
        <w:rPr>
          <w:rFonts w:eastAsiaTheme="minorHAnsi"/>
          <w:spacing w:val="1"/>
          <w:sz w:val="22"/>
        </w:rPr>
        <w:t>a</w:t>
      </w:r>
      <w:r w:rsidRPr="002A00FF">
        <w:rPr>
          <w:rFonts w:eastAsiaTheme="minorHAnsi"/>
          <w:sz w:val="22"/>
        </w:rPr>
        <w:t>s</w:t>
      </w:r>
      <w:r w:rsidRPr="002A00FF">
        <w:rPr>
          <w:rFonts w:eastAsiaTheme="minorHAnsi"/>
          <w:spacing w:val="-3"/>
          <w:sz w:val="22"/>
        </w:rPr>
        <w:t xml:space="preserve"> </w:t>
      </w:r>
      <w:r w:rsidRPr="002A00FF">
        <w:rPr>
          <w:rFonts w:eastAsiaTheme="minorHAnsi"/>
          <w:sz w:val="22"/>
        </w:rPr>
        <w:t>pur</w:t>
      </w:r>
      <w:r w:rsidRPr="002A00FF">
        <w:rPr>
          <w:rFonts w:eastAsiaTheme="minorHAnsi"/>
          <w:spacing w:val="1"/>
          <w:sz w:val="22"/>
        </w:rPr>
        <w:t>c</w:t>
      </w:r>
      <w:r w:rsidRPr="002A00FF">
        <w:rPr>
          <w:rFonts w:eastAsiaTheme="minorHAnsi"/>
          <w:sz w:val="22"/>
        </w:rPr>
        <w:t>h</w:t>
      </w:r>
      <w:r w:rsidRPr="002A00FF">
        <w:rPr>
          <w:rFonts w:eastAsiaTheme="minorHAnsi"/>
          <w:spacing w:val="1"/>
          <w:sz w:val="22"/>
        </w:rPr>
        <w:t>a</w:t>
      </w:r>
      <w:r w:rsidRPr="002A00FF">
        <w:rPr>
          <w:rFonts w:eastAsiaTheme="minorHAnsi"/>
          <w:spacing w:val="-1"/>
          <w:sz w:val="22"/>
        </w:rPr>
        <w:t>s</w:t>
      </w:r>
      <w:r w:rsidRPr="002A00FF">
        <w:rPr>
          <w:rFonts w:eastAsiaTheme="minorHAnsi"/>
          <w:spacing w:val="1"/>
          <w:sz w:val="22"/>
        </w:rPr>
        <w:t>e</w:t>
      </w:r>
      <w:r w:rsidRPr="002A00FF">
        <w:rPr>
          <w:rFonts w:eastAsiaTheme="minorHAnsi"/>
          <w:sz w:val="22"/>
        </w:rPr>
        <w:t xml:space="preserve">d </w:t>
      </w:r>
      <w:r w:rsidRPr="002A00FF">
        <w:rPr>
          <w:rFonts w:eastAsiaTheme="minorHAnsi"/>
          <w:spacing w:val="-2"/>
          <w:sz w:val="22"/>
        </w:rPr>
        <w:t>f</w:t>
      </w:r>
      <w:r w:rsidRPr="002A00FF">
        <w:rPr>
          <w:rFonts w:eastAsiaTheme="minorHAnsi"/>
          <w:sz w:val="22"/>
        </w:rPr>
        <w:t>rom li</w:t>
      </w:r>
      <w:r w:rsidRPr="002A00FF">
        <w:rPr>
          <w:rFonts w:eastAsiaTheme="minorHAnsi"/>
          <w:spacing w:val="-1"/>
          <w:sz w:val="22"/>
        </w:rPr>
        <w:t>c</w:t>
      </w:r>
      <w:r w:rsidRPr="002A00FF">
        <w:rPr>
          <w:rFonts w:eastAsiaTheme="minorHAnsi"/>
          <w:spacing w:val="1"/>
          <w:sz w:val="22"/>
        </w:rPr>
        <w:t>e</w:t>
      </w:r>
      <w:r w:rsidRPr="002A00FF">
        <w:rPr>
          <w:rFonts w:eastAsiaTheme="minorHAnsi"/>
          <w:sz w:val="22"/>
        </w:rPr>
        <w:t>n</w:t>
      </w:r>
      <w:r w:rsidRPr="002A00FF">
        <w:rPr>
          <w:rFonts w:eastAsiaTheme="minorHAnsi"/>
          <w:spacing w:val="-1"/>
          <w:sz w:val="22"/>
        </w:rPr>
        <w:t>s</w:t>
      </w:r>
      <w:r w:rsidRPr="002A00FF">
        <w:rPr>
          <w:rFonts w:eastAsiaTheme="minorHAnsi"/>
          <w:spacing w:val="1"/>
          <w:sz w:val="22"/>
        </w:rPr>
        <w:t>e</w:t>
      </w:r>
      <w:r w:rsidRPr="002A00FF">
        <w:rPr>
          <w:rFonts w:eastAsiaTheme="minorHAnsi"/>
          <w:sz w:val="22"/>
        </w:rPr>
        <w:t>d p</w:t>
      </w:r>
      <w:r w:rsidRPr="002A00FF">
        <w:rPr>
          <w:rFonts w:eastAsiaTheme="minorHAnsi"/>
          <w:spacing w:val="-2"/>
          <w:sz w:val="22"/>
        </w:rPr>
        <w:t>r</w:t>
      </w:r>
      <w:r w:rsidRPr="002A00FF">
        <w:rPr>
          <w:rFonts w:eastAsiaTheme="minorHAnsi"/>
          <w:spacing w:val="1"/>
          <w:sz w:val="22"/>
        </w:rPr>
        <w:t>e</w:t>
      </w:r>
      <w:r w:rsidRPr="002A00FF">
        <w:rPr>
          <w:rFonts w:eastAsiaTheme="minorHAnsi"/>
          <w:sz w:val="22"/>
        </w:rPr>
        <w:t>mi</w:t>
      </w:r>
      <w:r w:rsidRPr="002A00FF">
        <w:rPr>
          <w:rFonts w:eastAsiaTheme="minorHAnsi"/>
          <w:spacing w:val="-3"/>
          <w:sz w:val="22"/>
        </w:rPr>
        <w:t>s</w:t>
      </w:r>
      <w:r w:rsidRPr="002A00FF">
        <w:rPr>
          <w:rFonts w:eastAsiaTheme="minorHAnsi"/>
          <w:spacing w:val="1"/>
          <w:sz w:val="22"/>
        </w:rPr>
        <w:t>e</w:t>
      </w:r>
      <w:r w:rsidRPr="002A00FF">
        <w:rPr>
          <w:rFonts w:eastAsiaTheme="minorHAnsi"/>
          <w:spacing w:val="-1"/>
          <w:sz w:val="22"/>
        </w:rPr>
        <w:t>s</w:t>
      </w:r>
      <w:r w:rsidRPr="002A00FF">
        <w:rPr>
          <w:rFonts w:eastAsiaTheme="minorHAnsi"/>
          <w:sz w:val="22"/>
        </w:rPr>
        <w:t xml:space="preserve">; </w:t>
      </w:r>
      <w:r w:rsidRPr="002A00FF">
        <w:rPr>
          <w:rFonts w:eastAsiaTheme="minorHAnsi"/>
          <w:spacing w:val="1"/>
          <w:sz w:val="22"/>
        </w:rPr>
        <w:t>a</w:t>
      </w:r>
      <w:r w:rsidRPr="002A00FF">
        <w:rPr>
          <w:rFonts w:eastAsiaTheme="minorHAnsi"/>
          <w:sz w:val="22"/>
        </w:rPr>
        <w:t>nd</w:t>
      </w:r>
    </w:p>
    <w:p w14:paraId="7046A65C" w14:textId="77777777" w:rsidR="002A00FF" w:rsidRPr="002A00FF" w:rsidRDefault="002A00FF" w:rsidP="00775A6A">
      <w:pPr>
        <w:numPr>
          <w:ilvl w:val="0"/>
          <w:numId w:val="31"/>
        </w:numPr>
        <w:spacing w:line="220" w:lineRule="exact"/>
        <w:ind w:left="2126" w:right="159" w:hanging="425"/>
        <w:jc w:val="left"/>
        <w:rPr>
          <w:rFonts w:eastAsiaTheme="minorHAnsi"/>
          <w:sz w:val="22"/>
        </w:rPr>
      </w:pPr>
      <w:r w:rsidRPr="002A00FF">
        <w:rPr>
          <w:rFonts w:eastAsiaTheme="minorHAnsi"/>
          <w:sz w:val="22"/>
        </w:rPr>
        <w:t xml:space="preserve">the container has not been opened; or </w:t>
      </w:r>
    </w:p>
    <w:p w14:paraId="6168F90D" w14:textId="77777777" w:rsidR="002A00FF" w:rsidRPr="002A00FF" w:rsidRDefault="002A00FF" w:rsidP="00775A6A">
      <w:pPr>
        <w:numPr>
          <w:ilvl w:val="0"/>
          <w:numId w:val="30"/>
        </w:numPr>
        <w:tabs>
          <w:tab w:val="left" w:pos="1680"/>
        </w:tabs>
        <w:spacing w:line="220" w:lineRule="exact"/>
        <w:ind w:left="1701" w:right="335" w:hanging="567"/>
        <w:jc w:val="left"/>
        <w:rPr>
          <w:rFonts w:eastAsiaTheme="minorHAnsi"/>
          <w:sz w:val="22"/>
        </w:rPr>
      </w:pPr>
      <w:r w:rsidRPr="002A00FF">
        <w:rPr>
          <w:rFonts w:eastAsiaTheme="minorHAnsi"/>
          <w:sz w:val="22"/>
        </w:rPr>
        <w:t>a</w:t>
      </w:r>
      <w:r w:rsidRPr="002A00FF">
        <w:rPr>
          <w:rFonts w:eastAsiaTheme="minorHAnsi"/>
          <w:spacing w:val="1"/>
          <w:sz w:val="22"/>
        </w:rPr>
        <w:t xml:space="preserve"> </w:t>
      </w:r>
      <w:r w:rsidRPr="002A00FF">
        <w:rPr>
          <w:rFonts w:eastAsiaTheme="minorHAnsi"/>
          <w:sz w:val="22"/>
        </w:rPr>
        <w:t>p</w:t>
      </w:r>
      <w:r w:rsidRPr="002A00FF">
        <w:rPr>
          <w:rFonts w:eastAsiaTheme="minorHAnsi"/>
          <w:spacing w:val="1"/>
          <w:sz w:val="22"/>
        </w:rPr>
        <w:t>e</w:t>
      </w:r>
      <w:r w:rsidRPr="002A00FF">
        <w:rPr>
          <w:rFonts w:eastAsiaTheme="minorHAnsi"/>
          <w:sz w:val="22"/>
        </w:rPr>
        <w:t>r</w:t>
      </w:r>
      <w:r w:rsidRPr="002A00FF">
        <w:rPr>
          <w:rFonts w:eastAsiaTheme="minorHAnsi"/>
          <w:spacing w:val="-1"/>
          <w:sz w:val="22"/>
        </w:rPr>
        <w:t>s</w:t>
      </w:r>
      <w:r w:rsidRPr="002A00FF">
        <w:rPr>
          <w:rFonts w:eastAsiaTheme="minorHAnsi"/>
          <w:sz w:val="22"/>
        </w:rPr>
        <w:t xml:space="preserve">on </w:t>
      </w:r>
      <w:r w:rsidRPr="002A00FF">
        <w:rPr>
          <w:rFonts w:eastAsiaTheme="minorHAnsi"/>
          <w:spacing w:val="-1"/>
          <w:sz w:val="22"/>
        </w:rPr>
        <w:t>w</w:t>
      </w:r>
      <w:r w:rsidRPr="002A00FF">
        <w:rPr>
          <w:rFonts w:eastAsiaTheme="minorHAnsi"/>
          <w:sz w:val="22"/>
        </w:rPr>
        <w:t xml:space="preserve">ho </w:t>
      </w:r>
      <w:r w:rsidRPr="002A00FF">
        <w:rPr>
          <w:rFonts w:eastAsiaTheme="minorHAnsi"/>
          <w:spacing w:val="-2"/>
          <w:sz w:val="22"/>
        </w:rPr>
        <w:t>h</w:t>
      </w:r>
      <w:r w:rsidRPr="002A00FF">
        <w:rPr>
          <w:rFonts w:eastAsiaTheme="minorHAnsi"/>
          <w:spacing w:val="1"/>
          <w:sz w:val="22"/>
        </w:rPr>
        <w:t>a</w:t>
      </w:r>
      <w:r w:rsidRPr="002A00FF">
        <w:rPr>
          <w:rFonts w:eastAsiaTheme="minorHAnsi"/>
          <w:sz w:val="22"/>
        </w:rPr>
        <w:t>s</w:t>
      </w:r>
      <w:r w:rsidRPr="002A00FF">
        <w:rPr>
          <w:rFonts w:eastAsiaTheme="minorHAnsi"/>
          <w:spacing w:val="-1"/>
          <w:sz w:val="22"/>
        </w:rPr>
        <w:t xml:space="preserve"> </w:t>
      </w:r>
      <w:r w:rsidRPr="002A00FF">
        <w:rPr>
          <w:rFonts w:eastAsiaTheme="minorHAnsi"/>
          <w:sz w:val="22"/>
        </w:rPr>
        <w:t>po</w:t>
      </w:r>
      <w:r w:rsidRPr="002A00FF">
        <w:rPr>
          <w:rFonts w:eastAsiaTheme="minorHAnsi"/>
          <w:spacing w:val="-1"/>
          <w:sz w:val="22"/>
        </w:rPr>
        <w:t>ss</w:t>
      </w:r>
      <w:r w:rsidRPr="002A00FF">
        <w:rPr>
          <w:rFonts w:eastAsiaTheme="minorHAnsi"/>
          <w:spacing w:val="1"/>
          <w:sz w:val="22"/>
        </w:rPr>
        <w:t>e</w:t>
      </w:r>
      <w:r w:rsidRPr="002A00FF">
        <w:rPr>
          <w:rFonts w:eastAsiaTheme="minorHAnsi"/>
          <w:spacing w:val="-1"/>
          <w:sz w:val="22"/>
        </w:rPr>
        <w:t>ss</w:t>
      </w:r>
      <w:r w:rsidRPr="002A00FF">
        <w:rPr>
          <w:rFonts w:eastAsiaTheme="minorHAnsi"/>
          <w:sz w:val="22"/>
        </w:rPr>
        <w:t>ion of</w:t>
      </w:r>
      <w:r w:rsidRPr="002A00FF">
        <w:rPr>
          <w:rFonts w:eastAsiaTheme="minorHAnsi"/>
          <w:spacing w:val="-2"/>
          <w:sz w:val="22"/>
        </w:rPr>
        <w:t xml:space="preserve"> </w:t>
      </w:r>
      <w:r w:rsidRPr="002A00FF">
        <w:rPr>
          <w:rFonts w:eastAsiaTheme="minorHAnsi"/>
          <w:sz w:val="22"/>
        </w:rPr>
        <w:t>the</w:t>
      </w:r>
      <w:r w:rsidRPr="002A00FF">
        <w:rPr>
          <w:rFonts w:eastAsiaTheme="minorHAnsi"/>
          <w:spacing w:val="1"/>
          <w:sz w:val="22"/>
        </w:rPr>
        <w:t xml:space="preserve"> </w:t>
      </w:r>
      <w:r w:rsidRPr="002A00FF">
        <w:rPr>
          <w:rFonts w:eastAsiaTheme="minorHAnsi"/>
          <w:sz w:val="22"/>
        </w:rPr>
        <w:t>liquor</w:t>
      </w:r>
      <w:r w:rsidRPr="002A00FF">
        <w:rPr>
          <w:rFonts w:eastAsiaTheme="minorHAnsi"/>
          <w:spacing w:val="-2"/>
          <w:sz w:val="22"/>
        </w:rPr>
        <w:t xml:space="preserve"> </w:t>
      </w:r>
      <w:r w:rsidRPr="002A00FF">
        <w:rPr>
          <w:rFonts w:eastAsiaTheme="minorHAnsi"/>
          <w:sz w:val="22"/>
        </w:rPr>
        <w:t>in t</w:t>
      </w:r>
      <w:r w:rsidRPr="002A00FF">
        <w:rPr>
          <w:rFonts w:eastAsiaTheme="minorHAnsi"/>
          <w:spacing w:val="-2"/>
          <w:sz w:val="22"/>
        </w:rPr>
        <w:t>h</w:t>
      </w:r>
      <w:r w:rsidRPr="002A00FF">
        <w:rPr>
          <w:rFonts w:eastAsiaTheme="minorHAnsi"/>
          <w:sz w:val="22"/>
        </w:rPr>
        <w:t>e</w:t>
      </w:r>
      <w:r w:rsidRPr="002A00FF">
        <w:rPr>
          <w:rFonts w:eastAsiaTheme="minorHAnsi"/>
          <w:spacing w:val="1"/>
          <w:sz w:val="22"/>
        </w:rPr>
        <w:t xml:space="preserve"> c</w:t>
      </w:r>
      <w:r w:rsidRPr="002A00FF">
        <w:rPr>
          <w:rFonts w:eastAsiaTheme="minorHAnsi"/>
          <w:spacing w:val="-2"/>
          <w:sz w:val="22"/>
        </w:rPr>
        <w:t>ou</w:t>
      </w:r>
      <w:r w:rsidRPr="002A00FF">
        <w:rPr>
          <w:rFonts w:eastAsiaTheme="minorHAnsi"/>
          <w:sz w:val="22"/>
        </w:rPr>
        <w:t>r</w:t>
      </w:r>
      <w:r w:rsidRPr="002A00FF">
        <w:rPr>
          <w:rFonts w:eastAsiaTheme="minorHAnsi"/>
          <w:spacing w:val="-1"/>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of</w:t>
      </w:r>
      <w:r w:rsidRPr="002A00FF">
        <w:rPr>
          <w:rFonts w:eastAsiaTheme="minorHAnsi"/>
          <w:spacing w:val="-2"/>
          <w:sz w:val="22"/>
        </w:rPr>
        <w:t xml:space="preserve"> </w:t>
      </w:r>
      <w:r w:rsidRPr="002A00FF">
        <w:rPr>
          <w:rFonts w:eastAsiaTheme="minorHAnsi"/>
          <w:spacing w:val="1"/>
          <w:sz w:val="22"/>
        </w:rPr>
        <w:t>ca</w:t>
      </w:r>
      <w:r w:rsidRPr="002A00FF">
        <w:rPr>
          <w:rFonts w:eastAsiaTheme="minorHAnsi"/>
          <w:sz w:val="22"/>
        </w:rPr>
        <w:t>rr</w:t>
      </w:r>
      <w:r w:rsidRPr="002A00FF">
        <w:rPr>
          <w:rFonts w:eastAsiaTheme="minorHAnsi"/>
          <w:spacing w:val="-5"/>
          <w:sz w:val="22"/>
        </w:rPr>
        <w:t>y</w:t>
      </w:r>
      <w:r w:rsidRPr="002A00FF">
        <w:rPr>
          <w:rFonts w:eastAsiaTheme="minorHAnsi"/>
          <w:sz w:val="22"/>
        </w:rPr>
        <w:t>i</w:t>
      </w:r>
      <w:r w:rsidRPr="002A00FF">
        <w:rPr>
          <w:rFonts w:eastAsiaTheme="minorHAnsi"/>
          <w:spacing w:val="2"/>
          <w:sz w:val="22"/>
        </w:rPr>
        <w:t>n</w:t>
      </w:r>
      <w:r w:rsidRPr="002A00FF">
        <w:rPr>
          <w:rFonts w:eastAsiaTheme="minorHAnsi"/>
          <w:sz w:val="22"/>
        </w:rPr>
        <w:t>g</w:t>
      </w:r>
      <w:r w:rsidRPr="002A00FF">
        <w:rPr>
          <w:rFonts w:eastAsiaTheme="minorHAnsi"/>
          <w:spacing w:val="-2"/>
          <w:sz w:val="22"/>
        </w:rPr>
        <w:t xml:space="preserve"> </w:t>
      </w:r>
      <w:r w:rsidRPr="002A00FF">
        <w:rPr>
          <w:rFonts w:eastAsiaTheme="minorHAnsi"/>
          <w:sz w:val="22"/>
        </w:rPr>
        <w:t>on a bu</w:t>
      </w:r>
      <w:r w:rsidRPr="002A00FF">
        <w:rPr>
          <w:rFonts w:eastAsiaTheme="minorHAnsi"/>
          <w:spacing w:val="-1"/>
          <w:sz w:val="22"/>
        </w:rPr>
        <w:t>s</w:t>
      </w:r>
      <w:r w:rsidRPr="002A00FF">
        <w:rPr>
          <w:rFonts w:eastAsiaTheme="minorHAnsi"/>
          <w:sz w:val="22"/>
        </w:rPr>
        <w:t>in</w:t>
      </w:r>
      <w:r w:rsidRPr="002A00FF">
        <w:rPr>
          <w:rFonts w:eastAsiaTheme="minorHAnsi"/>
          <w:spacing w:val="1"/>
          <w:sz w:val="22"/>
        </w:rPr>
        <w:t>e</w:t>
      </w:r>
      <w:r w:rsidRPr="002A00FF">
        <w:rPr>
          <w:rFonts w:eastAsiaTheme="minorHAnsi"/>
          <w:spacing w:val="-1"/>
          <w:sz w:val="22"/>
        </w:rPr>
        <w:t>s</w:t>
      </w:r>
      <w:r w:rsidRPr="002A00FF">
        <w:rPr>
          <w:rFonts w:eastAsiaTheme="minorHAnsi"/>
          <w:sz w:val="22"/>
        </w:rPr>
        <w:t>s</w:t>
      </w:r>
      <w:r w:rsidRPr="002A00FF">
        <w:rPr>
          <w:rFonts w:eastAsiaTheme="minorHAnsi"/>
          <w:spacing w:val="-1"/>
          <w:sz w:val="22"/>
        </w:rPr>
        <w:t xml:space="preserve"> </w:t>
      </w:r>
      <w:r w:rsidRPr="002A00FF">
        <w:rPr>
          <w:rFonts w:eastAsiaTheme="minorHAnsi"/>
          <w:sz w:val="22"/>
        </w:rPr>
        <w:t xml:space="preserve">or </w:t>
      </w:r>
      <w:r w:rsidRPr="002A00FF">
        <w:rPr>
          <w:rFonts w:eastAsiaTheme="minorHAnsi"/>
          <w:spacing w:val="1"/>
          <w:sz w:val="22"/>
        </w:rPr>
        <w:t>i</w:t>
      </w:r>
      <w:r w:rsidRPr="002A00FF">
        <w:rPr>
          <w:rFonts w:eastAsiaTheme="minorHAnsi"/>
          <w:sz w:val="22"/>
        </w:rPr>
        <w:t>n t</w:t>
      </w:r>
      <w:r w:rsidRPr="002A00FF">
        <w:rPr>
          <w:rFonts w:eastAsiaTheme="minorHAnsi"/>
          <w:spacing w:val="-2"/>
          <w:sz w:val="22"/>
        </w:rPr>
        <w:t>h</w:t>
      </w:r>
      <w:r w:rsidRPr="002A00FF">
        <w:rPr>
          <w:rFonts w:eastAsiaTheme="minorHAnsi"/>
          <w:sz w:val="22"/>
        </w:rPr>
        <w:t>e</w:t>
      </w:r>
      <w:r w:rsidRPr="002A00FF">
        <w:rPr>
          <w:rFonts w:eastAsiaTheme="minorHAnsi"/>
          <w:spacing w:val="1"/>
          <w:sz w:val="22"/>
        </w:rPr>
        <w:t xml:space="preserve"> c</w:t>
      </w:r>
      <w:r w:rsidRPr="002A00FF">
        <w:rPr>
          <w:rFonts w:eastAsiaTheme="minorHAnsi"/>
          <w:sz w:val="22"/>
        </w:rPr>
        <w:t>o</w:t>
      </w:r>
      <w:r w:rsidRPr="002A00FF">
        <w:rPr>
          <w:rFonts w:eastAsiaTheme="minorHAnsi"/>
          <w:spacing w:val="-2"/>
          <w:sz w:val="22"/>
        </w:rPr>
        <w:t>u</w:t>
      </w:r>
      <w:r w:rsidRPr="002A00FF">
        <w:rPr>
          <w:rFonts w:eastAsiaTheme="minorHAnsi"/>
          <w:sz w:val="22"/>
        </w:rPr>
        <w:t>r</w:t>
      </w:r>
      <w:r w:rsidRPr="002A00FF">
        <w:rPr>
          <w:rFonts w:eastAsiaTheme="minorHAnsi"/>
          <w:spacing w:val="-1"/>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pacing w:val="-2"/>
          <w:sz w:val="22"/>
        </w:rPr>
        <w:t>o</w:t>
      </w:r>
      <w:r w:rsidRPr="002A00FF">
        <w:rPr>
          <w:rFonts w:eastAsiaTheme="minorHAnsi"/>
          <w:sz w:val="22"/>
        </w:rPr>
        <w:t>f</w:t>
      </w:r>
      <w:r w:rsidRPr="002A00FF">
        <w:rPr>
          <w:rFonts w:eastAsiaTheme="minorHAnsi"/>
          <w:spacing w:val="-2"/>
          <w:sz w:val="22"/>
        </w:rPr>
        <w:t xml:space="preserve"> </w:t>
      </w:r>
      <w:r w:rsidRPr="002A00FF">
        <w:rPr>
          <w:rFonts w:eastAsiaTheme="minorHAnsi"/>
          <w:sz w:val="22"/>
        </w:rPr>
        <w:t>his</w:t>
      </w:r>
      <w:r w:rsidRPr="002A00FF">
        <w:rPr>
          <w:rFonts w:eastAsiaTheme="minorHAnsi"/>
          <w:spacing w:val="-1"/>
          <w:sz w:val="22"/>
        </w:rPr>
        <w:t xml:space="preserve"> </w:t>
      </w:r>
      <w:r w:rsidRPr="002A00FF">
        <w:rPr>
          <w:rFonts w:eastAsiaTheme="minorHAnsi"/>
          <w:sz w:val="22"/>
        </w:rPr>
        <w:t>or h</w:t>
      </w:r>
      <w:r w:rsidRPr="002A00FF">
        <w:rPr>
          <w:rFonts w:eastAsiaTheme="minorHAnsi"/>
          <w:spacing w:val="1"/>
          <w:sz w:val="22"/>
        </w:rPr>
        <w:t>e</w:t>
      </w:r>
      <w:r w:rsidRPr="002A00FF">
        <w:rPr>
          <w:rFonts w:eastAsiaTheme="minorHAnsi"/>
          <w:sz w:val="22"/>
        </w:rPr>
        <w:t xml:space="preserve">r </w:t>
      </w:r>
      <w:r w:rsidRPr="002A00FF">
        <w:rPr>
          <w:rFonts w:eastAsiaTheme="minorHAnsi"/>
          <w:spacing w:val="1"/>
          <w:sz w:val="22"/>
        </w:rPr>
        <w:t>e</w:t>
      </w:r>
      <w:r w:rsidRPr="002A00FF">
        <w:rPr>
          <w:rFonts w:eastAsiaTheme="minorHAnsi"/>
          <w:sz w:val="22"/>
        </w:rPr>
        <w:t>m</w:t>
      </w:r>
      <w:r w:rsidRPr="002A00FF">
        <w:rPr>
          <w:rFonts w:eastAsiaTheme="minorHAnsi"/>
          <w:spacing w:val="-2"/>
          <w:sz w:val="22"/>
        </w:rPr>
        <w:t>p</w:t>
      </w:r>
      <w:r w:rsidRPr="002A00FF">
        <w:rPr>
          <w:rFonts w:eastAsiaTheme="minorHAnsi"/>
          <w:sz w:val="22"/>
        </w:rPr>
        <w:t>lo</w:t>
      </w:r>
      <w:r w:rsidRPr="002A00FF">
        <w:rPr>
          <w:rFonts w:eastAsiaTheme="minorHAnsi"/>
          <w:spacing w:val="-5"/>
          <w:sz w:val="22"/>
        </w:rPr>
        <w:t>y</w:t>
      </w:r>
      <w:r w:rsidRPr="002A00FF">
        <w:rPr>
          <w:rFonts w:eastAsiaTheme="minorHAnsi"/>
          <w:sz w:val="22"/>
        </w:rPr>
        <w:t>m</w:t>
      </w:r>
      <w:r w:rsidRPr="002A00FF">
        <w:rPr>
          <w:rFonts w:eastAsiaTheme="minorHAnsi"/>
          <w:spacing w:val="1"/>
          <w:sz w:val="22"/>
        </w:rPr>
        <w:t>e</w:t>
      </w:r>
      <w:r w:rsidRPr="002A00FF">
        <w:rPr>
          <w:rFonts w:eastAsiaTheme="minorHAnsi"/>
          <w:sz w:val="22"/>
        </w:rPr>
        <w:t>nt by</w:t>
      </w:r>
      <w:r w:rsidRPr="002A00FF">
        <w:rPr>
          <w:rFonts w:eastAsiaTheme="minorHAnsi"/>
          <w:spacing w:val="-2"/>
          <w:sz w:val="22"/>
        </w:rPr>
        <w:t xml:space="preserve"> </w:t>
      </w:r>
      <w:r w:rsidRPr="002A00FF">
        <w:rPr>
          <w:rFonts w:eastAsiaTheme="minorHAnsi"/>
          <w:spacing w:val="1"/>
          <w:sz w:val="22"/>
        </w:rPr>
        <w:t>a</w:t>
      </w:r>
      <w:r w:rsidRPr="002A00FF">
        <w:rPr>
          <w:rFonts w:eastAsiaTheme="minorHAnsi"/>
          <w:sz w:val="22"/>
        </w:rPr>
        <w:t>noth</w:t>
      </w:r>
      <w:r w:rsidRPr="002A00FF">
        <w:rPr>
          <w:rFonts w:eastAsiaTheme="minorHAnsi"/>
          <w:spacing w:val="1"/>
          <w:sz w:val="22"/>
        </w:rPr>
        <w:t>e</w:t>
      </w:r>
      <w:r w:rsidRPr="002A00FF">
        <w:rPr>
          <w:rFonts w:eastAsiaTheme="minorHAnsi"/>
          <w:sz w:val="22"/>
        </w:rPr>
        <w:t>r p</w:t>
      </w:r>
      <w:r w:rsidRPr="002A00FF">
        <w:rPr>
          <w:rFonts w:eastAsiaTheme="minorHAnsi"/>
          <w:spacing w:val="1"/>
          <w:sz w:val="22"/>
        </w:rPr>
        <w:t>e</w:t>
      </w:r>
      <w:r w:rsidRPr="002A00FF">
        <w:rPr>
          <w:rFonts w:eastAsiaTheme="minorHAnsi"/>
          <w:sz w:val="22"/>
        </w:rPr>
        <w:t>r</w:t>
      </w:r>
      <w:r w:rsidRPr="002A00FF">
        <w:rPr>
          <w:rFonts w:eastAsiaTheme="minorHAnsi"/>
          <w:spacing w:val="-1"/>
          <w:sz w:val="22"/>
        </w:rPr>
        <w:t>s</w:t>
      </w:r>
      <w:r w:rsidRPr="002A00FF">
        <w:rPr>
          <w:rFonts w:eastAsiaTheme="minorHAnsi"/>
          <w:sz w:val="22"/>
        </w:rPr>
        <w:t>on</w:t>
      </w:r>
      <w:r w:rsidRPr="002A00FF">
        <w:rPr>
          <w:rFonts w:eastAsiaTheme="minorHAnsi"/>
          <w:spacing w:val="-2"/>
          <w:sz w:val="22"/>
        </w:rPr>
        <w:t xml:space="preserve"> </w:t>
      </w:r>
      <w:r w:rsidRPr="002A00FF">
        <w:rPr>
          <w:rFonts w:eastAsiaTheme="minorHAnsi"/>
          <w:sz w:val="22"/>
        </w:rPr>
        <w:t>in t</w:t>
      </w:r>
      <w:r w:rsidRPr="002A00FF">
        <w:rPr>
          <w:rFonts w:eastAsiaTheme="minorHAnsi"/>
          <w:spacing w:val="-2"/>
          <w:sz w:val="22"/>
        </w:rPr>
        <w:t>h</w:t>
      </w:r>
      <w:r w:rsidRPr="002A00FF">
        <w:rPr>
          <w:rFonts w:eastAsiaTheme="minorHAnsi"/>
          <w:sz w:val="22"/>
        </w:rPr>
        <w:t xml:space="preserve">e </w:t>
      </w:r>
      <w:r w:rsidRPr="002A00FF">
        <w:rPr>
          <w:rFonts w:eastAsiaTheme="minorHAnsi"/>
          <w:spacing w:val="1"/>
          <w:sz w:val="22"/>
        </w:rPr>
        <w:t>c</w:t>
      </w:r>
      <w:r w:rsidRPr="002A00FF">
        <w:rPr>
          <w:rFonts w:eastAsiaTheme="minorHAnsi"/>
          <w:sz w:val="22"/>
        </w:rPr>
        <w:t>our</w:t>
      </w:r>
      <w:r w:rsidRPr="002A00FF">
        <w:rPr>
          <w:rFonts w:eastAsiaTheme="minorHAnsi"/>
          <w:spacing w:val="-1"/>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of</w:t>
      </w:r>
      <w:r w:rsidRPr="002A00FF">
        <w:rPr>
          <w:rFonts w:eastAsiaTheme="minorHAnsi"/>
          <w:spacing w:val="-2"/>
          <w:sz w:val="22"/>
        </w:rPr>
        <w:t xml:space="preserve"> </w:t>
      </w:r>
      <w:r w:rsidRPr="002A00FF">
        <w:rPr>
          <w:rFonts w:eastAsiaTheme="minorHAnsi"/>
          <w:spacing w:val="1"/>
          <w:sz w:val="22"/>
        </w:rPr>
        <w:t>ca</w:t>
      </w:r>
      <w:r w:rsidRPr="002A00FF">
        <w:rPr>
          <w:rFonts w:eastAsiaTheme="minorHAnsi"/>
          <w:sz w:val="22"/>
        </w:rPr>
        <w:t>rr</w:t>
      </w:r>
      <w:r w:rsidRPr="002A00FF">
        <w:rPr>
          <w:rFonts w:eastAsiaTheme="minorHAnsi"/>
          <w:spacing w:val="-5"/>
          <w:sz w:val="22"/>
        </w:rPr>
        <w:t>y</w:t>
      </w:r>
      <w:r w:rsidRPr="002A00FF">
        <w:rPr>
          <w:rFonts w:eastAsiaTheme="minorHAnsi"/>
          <w:sz w:val="22"/>
        </w:rPr>
        <w:t>ing</w:t>
      </w:r>
      <w:r w:rsidRPr="002A00FF">
        <w:rPr>
          <w:rFonts w:eastAsiaTheme="minorHAnsi"/>
          <w:spacing w:val="-2"/>
          <w:sz w:val="22"/>
        </w:rPr>
        <w:t xml:space="preserve"> </w:t>
      </w:r>
      <w:r w:rsidRPr="002A00FF">
        <w:rPr>
          <w:rFonts w:eastAsiaTheme="minorHAnsi"/>
          <w:sz w:val="22"/>
        </w:rPr>
        <w:t>on a</w:t>
      </w:r>
      <w:r w:rsidRPr="002A00FF">
        <w:rPr>
          <w:rFonts w:eastAsiaTheme="minorHAnsi"/>
          <w:spacing w:val="1"/>
          <w:sz w:val="22"/>
        </w:rPr>
        <w:t xml:space="preserve"> </w:t>
      </w:r>
      <w:r w:rsidRPr="002A00FF">
        <w:rPr>
          <w:rFonts w:eastAsiaTheme="minorHAnsi"/>
          <w:sz w:val="22"/>
        </w:rPr>
        <w:t>bu</w:t>
      </w:r>
      <w:r w:rsidRPr="002A00FF">
        <w:rPr>
          <w:rFonts w:eastAsiaTheme="minorHAnsi"/>
          <w:spacing w:val="-1"/>
          <w:sz w:val="22"/>
        </w:rPr>
        <w:t>s</w:t>
      </w:r>
      <w:r w:rsidRPr="002A00FF">
        <w:rPr>
          <w:rFonts w:eastAsiaTheme="minorHAnsi"/>
          <w:sz w:val="22"/>
        </w:rPr>
        <w:t>in</w:t>
      </w:r>
      <w:r w:rsidRPr="002A00FF">
        <w:rPr>
          <w:rFonts w:eastAsiaTheme="minorHAnsi"/>
          <w:spacing w:val="1"/>
          <w:sz w:val="22"/>
        </w:rPr>
        <w:t>e</w:t>
      </w:r>
      <w:r w:rsidRPr="002A00FF">
        <w:rPr>
          <w:rFonts w:eastAsiaTheme="minorHAnsi"/>
          <w:spacing w:val="-1"/>
          <w:sz w:val="22"/>
        </w:rPr>
        <w:t>ss</w:t>
      </w:r>
      <w:r w:rsidRPr="002A00FF">
        <w:rPr>
          <w:rFonts w:eastAsiaTheme="minorHAnsi"/>
          <w:sz w:val="22"/>
        </w:rPr>
        <w:t>; or</w:t>
      </w:r>
    </w:p>
    <w:p w14:paraId="13275BA4" w14:textId="77777777" w:rsidR="002A00FF" w:rsidRPr="002A00FF" w:rsidRDefault="002A00FF" w:rsidP="00775A6A">
      <w:pPr>
        <w:numPr>
          <w:ilvl w:val="0"/>
          <w:numId w:val="30"/>
        </w:numPr>
        <w:spacing w:line="220" w:lineRule="exact"/>
        <w:ind w:left="1701" w:right="315" w:hanging="567"/>
        <w:jc w:val="left"/>
        <w:rPr>
          <w:rFonts w:eastAsiaTheme="minorHAnsi"/>
          <w:sz w:val="22"/>
        </w:rPr>
      </w:pPr>
      <w:r w:rsidRPr="002A00FF">
        <w:rPr>
          <w:rFonts w:eastAsiaTheme="minorHAnsi"/>
          <w:sz w:val="22"/>
        </w:rPr>
        <w:t>a</w:t>
      </w:r>
      <w:r w:rsidRPr="002A00FF">
        <w:rPr>
          <w:rFonts w:eastAsiaTheme="minorHAnsi"/>
          <w:spacing w:val="1"/>
          <w:sz w:val="22"/>
        </w:rPr>
        <w:t xml:space="preserve"> </w:t>
      </w:r>
      <w:r w:rsidRPr="002A00FF">
        <w:rPr>
          <w:rFonts w:eastAsiaTheme="minorHAnsi"/>
          <w:sz w:val="22"/>
        </w:rPr>
        <w:t>p</w:t>
      </w:r>
      <w:r w:rsidRPr="002A00FF">
        <w:rPr>
          <w:rFonts w:eastAsiaTheme="minorHAnsi"/>
          <w:spacing w:val="1"/>
          <w:sz w:val="22"/>
        </w:rPr>
        <w:t>e</w:t>
      </w:r>
      <w:r w:rsidRPr="002A00FF">
        <w:rPr>
          <w:rFonts w:eastAsiaTheme="minorHAnsi"/>
          <w:sz w:val="22"/>
        </w:rPr>
        <w:t>r</w:t>
      </w:r>
      <w:r w:rsidRPr="002A00FF">
        <w:rPr>
          <w:rFonts w:eastAsiaTheme="minorHAnsi"/>
          <w:spacing w:val="-1"/>
          <w:sz w:val="22"/>
        </w:rPr>
        <w:t>s</w:t>
      </w:r>
      <w:r w:rsidRPr="002A00FF">
        <w:rPr>
          <w:rFonts w:eastAsiaTheme="minorHAnsi"/>
          <w:sz w:val="22"/>
        </w:rPr>
        <w:t xml:space="preserve">on </w:t>
      </w:r>
      <w:r w:rsidRPr="002A00FF">
        <w:rPr>
          <w:rFonts w:eastAsiaTheme="minorHAnsi"/>
          <w:spacing w:val="-1"/>
          <w:sz w:val="22"/>
        </w:rPr>
        <w:t>w</w:t>
      </w:r>
      <w:r w:rsidRPr="002A00FF">
        <w:rPr>
          <w:rFonts w:eastAsiaTheme="minorHAnsi"/>
          <w:sz w:val="22"/>
        </w:rPr>
        <w:t>ho is</w:t>
      </w:r>
      <w:r w:rsidRPr="002A00FF">
        <w:rPr>
          <w:rFonts w:eastAsiaTheme="minorHAnsi"/>
          <w:spacing w:val="-1"/>
          <w:sz w:val="22"/>
        </w:rPr>
        <w:t xml:space="preserve"> </w:t>
      </w:r>
      <w:r w:rsidRPr="002A00FF">
        <w:rPr>
          <w:rFonts w:eastAsiaTheme="minorHAnsi"/>
          <w:spacing w:val="-2"/>
          <w:sz w:val="22"/>
        </w:rPr>
        <w:t>p</w:t>
      </w:r>
      <w:r w:rsidRPr="002A00FF">
        <w:rPr>
          <w:rFonts w:eastAsiaTheme="minorHAnsi"/>
          <w:spacing w:val="1"/>
          <w:sz w:val="22"/>
        </w:rPr>
        <w:t>e</w:t>
      </w:r>
      <w:r w:rsidRPr="002A00FF">
        <w:rPr>
          <w:rFonts w:eastAsiaTheme="minorHAnsi"/>
          <w:sz w:val="22"/>
        </w:rPr>
        <w:t>r</w:t>
      </w:r>
      <w:r w:rsidRPr="002A00FF">
        <w:rPr>
          <w:rFonts w:eastAsiaTheme="minorHAnsi"/>
          <w:spacing w:val="-2"/>
          <w:sz w:val="22"/>
        </w:rPr>
        <w:t>m</w:t>
      </w:r>
      <w:r w:rsidRPr="002A00FF">
        <w:rPr>
          <w:rFonts w:eastAsiaTheme="minorHAnsi"/>
          <w:spacing w:val="1"/>
          <w:sz w:val="22"/>
        </w:rPr>
        <w:t>a</w:t>
      </w:r>
      <w:r w:rsidRPr="002A00FF">
        <w:rPr>
          <w:rFonts w:eastAsiaTheme="minorHAnsi"/>
          <w:sz w:val="22"/>
        </w:rPr>
        <w:t>n</w:t>
      </w:r>
      <w:r w:rsidRPr="002A00FF">
        <w:rPr>
          <w:rFonts w:eastAsiaTheme="minorHAnsi"/>
          <w:spacing w:val="1"/>
          <w:sz w:val="22"/>
        </w:rPr>
        <w:t>e</w:t>
      </w:r>
      <w:r w:rsidRPr="002A00FF">
        <w:rPr>
          <w:rFonts w:eastAsiaTheme="minorHAnsi"/>
          <w:spacing w:val="-2"/>
          <w:sz w:val="22"/>
        </w:rPr>
        <w:t>n</w:t>
      </w:r>
      <w:r w:rsidRPr="002A00FF">
        <w:rPr>
          <w:rFonts w:eastAsiaTheme="minorHAnsi"/>
          <w:spacing w:val="3"/>
          <w:sz w:val="22"/>
        </w:rPr>
        <w:t>t</w:t>
      </w:r>
      <w:r w:rsidRPr="002A00FF">
        <w:rPr>
          <w:rFonts w:eastAsiaTheme="minorHAnsi"/>
          <w:sz w:val="22"/>
        </w:rPr>
        <w:t>ly</w:t>
      </w:r>
      <w:r w:rsidRPr="002A00FF">
        <w:rPr>
          <w:rFonts w:eastAsiaTheme="minorHAnsi"/>
          <w:spacing w:val="-5"/>
          <w:sz w:val="22"/>
        </w:rPr>
        <w:t xml:space="preserve"> </w:t>
      </w:r>
      <w:r w:rsidRPr="002A00FF">
        <w:rPr>
          <w:rFonts w:eastAsiaTheme="minorHAnsi"/>
          <w:sz w:val="22"/>
        </w:rPr>
        <w:t xml:space="preserve">or </w:t>
      </w:r>
      <w:r w:rsidRPr="002A00FF">
        <w:rPr>
          <w:rFonts w:eastAsiaTheme="minorHAnsi"/>
          <w:spacing w:val="1"/>
          <w:sz w:val="22"/>
        </w:rPr>
        <w:t>te</w:t>
      </w:r>
      <w:r w:rsidRPr="002A00FF">
        <w:rPr>
          <w:rFonts w:eastAsiaTheme="minorHAnsi"/>
          <w:sz w:val="22"/>
        </w:rPr>
        <w:t>mpor</w:t>
      </w:r>
      <w:r w:rsidRPr="002A00FF">
        <w:rPr>
          <w:rFonts w:eastAsiaTheme="minorHAnsi"/>
          <w:spacing w:val="1"/>
          <w:sz w:val="22"/>
        </w:rPr>
        <w:t>a</w:t>
      </w:r>
      <w:r w:rsidRPr="002A00FF">
        <w:rPr>
          <w:rFonts w:eastAsiaTheme="minorHAnsi"/>
          <w:spacing w:val="-2"/>
          <w:sz w:val="22"/>
        </w:rPr>
        <w:t>r</w:t>
      </w:r>
      <w:r w:rsidRPr="002A00FF">
        <w:rPr>
          <w:rFonts w:eastAsiaTheme="minorHAnsi"/>
          <w:sz w:val="22"/>
        </w:rPr>
        <w:t>ily</w:t>
      </w:r>
      <w:r w:rsidRPr="002A00FF">
        <w:rPr>
          <w:rFonts w:eastAsiaTheme="minorHAnsi"/>
          <w:spacing w:val="-5"/>
          <w:sz w:val="22"/>
        </w:rPr>
        <w:t xml:space="preserve"> </w:t>
      </w:r>
      <w:r w:rsidRPr="002A00FF">
        <w:rPr>
          <w:rFonts w:eastAsiaTheme="minorHAnsi"/>
          <w:sz w:val="22"/>
        </w:rPr>
        <w:t>r</w:t>
      </w:r>
      <w:r w:rsidRPr="002A00FF">
        <w:rPr>
          <w:rFonts w:eastAsiaTheme="minorHAnsi"/>
          <w:spacing w:val="1"/>
          <w:sz w:val="22"/>
        </w:rPr>
        <w:t>e</w:t>
      </w:r>
      <w:r w:rsidRPr="002A00FF">
        <w:rPr>
          <w:rFonts w:eastAsiaTheme="minorHAnsi"/>
          <w:spacing w:val="-1"/>
          <w:sz w:val="22"/>
        </w:rPr>
        <w:t>s</w:t>
      </w:r>
      <w:r w:rsidRPr="002A00FF">
        <w:rPr>
          <w:rFonts w:eastAsiaTheme="minorHAnsi"/>
          <w:sz w:val="22"/>
        </w:rPr>
        <w:t xml:space="preserve">iding </w:t>
      </w:r>
      <w:r w:rsidRPr="002A00FF">
        <w:rPr>
          <w:rFonts w:eastAsiaTheme="minorHAnsi"/>
          <w:spacing w:val="1"/>
          <w:sz w:val="22"/>
        </w:rPr>
        <w:t>a</w:t>
      </w:r>
      <w:r w:rsidRPr="002A00FF">
        <w:rPr>
          <w:rFonts w:eastAsiaTheme="minorHAnsi"/>
          <w:sz w:val="22"/>
        </w:rPr>
        <w:t>t p</w:t>
      </w:r>
      <w:r w:rsidRPr="002A00FF">
        <w:rPr>
          <w:rFonts w:eastAsiaTheme="minorHAnsi"/>
          <w:spacing w:val="-2"/>
          <w:sz w:val="22"/>
        </w:rPr>
        <w:t>r</w:t>
      </w:r>
      <w:r w:rsidRPr="002A00FF">
        <w:rPr>
          <w:rFonts w:eastAsiaTheme="minorHAnsi"/>
          <w:spacing w:val="1"/>
          <w:sz w:val="22"/>
        </w:rPr>
        <w:t>e</w:t>
      </w:r>
      <w:r w:rsidRPr="002A00FF">
        <w:rPr>
          <w:rFonts w:eastAsiaTheme="minorHAnsi"/>
          <w:sz w:val="22"/>
        </w:rPr>
        <w:t>mi</w:t>
      </w:r>
      <w:r w:rsidRPr="002A00FF">
        <w:rPr>
          <w:rFonts w:eastAsiaTheme="minorHAnsi"/>
          <w:spacing w:val="-3"/>
          <w:sz w:val="22"/>
        </w:rPr>
        <w:t>s</w:t>
      </w:r>
      <w:r w:rsidRPr="002A00FF">
        <w:rPr>
          <w:rFonts w:eastAsiaTheme="minorHAnsi"/>
          <w:spacing w:val="1"/>
          <w:sz w:val="22"/>
        </w:rPr>
        <w:t>e</w:t>
      </w:r>
      <w:r w:rsidRPr="002A00FF">
        <w:rPr>
          <w:rFonts w:eastAsiaTheme="minorHAnsi"/>
          <w:sz w:val="22"/>
        </w:rPr>
        <w:t>s</w:t>
      </w:r>
      <w:r w:rsidRPr="002A00FF">
        <w:rPr>
          <w:rFonts w:eastAsiaTheme="minorHAnsi"/>
          <w:spacing w:val="-1"/>
          <w:sz w:val="22"/>
        </w:rPr>
        <w:t xml:space="preserve"> w</w:t>
      </w:r>
      <w:r w:rsidRPr="002A00FF">
        <w:rPr>
          <w:rFonts w:eastAsiaTheme="minorHAnsi"/>
          <w:sz w:val="22"/>
        </w:rPr>
        <w:t>ithin</w:t>
      </w:r>
      <w:r w:rsidRPr="002A00FF">
        <w:rPr>
          <w:rFonts w:eastAsiaTheme="minorHAnsi"/>
          <w:spacing w:val="-2"/>
          <w:sz w:val="22"/>
        </w:rPr>
        <w:t xml:space="preserve"> </w:t>
      </w:r>
      <w:r w:rsidRPr="002A00FF">
        <w:rPr>
          <w:rFonts w:eastAsiaTheme="minorHAnsi"/>
          <w:sz w:val="22"/>
        </w:rPr>
        <w:t xml:space="preserve">the </w:t>
      </w:r>
      <w:r w:rsidRPr="002A00FF">
        <w:rPr>
          <w:rFonts w:eastAsiaTheme="minorHAnsi"/>
          <w:spacing w:val="1"/>
          <w:sz w:val="22"/>
        </w:rPr>
        <w:t>a</w:t>
      </w:r>
      <w:r w:rsidRPr="002A00FF">
        <w:rPr>
          <w:rFonts w:eastAsiaTheme="minorHAnsi"/>
          <w:sz w:val="22"/>
        </w:rPr>
        <w:t>r</w:t>
      </w:r>
      <w:r w:rsidRPr="002A00FF">
        <w:rPr>
          <w:rFonts w:eastAsiaTheme="minorHAnsi"/>
          <w:spacing w:val="1"/>
          <w:sz w:val="22"/>
        </w:rPr>
        <w:t>e</w:t>
      </w:r>
      <w:r w:rsidRPr="002A00FF">
        <w:rPr>
          <w:rFonts w:eastAsiaTheme="minorHAnsi"/>
          <w:sz w:val="22"/>
        </w:rPr>
        <w:t>a</w:t>
      </w:r>
      <w:r w:rsidRPr="002A00FF">
        <w:rPr>
          <w:rFonts w:eastAsiaTheme="minorHAnsi"/>
          <w:spacing w:val="-1"/>
          <w:sz w:val="22"/>
        </w:rPr>
        <w:t xml:space="preserve"> </w:t>
      </w:r>
      <w:r w:rsidRPr="002A00FF">
        <w:rPr>
          <w:rFonts w:eastAsiaTheme="minorHAnsi"/>
          <w:sz w:val="22"/>
        </w:rPr>
        <w:t xml:space="preserve">or on </w:t>
      </w:r>
      <w:r w:rsidRPr="002A00FF">
        <w:rPr>
          <w:rFonts w:eastAsiaTheme="minorHAnsi"/>
          <w:spacing w:val="1"/>
          <w:sz w:val="22"/>
        </w:rPr>
        <w:t>t</w:t>
      </w:r>
      <w:r w:rsidRPr="002A00FF">
        <w:rPr>
          <w:rFonts w:eastAsiaTheme="minorHAnsi"/>
          <w:spacing w:val="-2"/>
          <w:sz w:val="22"/>
        </w:rPr>
        <w:t>h</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boun</w:t>
      </w:r>
      <w:r w:rsidRPr="002A00FF">
        <w:rPr>
          <w:rFonts w:eastAsiaTheme="minorHAnsi"/>
          <w:spacing w:val="-2"/>
          <w:sz w:val="22"/>
        </w:rPr>
        <w:t>d</w:t>
      </w:r>
      <w:r w:rsidRPr="002A00FF">
        <w:rPr>
          <w:rFonts w:eastAsiaTheme="minorHAnsi"/>
          <w:spacing w:val="1"/>
          <w:sz w:val="22"/>
        </w:rPr>
        <w:t>a</w:t>
      </w:r>
      <w:r w:rsidRPr="002A00FF">
        <w:rPr>
          <w:rFonts w:eastAsiaTheme="minorHAnsi"/>
          <w:sz w:val="22"/>
        </w:rPr>
        <w:t>ry</w:t>
      </w:r>
      <w:r w:rsidRPr="002A00FF">
        <w:rPr>
          <w:rFonts w:eastAsiaTheme="minorHAnsi"/>
          <w:spacing w:val="-5"/>
          <w:sz w:val="22"/>
        </w:rPr>
        <w:t xml:space="preserve"> </w:t>
      </w:r>
      <w:r w:rsidRPr="002A00FF">
        <w:rPr>
          <w:rFonts w:eastAsiaTheme="minorHAnsi"/>
          <w:spacing w:val="2"/>
          <w:sz w:val="22"/>
        </w:rPr>
        <w:t>o</w:t>
      </w:r>
      <w:r w:rsidRPr="002A00FF">
        <w:rPr>
          <w:rFonts w:eastAsiaTheme="minorHAnsi"/>
          <w:sz w:val="22"/>
        </w:rPr>
        <w:t xml:space="preserve">f </w:t>
      </w:r>
      <w:r w:rsidRPr="002A00FF">
        <w:rPr>
          <w:rFonts w:eastAsiaTheme="minorHAnsi"/>
          <w:spacing w:val="1"/>
          <w:sz w:val="22"/>
        </w:rPr>
        <w:t>t</w:t>
      </w:r>
      <w:r w:rsidRPr="002A00FF">
        <w:rPr>
          <w:rFonts w:eastAsiaTheme="minorHAnsi"/>
          <w:sz w:val="22"/>
        </w:rPr>
        <w:t>he</w:t>
      </w:r>
      <w:r w:rsidRPr="002A00FF">
        <w:rPr>
          <w:rFonts w:eastAsiaTheme="minorHAnsi"/>
          <w:spacing w:val="1"/>
          <w:sz w:val="22"/>
        </w:rPr>
        <w:t xml:space="preserve"> </w:t>
      </w:r>
      <w:r w:rsidRPr="002A00FF">
        <w:rPr>
          <w:rFonts w:eastAsiaTheme="minorHAnsi"/>
          <w:spacing w:val="-2"/>
          <w:sz w:val="22"/>
        </w:rPr>
        <w:t>a</w:t>
      </w:r>
      <w:r w:rsidRPr="002A00FF">
        <w:rPr>
          <w:rFonts w:eastAsiaTheme="minorHAnsi"/>
          <w:sz w:val="22"/>
        </w:rPr>
        <w:t>r</w:t>
      </w:r>
      <w:r w:rsidRPr="002A00FF">
        <w:rPr>
          <w:rFonts w:eastAsiaTheme="minorHAnsi"/>
          <w:spacing w:val="1"/>
          <w:sz w:val="22"/>
        </w:rPr>
        <w:t>e</w:t>
      </w:r>
      <w:r w:rsidRPr="002A00FF">
        <w:rPr>
          <w:rFonts w:eastAsiaTheme="minorHAnsi"/>
          <w:sz w:val="22"/>
        </w:rPr>
        <w:t>a</w:t>
      </w:r>
      <w:r w:rsidRPr="002A00FF">
        <w:rPr>
          <w:rFonts w:eastAsiaTheme="minorHAnsi"/>
          <w:spacing w:val="-1"/>
          <w:sz w:val="22"/>
        </w:rPr>
        <w:t xml:space="preserve"> </w:t>
      </w:r>
      <w:r w:rsidRPr="002A00FF">
        <w:rPr>
          <w:rFonts w:eastAsiaTheme="minorHAnsi"/>
          <w:spacing w:val="1"/>
          <w:sz w:val="22"/>
        </w:rPr>
        <w:t>a</w:t>
      </w:r>
      <w:r w:rsidRPr="002A00FF">
        <w:rPr>
          <w:rFonts w:eastAsiaTheme="minorHAnsi"/>
          <w:sz w:val="22"/>
        </w:rPr>
        <w:t xml:space="preserve">nd </w:t>
      </w:r>
      <w:r w:rsidRPr="002A00FF">
        <w:rPr>
          <w:rFonts w:eastAsiaTheme="minorHAnsi"/>
          <w:spacing w:val="-1"/>
          <w:sz w:val="22"/>
        </w:rPr>
        <w:t>w</w:t>
      </w:r>
      <w:r w:rsidRPr="002A00FF">
        <w:rPr>
          <w:rFonts w:eastAsiaTheme="minorHAnsi"/>
          <w:sz w:val="22"/>
        </w:rPr>
        <w:t>ho</w:t>
      </w:r>
      <w:r w:rsidRPr="002A00FF">
        <w:rPr>
          <w:rFonts w:eastAsiaTheme="minorHAnsi"/>
          <w:spacing w:val="-2"/>
          <w:sz w:val="22"/>
        </w:rPr>
        <w:t xml:space="preserve"> </w:t>
      </w:r>
      <w:r w:rsidRPr="002A00FF">
        <w:rPr>
          <w:rFonts w:eastAsiaTheme="minorHAnsi"/>
          <w:spacing w:val="1"/>
          <w:sz w:val="22"/>
        </w:rPr>
        <w:t>e</w:t>
      </w:r>
      <w:r w:rsidRPr="002A00FF">
        <w:rPr>
          <w:rFonts w:eastAsiaTheme="minorHAnsi"/>
          <w:sz w:val="22"/>
        </w:rPr>
        <w:t>n</w:t>
      </w:r>
      <w:r w:rsidRPr="002A00FF">
        <w:rPr>
          <w:rFonts w:eastAsiaTheme="minorHAnsi"/>
          <w:spacing w:val="-2"/>
          <w:sz w:val="22"/>
        </w:rPr>
        <w:t>t</w:t>
      </w:r>
      <w:r w:rsidRPr="002A00FF">
        <w:rPr>
          <w:rFonts w:eastAsiaTheme="minorHAnsi"/>
          <w:spacing w:val="1"/>
          <w:sz w:val="22"/>
        </w:rPr>
        <w:t>e</w:t>
      </w:r>
      <w:r w:rsidRPr="002A00FF">
        <w:rPr>
          <w:rFonts w:eastAsiaTheme="minorHAnsi"/>
          <w:sz w:val="22"/>
        </w:rPr>
        <w:t>rs</w:t>
      </w:r>
      <w:r w:rsidRPr="002A00FF">
        <w:rPr>
          <w:rFonts w:eastAsiaTheme="minorHAnsi"/>
          <w:spacing w:val="-1"/>
          <w:sz w:val="22"/>
        </w:rPr>
        <w:t xml:space="preserve"> </w:t>
      </w:r>
      <w:r w:rsidRPr="002A00FF">
        <w:rPr>
          <w:rFonts w:eastAsiaTheme="minorHAnsi"/>
          <w:spacing w:val="-2"/>
          <w:sz w:val="22"/>
        </w:rPr>
        <w:t>t</w:t>
      </w:r>
      <w:r w:rsidRPr="002A00FF">
        <w:rPr>
          <w:rFonts w:eastAsiaTheme="minorHAnsi"/>
          <w:sz w:val="22"/>
        </w:rPr>
        <w:t>he</w:t>
      </w:r>
      <w:r w:rsidRPr="002A00FF">
        <w:rPr>
          <w:rFonts w:eastAsiaTheme="minorHAnsi"/>
          <w:spacing w:val="1"/>
          <w:sz w:val="22"/>
        </w:rPr>
        <w:t xml:space="preserve"> a</w:t>
      </w:r>
      <w:r w:rsidRPr="002A00FF">
        <w:rPr>
          <w:rFonts w:eastAsiaTheme="minorHAnsi"/>
          <w:spacing w:val="-2"/>
          <w:sz w:val="22"/>
        </w:rPr>
        <w:t>r</w:t>
      </w:r>
      <w:r w:rsidRPr="002A00FF">
        <w:rPr>
          <w:rFonts w:eastAsiaTheme="minorHAnsi"/>
          <w:spacing w:val="1"/>
          <w:sz w:val="22"/>
        </w:rPr>
        <w:t>e</w:t>
      </w:r>
      <w:r w:rsidRPr="002A00FF">
        <w:rPr>
          <w:rFonts w:eastAsiaTheme="minorHAnsi"/>
          <w:sz w:val="22"/>
        </w:rPr>
        <w:t>a</w:t>
      </w:r>
      <w:r w:rsidRPr="002A00FF">
        <w:rPr>
          <w:rFonts w:eastAsiaTheme="minorHAnsi"/>
          <w:spacing w:val="1"/>
          <w:sz w:val="22"/>
        </w:rPr>
        <w:t xml:space="preserve"> </w:t>
      </w:r>
      <w:r w:rsidRPr="002A00FF">
        <w:rPr>
          <w:rFonts w:eastAsiaTheme="minorHAnsi"/>
          <w:spacing w:val="-1"/>
          <w:sz w:val="22"/>
        </w:rPr>
        <w:t>s</w:t>
      </w:r>
      <w:r w:rsidRPr="002A00FF">
        <w:rPr>
          <w:rFonts w:eastAsiaTheme="minorHAnsi"/>
          <w:sz w:val="22"/>
        </w:rPr>
        <w:t>o</w:t>
      </w:r>
      <w:r w:rsidRPr="002A00FF">
        <w:rPr>
          <w:rFonts w:eastAsiaTheme="minorHAnsi"/>
          <w:spacing w:val="-2"/>
          <w:sz w:val="22"/>
        </w:rPr>
        <w:t>l</w:t>
      </w:r>
      <w:r w:rsidRPr="002A00FF">
        <w:rPr>
          <w:rFonts w:eastAsiaTheme="minorHAnsi"/>
          <w:spacing w:val="1"/>
          <w:sz w:val="22"/>
        </w:rPr>
        <w:t>e</w:t>
      </w:r>
      <w:r w:rsidRPr="002A00FF">
        <w:rPr>
          <w:rFonts w:eastAsiaTheme="minorHAnsi"/>
          <w:sz w:val="22"/>
        </w:rPr>
        <w:t>ly</w:t>
      </w:r>
      <w:r w:rsidRPr="002A00FF">
        <w:rPr>
          <w:rFonts w:eastAsiaTheme="minorHAnsi"/>
          <w:spacing w:val="-3"/>
          <w:sz w:val="22"/>
        </w:rPr>
        <w:t xml:space="preserve"> </w:t>
      </w:r>
      <w:r w:rsidRPr="002A00FF">
        <w:rPr>
          <w:rFonts w:eastAsiaTheme="minorHAnsi"/>
          <w:spacing w:val="-2"/>
          <w:sz w:val="22"/>
        </w:rPr>
        <w:t>f</w:t>
      </w:r>
      <w:r w:rsidRPr="002A00FF">
        <w:rPr>
          <w:rFonts w:eastAsiaTheme="minorHAnsi"/>
          <w:sz w:val="22"/>
        </w:rPr>
        <w:t xml:space="preserve">or </w:t>
      </w:r>
      <w:r w:rsidRPr="002A00FF">
        <w:rPr>
          <w:rFonts w:eastAsiaTheme="minorHAnsi"/>
          <w:spacing w:val="1"/>
          <w:sz w:val="22"/>
        </w:rPr>
        <w:t>t</w:t>
      </w:r>
      <w:r w:rsidRPr="002A00FF">
        <w:rPr>
          <w:rFonts w:eastAsiaTheme="minorHAnsi"/>
          <w:sz w:val="22"/>
        </w:rPr>
        <w:t>he purpo</w:t>
      </w:r>
      <w:r w:rsidRPr="002A00FF">
        <w:rPr>
          <w:rFonts w:eastAsiaTheme="minorHAnsi"/>
          <w:spacing w:val="-1"/>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of</w:t>
      </w:r>
      <w:r w:rsidRPr="002A00FF">
        <w:rPr>
          <w:rFonts w:eastAsiaTheme="minorHAnsi"/>
          <w:spacing w:val="-2"/>
          <w:sz w:val="22"/>
        </w:rPr>
        <w:t xml:space="preserve"> </w:t>
      </w:r>
      <w:r w:rsidRPr="002A00FF">
        <w:rPr>
          <w:rFonts w:eastAsiaTheme="minorHAnsi"/>
          <w:sz w:val="22"/>
        </w:rPr>
        <w:t>p</w:t>
      </w:r>
      <w:r w:rsidRPr="002A00FF">
        <w:rPr>
          <w:rFonts w:eastAsiaTheme="minorHAnsi"/>
          <w:spacing w:val="1"/>
          <w:sz w:val="22"/>
        </w:rPr>
        <w:t>a</w:t>
      </w:r>
      <w:r w:rsidRPr="002A00FF">
        <w:rPr>
          <w:rFonts w:eastAsiaTheme="minorHAnsi"/>
          <w:spacing w:val="-1"/>
          <w:sz w:val="22"/>
        </w:rPr>
        <w:t>ss</w:t>
      </w:r>
      <w:r w:rsidRPr="002A00FF">
        <w:rPr>
          <w:rFonts w:eastAsiaTheme="minorHAnsi"/>
          <w:sz w:val="22"/>
        </w:rPr>
        <w:t>ing</w:t>
      </w:r>
      <w:r w:rsidRPr="002A00FF">
        <w:rPr>
          <w:rFonts w:eastAsiaTheme="minorHAnsi"/>
          <w:spacing w:val="-2"/>
          <w:sz w:val="22"/>
        </w:rPr>
        <w:t xml:space="preserve"> </w:t>
      </w:r>
      <w:r w:rsidRPr="002A00FF">
        <w:rPr>
          <w:rFonts w:eastAsiaTheme="minorHAnsi"/>
          <w:sz w:val="22"/>
        </w:rPr>
        <w:t xml:space="preserve">through </w:t>
      </w:r>
      <w:r w:rsidRPr="002A00FF">
        <w:rPr>
          <w:rFonts w:eastAsiaTheme="minorHAnsi"/>
          <w:spacing w:val="1"/>
          <w:sz w:val="22"/>
        </w:rPr>
        <w:t>i</w:t>
      </w:r>
      <w:r w:rsidRPr="002A00FF">
        <w:rPr>
          <w:rFonts w:eastAsiaTheme="minorHAnsi"/>
          <w:sz w:val="22"/>
        </w:rPr>
        <w:t>t to</w:t>
      </w:r>
      <w:r w:rsidRPr="002A00FF">
        <w:rPr>
          <w:rFonts w:eastAsiaTheme="minorHAnsi"/>
          <w:spacing w:val="-2"/>
          <w:sz w:val="22"/>
        </w:rPr>
        <w:t xml:space="preserve"> </w:t>
      </w:r>
      <w:r w:rsidRPr="002A00FF">
        <w:rPr>
          <w:rFonts w:eastAsiaTheme="minorHAnsi"/>
          <w:spacing w:val="1"/>
          <w:sz w:val="22"/>
        </w:rPr>
        <w:t>e</w:t>
      </w:r>
      <w:r w:rsidRPr="002A00FF">
        <w:rPr>
          <w:rFonts w:eastAsiaTheme="minorHAnsi"/>
          <w:sz w:val="22"/>
        </w:rPr>
        <w:t>n</w:t>
      </w:r>
      <w:r w:rsidRPr="002A00FF">
        <w:rPr>
          <w:rFonts w:eastAsiaTheme="minorHAnsi"/>
          <w:spacing w:val="-2"/>
          <w:sz w:val="22"/>
        </w:rPr>
        <w:t>t</w:t>
      </w:r>
      <w:r w:rsidRPr="002A00FF">
        <w:rPr>
          <w:rFonts w:eastAsiaTheme="minorHAnsi"/>
          <w:spacing w:val="1"/>
          <w:sz w:val="22"/>
        </w:rPr>
        <w:t>e</w:t>
      </w:r>
      <w:r w:rsidRPr="002A00FF">
        <w:rPr>
          <w:rFonts w:eastAsiaTheme="minorHAnsi"/>
          <w:sz w:val="22"/>
        </w:rPr>
        <w:t xml:space="preserve">r </w:t>
      </w:r>
      <w:r w:rsidRPr="002A00FF">
        <w:rPr>
          <w:rFonts w:eastAsiaTheme="minorHAnsi"/>
          <w:spacing w:val="1"/>
          <w:sz w:val="22"/>
        </w:rPr>
        <w:t>t</w:t>
      </w:r>
      <w:r w:rsidRPr="002A00FF">
        <w:rPr>
          <w:rFonts w:eastAsiaTheme="minorHAnsi"/>
          <w:sz w:val="22"/>
        </w:rPr>
        <w:t>ho</w:t>
      </w:r>
      <w:r w:rsidRPr="002A00FF">
        <w:rPr>
          <w:rFonts w:eastAsiaTheme="minorHAnsi"/>
          <w:spacing w:val="-3"/>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pr</w:t>
      </w:r>
      <w:r w:rsidRPr="002A00FF">
        <w:rPr>
          <w:rFonts w:eastAsiaTheme="minorHAnsi"/>
          <w:spacing w:val="-1"/>
          <w:sz w:val="22"/>
        </w:rPr>
        <w:t>e</w:t>
      </w:r>
      <w:r w:rsidRPr="002A00FF">
        <w:rPr>
          <w:rFonts w:eastAsiaTheme="minorHAnsi"/>
          <w:sz w:val="22"/>
        </w:rPr>
        <w:t>mi</w:t>
      </w:r>
      <w:r w:rsidRPr="002A00FF">
        <w:rPr>
          <w:rFonts w:eastAsiaTheme="minorHAnsi"/>
          <w:spacing w:val="-1"/>
          <w:sz w:val="22"/>
        </w:rPr>
        <w:t>se</w:t>
      </w:r>
      <w:r w:rsidRPr="002A00FF">
        <w:rPr>
          <w:rFonts w:eastAsiaTheme="minorHAnsi"/>
          <w:sz w:val="22"/>
        </w:rPr>
        <w:t>s</w:t>
      </w:r>
      <w:r w:rsidRPr="002A00FF">
        <w:rPr>
          <w:rFonts w:eastAsiaTheme="minorHAnsi"/>
          <w:spacing w:val="-1"/>
          <w:sz w:val="22"/>
        </w:rPr>
        <w:t xml:space="preserve"> </w:t>
      </w:r>
      <w:r w:rsidRPr="002A00FF">
        <w:rPr>
          <w:rFonts w:eastAsiaTheme="minorHAnsi"/>
          <w:sz w:val="22"/>
        </w:rPr>
        <w:t>or who en</w:t>
      </w:r>
      <w:r w:rsidRPr="002A00FF">
        <w:rPr>
          <w:rFonts w:eastAsiaTheme="minorHAnsi"/>
          <w:spacing w:val="1"/>
          <w:sz w:val="22"/>
        </w:rPr>
        <w:t>te</w:t>
      </w:r>
      <w:r w:rsidRPr="002A00FF">
        <w:rPr>
          <w:rFonts w:eastAsiaTheme="minorHAnsi"/>
          <w:sz w:val="22"/>
        </w:rPr>
        <w:t>rs</w:t>
      </w:r>
      <w:r w:rsidRPr="002A00FF">
        <w:rPr>
          <w:rFonts w:eastAsiaTheme="minorHAnsi"/>
          <w:spacing w:val="-3"/>
          <w:sz w:val="22"/>
        </w:rPr>
        <w:t xml:space="preserve"> </w:t>
      </w:r>
      <w:r w:rsidRPr="002A00FF">
        <w:rPr>
          <w:rFonts w:eastAsiaTheme="minorHAnsi"/>
          <w:sz w:val="22"/>
        </w:rPr>
        <w:t>the</w:t>
      </w:r>
      <w:r w:rsidRPr="002A00FF">
        <w:rPr>
          <w:rFonts w:eastAsiaTheme="minorHAnsi"/>
          <w:spacing w:val="-2"/>
          <w:sz w:val="22"/>
        </w:rPr>
        <w:t xml:space="preserve"> </w:t>
      </w:r>
      <w:r w:rsidRPr="002A00FF">
        <w:rPr>
          <w:rFonts w:eastAsiaTheme="minorHAnsi"/>
          <w:spacing w:val="1"/>
          <w:sz w:val="22"/>
        </w:rPr>
        <w:t>a</w:t>
      </w:r>
      <w:r w:rsidRPr="002A00FF">
        <w:rPr>
          <w:rFonts w:eastAsiaTheme="minorHAnsi"/>
          <w:sz w:val="22"/>
        </w:rPr>
        <w:t>r</w:t>
      </w:r>
      <w:r w:rsidRPr="002A00FF">
        <w:rPr>
          <w:rFonts w:eastAsiaTheme="minorHAnsi"/>
          <w:spacing w:val="-1"/>
          <w:sz w:val="22"/>
        </w:rPr>
        <w:t>e</w:t>
      </w:r>
      <w:r w:rsidRPr="002A00FF">
        <w:rPr>
          <w:rFonts w:eastAsiaTheme="minorHAnsi"/>
          <w:sz w:val="22"/>
        </w:rPr>
        <w:t xml:space="preserve">a </w:t>
      </w:r>
      <w:r w:rsidRPr="002A00FF">
        <w:rPr>
          <w:rFonts w:eastAsiaTheme="minorHAnsi"/>
          <w:spacing w:val="-2"/>
          <w:sz w:val="22"/>
        </w:rPr>
        <w:t>f</w:t>
      </w:r>
      <w:r w:rsidRPr="002A00FF">
        <w:rPr>
          <w:rFonts w:eastAsiaTheme="minorHAnsi"/>
          <w:sz w:val="22"/>
        </w:rPr>
        <w:t>rom</w:t>
      </w:r>
      <w:r w:rsidRPr="002A00FF">
        <w:rPr>
          <w:rFonts w:eastAsiaTheme="minorHAnsi"/>
          <w:spacing w:val="1"/>
          <w:sz w:val="22"/>
        </w:rPr>
        <w:t xml:space="preserve"> </w:t>
      </w:r>
      <w:r w:rsidRPr="002A00FF">
        <w:rPr>
          <w:rFonts w:eastAsiaTheme="minorHAnsi"/>
          <w:sz w:val="22"/>
        </w:rPr>
        <w:t>tho</w:t>
      </w:r>
      <w:r w:rsidRPr="002A00FF">
        <w:rPr>
          <w:rFonts w:eastAsiaTheme="minorHAnsi"/>
          <w:spacing w:val="-1"/>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pr</w:t>
      </w:r>
      <w:r w:rsidRPr="002A00FF">
        <w:rPr>
          <w:rFonts w:eastAsiaTheme="minorHAnsi"/>
          <w:spacing w:val="-1"/>
          <w:sz w:val="22"/>
        </w:rPr>
        <w:t>e</w:t>
      </w:r>
      <w:r w:rsidRPr="002A00FF">
        <w:rPr>
          <w:rFonts w:eastAsiaTheme="minorHAnsi"/>
          <w:sz w:val="22"/>
        </w:rPr>
        <w:t>mi</w:t>
      </w:r>
      <w:r w:rsidRPr="002A00FF">
        <w:rPr>
          <w:rFonts w:eastAsiaTheme="minorHAnsi"/>
          <w:spacing w:val="-1"/>
          <w:sz w:val="22"/>
        </w:rPr>
        <w:t>s</w:t>
      </w:r>
      <w:r w:rsidRPr="002A00FF">
        <w:rPr>
          <w:rFonts w:eastAsiaTheme="minorHAnsi"/>
          <w:spacing w:val="1"/>
          <w:sz w:val="22"/>
        </w:rPr>
        <w:t>e</w:t>
      </w:r>
      <w:r w:rsidRPr="002A00FF">
        <w:rPr>
          <w:rFonts w:eastAsiaTheme="minorHAnsi"/>
          <w:sz w:val="22"/>
        </w:rPr>
        <w:t>s</w:t>
      </w:r>
      <w:r w:rsidRPr="002A00FF">
        <w:rPr>
          <w:rFonts w:eastAsiaTheme="minorHAnsi"/>
          <w:spacing w:val="-1"/>
          <w:sz w:val="22"/>
        </w:rPr>
        <w:t xml:space="preserve"> </w:t>
      </w:r>
      <w:r w:rsidRPr="002A00FF">
        <w:rPr>
          <w:rFonts w:eastAsiaTheme="minorHAnsi"/>
          <w:spacing w:val="-2"/>
          <w:sz w:val="22"/>
        </w:rPr>
        <w:t>f</w:t>
      </w:r>
      <w:r w:rsidRPr="002A00FF">
        <w:rPr>
          <w:rFonts w:eastAsiaTheme="minorHAnsi"/>
          <w:sz w:val="22"/>
        </w:rPr>
        <w:t xml:space="preserve">or </w:t>
      </w:r>
      <w:r w:rsidRPr="002A00FF">
        <w:rPr>
          <w:rFonts w:eastAsiaTheme="minorHAnsi"/>
          <w:spacing w:val="1"/>
          <w:sz w:val="22"/>
        </w:rPr>
        <w:t>t</w:t>
      </w:r>
      <w:r w:rsidRPr="002A00FF">
        <w:rPr>
          <w:rFonts w:eastAsiaTheme="minorHAnsi"/>
          <w:spacing w:val="-2"/>
          <w:sz w:val="22"/>
        </w:rPr>
        <w:t>h</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purpo</w:t>
      </w:r>
      <w:r w:rsidRPr="002A00FF">
        <w:rPr>
          <w:rFonts w:eastAsiaTheme="minorHAnsi"/>
          <w:spacing w:val="-1"/>
          <w:sz w:val="22"/>
        </w:rPr>
        <w:t>s</w:t>
      </w:r>
      <w:r w:rsidRPr="002A00FF">
        <w:rPr>
          <w:rFonts w:eastAsiaTheme="minorHAnsi"/>
          <w:sz w:val="22"/>
        </w:rPr>
        <w:t>e</w:t>
      </w:r>
      <w:r w:rsidRPr="002A00FF">
        <w:rPr>
          <w:rFonts w:eastAsiaTheme="minorHAnsi"/>
          <w:spacing w:val="1"/>
          <w:sz w:val="22"/>
        </w:rPr>
        <w:t xml:space="preserve"> </w:t>
      </w:r>
      <w:r w:rsidRPr="002A00FF">
        <w:rPr>
          <w:rFonts w:eastAsiaTheme="minorHAnsi"/>
          <w:sz w:val="22"/>
        </w:rPr>
        <w:t>of</w:t>
      </w:r>
      <w:r w:rsidRPr="002A00FF">
        <w:rPr>
          <w:rFonts w:eastAsiaTheme="minorHAnsi"/>
          <w:spacing w:val="-2"/>
          <w:sz w:val="22"/>
        </w:rPr>
        <w:t xml:space="preserve"> </w:t>
      </w:r>
      <w:r w:rsidRPr="002A00FF">
        <w:rPr>
          <w:rFonts w:eastAsiaTheme="minorHAnsi"/>
          <w:sz w:val="22"/>
        </w:rPr>
        <w:t>l</w:t>
      </w:r>
      <w:r w:rsidRPr="002A00FF">
        <w:rPr>
          <w:rFonts w:eastAsiaTheme="minorHAnsi"/>
          <w:spacing w:val="-1"/>
          <w:sz w:val="22"/>
        </w:rPr>
        <w:t>e</w:t>
      </w:r>
      <w:r w:rsidRPr="002A00FF">
        <w:rPr>
          <w:rFonts w:eastAsiaTheme="minorHAnsi"/>
          <w:spacing w:val="1"/>
          <w:sz w:val="22"/>
        </w:rPr>
        <w:t>a</w:t>
      </w:r>
      <w:r w:rsidRPr="002A00FF">
        <w:rPr>
          <w:rFonts w:eastAsiaTheme="minorHAnsi"/>
          <w:spacing w:val="-2"/>
          <w:sz w:val="22"/>
        </w:rPr>
        <w:t>v</w:t>
      </w:r>
      <w:r w:rsidRPr="002A00FF">
        <w:rPr>
          <w:rFonts w:eastAsiaTheme="minorHAnsi"/>
          <w:sz w:val="22"/>
        </w:rPr>
        <w:t>ing</w:t>
      </w:r>
      <w:r w:rsidRPr="002A00FF">
        <w:rPr>
          <w:rFonts w:eastAsiaTheme="minorHAnsi"/>
          <w:spacing w:val="-2"/>
          <w:sz w:val="22"/>
        </w:rPr>
        <w:t xml:space="preserve"> </w:t>
      </w:r>
      <w:r w:rsidRPr="002A00FF">
        <w:rPr>
          <w:rFonts w:eastAsiaTheme="minorHAnsi"/>
          <w:sz w:val="22"/>
        </w:rPr>
        <w:t>the</w:t>
      </w:r>
      <w:r w:rsidRPr="002A00FF">
        <w:rPr>
          <w:rFonts w:eastAsiaTheme="minorHAnsi"/>
          <w:spacing w:val="1"/>
          <w:sz w:val="22"/>
        </w:rPr>
        <w:t xml:space="preserve"> a</w:t>
      </w:r>
      <w:r w:rsidRPr="002A00FF">
        <w:rPr>
          <w:rFonts w:eastAsiaTheme="minorHAnsi"/>
          <w:spacing w:val="-2"/>
          <w:sz w:val="22"/>
        </w:rPr>
        <w:t>r</w:t>
      </w:r>
      <w:r w:rsidRPr="002A00FF">
        <w:rPr>
          <w:rFonts w:eastAsiaTheme="minorHAnsi"/>
          <w:spacing w:val="6"/>
          <w:sz w:val="22"/>
        </w:rPr>
        <w:t>e</w:t>
      </w:r>
      <w:r w:rsidRPr="002A00FF">
        <w:rPr>
          <w:rFonts w:eastAsiaTheme="minorHAnsi"/>
          <w:spacing w:val="1"/>
          <w:sz w:val="22"/>
        </w:rPr>
        <w:t>a.</w:t>
      </w:r>
    </w:p>
    <w:p w14:paraId="7D3648E2" w14:textId="25555F01" w:rsidR="002A00FF" w:rsidRPr="002A00FF" w:rsidRDefault="002A00FF" w:rsidP="002A00FF">
      <w:pPr>
        <w:pStyle w:val="GG-body"/>
      </w:pPr>
    </w:p>
    <w:p w14:paraId="269709FA" w14:textId="77777777" w:rsidR="002A00FF" w:rsidRPr="002A00FF" w:rsidRDefault="002A00FF" w:rsidP="002A00FF">
      <w:pPr>
        <w:spacing w:line="220" w:lineRule="exact"/>
        <w:rPr>
          <w:b/>
          <w:spacing w:val="1"/>
          <w:sz w:val="22"/>
        </w:rPr>
      </w:pPr>
      <w:r w:rsidRPr="002A00FF">
        <w:rPr>
          <w:b/>
          <w:spacing w:val="1"/>
          <w:sz w:val="22"/>
        </w:rPr>
        <w:t>Schedule – Victor Harbor Area 1 and 2</w:t>
      </w:r>
    </w:p>
    <w:p w14:paraId="0B6689AD" w14:textId="77777777" w:rsidR="002A00FF" w:rsidRPr="002A00FF" w:rsidRDefault="002A00FF" w:rsidP="002A00FF">
      <w:pPr>
        <w:spacing w:line="220" w:lineRule="exact"/>
        <w:rPr>
          <w:b/>
          <w:spacing w:val="1"/>
          <w:sz w:val="22"/>
        </w:rPr>
      </w:pPr>
      <w:r w:rsidRPr="002A00FF">
        <w:rPr>
          <w:b/>
          <w:spacing w:val="1"/>
          <w:sz w:val="22"/>
        </w:rPr>
        <w:t>1 – Extent of prohibition</w:t>
      </w:r>
    </w:p>
    <w:p w14:paraId="77BC5AC1" w14:textId="77777777" w:rsidR="002A00FF" w:rsidRPr="002A00FF" w:rsidRDefault="002A00FF" w:rsidP="002A00FF">
      <w:pPr>
        <w:spacing w:line="220" w:lineRule="exact"/>
        <w:ind w:left="426"/>
        <w:rPr>
          <w:spacing w:val="1"/>
          <w:sz w:val="22"/>
        </w:rPr>
      </w:pPr>
      <w:r w:rsidRPr="002A00FF">
        <w:rPr>
          <w:spacing w:val="1"/>
          <w:sz w:val="22"/>
        </w:rPr>
        <w:t>The consumption of liquor is prohibited and the possession of liquor is prohibited.</w:t>
      </w:r>
    </w:p>
    <w:p w14:paraId="0FF2A510" w14:textId="77777777" w:rsidR="002A00FF" w:rsidRPr="002A00FF" w:rsidRDefault="002A00FF" w:rsidP="002A00FF">
      <w:pPr>
        <w:spacing w:line="220" w:lineRule="exact"/>
        <w:rPr>
          <w:b/>
          <w:spacing w:val="1"/>
          <w:sz w:val="22"/>
        </w:rPr>
      </w:pPr>
      <w:r w:rsidRPr="002A00FF">
        <w:rPr>
          <w:b/>
          <w:spacing w:val="1"/>
          <w:sz w:val="22"/>
        </w:rPr>
        <w:t>2 – Period of prohibition</w:t>
      </w:r>
    </w:p>
    <w:p w14:paraId="6AB30F88" w14:textId="77777777" w:rsidR="002A00FF" w:rsidRPr="002A00FF" w:rsidRDefault="002A00FF" w:rsidP="002A00FF">
      <w:pPr>
        <w:spacing w:line="220" w:lineRule="exact"/>
        <w:ind w:left="426"/>
        <w:rPr>
          <w:spacing w:val="1"/>
          <w:sz w:val="22"/>
        </w:rPr>
      </w:pPr>
      <w:r w:rsidRPr="002A00FF">
        <w:rPr>
          <w:spacing w:val="1"/>
          <w:sz w:val="22"/>
        </w:rPr>
        <w:t>From 3pm on 31 December 2023 to 9am 1 January 2024.</w:t>
      </w:r>
    </w:p>
    <w:p w14:paraId="7267C180" w14:textId="77777777" w:rsidR="002A00FF" w:rsidRPr="002A00FF" w:rsidRDefault="002A00FF" w:rsidP="002A00FF">
      <w:pPr>
        <w:spacing w:line="220" w:lineRule="exact"/>
        <w:rPr>
          <w:b/>
          <w:spacing w:val="1"/>
          <w:sz w:val="22"/>
        </w:rPr>
      </w:pPr>
      <w:r w:rsidRPr="002A00FF">
        <w:rPr>
          <w:b/>
          <w:spacing w:val="1"/>
          <w:sz w:val="22"/>
        </w:rPr>
        <w:t>3 – Description of area</w:t>
      </w:r>
    </w:p>
    <w:p w14:paraId="11773753" w14:textId="77777777" w:rsidR="002A00FF" w:rsidRPr="002A00FF" w:rsidRDefault="002A00FF" w:rsidP="002A00FF">
      <w:pPr>
        <w:spacing w:line="220" w:lineRule="exact"/>
        <w:ind w:left="426"/>
        <w:rPr>
          <w:i/>
          <w:iCs/>
          <w:sz w:val="22"/>
        </w:rPr>
      </w:pPr>
      <w:r w:rsidRPr="002A00FF">
        <w:rPr>
          <w:b/>
          <w:i/>
          <w:iCs/>
          <w:spacing w:val="1"/>
          <w:sz w:val="22"/>
        </w:rPr>
        <w:t>Victor Harbor Area 1</w:t>
      </w:r>
    </w:p>
    <w:p w14:paraId="25922D51" w14:textId="77777777" w:rsidR="002A00FF" w:rsidRPr="002A00FF" w:rsidRDefault="002A00FF" w:rsidP="002A00FF">
      <w:pPr>
        <w:spacing w:line="220" w:lineRule="exact"/>
        <w:ind w:left="426"/>
        <w:rPr>
          <w:sz w:val="22"/>
        </w:rPr>
      </w:pPr>
      <w:r w:rsidRPr="002A00FF">
        <w:rPr>
          <w:sz w:val="22"/>
        </w:rPr>
        <w:t xml:space="preserve">The area in and adjacent to Victor Harbor bounded as follows: commencing at the point at which the north-western boundary of Hindmarsh Road intersects the southern bank of the Hindmarsh River, then generally north-easterly along that bank of the Hindmarsh River to the low water mark of Encounter Bay, then generally south-westerly along the low water mark to the point at which it meets the northern boundary of the area defined in Schedule—Victor Harbor Area 3 (the prolongation in a straight line of the northernmost boundary of the bitumenised car parking area immediately to the north of the skating arena of the Victor Harbor Skate and Youth Park), then generally north- westerly, south-westerly and south-easterly around the northern, western and southern boundaries of that area back to the low water mark of Encounter Bay, then generally southerly along the low water mark to the eastern side of both causeways linking Granite Island to the mainland, then in a straight line by the shortest route to the low water mark on the western side of both causeways,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 western boundary of Kent Drive, then generally north-easterly, northerly and north- 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south-easterly along that boundary of George Main Road to the north-western boundary of Victoria Street, then north-easterly along that boundary of Victoria Street to the south-western boundary of Oval Road, then generally north-westerly along that boundary of Oval Road to the point at which it is intersected by the prolongation in a straight line of the north-western boundary of Leworthy Street, then generally north-easterly along that prolongation and boundary of Leworthy Street, and the prolongation in a straight line of that boundary, to the north- eastern boundary of Crozier Road, then south-easterly along that boundary of Crozier 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boundary of </w:t>
      </w:r>
      <w:r w:rsidRPr="002A00FF">
        <w:rPr>
          <w:sz w:val="22"/>
        </w:rPr>
        <w:lastRenderedPageBreak/>
        <w:t>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 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causeways to Granite Island that lies within the area to which the prohibition in Schedule—Victor Harbor Area 2 applies.</w:t>
      </w:r>
    </w:p>
    <w:p w14:paraId="73E13ECF" w14:textId="77777777" w:rsidR="002A00FF" w:rsidRPr="002A00FF" w:rsidRDefault="002A00FF" w:rsidP="002A00FF">
      <w:pPr>
        <w:spacing w:line="240" w:lineRule="auto"/>
        <w:ind w:left="119"/>
        <w:jc w:val="center"/>
        <w:rPr>
          <w:sz w:val="22"/>
        </w:rPr>
      </w:pPr>
      <w:r w:rsidRPr="002A00FF">
        <w:rPr>
          <w:noProof/>
          <w:sz w:val="22"/>
        </w:rPr>
        <w:drawing>
          <wp:inline distT="0" distB="0" distL="0" distR="0" wp14:anchorId="016A4016" wp14:editId="04BC0AD4">
            <wp:extent cx="5015971" cy="7082287"/>
            <wp:effectExtent l="0" t="0" r="0" b="4445"/>
            <wp:docPr id="1855991157" name="Picture 1855991157"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1157" name="Picture 2" descr="A map of a neighborhoo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84" cy="7114498"/>
                    </a:xfrm>
                    <a:prstGeom prst="rect">
                      <a:avLst/>
                    </a:prstGeom>
                    <a:noFill/>
                    <a:ln>
                      <a:noFill/>
                    </a:ln>
                  </pic:spPr>
                </pic:pic>
              </a:graphicData>
            </a:graphic>
          </wp:inline>
        </w:drawing>
      </w:r>
    </w:p>
    <w:p w14:paraId="233388DB" w14:textId="77777777" w:rsidR="002A00FF" w:rsidRPr="002A00FF" w:rsidRDefault="002A00FF" w:rsidP="002A00FF">
      <w:pPr>
        <w:rPr>
          <w:b/>
          <w:i/>
          <w:iCs/>
          <w:sz w:val="22"/>
        </w:rPr>
      </w:pPr>
      <w:r w:rsidRPr="002A00FF">
        <w:rPr>
          <w:b/>
          <w:i/>
          <w:iCs/>
          <w:sz w:val="22"/>
        </w:rPr>
        <w:br w:type="page"/>
      </w:r>
    </w:p>
    <w:p w14:paraId="0B160491" w14:textId="77777777" w:rsidR="002A00FF" w:rsidRPr="002A00FF" w:rsidRDefault="002A00FF" w:rsidP="002A00FF">
      <w:pPr>
        <w:spacing w:line="240" w:lineRule="exact"/>
        <w:rPr>
          <w:b/>
          <w:i/>
          <w:iCs/>
          <w:sz w:val="22"/>
        </w:rPr>
      </w:pPr>
      <w:r w:rsidRPr="002A00FF">
        <w:rPr>
          <w:b/>
          <w:i/>
          <w:iCs/>
          <w:sz w:val="22"/>
        </w:rPr>
        <w:lastRenderedPageBreak/>
        <w:t>Victor Harbor Area 2</w:t>
      </w:r>
    </w:p>
    <w:p w14:paraId="66B9DB55" w14:textId="77777777" w:rsidR="002A00FF" w:rsidRPr="002A00FF" w:rsidRDefault="002A00FF" w:rsidP="002A00FF">
      <w:pPr>
        <w:autoSpaceDE w:val="0"/>
        <w:autoSpaceDN w:val="0"/>
        <w:adjustRightInd w:val="0"/>
        <w:spacing w:line="240" w:lineRule="exact"/>
        <w:rPr>
          <w:color w:val="000000"/>
          <w:sz w:val="22"/>
        </w:rPr>
      </w:pPr>
      <w:r w:rsidRPr="002A00FF">
        <w:rPr>
          <w:color w:val="000000"/>
          <w:sz w:val="22"/>
        </w:rPr>
        <w:t>The whole of Granite Island to low water mark, together with the whole of both old and new causeways linking the mainland and Granite Island (apart from the part of the causeways above the low water mark on the mainland as well as any area beneath the causeways. In addition to the causeways, the area also includes the whole of any wharf, jetty, boat ramp, breakwater or other structure extending below low water mark from Granite Island, as well as any area beneath such a structure.</w:t>
      </w:r>
    </w:p>
    <w:p w14:paraId="03202F9D" w14:textId="77777777" w:rsidR="002A00FF" w:rsidRPr="002A00FF" w:rsidRDefault="002A00FF" w:rsidP="002A00FF">
      <w:pPr>
        <w:spacing w:line="240" w:lineRule="auto"/>
        <w:jc w:val="center"/>
        <w:rPr>
          <w:b/>
          <w:spacing w:val="1"/>
          <w:sz w:val="22"/>
        </w:rPr>
      </w:pPr>
      <w:r w:rsidRPr="002A00FF">
        <w:rPr>
          <w:noProof/>
          <w:sz w:val="22"/>
        </w:rPr>
        <w:drawing>
          <wp:inline distT="0" distB="0" distL="0" distR="0" wp14:anchorId="1CF07638" wp14:editId="4FF3FE96">
            <wp:extent cx="5740400" cy="7026250"/>
            <wp:effectExtent l="0" t="0" r="0" b="3810"/>
            <wp:docPr id="258390513" name="Picture 2583905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0400" cy="7026250"/>
                    </a:xfrm>
                    <a:prstGeom prst="rect">
                      <a:avLst/>
                    </a:prstGeom>
                    <a:noFill/>
                    <a:ln>
                      <a:noFill/>
                    </a:ln>
                  </pic:spPr>
                </pic:pic>
              </a:graphicData>
            </a:graphic>
          </wp:inline>
        </w:drawing>
      </w:r>
    </w:p>
    <w:p w14:paraId="04CF4473" w14:textId="77777777" w:rsidR="002A00FF" w:rsidRPr="002A00FF" w:rsidRDefault="002A00FF" w:rsidP="002A00FF">
      <w:pPr>
        <w:rPr>
          <w:b/>
          <w:spacing w:val="1"/>
          <w:sz w:val="22"/>
        </w:rPr>
      </w:pPr>
      <w:r w:rsidRPr="002A00FF">
        <w:rPr>
          <w:b/>
          <w:spacing w:val="1"/>
          <w:sz w:val="22"/>
        </w:rPr>
        <w:br w:type="page"/>
      </w:r>
    </w:p>
    <w:p w14:paraId="1E819BEA" w14:textId="77777777" w:rsidR="002A00FF" w:rsidRPr="002A00FF" w:rsidRDefault="002A00FF" w:rsidP="002A00FF">
      <w:pPr>
        <w:spacing w:line="220" w:lineRule="exact"/>
        <w:rPr>
          <w:b/>
          <w:spacing w:val="1"/>
          <w:sz w:val="22"/>
        </w:rPr>
      </w:pPr>
      <w:r w:rsidRPr="002A00FF">
        <w:rPr>
          <w:b/>
          <w:spacing w:val="1"/>
          <w:sz w:val="22"/>
        </w:rPr>
        <w:lastRenderedPageBreak/>
        <w:t>Schedule – Hayborough 2</w:t>
      </w:r>
    </w:p>
    <w:p w14:paraId="6D4729F3" w14:textId="77777777" w:rsidR="002A00FF" w:rsidRPr="002A00FF" w:rsidRDefault="002A00FF" w:rsidP="002A00FF">
      <w:pPr>
        <w:spacing w:line="220" w:lineRule="exact"/>
        <w:rPr>
          <w:b/>
          <w:spacing w:val="1"/>
          <w:sz w:val="22"/>
        </w:rPr>
      </w:pPr>
      <w:r w:rsidRPr="002A00FF">
        <w:rPr>
          <w:b/>
          <w:spacing w:val="1"/>
          <w:sz w:val="22"/>
        </w:rPr>
        <w:t>1 – Extent of prohibition</w:t>
      </w:r>
    </w:p>
    <w:p w14:paraId="5E214AF2" w14:textId="77777777" w:rsidR="002A00FF" w:rsidRPr="002A00FF" w:rsidRDefault="002A00FF" w:rsidP="002A00FF">
      <w:pPr>
        <w:spacing w:line="220" w:lineRule="exact"/>
        <w:ind w:left="284"/>
        <w:rPr>
          <w:spacing w:val="1"/>
          <w:sz w:val="22"/>
        </w:rPr>
      </w:pPr>
      <w:r w:rsidRPr="002A00FF">
        <w:rPr>
          <w:spacing w:val="1"/>
          <w:sz w:val="22"/>
        </w:rPr>
        <w:t>The consumption of liquor is prohibited and the possession of liquor is prohibited.</w:t>
      </w:r>
    </w:p>
    <w:p w14:paraId="3E450B4B" w14:textId="77777777" w:rsidR="002A00FF" w:rsidRPr="002A00FF" w:rsidRDefault="002A00FF" w:rsidP="002A00FF">
      <w:pPr>
        <w:spacing w:line="220" w:lineRule="exact"/>
        <w:rPr>
          <w:b/>
          <w:spacing w:val="1"/>
          <w:sz w:val="22"/>
        </w:rPr>
      </w:pPr>
      <w:r w:rsidRPr="002A00FF">
        <w:rPr>
          <w:b/>
          <w:spacing w:val="1"/>
          <w:sz w:val="22"/>
        </w:rPr>
        <w:t>2 – Period of prohibition</w:t>
      </w:r>
    </w:p>
    <w:p w14:paraId="79CF0CDE" w14:textId="77777777" w:rsidR="002A00FF" w:rsidRPr="002A00FF" w:rsidRDefault="002A00FF" w:rsidP="002A00FF">
      <w:pPr>
        <w:spacing w:line="220" w:lineRule="exact"/>
        <w:ind w:left="284"/>
        <w:rPr>
          <w:spacing w:val="1"/>
          <w:sz w:val="22"/>
        </w:rPr>
      </w:pPr>
      <w:r w:rsidRPr="002A00FF">
        <w:rPr>
          <w:spacing w:val="1"/>
          <w:sz w:val="22"/>
        </w:rPr>
        <w:t>From 3pm on 31 December 2023 to 9am 1 January 2024.</w:t>
      </w:r>
    </w:p>
    <w:p w14:paraId="172D8B93" w14:textId="77777777" w:rsidR="002A00FF" w:rsidRPr="002A00FF" w:rsidRDefault="002A00FF" w:rsidP="002A00FF">
      <w:pPr>
        <w:spacing w:line="220" w:lineRule="exact"/>
        <w:rPr>
          <w:b/>
          <w:spacing w:val="1"/>
          <w:sz w:val="22"/>
        </w:rPr>
      </w:pPr>
      <w:r w:rsidRPr="002A00FF">
        <w:rPr>
          <w:b/>
          <w:spacing w:val="1"/>
          <w:sz w:val="22"/>
        </w:rPr>
        <w:t>3 – Description of area</w:t>
      </w:r>
    </w:p>
    <w:p w14:paraId="495041AC" w14:textId="77777777" w:rsidR="002A00FF" w:rsidRPr="002A00FF" w:rsidRDefault="002A00FF" w:rsidP="002A00FF">
      <w:pPr>
        <w:spacing w:line="220" w:lineRule="exact"/>
        <w:ind w:left="284"/>
        <w:rPr>
          <w:i/>
          <w:iCs/>
          <w:spacing w:val="1"/>
          <w:sz w:val="22"/>
        </w:rPr>
      </w:pPr>
      <w:r w:rsidRPr="002A00FF">
        <w:rPr>
          <w:b/>
          <w:i/>
          <w:iCs/>
          <w:spacing w:val="1"/>
          <w:sz w:val="22"/>
        </w:rPr>
        <w:t xml:space="preserve">Hayborough - Area 2 </w:t>
      </w:r>
    </w:p>
    <w:p w14:paraId="26F430F6" w14:textId="77777777" w:rsidR="002A00FF" w:rsidRPr="002A00FF" w:rsidRDefault="002A00FF" w:rsidP="002A00FF">
      <w:pPr>
        <w:autoSpaceDE w:val="0"/>
        <w:autoSpaceDN w:val="0"/>
        <w:adjustRightInd w:val="0"/>
        <w:spacing w:line="220" w:lineRule="exact"/>
        <w:ind w:left="284"/>
        <w:rPr>
          <w:color w:val="000000"/>
          <w:sz w:val="22"/>
        </w:rPr>
      </w:pPr>
      <w:r w:rsidRPr="002A00FF">
        <w:rPr>
          <w:color w:val="000000"/>
          <w:sz w:val="22"/>
        </w:rPr>
        <w:t>The area in and adjacent to Hayborough (being the area generally known as the Investigator car park, together with other land) bounded on the north by the southwesterly Prolongation in a straight line of the southern boundary of Lot 401DP 3207, on the east by the south-easterly prolongation in a straight line of the western boundary of  that Lot, on the south by the low water mark of Encounter Bay and on the west by the  eastern boundaries of Lots 1 and 2 DP 91118 and the south-easterly prolongation in a  straight line of the eastern boundary of Lot 2 DP 91118.</w:t>
      </w:r>
    </w:p>
    <w:p w14:paraId="0107202B" w14:textId="77777777" w:rsidR="002A00FF" w:rsidRPr="002A00FF" w:rsidRDefault="002A00FF" w:rsidP="002A00FF">
      <w:pPr>
        <w:autoSpaceDE w:val="0"/>
        <w:autoSpaceDN w:val="0"/>
        <w:adjustRightInd w:val="0"/>
        <w:spacing w:line="240" w:lineRule="auto"/>
        <w:jc w:val="center"/>
        <w:rPr>
          <w:color w:val="000000"/>
          <w:sz w:val="24"/>
          <w:szCs w:val="24"/>
        </w:rPr>
      </w:pPr>
      <w:r w:rsidRPr="002A00FF">
        <w:rPr>
          <w:noProof/>
          <w:color w:val="000000"/>
          <w:sz w:val="22"/>
          <w:lang w:eastAsia="en-AU"/>
        </w:rPr>
        <w:drawing>
          <wp:inline distT="0" distB="0" distL="0" distR="0" wp14:anchorId="5E7A9BD4" wp14:editId="20B8FDF7">
            <wp:extent cx="5105400" cy="6176406"/>
            <wp:effectExtent l="0" t="0" r="0" b="0"/>
            <wp:docPr id="3" name="Picture 3" descr="U:\Pauline\Documents\Dry Zone\other documents\Map Hayborough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uline\Documents\Dry Zone\other documents\Map Hayborough Area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5628" cy="6249269"/>
                    </a:xfrm>
                    <a:prstGeom prst="rect">
                      <a:avLst/>
                    </a:prstGeom>
                    <a:noFill/>
                    <a:ln>
                      <a:noFill/>
                    </a:ln>
                  </pic:spPr>
                </pic:pic>
              </a:graphicData>
            </a:graphic>
          </wp:inline>
        </w:drawing>
      </w:r>
    </w:p>
    <w:p w14:paraId="0969BA16" w14:textId="77777777" w:rsidR="002A00FF" w:rsidRPr="002A00FF" w:rsidRDefault="002A00FF" w:rsidP="002A00FF">
      <w:pPr>
        <w:spacing w:after="0"/>
        <w:jc w:val="right"/>
        <w:rPr>
          <w:rFonts w:eastAsia="Times New Roman"/>
          <w:smallCaps/>
          <w:szCs w:val="20"/>
        </w:rPr>
      </w:pPr>
      <w:r w:rsidRPr="002A00FF">
        <w:rPr>
          <w:rFonts w:eastAsia="Times New Roman"/>
          <w:smallCaps/>
          <w:szCs w:val="20"/>
        </w:rPr>
        <w:t>Victoria MacKirdy</w:t>
      </w:r>
    </w:p>
    <w:p w14:paraId="381494C4" w14:textId="77777777" w:rsidR="002A00FF" w:rsidRPr="002A00FF" w:rsidRDefault="002A00FF" w:rsidP="002A00FF">
      <w:pPr>
        <w:spacing w:after="0"/>
        <w:jc w:val="right"/>
        <w:rPr>
          <w:rFonts w:eastAsia="Times New Roman"/>
          <w:szCs w:val="17"/>
        </w:rPr>
      </w:pPr>
      <w:r w:rsidRPr="002A00FF">
        <w:rPr>
          <w:rFonts w:eastAsia="Times New Roman"/>
          <w:szCs w:val="17"/>
        </w:rPr>
        <w:t>Chief Executive Officer</w:t>
      </w:r>
    </w:p>
    <w:p w14:paraId="089C0015" w14:textId="77777777" w:rsidR="002A00FF" w:rsidRPr="002A00FF" w:rsidRDefault="002A00FF" w:rsidP="002A00FF">
      <w:pPr>
        <w:pBdr>
          <w:bottom w:val="single" w:sz="4" w:space="1" w:color="auto"/>
        </w:pBdr>
        <w:spacing w:after="0" w:line="52" w:lineRule="exact"/>
        <w:jc w:val="center"/>
        <w:rPr>
          <w:rFonts w:eastAsia="Times New Roman"/>
          <w:szCs w:val="17"/>
        </w:rPr>
      </w:pPr>
    </w:p>
    <w:p w14:paraId="63BBCB64" w14:textId="77777777" w:rsidR="002A00FF" w:rsidRPr="002A00FF" w:rsidRDefault="002A00FF" w:rsidP="002A00FF">
      <w:pPr>
        <w:pBdr>
          <w:top w:val="single" w:sz="4" w:space="1" w:color="auto"/>
        </w:pBdr>
        <w:spacing w:before="34" w:after="0" w:line="14" w:lineRule="exact"/>
        <w:jc w:val="center"/>
        <w:rPr>
          <w:rFonts w:eastAsia="Times New Roman"/>
          <w:szCs w:val="17"/>
        </w:rPr>
      </w:pPr>
    </w:p>
    <w:p w14:paraId="3676AA26" w14:textId="77777777" w:rsidR="002A00FF" w:rsidRPr="002A00FF" w:rsidRDefault="002A00FF" w:rsidP="002A00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2737D77D" w14:textId="77777777" w:rsidR="002A00FF" w:rsidRPr="002A00FF" w:rsidRDefault="002A00FF" w:rsidP="003916EE">
      <w:pPr>
        <w:pStyle w:val="Heading2"/>
      </w:pPr>
      <w:bookmarkStart w:id="67" w:name="_Toc153446743"/>
      <w:r w:rsidRPr="002A00FF">
        <w:lastRenderedPageBreak/>
        <w:t>City Of Mitcham</w:t>
      </w:r>
      <w:bookmarkEnd w:id="67"/>
    </w:p>
    <w:p w14:paraId="2452B02D" w14:textId="77777777" w:rsidR="002A00FF" w:rsidRPr="002A00FF" w:rsidRDefault="002A00FF" w:rsidP="002A00FF">
      <w:pPr>
        <w:jc w:val="center"/>
        <w:rPr>
          <w:caps/>
          <w:smallCaps/>
          <w:szCs w:val="16"/>
          <w:lang w:val="en-US"/>
        </w:rPr>
      </w:pPr>
      <w:r w:rsidRPr="002A00FF">
        <w:rPr>
          <w:smallCaps/>
          <w:szCs w:val="17"/>
        </w:rPr>
        <w:t>Local Government Act 1999</w:t>
      </w:r>
    </w:p>
    <w:p w14:paraId="133D790E" w14:textId="77777777" w:rsidR="002A00FF" w:rsidRPr="002A00FF" w:rsidRDefault="002A00FF" w:rsidP="002A00FF">
      <w:pPr>
        <w:jc w:val="center"/>
        <w:rPr>
          <w:i/>
          <w:szCs w:val="17"/>
          <w:lang w:val="en-US"/>
        </w:rPr>
      </w:pPr>
      <w:r w:rsidRPr="002A00FF">
        <w:rPr>
          <w:i/>
          <w:szCs w:val="17"/>
          <w:lang w:val="en-US"/>
        </w:rPr>
        <w:t xml:space="preserve">Adoption of amendments to Community Land Management Plans </w:t>
      </w:r>
    </w:p>
    <w:p w14:paraId="3859C53C" w14:textId="77777777" w:rsidR="002A00FF" w:rsidRPr="002A00FF" w:rsidRDefault="002A00FF" w:rsidP="002A00FF">
      <w:pPr>
        <w:rPr>
          <w:rFonts w:eastAsia="STCaiyun"/>
          <w:szCs w:val="17"/>
          <w:lang w:val="en-US"/>
        </w:rPr>
      </w:pPr>
      <w:r w:rsidRPr="002A00FF">
        <w:rPr>
          <w:rFonts w:eastAsia="STCaiyun"/>
          <w:szCs w:val="17"/>
          <w:lang w:val="en-US"/>
        </w:rPr>
        <w:t xml:space="preserve">NOTICE is hereby given pursuant to section 198(2) of the </w:t>
      </w:r>
      <w:r w:rsidRPr="002A00FF">
        <w:rPr>
          <w:rFonts w:eastAsia="STCaiyun"/>
          <w:i/>
          <w:iCs/>
          <w:szCs w:val="17"/>
          <w:lang w:val="en-US"/>
        </w:rPr>
        <w:t>Local Government Act 1999</w:t>
      </w:r>
      <w:r w:rsidRPr="002A00FF">
        <w:rPr>
          <w:rFonts w:eastAsia="STCaiyun"/>
          <w:szCs w:val="17"/>
          <w:lang w:val="en-US"/>
        </w:rPr>
        <w:t xml:space="preserve"> that on 29 November 2023 the City of Mitcham adopted amendments to the Community Land Management Plans for;</w:t>
      </w:r>
    </w:p>
    <w:p w14:paraId="66F05CA5" w14:textId="77777777" w:rsidR="002A00FF" w:rsidRPr="002A00FF" w:rsidRDefault="002A00FF" w:rsidP="00775A6A">
      <w:pPr>
        <w:numPr>
          <w:ilvl w:val="0"/>
          <w:numId w:val="33"/>
        </w:numPr>
        <w:spacing w:after="0"/>
        <w:ind w:left="426" w:hanging="284"/>
        <w:jc w:val="left"/>
        <w:rPr>
          <w:rFonts w:eastAsia="STCaiyun"/>
          <w:szCs w:val="17"/>
          <w:lang w:val="en-US"/>
        </w:rPr>
      </w:pPr>
      <w:r w:rsidRPr="002A00FF">
        <w:rPr>
          <w:rFonts w:eastAsia="STCaiyun"/>
          <w:szCs w:val="17"/>
          <w:lang w:val="en-US"/>
        </w:rPr>
        <w:t>Category One Reserves</w:t>
      </w:r>
    </w:p>
    <w:p w14:paraId="2E1F1B95" w14:textId="77777777" w:rsidR="002A00FF" w:rsidRPr="002A00FF" w:rsidRDefault="002A00FF" w:rsidP="00775A6A">
      <w:pPr>
        <w:numPr>
          <w:ilvl w:val="0"/>
          <w:numId w:val="33"/>
        </w:numPr>
        <w:spacing w:after="0"/>
        <w:ind w:left="426" w:hanging="284"/>
        <w:jc w:val="left"/>
        <w:rPr>
          <w:rFonts w:eastAsia="STCaiyun"/>
          <w:szCs w:val="17"/>
          <w:lang w:val="en-US"/>
        </w:rPr>
      </w:pPr>
      <w:r w:rsidRPr="002A00FF">
        <w:rPr>
          <w:rFonts w:eastAsia="STCaiyun"/>
          <w:szCs w:val="17"/>
          <w:lang w:val="en-US"/>
        </w:rPr>
        <w:t xml:space="preserve">Category Two Reserves </w:t>
      </w:r>
    </w:p>
    <w:p w14:paraId="7A71DD58" w14:textId="77777777" w:rsidR="002A00FF" w:rsidRPr="002A00FF" w:rsidRDefault="002A00FF" w:rsidP="00775A6A">
      <w:pPr>
        <w:numPr>
          <w:ilvl w:val="0"/>
          <w:numId w:val="33"/>
        </w:numPr>
        <w:spacing w:after="0"/>
        <w:ind w:left="426" w:hanging="284"/>
        <w:jc w:val="left"/>
        <w:rPr>
          <w:rFonts w:eastAsia="STCaiyun"/>
          <w:szCs w:val="17"/>
          <w:lang w:val="en-US"/>
        </w:rPr>
      </w:pPr>
      <w:r w:rsidRPr="002A00FF">
        <w:rPr>
          <w:rFonts w:eastAsia="STCaiyun"/>
          <w:szCs w:val="17"/>
          <w:lang w:val="en-US"/>
        </w:rPr>
        <w:t xml:space="preserve">Category Three Reserves </w:t>
      </w:r>
    </w:p>
    <w:p w14:paraId="7D457E56" w14:textId="77777777" w:rsidR="002A00FF" w:rsidRPr="002A00FF" w:rsidRDefault="002A00FF" w:rsidP="00775A6A">
      <w:pPr>
        <w:numPr>
          <w:ilvl w:val="0"/>
          <w:numId w:val="33"/>
        </w:numPr>
        <w:ind w:left="426" w:hanging="284"/>
        <w:jc w:val="left"/>
        <w:rPr>
          <w:rFonts w:eastAsia="STCaiyun"/>
          <w:szCs w:val="17"/>
          <w:lang w:val="en-US"/>
        </w:rPr>
      </w:pPr>
      <w:r w:rsidRPr="002A00FF">
        <w:rPr>
          <w:rFonts w:eastAsia="STCaiyun"/>
          <w:szCs w:val="17"/>
          <w:lang w:val="en-US"/>
        </w:rPr>
        <w:t xml:space="preserve">Category Four Reserves </w:t>
      </w:r>
    </w:p>
    <w:p w14:paraId="6E0CB5BB" w14:textId="77777777" w:rsidR="002A00FF" w:rsidRPr="002A00FF" w:rsidRDefault="002A00FF" w:rsidP="002A00FF">
      <w:pPr>
        <w:rPr>
          <w:rFonts w:eastAsia="STCaiyun"/>
          <w:szCs w:val="17"/>
          <w:lang w:val="en-US"/>
        </w:rPr>
      </w:pPr>
      <w:r w:rsidRPr="002A00FF">
        <w:rPr>
          <w:rFonts w:eastAsia="STCaiyun"/>
          <w:szCs w:val="17"/>
          <w:lang w:val="en-US"/>
        </w:rPr>
        <w:t xml:space="preserve">The amended Community Land Management Plan can be viewed at </w:t>
      </w:r>
      <w:hyperlink r:id="rId45" w:history="1">
        <w:r w:rsidRPr="002A00FF">
          <w:rPr>
            <w:rFonts w:eastAsia="STCaiyun"/>
            <w:color w:val="0000FF"/>
            <w:szCs w:val="17"/>
            <w:u w:val="single"/>
          </w:rPr>
          <w:t>www.mitchamcouncil.sa.gov.au</w:t>
        </w:r>
      </w:hyperlink>
      <w:r w:rsidRPr="002A00FF">
        <w:rPr>
          <w:rFonts w:eastAsia="STCaiyun"/>
          <w:szCs w:val="17"/>
        </w:rPr>
        <w:t>.</w:t>
      </w:r>
    </w:p>
    <w:p w14:paraId="78A4B6F3" w14:textId="77777777" w:rsidR="002A00FF" w:rsidRPr="002A00FF" w:rsidRDefault="002A00FF" w:rsidP="002A00FF">
      <w:pPr>
        <w:spacing w:after="0"/>
        <w:rPr>
          <w:rFonts w:eastAsia="STCaiyun"/>
          <w:szCs w:val="17"/>
          <w:lang w:val="en-US"/>
        </w:rPr>
      </w:pPr>
      <w:r w:rsidRPr="002A00FF">
        <w:rPr>
          <w:rFonts w:eastAsia="STCaiyun"/>
          <w:szCs w:val="17"/>
          <w:lang w:val="en-US"/>
        </w:rPr>
        <w:t>Dated: 7 December 2023</w:t>
      </w:r>
    </w:p>
    <w:p w14:paraId="620B7765" w14:textId="77777777" w:rsidR="002A00FF" w:rsidRPr="002A00FF" w:rsidRDefault="002A00FF" w:rsidP="002A00FF">
      <w:pPr>
        <w:spacing w:after="0"/>
        <w:jc w:val="right"/>
        <w:rPr>
          <w:rFonts w:eastAsia="STCaiyun"/>
          <w:smallCaps/>
          <w:szCs w:val="20"/>
          <w:lang w:val="en-US"/>
        </w:rPr>
      </w:pPr>
      <w:r w:rsidRPr="002A00FF">
        <w:rPr>
          <w:rFonts w:eastAsia="STCaiyun"/>
          <w:smallCaps/>
          <w:szCs w:val="20"/>
          <w:lang w:val="en-US"/>
        </w:rPr>
        <w:t>Matthew Pears</w:t>
      </w:r>
    </w:p>
    <w:p w14:paraId="6CF045EA" w14:textId="77777777" w:rsidR="002A00FF" w:rsidRPr="002A00FF" w:rsidRDefault="002A00FF" w:rsidP="002A00FF">
      <w:pPr>
        <w:spacing w:after="0"/>
        <w:jc w:val="right"/>
        <w:rPr>
          <w:rFonts w:eastAsia="STCaiyun"/>
          <w:szCs w:val="17"/>
          <w:lang w:val="en-US"/>
        </w:rPr>
      </w:pPr>
      <w:r w:rsidRPr="002A00FF">
        <w:rPr>
          <w:rFonts w:eastAsia="STCaiyun"/>
          <w:szCs w:val="17"/>
          <w:lang w:val="en-US"/>
        </w:rPr>
        <w:t>Chief Executive Officer</w:t>
      </w:r>
    </w:p>
    <w:p w14:paraId="58B7153F" w14:textId="77777777" w:rsidR="002A00FF" w:rsidRPr="002A00FF" w:rsidRDefault="002A00FF" w:rsidP="002A00FF">
      <w:pPr>
        <w:pBdr>
          <w:bottom w:val="single" w:sz="4" w:space="1" w:color="auto"/>
        </w:pBdr>
        <w:spacing w:after="0" w:line="52" w:lineRule="exact"/>
        <w:jc w:val="center"/>
        <w:rPr>
          <w:rFonts w:eastAsia="STCaiyun"/>
          <w:szCs w:val="17"/>
          <w:lang w:val="en-US"/>
        </w:rPr>
      </w:pPr>
    </w:p>
    <w:p w14:paraId="02B6F9D1" w14:textId="77777777" w:rsidR="002A00FF" w:rsidRPr="002A00FF" w:rsidRDefault="002A00FF" w:rsidP="002A00FF">
      <w:pPr>
        <w:pBdr>
          <w:top w:val="single" w:sz="4" w:space="1" w:color="auto"/>
        </w:pBdr>
        <w:spacing w:before="34" w:after="0" w:line="14" w:lineRule="exact"/>
        <w:jc w:val="center"/>
        <w:rPr>
          <w:rFonts w:eastAsia="STCaiyun"/>
          <w:szCs w:val="17"/>
          <w:lang w:val="en-US"/>
        </w:rPr>
      </w:pPr>
    </w:p>
    <w:p w14:paraId="409A77EE" w14:textId="77777777" w:rsidR="002A00FF" w:rsidRPr="002A00FF" w:rsidRDefault="002A00FF" w:rsidP="002A00FF">
      <w:pPr>
        <w:spacing w:after="0"/>
        <w:rPr>
          <w:szCs w:val="17"/>
        </w:rPr>
      </w:pPr>
    </w:p>
    <w:p w14:paraId="7DD9FCE2" w14:textId="77777777" w:rsidR="002A00FF" w:rsidRPr="002A00FF" w:rsidRDefault="002A00FF" w:rsidP="003916EE">
      <w:pPr>
        <w:pStyle w:val="Heading2"/>
      </w:pPr>
      <w:bookmarkStart w:id="68" w:name="_Toc153446744"/>
      <w:r w:rsidRPr="002A00FF">
        <w:t>District Council of Lower Eyre Peninsula</w:t>
      </w:r>
      <w:bookmarkEnd w:id="68"/>
    </w:p>
    <w:p w14:paraId="2EC76715" w14:textId="77777777" w:rsidR="002A00FF" w:rsidRPr="002A00FF" w:rsidRDefault="002A00FF" w:rsidP="002A00FF">
      <w:pPr>
        <w:spacing w:before="120" w:after="0" w:line="240" w:lineRule="auto"/>
        <w:rPr>
          <w:rFonts w:eastAsia="Times New Roman"/>
          <w:sz w:val="18"/>
          <w:szCs w:val="18"/>
        </w:rPr>
      </w:pPr>
      <w:r w:rsidRPr="002A00FF">
        <w:rPr>
          <w:rFonts w:eastAsia="Times New Roman"/>
          <w:sz w:val="18"/>
          <w:szCs w:val="18"/>
        </w:rPr>
        <w:t>South Australia</w:t>
      </w:r>
    </w:p>
    <w:p w14:paraId="32CA6992" w14:textId="77777777" w:rsidR="002A00FF" w:rsidRPr="002A00FF" w:rsidRDefault="002A00FF" w:rsidP="002A00FF">
      <w:pPr>
        <w:spacing w:before="120" w:after="100" w:line="240" w:lineRule="auto"/>
        <w:rPr>
          <w:rFonts w:eastAsia="Times New Roman"/>
          <w:b/>
          <w:bCs/>
          <w:sz w:val="28"/>
          <w:szCs w:val="28"/>
        </w:rPr>
      </w:pPr>
      <w:r w:rsidRPr="002A00FF">
        <w:rPr>
          <w:rFonts w:eastAsia="Times New Roman"/>
          <w:b/>
          <w:bCs/>
          <w:sz w:val="28"/>
          <w:szCs w:val="28"/>
        </w:rPr>
        <w:t>Liquor Licensing (Dry Areas) Notice 2023</w:t>
      </w:r>
    </w:p>
    <w:p w14:paraId="1A40D0D2" w14:textId="77777777" w:rsidR="002A00FF" w:rsidRPr="002A00FF" w:rsidRDefault="002A00FF" w:rsidP="002A00FF">
      <w:pPr>
        <w:spacing w:after="0" w:line="240" w:lineRule="auto"/>
        <w:rPr>
          <w:rFonts w:eastAsia="Times New Roman"/>
          <w:sz w:val="18"/>
          <w:szCs w:val="18"/>
        </w:rPr>
      </w:pPr>
      <w:r w:rsidRPr="002A00FF">
        <w:rPr>
          <w:rFonts w:eastAsia="Times New Roman"/>
          <w:sz w:val="18"/>
          <w:szCs w:val="18"/>
        </w:rPr>
        <w:t xml:space="preserve">Under Section 131(1a) of the </w:t>
      </w:r>
      <w:r w:rsidRPr="002A00FF">
        <w:rPr>
          <w:rFonts w:eastAsia="Times New Roman"/>
          <w:i/>
          <w:iCs/>
          <w:sz w:val="18"/>
          <w:szCs w:val="18"/>
        </w:rPr>
        <w:t>Liquor Licensing Act 1997</w:t>
      </w:r>
    </w:p>
    <w:p w14:paraId="4397C668"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1—Short title</w:t>
      </w:r>
    </w:p>
    <w:p w14:paraId="30A34D83" w14:textId="77777777" w:rsidR="002A00FF" w:rsidRPr="002A00FF" w:rsidRDefault="002A00FF" w:rsidP="002A00FF">
      <w:pPr>
        <w:spacing w:after="0" w:line="240" w:lineRule="auto"/>
        <w:ind w:left="993"/>
        <w:rPr>
          <w:rFonts w:eastAsia="Times New Roman"/>
          <w:sz w:val="18"/>
          <w:szCs w:val="18"/>
        </w:rPr>
      </w:pPr>
      <w:r w:rsidRPr="002A00FF">
        <w:rPr>
          <w:rFonts w:eastAsia="Times New Roman"/>
          <w:sz w:val="18"/>
          <w:szCs w:val="18"/>
        </w:rPr>
        <w:t xml:space="preserve">This notice may be cited as the </w:t>
      </w:r>
      <w:r w:rsidRPr="002A00FF">
        <w:rPr>
          <w:rFonts w:eastAsia="Times New Roman"/>
          <w:i/>
          <w:iCs/>
          <w:sz w:val="18"/>
          <w:szCs w:val="18"/>
        </w:rPr>
        <w:t>Liquor Licensing (Dry Areas) Notice 2023</w:t>
      </w:r>
      <w:r w:rsidRPr="002A00FF">
        <w:rPr>
          <w:rFonts w:eastAsia="Times New Roman"/>
          <w:sz w:val="18"/>
          <w:szCs w:val="18"/>
        </w:rPr>
        <w:t>.</w:t>
      </w:r>
    </w:p>
    <w:p w14:paraId="03E16A3E"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2—Commencement</w:t>
      </w:r>
    </w:p>
    <w:p w14:paraId="79B58338" w14:textId="77777777" w:rsidR="002A00FF" w:rsidRPr="002A00FF" w:rsidRDefault="002A00FF" w:rsidP="002A00FF">
      <w:pPr>
        <w:spacing w:after="0" w:line="240" w:lineRule="auto"/>
        <w:ind w:left="993"/>
        <w:rPr>
          <w:rFonts w:eastAsia="Times New Roman"/>
          <w:szCs w:val="17"/>
        </w:rPr>
      </w:pPr>
      <w:r w:rsidRPr="002A00FF">
        <w:rPr>
          <w:rFonts w:eastAsia="Times New Roman"/>
          <w:sz w:val="18"/>
          <w:szCs w:val="18"/>
        </w:rPr>
        <w:t>This notice comes into operation on 31 December 2023.</w:t>
      </w:r>
    </w:p>
    <w:p w14:paraId="4377EC1C"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3—Interpretation</w:t>
      </w:r>
    </w:p>
    <w:p w14:paraId="6AA9D63F" w14:textId="77777777" w:rsidR="002A00FF" w:rsidRPr="002A00FF" w:rsidRDefault="002A00FF" w:rsidP="002A00FF">
      <w:pPr>
        <w:spacing w:line="240" w:lineRule="auto"/>
        <w:ind w:left="992" w:hanging="425"/>
        <w:rPr>
          <w:rFonts w:eastAsia="Times New Roman"/>
          <w:sz w:val="18"/>
          <w:szCs w:val="18"/>
        </w:rPr>
      </w:pPr>
      <w:r w:rsidRPr="002A00FF">
        <w:rPr>
          <w:rFonts w:eastAsia="Times New Roman"/>
          <w:sz w:val="18"/>
          <w:szCs w:val="18"/>
        </w:rPr>
        <w:t>(1)</w:t>
      </w:r>
      <w:r w:rsidRPr="002A00FF">
        <w:rPr>
          <w:rFonts w:eastAsia="Times New Roman"/>
          <w:sz w:val="18"/>
          <w:szCs w:val="18"/>
        </w:rPr>
        <w:tab/>
        <w:t>In this notice—</w:t>
      </w:r>
    </w:p>
    <w:p w14:paraId="108D1431" w14:textId="77777777" w:rsidR="002A00FF" w:rsidRPr="002A00FF" w:rsidRDefault="002A00FF" w:rsidP="002A00FF">
      <w:pPr>
        <w:spacing w:line="240" w:lineRule="auto"/>
        <w:ind w:left="992"/>
        <w:rPr>
          <w:rFonts w:eastAsia="Times New Roman"/>
          <w:sz w:val="18"/>
          <w:szCs w:val="18"/>
        </w:rPr>
      </w:pPr>
      <w:r w:rsidRPr="002A00FF">
        <w:rPr>
          <w:rFonts w:eastAsia="Times New Roman"/>
          <w:b/>
          <w:bCs/>
          <w:i/>
          <w:iCs/>
          <w:sz w:val="18"/>
          <w:szCs w:val="18"/>
        </w:rPr>
        <w:t>principal notice</w:t>
      </w:r>
      <w:r w:rsidRPr="002A00FF">
        <w:rPr>
          <w:rFonts w:eastAsia="Times New Roman"/>
          <w:sz w:val="18"/>
          <w:szCs w:val="18"/>
        </w:rPr>
        <w:t xml:space="preserve"> means the </w:t>
      </w:r>
      <w:r w:rsidRPr="002A00FF">
        <w:rPr>
          <w:rFonts w:eastAsia="Times New Roman"/>
          <w:i/>
          <w:iCs/>
          <w:sz w:val="18"/>
          <w:szCs w:val="18"/>
        </w:rPr>
        <w:t>Liquor Licensing (Dry Areas) Notice 2015</w:t>
      </w:r>
      <w:r w:rsidRPr="002A00FF">
        <w:rPr>
          <w:rFonts w:eastAsia="Times New Roman"/>
          <w:sz w:val="18"/>
          <w:szCs w:val="18"/>
        </w:rPr>
        <w:t xml:space="preserve"> published in the Gazette on 5.1.15, as in force from time to time.</w:t>
      </w:r>
    </w:p>
    <w:p w14:paraId="0F4C6575" w14:textId="77777777" w:rsidR="002A00FF" w:rsidRPr="002A00FF" w:rsidRDefault="002A00FF" w:rsidP="002A00FF">
      <w:pPr>
        <w:spacing w:line="240" w:lineRule="auto"/>
        <w:ind w:left="992" w:hanging="425"/>
        <w:rPr>
          <w:rFonts w:eastAsia="Times New Roman"/>
          <w:sz w:val="18"/>
          <w:szCs w:val="18"/>
        </w:rPr>
      </w:pPr>
      <w:r w:rsidRPr="002A00FF">
        <w:rPr>
          <w:rFonts w:eastAsia="Times New Roman"/>
          <w:sz w:val="18"/>
          <w:szCs w:val="18"/>
        </w:rPr>
        <w:t>(2)</w:t>
      </w:r>
      <w:r w:rsidRPr="002A00FF">
        <w:rPr>
          <w:rFonts w:eastAsia="Times New Roman"/>
          <w:sz w:val="18"/>
          <w:szCs w:val="18"/>
        </w:rPr>
        <w:tab/>
        <w:t>Clause 3 of the principal notice applies to this notice as if it were the principal notice.</w:t>
      </w:r>
    </w:p>
    <w:p w14:paraId="00DD0230"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4—Consumption etc of liquor prohibited in dry areas</w:t>
      </w:r>
    </w:p>
    <w:p w14:paraId="39A9A642" w14:textId="77777777" w:rsidR="002A00FF" w:rsidRPr="002A00FF" w:rsidRDefault="002A00FF" w:rsidP="002A00FF">
      <w:pPr>
        <w:spacing w:line="240" w:lineRule="auto"/>
        <w:ind w:left="993" w:hanging="425"/>
        <w:rPr>
          <w:rFonts w:eastAsia="Times New Roman"/>
          <w:sz w:val="18"/>
          <w:szCs w:val="18"/>
        </w:rPr>
      </w:pPr>
      <w:r w:rsidRPr="002A00FF">
        <w:rPr>
          <w:rFonts w:eastAsia="Times New Roman"/>
          <w:sz w:val="18"/>
          <w:szCs w:val="18"/>
        </w:rPr>
        <w:t>(1)</w:t>
      </w:r>
      <w:r w:rsidRPr="002A00FF">
        <w:rPr>
          <w:rFonts w:eastAsia="Times New Roman"/>
          <w:sz w:val="18"/>
          <w:szCs w:val="18"/>
        </w:rPr>
        <w:tab/>
        <w:t>Pursuant to section 131 of the Act, the consumption and possession of liquor in the area described in the Schedule is prohibited in accordance with the provisions of the Schedule.</w:t>
      </w:r>
    </w:p>
    <w:p w14:paraId="3C5BFC02" w14:textId="77777777" w:rsidR="002A00FF" w:rsidRPr="002A00FF" w:rsidRDefault="002A00FF" w:rsidP="002A00FF">
      <w:pPr>
        <w:spacing w:line="240" w:lineRule="auto"/>
        <w:ind w:left="993" w:hanging="425"/>
        <w:rPr>
          <w:rFonts w:eastAsia="Times New Roman"/>
          <w:sz w:val="18"/>
          <w:szCs w:val="18"/>
        </w:rPr>
      </w:pPr>
      <w:r w:rsidRPr="002A00FF">
        <w:rPr>
          <w:rFonts w:eastAsia="Times New Roman"/>
          <w:sz w:val="18"/>
          <w:szCs w:val="18"/>
        </w:rPr>
        <w:t>(2)</w:t>
      </w:r>
      <w:r w:rsidRPr="002A00FF">
        <w:rPr>
          <w:rFonts w:eastAsia="Times New Roman"/>
          <w:sz w:val="18"/>
          <w:szCs w:val="18"/>
        </w:rPr>
        <w:tab/>
        <w:t>The prohibition has effect during the periods specified in the Schedule.</w:t>
      </w:r>
    </w:p>
    <w:p w14:paraId="2FDFA95A" w14:textId="77777777" w:rsidR="002A00FF" w:rsidRPr="002A00FF" w:rsidRDefault="002A00FF" w:rsidP="002A00FF">
      <w:pPr>
        <w:spacing w:line="240" w:lineRule="auto"/>
        <w:ind w:left="993" w:hanging="425"/>
        <w:rPr>
          <w:rFonts w:eastAsia="Times New Roman"/>
          <w:sz w:val="18"/>
          <w:szCs w:val="18"/>
        </w:rPr>
      </w:pPr>
      <w:r w:rsidRPr="002A00FF">
        <w:rPr>
          <w:rFonts w:eastAsia="Times New Roman"/>
          <w:sz w:val="18"/>
          <w:szCs w:val="18"/>
        </w:rPr>
        <w:t>(3)</w:t>
      </w:r>
      <w:r w:rsidRPr="002A00FF">
        <w:rPr>
          <w:rFonts w:eastAsia="Times New Roman"/>
          <w:sz w:val="18"/>
          <w:szCs w:val="18"/>
        </w:rPr>
        <w:tab/>
        <w:t>The prohibition does not extend to private land in the area described in the Schedule.</w:t>
      </w:r>
    </w:p>
    <w:p w14:paraId="3270A641" w14:textId="77777777" w:rsidR="002A00FF" w:rsidRPr="002A00FF" w:rsidRDefault="002A00FF" w:rsidP="002A00FF">
      <w:pPr>
        <w:spacing w:line="240" w:lineRule="auto"/>
        <w:ind w:left="993" w:hanging="425"/>
        <w:rPr>
          <w:rFonts w:eastAsia="Times New Roman"/>
          <w:sz w:val="18"/>
          <w:szCs w:val="18"/>
        </w:rPr>
      </w:pPr>
      <w:r w:rsidRPr="002A00FF">
        <w:rPr>
          <w:rFonts w:eastAsia="Times New Roman"/>
          <w:sz w:val="18"/>
          <w:szCs w:val="18"/>
        </w:rPr>
        <w:t>(4)</w:t>
      </w:r>
      <w:r w:rsidRPr="002A00FF">
        <w:rPr>
          <w:rFonts w:eastAsia="Times New Roman"/>
          <w:sz w:val="18"/>
          <w:szCs w:val="18"/>
        </w:rPr>
        <w:tab/>
        <w:t>Unless the contrary intention appears, the prohibition of the possession of liquor in the area does not extend to—</w:t>
      </w:r>
    </w:p>
    <w:p w14:paraId="26A6ED2C" w14:textId="77777777" w:rsidR="002A00FF" w:rsidRPr="002A00FF" w:rsidRDefault="002A00FF" w:rsidP="002A00FF">
      <w:pPr>
        <w:spacing w:line="240" w:lineRule="auto"/>
        <w:ind w:left="1560" w:hanging="426"/>
        <w:rPr>
          <w:rFonts w:eastAsia="Times New Roman"/>
          <w:sz w:val="18"/>
          <w:szCs w:val="18"/>
        </w:rPr>
      </w:pPr>
      <w:r w:rsidRPr="002A00FF">
        <w:rPr>
          <w:rFonts w:eastAsia="Times New Roman"/>
          <w:sz w:val="18"/>
          <w:szCs w:val="18"/>
        </w:rPr>
        <w:t>(a)</w:t>
      </w:r>
      <w:r w:rsidRPr="002A00FF">
        <w:rPr>
          <w:rFonts w:eastAsia="Times New Roman"/>
          <w:sz w:val="18"/>
          <w:szCs w:val="18"/>
        </w:rPr>
        <w:tab/>
        <w:t>a person who is genuinely passing through the area if—</w:t>
      </w:r>
    </w:p>
    <w:p w14:paraId="6CE5777D" w14:textId="77777777" w:rsidR="002A00FF" w:rsidRPr="002A00FF" w:rsidRDefault="002A00FF" w:rsidP="002A00FF">
      <w:pPr>
        <w:spacing w:line="240" w:lineRule="auto"/>
        <w:ind w:left="2127" w:hanging="426"/>
        <w:rPr>
          <w:rFonts w:eastAsia="Times New Roman"/>
          <w:sz w:val="18"/>
          <w:szCs w:val="18"/>
        </w:rPr>
      </w:pPr>
      <w:r w:rsidRPr="002A00FF">
        <w:rPr>
          <w:rFonts w:eastAsia="Times New Roman"/>
          <w:sz w:val="18"/>
          <w:szCs w:val="18"/>
        </w:rPr>
        <w:t>(i)</w:t>
      </w:r>
      <w:r w:rsidRPr="002A00FF">
        <w:rPr>
          <w:rFonts w:eastAsia="Times New Roman"/>
          <w:sz w:val="18"/>
          <w:szCs w:val="18"/>
        </w:rPr>
        <w:tab/>
        <w:t>the liquor is in the original container in which it was purchased from licensed premises; and</w:t>
      </w:r>
    </w:p>
    <w:p w14:paraId="3A25F3B1" w14:textId="77777777" w:rsidR="002A00FF" w:rsidRPr="002A00FF" w:rsidRDefault="002A00FF" w:rsidP="002A00FF">
      <w:pPr>
        <w:spacing w:line="240" w:lineRule="auto"/>
        <w:ind w:left="2127" w:hanging="426"/>
        <w:rPr>
          <w:rFonts w:eastAsia="Times New Roman"/>
          <w:sz w:val="18"/>
          <w:szCs w:val="18"/>
        </w:rPr>
      </w:pPr>
      <w:r w:rsidRPr="002A00FF">
        <w:rPr>
          <w:rFonts w:eastAsia="Times New Roman"/>
          <w:sz w:val="18"/>
          <w:szCs w:val="18"/>
        </w:rPr>
        <w:t>(ii)</w:t>
      </w:r>
      <w:r w:rsidRPr="002A00FF">
        <w:rPr>
          <w:rFonts w:eastAsia="Times New Roman"/>
          <w:sz w:val="18"/>
          <w:szCs w:val="18"/>
        </w:rPr>
        <w:tab/>
        <w:t>the container has not been opened; or</w:t>
      </w:r>
    </w:p>
    <w:p w14:paraId="5D029BC0" w14:textId="77777777" w:rsidR="002A00FF" w:rsidRPr="002A00FF" w:rsidRDefault="002A00FF" w:rsidP="002A00FF">
      <w:pPr>
        <w:spacing w:line="240" w:lineRule="auto"/>
        <w:ind w:left="1560" w:hanging="426"/>
        <w:rPr>
          <w:rFonts w:eastAsia="Times New Roman"/>
          <w:sz w:val="18"/>
          <w:szCs w:val="18"/>
        </w:rPr>
      </w:pPr>
      <w:r w:rsidRPr="002A00FF">
        <w:rPr>
          <w:rFonts w:eastAsia="Times New Roman"/>
          <w:sz w:val="18"/>
          <w:szCs w:val="18"/>
        </w:rPr>
        <w:t>(b)</w:t>
      </w:r>
      <w:r w:rsidRPr="002A00FF">
        <w:rPr>
          <w:rFonts w:eastAsia="Times New Roman"/>
          <w:sz w:val="18"/>
          <w:szCs w:val="18"/>
        </w:rPr>
        <w:tab/>
        <w:t>a person who has possession of the liquor in the course of carrying on a business or in the course of his or her employment by another person in the course of carrying on a business; or</w:t>
      </w:r>
    </w:p>
    <w:p w14:paraId="481DF568" w14:textId="77777777" w:rsidR="002A00FF" w:rsidRPr="002A00FF" w:rsidRDefault="002A00FF" w:rsidP="002A00FF">
      <w:pPr>
        <w:spacing w:line="240" w:lineRule="auto"/>
        <w:ind w:left="1560" w:hanging="426"/>
        <w:rPr>
          <w:rFonts w:eastAsia="Times New Roman"/>
          <w:sz w:val="18"/>
          <w:szCs w:val="18"/>
        </w:rPr>
      </w:pPr>
      <w:r w:rsidRPr="002A00FF">
        <w:rPr>
          <w:rFonts w:eastAsia="Times New Roman"/>
          <w:sz w:val="18"/>
          <w:szCs w:val="18"/>
        </w:rPr>
        <w:t>(c)</w:t>
      </w:r>
      <w:r w:rsidRPr="002A00FF">
        <w:rPr>
          <w:rFonts w:eastAsia="Times New Roman"/>
          <w:sz w:val="18"/>
          <w:szCs w:val="18"/>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405C7CC2" w14:textId="77777777" w:rsidR="002A00FF" w:rsidRPr="002A00FF" w:rsidRDefault="002A00FF" w:rsidP="002A00FF">
      <w:pPr>
        <w:spacing w:before="200" w:after="100" w:line="240" w:lineRule="auto"/>
        <w:rPr>
          <w:rFonts w:eastAsia="Times New Roman"/>
          <w:b/>
          <w:bCs/>
          <w:sz w:val="24"/>
          <w:szCs w:val="24"/>
        </w:rPr>
      </w:pPr>
      <w:r w:rsidRPr="002A00FF">
        <w:rPr>
          <w:rFonts w:eastAsia="Times New Roman"/>
          <w:b/>
          <w:bCs/>
          <w:sz w:val="24"/>
          <w:szCs w:val="24"/>
        </w:rPr>
        <w:t>Schedule—Coffin Bay Area 1</w:t>
      </w:r>
    </w:p>
    <w:p w14:paraId="372B007C"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1—Extent of prohibition</w:t>
      </w:r>
    </w:p>
    <w:p w14:paraId="07BE5F01" w14:textId="77777777" w:rsidR="002A00FF" w:rsidRPr="002A00FF" w:rsidRDefault="002A00FF" w:rsidP="002A00FF">
      <w:pPr>
        <w:spacing w:after="0" w:line="240" w:lineRule="auto"/>
        <w:ind w:left="993"/>
        <w:rPr>
          <w:rFonts w:eastAsia="Times New Roman"/>
          <w:sz w:val="18"/>
          <w:szCs w:val="18"/>
        </w:rPr>
      </w:pPr>
      <w:r w:rsidRPr="002A00FF">
        <w:rPr>
          <w:rFonts w:eastAsia="Times New Roman"/>
          <w:sz w:val="18"/>
          <w:szCs w:val="18"/>
        </w:rPr>
        <w:t>The consumption of liquor is prohibited and the possession of liquor is prohibited.</w:t>
      </w:r>
    </w:p>
    <w:p w14:paraId="2D4F678E"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2—Period of prohibition</w:t>
      </w:r>
    </w:p>
    <w:p w14:paraId="5A448348" w14:textId="77777777" w:rsidR="002A00FF" w:rsidRPr="002A00FF" w:rsidRDefault="002A00FF" w:rsidP="002A00FF">
      <w:pPr>
        <w:spacing w:after="0" w:line="240" w:lineRule="auto"/>
        <w:ind w:left="993"/>
        <w:rPr>
          <w:rFonts w:eastAsia="Times New Roman"/>
          <w:sz w:val="18"/>
          <w:szCs w:val="18"/>
        </w:rPr>
      </w:pPr>
      <w:r w:rsidRPr="002A00FF">
        <w:rPr>
          <w:rFonts w:eastAsia="Times New Roman"/>
          <w:sz w:val="18"/>
          <w:szCs w:val="18"/>
        </w:rPr>
        <w:t>From 9pm on 31 December 2023 to 8am on 1 January 2024.</w:t>
      </w:r>
    </w:p>
    <w:p w14:paraId="116D530D" w14:textId="77777777" w:rsidR="002A00FF" w:rsidRPr="002A00FF" w:rsidRDefault="002A00FF" w:rsidP="002A00FF">
      <w:pPr>
        <w:spacing w:before="120" w:after="60" w:line="240" w:lineRule="auto"/>
        <w:rPr>
          <w:rFonts w:eastAsia="Times New Roman"/>
          <w:b/>
          <w:bCs/>
          <w:sz w:val="22"/>
        </w:rPr>
      </w:pPr>
      <w:r w:rsidRPr="002A00FF">
        <w:rPr>
          <w:rFonts w:eastAsia="Times New Roman"/>
          <w:b/>
          <w:bCs/>
          <w:sz w:val="22"/>
        </w:rPr>
        <w:t>3—Description of area</w:t>
      </w:r>
    </w:p>
    <w:p w14:paraId="2A17D0CC" w14:textId="77777777" w:rsidR="002A00FF" w:rsidRPr="002A00FF" w:rsidRDefault="002A00FF" w:rsidP="00775A6A">
      <w:pPr>
        <w:spacing w:after="0" w:line="180" w:lineRule="exact"/>
        <w:ind w:left="992"/>
        <w:rPr>
          <w:rFonts w:eastAsia="Times New Roman"/>
          <w:sz w:val="18"/>
          <w:szCs w:val="18"/>
        </w:rPr>
      </w:pPr>
      <w:r w:rsidRPr="002A00FF">
        <w:rPr>
          <w:rFonts w:eastAsia="Times New Roman"/>
          <w:sz w:val="18"/>
          <w:szCs w:val="18"/>
        </w:rPr>
        <w:t>The public area in and adjacent to the town of Coffin Bay bounded as follows:</w:t>
      </w:r>
    </w:p>
    <w:p w14:paraId="6EB1E8FD" w14:textId="37B5F4AE" w:rsidR="002A00FF" w:rsidRPr="002A00FF" w:rsidRDefault="002A00FF" w:rsidP="00775A6A">
      <w:pPr>
        <w:spacing w:after="0" w:line="180" w:lineRule="exact"/>
        <w:ind w:left="993"/>
        <w:rPr>
          <w:rFonts w:eastAsia="Times New Roman"/>
          <w:sz w:val="18"/>
          <w:szCs w:val="18"/>
        </w:rPr>
      </w:pPr>
      <w:r w:rsidRPr="002A00FF">
        <w:rPr>
          <w:rFonts w:eastAsia="Times New Roman"/>
          <w:sz w:val="18"/>
          <w:szCs w:val="18"/>
        </w:rPr>
        <w:t>Commencing at the point at which the prolongation in a straight line of the northern boundary of Section 665 Hd of</w:t>
      </w:r>
      <w:r w:rsidRPr="002A00FF">
        <w:rPr>
          <w:rFonts w:eastAsia="Times New Roman"/>
          <w:spacing w:val="-2"/>
          <w:sz w:val="18"/>
          <w:szCs w:val="18"/>
        </w:rPr>
        <w:t xml:space="preserve"> Lake Wangary intersects the low water mark of Coffin Bay, then generally northerly, easterly, southerly, south-easterly</w:t>
      </w:r>
      <w:r w:rsidRPr="002A00FF">
        <w:rPr>
          <w:rFonts w:eastAsia="Times New Roman"/>
          <w:sz w:val="18"/>
          <w:szCs w:val="18"/>
        </w:rPr>
        <w:t xml:space="preserve"> and north-easterly along the low water mark to the point at which it is intersected by the prolongation in a straight line of the western boundary of Section 131 Hd of Lake Wangary, then southerly along that prolongation and </w:t>
      </w:r>
      <w:r w:rsidRPr="002A00FF">
        <w:rPr>
          <w:rFonts w:eastAsia="Times New Roman"/>
          <w:spacing w:val="-2"/>
          <w:sz w:val="18"/>
          <w:szCs w:val="18"/>
        </w:rPr>
        <w:lastRenderedPageBreak/>
        <w:t xml:space="preserve">boundary of Section 131 to the northern boundary of Lot 57 DP 54186, then generally south-westerly and south-easterly </w:t>
      </w:r>
      <w:r w:rsidRPr="002A00FF">
        <w:rPr>
          <w:rFonts w:eastAsia="Times New Roman"/>
          <w:sz w:val="18"/>
          <w:szCs w:val="18"/>
        </w:rPr>
        <w:t>along the northern and south-western boundaries of Lot 57 to the point at which the south-western boundary is intersected by the prolongation in a straight line of the north-western boundary of Section 273 Hd of Lake Wangary, then south-westerly along that prolongation and boundary of Section 273 to the point at which it meets the eastern boundary of Section 295 Hd of Lake Wangary, then south-westerly, north-westerly, north-easterly and north-westerly along the north-eastern and northern boundaries of Section 295 to the western boundary of the Section, then southerly along the western boundaries of Section 295, Lots 212 and 211 of DP 71703, Lot 101 of DP 56785 and Lot 6 DP 25759 to the northern boundary of Section 665 Hd of Lake Wangary, then generally westerly, north-westerly, northerly and westerly along the northern boundary of that Section to the point at which it meets the eastern boundary of Section 667 Hd of Lake Wangary, then westerly along the northern boundary of Section 667, the northern boundary of Section 665 Hd of Lake Wangary and the prolongation in a straight line of the northern boundary of Section 665 to the point of commencement. The area includes the whole of any jetty, boat ramp or other structure that projects below the low water mark from within the area described above (as well as any area beneath such a structure).</w:t>
      </w:r>
    </w:p>
    <w:p w14:paraId="0808771E" w14:textId="77777777" w:rsidR="00775A6A" w:rsidRDefault="002A00FF" w:rsidP="00775A6A">
      <w:pPr>
        <w:keepLines/>
        <w:autoSpaceDE w:val="0"/>
        <w:autoSpaceDN w:val="0"/>
        <w:adjustRightInd w:val="0"/>
        <w:spacing w:before="120" w:after="0" w:line="240" w:lineRule="auto"/>
        <w:ind w:left="567" w:hanging="567"/>
        <w:jc w:val="center"/>
        <w:rPr>
          <w:rFonts w:eastAsia="Times New Roman"/>
          <w:b/>
          <w:bCs/>
          <w:color w:val="000000"/>
          <w:sz w:val="22"/>
          <w:szCs w:val="26"/>
          <w:lang w:eastAsia="en-AU"/>
        </w:rPr>
      </w:pPr>
      <w:r w:rsidRPr="002A00FF">
        <w:rPr>
          <w:rFonts w:eastAsia="Times New Roman"/>
          <w:noProof/>
          <w:szCs w:val="17"/>
        </w:rPr>
        <w:drawing>
          <wp:inline distT="0" distB="0" distL="0" distR="0" wp14:anchorId="59B232C6" wp14:editId="075EF0FC">
            <wp:extent cx="4372031" cy="6392174"/>
            <wp:effectExtent l="0" t="0" r="0" b="8890"/>
            <wp:docPr id="1406372320" name="Picture 140637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3742" cy="6394676"/>
                    </a:xfrm>
                    <a:prstGeom prst="rect">
                      <a:avLst/>
                    </a:prstGeom>
                    <a:noFill/>
                  </pic:spPr>
                </pic:pic>
              </a:graphicData>
            </a:graphic>
          </wp:inline>
        </w:drawing>
      </w:r>
    </w:p>
    <w:p w14:paraId="3A442BAB" w14:textId="70304D0A" w:rsidR="002A00FF" w:rsidRPr="002A00FF" w:rsidRDefault="002A00FF" w:rsidP="00775A6A">
      <w:pPr>
        <w:keepLines/>
        <w:autoSpaceDE w:val="0"/>
        <w:autoSpaceDN w:val="0"/>
        <w:adjustRightInd w:val="0"/>
        <w:spacing w:before="120" w:after="0" w:line="240" w:lineRule="auto"/>
        <w:ind w:left="567" w:hanging="567"/>
        <w:jc w:val="left"/>
        <w:rPr>
          <w:rFonts w:eastAsia="Times New Roman"/>
          <w:b/>
          <w:bCs/>
          <w:color w:val="000000"/>
          <w:sz w:val="22"/>
          <w:szCs w:val="26"/>
          <w:lang w:eastAsia="en-AU"/>
        </w:rPr>
      </w:pPr>
      <w:r w:rsidRPr="002A00FF">
        <w:rPr>
          <w:rFonts w:eastAsia="Times New Roman"/>
          <w:b/>
          <w:bCs/>
          <w:color w:val="000000"/>
          <w:sz w:val="22"/>
          <w:szCs w:val="26"/>
          <w:lang w:eastAsia="en-AU"/>
        </w:rPr>
        <w:t>Made by the District Council of Lower Eyre Peninsula</w:t>
      </w:r>
    </w:p>
    <w:p w14:paraId="644C1F67" w14:textId="77777777" w:rsidR="002A00FF" w:rsidRPr="002A00FF" w:rsidRDefault="002A00FF" w:rsidP="002A00FF">
      <w:pPr>
        <w:keepLines/>
        <w:autoSpaceDE w:val="0"/>
        <w:autoSpaceDN w:val="0"/>
        <w:adjustRightInd w:val="0"/>
        <w:spacing w:before="60" w:after="60" w:line="240" w:lineRule="auto"/>
        <w:ind w:left="567" w:hanging="567"/>
        <w:jc w:val="left"/>
        <w:rPr>
          <w:rFonts w:eastAsia="Times New Roman"/>
          <w:sz w:val="22"/>
        </w:rPr>
      </w:pPr>
      <w:r w:rsidRPr="002A00FF">
        <w:rPr>
          <w:rFonts w:eastAsia="Times New Roman"/>
          <w:sz w:val="22"/>
        </w:rPr>
        <w:t>Dated: 20 September 2023</w:t>
      </w:r>
    </w:p>
    <w:p w14:paraId="575D9BEA" w14:textId="77777777" w:rsidR="002A00FF" w:rsidRPr="002A00FF" w:rsidRDefault="002A00FF" w:rsidP="002A00FF">
      <w:pPr>
        <w:spacing w:after="0"/>
        <w:jc w:val="right"/>
        <w:rPr>
          <w:rFonts w:eastAsia="Times New Roman"/>
          <w:smallCaps/>
          <w:szCs w:val="20"/>
          <w:lang w:eastAsia="en-AU"/>
        </w:rPr>
      </w:pPr>
      <w:r w:rsidRPr="002A00FF">
        <w:rPr>
          <w:rFonts w:eastAsia="Times New Roman"/>
          <w:smallCaps/>
          <w:szCs w:val="20"/>
          <w:lang w:eastAsia="en-AU"/>
        </w:rPr>
        <w:t>Delfina Lanzilli</w:t>
      </w:r>
    </w:p>
    <w:p w14:paraId="3D33569F" w14:textId="77777777" w:rsidR="002A00FF" w:rsidRPr="002A00FF" w:rsidRDefault="002A00FF" w:rsidP="002A00FF">
      <w:pPr>
        <w:jc w:val="right"/>
        <w:rPr>
          <w:rFonts w:eastAsia="Times New Roman"/>
          <w:szCs w:val="17"/>
        </w:rPr>
      </w:pPr>
      <w:r w:rsidRPr="002A00FF">
        <w:rPr>
          <w:rFonts w:eastAsia="Times New Roman"/>
          <w:szCs w:val="17"/>
        </w:rPr>
        <w:t xml:space="preserve">Chief </w:t>
      </w:r>
      <w:r w:rsidRPr="002A00FF">
        <w:rPr>
          <w:rFonts w:eastAsia="Times New Roman"/>
          <w:bCs/>
          <w:color w:val="000000"/>
          <w:szCs w:val="26"/>
          <w:lang w:eastAsia="en-AU"/>
        </w:rPr>
        <w:t>Executive</w:t>
      </w:r>
      <w:r w:rsidRPr="002A00FF">
        <w:rPr>
          <w:rFonts w:eastAsia="Times New Roman"/>
          <w:szCs w:val="17"/>
        </w:rPr>
        <w:t xml:space="preserve"> Officer</w:t>
      </w:r>
    </w:p>
    <w:p w14:paraId="758ED9D7" w14:textId="77777777" w:rsidR="002A00FF" w:rsidRPr="002A00FF" w:rsidRDefault="002A00FF" w:rsidP="002A00FF">
      <w:pPr>
        <w:pBdr>
          <w:top w:val="single" w:sz="4" w:space="1" w:color="auto"/>
        </w:pBdr>
        <w:spacing w:before="100" w:after="0" w:line="14" w:lineRule="exact"/>
        <w:jc w:val="center"/>
        <w:rPr>
          <w:rFonts w:eastAsia="Times New Roman"/>
          <w:szCs w:val="17"/>
        </w:rPr>
      </w:pPr>
    </w:p>
    <w:p w14:paraId="04480345" w14:textId="77777777" w:rsidR="002A00FF" w:rsidRPr="002A00FF" w:rsidRDefault="002A00FF" w:rsidP="002A00FF">
      <w:pPr>
        <w:spacing w:after="0"/>
      </w:pPr>
    </w:p>
    <w:p w14:paraId="3380F124" w14:textId="77777777" w:rsidR="00775A6A" w:rsidRPr="00775A6A" w:rsidRDefault="00775A6A" w:rsidP="00775A6A">
      <w:pPr>
        <w:jc w:val="center"/>
        <w:rPr>
          <w:caps/>
          <w:szCs w:val="17"/>
        </w:rPr>
      </w:pPr>
      <w:r w:rsidRPr="00775A6A">
        <w:rPr>
          <w:caps/>
          <w:szCs w:val="17"/>
        </w:rPr>
        <w:lastRenderedPageBreak/>
        <w:t>District Council of Lower Eyre Peninsula</w:t>
      </w:r>
    </w:p>
    <w:p w14:paraId="74AFD43B" w14:textId="77777777" w:rsidR="00775A6A" w:rsidRPr="00775A6A" w:rsidRDefault="00775A6A" w:rsidP="00775A6A">
      <w:pPr>
        <w:spacing w:before="120" w:after="0" w:line="240" w:lineRule="auto"/>
        <w:rPr>
          <w:rFonts w:eastAsia="Times New Roman"/>
          <w:sz w:val="18"/>
          <w:szCs w:val="18"/>
        </w:rPr>
      </w:pPr>
      <w:r w:rsidRPr="00775A6A">
        <w:rPr>
          <w:rFonts w:eastAsia="Times New Roman"/>
          <w:sz w:val="18"/>
          <w:szCs w:val="18"/>
        </w:rPr>
        <w:t>South Australia</w:t>
      </w:r>
    </w:p>
    <w:p w14:paraId="186DD9B1" w14:textId="77777777" w:rsidR="00775A6A" w:rsidRPr="00775A6A" w:rsidRDefault="00775A6A" w:rsidP="00775A6A">
      <w:pPr>
        <w:spacing w:before="120" w:after="100" w:line="240" w:lineRule="auto"/>
        <w:rPr>
          <w:rFonts w:eastAsia="Times New Roman"/>
          <w:b/>
          <w:bCs/>
          <w:sz w:val="28"/>
          <w:szCs w:val="28"/>
        </w:rPr>
      </w:pPr>
      <w:r w:rsidRPr="00775A6A">
        <w:rPr>
          <w:rFonts w:eastAsia="Times New Roman"/>
          <w:b/>
          <w:bCs/>
          <w:sz w:val="28"/>
          <w:szCs w:val="28"/>
        </w:rPr>
        <w:t>Liquor Licensing (Dry Areas) Notice 2023</w:t>
      </w:r>
    </w:p>
    <w:p w14:paraId="49451153" w14:textId="77777777" w:rsidR="00775A6A" w:rsidRPr="00775A6A" w:rsidRDefault="00775A6A" w:rsidP="00775A6A">
      <w:pPr>
        <w:spacing w:after="0" w:line="240" w:lineRule="auto"/>
        <w:rPr>
          <w:rFonts w:eastAsia="Times New Roman"/>
          <w:sz w:val="18"/>
          <w:szCs w:val="18"/>
        </w:rPr>
      </w:pPr>
      <w:r w:rsidRPr="00775A6A">
        <w:rPr>
          <w:rFonts w:eastAsia="Times New Roman"/>
          <w:sz w:val="18"/>
          <w:szCs w:val="18"/>
        </w:rPr>
        <w:t xml:space="preserve">Under Section 131(1a) of the </w:t>
      </w:r>
      <w:r w:rsidRPr="00775A6A">
        <w:rPr>
          <w:rFonts w:eastAsia="Times New Roman"/>
          <w:i/>
          <w:iCs/>
          <w:sz w:val="18"/>
          <w:szCs w:val="18"/>
        </w:rPr>
        <w:t>Liquor Licensing Act 1997</w:t>
      </w:r>
    </w:p>
    <w:p w14:paraId="79B67591"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1—Short title</w:t>
      </w:r>
    </w:p>
    <w:p w14:paraId="67C92266" w14:textId="77777777" w:rsidR="00775A6A" w:rsidRPr="00775A6A" w:rsidRDefault="00775A6A" w:rsidP="00775A6A">
      <w:pPr>
        <w:spacing w:after="0" w:line="240" w:lineRule="auto"/>
        <w:ind w:left="993"/>
        <w:rPr>
          <w:rFonts w:eastAsia="Times New Roman"/>
          <w:sz w:val="18"/>
          <w:szCs w:val="18"/>
        </w:rPr>
      </w:pPr>
      <w:r w:rsidRPr="00775A6A">
        <w:rPr>
          <w:rFonts w:eastAsia="Times New Roman"/>
          <w:sz w:val="18"/>
          <w:szCs w:val="18"/>
        </w:rPr>
        <w:t xml:space="preserve">This notice may be cited as the </w:t>
      </w:r>
      <w:r w:rsidRPr="00775A6A">
        <w:rPr>
          <w:rFonts w:eastAsia="Times New Roman"/>
          <w:i/>
          <w:iCs/>
          <w:sz w:val="18"/>
          <w:szCs w:val="18"/>
        </w:rPr>
        <w:t>Liquor Licensing (Dry Areas) Notice 2023</w:t>
      </w:r>
      <w:r w:rsidRPr="00775A6A">
        <w:rPr>
          <w:rFonts w:eastAsia="Times New Roman"/>
          <w:sz w:val="18"/>
          <w:szCs w:val="18"/>
        </w:rPr>
        <w:t>.</w:t>
      </w:r>
    </w:p>
    <w:p w14:paraId="2A39A475"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2—Commencement</w:t>
      </w:r>
    </w:p>
    <w:p w14:paraId="0066EA95" w14:textId="77777777" w:rsidR="00775A6A" w:rsidRPr="00775A6A" w:rsidRDefault="00775A6A" w:rsidP="00775A6A">
      <w:pPr>
        <w:spacing w:after="0" w:line="240" w:lineRule="auto"/>
        <w:ind w:left="993"/>
        <w:rPr>
          <w:rFonts w:eastAsia="Times New Roman"/>
          <w:szCs w:val="17"/>
        </w:rPr>
      </w:pPr>
      <w:r w:rsidRPr="00775A6A">
        <w:rPr>
          <w:rFonts w:eastAsia="Times New Roman"/>
          <w:sz w:val="18"/>
          <w:szCs w:val="18"/>
        </w:rPr>
        <w:t>This notice comes into operation on 31 December 2023.</w:t>
      </w:r>
    </w:p>
    <w:p w14:paraId="074213F3"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3—Interpretation</w:t>
      </w:r>
    </w:p>
    <w:p w14:paraId="0D03FF23" w14:textId="77777777" w:rsidR="00775A6A" w:rsidRPr="00775A6A" w:rsidRDefault="00775A6A" w:rsidP="00775A6A">
      <w:pPr>
        <w:spacing w:line="240" w:lineRule="auto"/>
        <w:ind w:left="992" w:hanging="425"/>
        <w:rPr>
          <w:rFonts w:eastAsia="Times New Roman"/>
          <w:sz w:val="18"/>
          <w:szCs w:val="18"/>
        </w:rPr>
      </w:pPr>
      <w:r w:rsidRPr="00775A6A">
        <w:rPr>
          <w:rFonts w:eastAsia="Times New Roman"/>
          <w:sz w:val="18"/>
          <w:szCs w:val="18"/>
        </w:rPr>
        <w:t>(1)</w:t>
      </w:r>
      <w:r w:rsidRPr="00775A6A">
        <w:rPr>
          <w:rFonts w:eastAsia="Times New Roman"/>
          <w:sz w:val="18"/>
          <w:szCs w:val="18"/>
        </w:rPr>
        <w:tab/>
        <w:t>In this notice—</w:t>
      </w:r>
    </w:p>
    <w:p w14:paraId="6D5FA9DC" w14:textId="77777777" w:rsidR="00775A6A" w:rsidRPr="00775A6A" w:rsidRDefault="00775A6A" w:rsidP="00775A6A">
      <w:pPr>
        <w:spacing w:line="240" w:lineRule="auto"/>
        <w:ind w:left="992"/>
        <w:rPr>
          <w:rFonts w:eastAsia="Times New Roman"/>
          <w:sz w:val="18"/>
          <w:szCs w:val="18"/>
        </w:rPr>
      </w:pPr>
      <w:r w:rsidRPr="00775A6A">
        <w:rPr>
          <w:rFonts w:eastAsia="Times New Roman"/>
          <w:b/>
          <w:bCs/>
          <w:i/>
          <w:iCs/>
          <w:sz w:val="18"/>
          <w:szCs w:val="18"/>
        </w:rPr>
        <w:t>principal notice</w:t>
      </w:r>
      <w:r w:rsidRPr="00775A6A">
        <w:rPr>
          <w:rFonts w:eastAsia="Times New Roman"/>
          <w:sz w:val="18"/>
          <w:szCs w:val="18"/>
        </w:rPr>
        <w:t xml:space="preserve"> means the </w:t>
      </w:r>
      <w:r w:rsidRPr="00775A6A">
        <w:rPr>
          <w:rFonts w:eastAsia="Times New Roman"/>
          <w:i/>
          <w:iCs/>
          <w:sz w:val="18"/>
          <w:szCs w:val="18"/>
        </w:rPr>
        <w:t>Liquor Licensing (Dry Areas) Notice 2015</w:t>
      </w:r>
      <w:r w:rsidRPr="00775A6A">
        <w:rPr>
          <w:rFonts w:eastAsia="Times New Roman"/>
          <w:sz w:val="18"/>
          <w:szCs w:val="18"/>
        </w:rPr>
        <w:t xml:space="preserve"> published in the Gazette on 5.1.15, as in force from time to time.</w:t>
      </w:r>
    </w:p>
    <w:p w14:paraId="0A044ACC" w14:textId="77777777" w:rsidR="00775A6A" w:rsidRPr="00775A6A" w:rsidRDefault="00775A6A" w:rsidP="00775A6A">
      <w:pPr>
        <w:spacing w:line="240" w:lineRule="auto"/>
        <w:ind w:left="992" w:hanging="425"/>
        <w:rPr>
          <w:rFonts w:eastAsia="Times New Roman"/>
          <w:sz w:val="18"/>
          <w:szCs w:val="18"/>
        </w:rPr>
      </w:pPr>
      <w:r w:rsidRPr="00775A6A">
        <w:rPr>
          <w:rFonts w:eastAsia="Times New Roman"/>
          <w:sz w:val="18"/>
          <w:szCs w:val="18"/>
        </w:rPr>
        <w:t>(2)</w:t>
      </w:r>
      <w:r w:rsidRPr="00775A6A">
        <w:rPr>
          <w:rFonts w:eastAsia="Times New Roman"/>
          <w:sz w:val="18"/>
          <w:szCs w:val="18"/>
        </w:rPr>
        <w:tab/>
        <w:t>Clause 3 of the principal notice applies to this notice as if it were the principal notice.</w:t>
      </w:r>
    </w:p>
    <w:p w14:paraId="61B63A04"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4—Consumption etc of liquor prohibited in dry areas</w:t>
      </w:r>
    </w:p>
    <w:p w14:paraId="26DC975A" w14:textId="77777777" w:rsidR="00775A6A" w:rsidRPr="00775A6A" w:rsidRDefault="00775A6A" w:rsidP="00775A6A">
      <w:pPr>
        <w:spacing w:line="240" w:lineRule="auto"/>
        <w:ind w:left="993" w:hanging="425"/>
        <w:rPr>
          <w:rFonts w:eastAsia="Times New Roman"/>
          <w:sz w:val="18"/>
          <w:szCs w:val="18"/>
        </w:rPr>
      </w:pPr>
      <w:r w:rsidRPr="00775A6A">
        <w:rPr>
          <w:rFonts w:eastAsia="Times New Roman"/>
          <w:sz w:val="18"/>
          <w:szCs w:val="18"/>
        </w:rPr>
        <w:t>(1)</w:t>
      </w:r>
      <w:r w:rsidRPr="00775A6A">
        <w:rPr>
          <w:rFonts w:eastAsia="Times New Roman"/>
          <w:sz w:val="18"/>
          <w:szCs w:val="18"/>
        </w:rPr>
        <w:tab/>
        <w:t>Pursuant to section 131 of the Act, the consumption and possession of liquor in the area described in the Schedule is prohibited in accordance with the provisions of the Schedule.</w:t>
      </w:r>
    </w:p>
    <w:p w14:paraId="77A720BF" w14:textId="77777777" w:rsidR="00775A6A" w:rsidRPr="00775A6A" w:rsidRDefault="00775A6A" w:rsidP="00775A6A">
      <w:pPr>
        <w:spacing w:line="240" w:lineRule="auto"/>
        <w:ind w:left="993" w:hanging="425"/>
        <w:rPr>
          <w:rFonts w:eastAsia="Times New Roman"/>
          <w:sz w:val="18"/>
          <w:szCs w:val="18"/>
        </w:rPr>
      </w:pPr>
      <w:r w:rsidRPr="00775A6A">
        <w:rPr>
          <w:rFonts w:eastAsia="Times New Roman"/>
          <w:sz w:val="18"/>
          <w:szCs w:val="18"/>
        </w:rPr>
        <w:t>(2)</w:t>
      </w:r>
      <w:r w:rsidRPr="00775A6A">
        <w:rPr>
          <w:rFonts w:eastAsia="Times New Roman"/>
          <w:sz w:val="18"/>
          <w:szCs w:val="18"/>
        </w:rPr>
        <w:tab/>
        <w:t>The prohibition has effect during the periods specified in the Schedule.</w:t>
      </w:r>
    </w:p>
    <w:p w14:paraId="61A04369" w14:textId="77777777" w:rsidR="00775A6A" w:rsidRPr="00775A6A" w:rsidRDefault="00775A6A" w:rsidP="00775A6A">
      <w:pPr>
        <w:spacing w:line="240" w:lineRule="auto"/>
        <w:ind w:left="993" w:hanging="425"/>
        <w:rPr>
          <w:rFonts w:eastAsia="Times New Roman"/>
          <w:sz w:val="18"/>
          <w:szCs w:val="18"/>
        </w:rPr>
      </w:pPr>
      <w:r w:rsidRPr="00775A6A">
        <w:rPr>
          <w:rFonts w:eastAsia="Times New Roman"/>
          <w:sz w:val="18"/>
          <w:szCs w:val="18"/>
        </w:rPr>
        <w:t>(3)</w:t>
      </w:r>
      <w:r w:rsidRPr="00775A6A">
        <w:rPr>
          <w:rFonts w:eastAsia="Times New Roman"/>
          <w:sz w:val="18"/>
          <w:szCs w:val="18"/>
        </w:rPr>
        <w:tab/>
        <w:t>The prohibition does not extend to private land in the area described in the Schedule.</w:t>
      </w:r>
    </w:p>
    <w:p w14:paraId="5C46EF15" w14:textId="77777777" w:rsidR="00775A6A" w:rsidRPr="00775A6A" w:rsidRDefault="00775A6A" w:rsidP="00775A6A">
      <w:pPr>
        <w:spacing w:line="240" w:lineRule="auto"/>
        <w:ind w:left="993" w:hanging="425"/>
        <w:rPr>
          <w:rFonts w:eastAsia="Times New Roman"/>
          <w:sz w:val="18"/>
          <w:szCs w:val="18"/>
        </w:rPr>
      </w:pPr>
      <w:r w:rsidRPr="00775A6A">
        <w:rPr>
          <w:rFonts w:eastAsia="Times New Roman"/>
          <w:sz w:val="18"/>
          <w:szCs w:val="18"/>
        </w:rPr>
        <w:t>(4)</w:t>
      </w:r>
      <w:r w:rsidRPr="00775A6A">
        <w:rPr>
          <w:rFonts w:eastAsia="Times New Roman"/>
          <w:sz w:val="18"/>
          <w:szCs w:val="18"/>
        </w:rPr>
        <w:tab/>
        <w:t>Unless the contrary intention appears, the prohibition of the possession of liquor in the area does not extend to—</w:t>
      </w:r>
    </w:p>
    <w:p w14:paraId="284ECD99" w14:textId="77777777" w:rsidR="00775A6A" w:rsidRPr="00775A6A" w:rsidRDefault="00775A6A" w:rsidP="00775A6A">
      <w:pPr>
        <w:spacing w:line="240" w:lineRule="auto"/>
        <w:ind w:left="1560" w:hanging="426"/>
        <w:rPr>
          <w:rFonts w:eastAsia="Times New Roman"/>
          <w:sz w:val="18"/>
          <w:szCs w:val="18"/>
        </w:rPr>
      </w:pPr>
      <w:r w:rsidRPr="00775A6A">
        <w:rPr>
          <w:rFonts w:eastAsia="Times New Roman"/>
          <w:sz w:val="18"/>
          <w:szCs w:val="18"/>
        </w:rPr>
        <w:t>(a)</w:t>
      </w:r>
      <w:r w:rsidRPr="00775A6A">
        <w:rPr>
          <w:rFonts w:eastAsia="Times New Roman"/>
          <w:sz w:val="18"/>
          <w:szCs w:val="18"/>
        </w:rPr>
        <w:tab/>
        <w:t>a person who is genuinely passing through the area if—</w:t>
      </w:r>
    </w:p>
    <w:p w14:paraId="72323FAB" w14:textId="77777777" w:rsidR="00775A6A" w:rsidRPr="00775A6A" w:rsidRDefault="00775A6A" w:rsidP="00775A6A">
      <w:pPr>
        <w:spacing w:line="240" w:lineRule="auto"/>
        <w:ind w:left="2127" w:hanging="426"/>
        <w:rPr>
          <w:rFonts w:eastAsia="Times New Roman"/>
          <w:sz w:val="18"/>
          <w:szCs w:val="18"/>
        </w:rPr>
      </w:pPr>
      <w:r w:rsidRPr="00775A6A">
        <w:rPr>
          <w:rFonts w:eastAsia="Times New Roman"/>
          <w:sz w:val="18"/>
          <w:szCs w:val="18"/>
        </w:rPr>
        <w:t>(i)</w:t>
      </w:r>
      <w:r w:rsidRPr="00775A6A">
        <w:rPr>
          <w:rFonts w:eastAsia="Times New Roman"/>
          <w:sz w:val="18"/>
          <w:szCs w:val="18"/>
        </w:rPr>
        <w:tab/>
        <w:t>the liquor is in the original container in which it was purchased from licensed premises; and</w:t>
      </w:r>
    </w:p>
    <w:p w14:paraId="0CC18234" w14:textId="77777777" w:rsidR="00775A6A" w:rsidRPr="00775A6A" w:rsidRDefault="00775A6A" w:rsidP="00775A6A">
      <w:pPr>
        <w:spacing w:line="240" w:lineRule="auto"/>
        <w:ind w:left="2127" w:hanging="426"/>
        <w:rPr>
          <w:rFonts w:eastAsia="Times New Roman"/>
          <w:sz w:val="18"/>
          <w:szCs w:val="18"/>
        </w:rPr>
      </w:pPr>
      <w:r w:rsidRPr="00775A6A">
        <w:rPr>
          <w:rFonts w:eastAsia="Times New Roman"/>
          <w:sz w:val="18"/>
          <w:szCs w:val="18"/>
        </w:rPr>
        <w:t>(ii)</w:t>
      </w:r>
      <w:r w:rsidRPr="00775A6A">
        <w:rPr>
          <w:rFonts w:eastAsia="Times New Roman"/>
          <w:sz w:val="18"/>
          <w:szCs w:val="18"/>
        </w:rPr>
        <w:tab/>
        <w:t>the container has not been opened; or</w:t>
      </w:r>
    </w:p>
    <w:p w14:paraId="76ACBAC3" w14:textId="77777777" w:rsidR="00775A6A" w:rsidRPr="00775A6A" w:rsidRDefault="00775A6A" w:rsidP="00775A6A">
      <w:pPr>
        <w:spacing w:line="240" w:lineRule="auto"/>
        <w:ind w:left="1560" w:hanging="426"/>
        <w:rPr>
          <w:rFonts w:eastAsia="Times New Roman"/>
          <w:sz w:val="18"/>
          <w:szCs w:val="18"/>
        </w:rPr>
      </w:pPr>
      <w:r w:rsidRPr="00775A6A">
        <w:rPr>
          <w:rFonts w:eastAsia="Times New Roman"/>
          <w:sz w:val="18"/>
          <w:szCs w:val="18"/>
        </w:rPr>
        <w:t>(b)</w:t>
      </w:r>
      <w:r w:rsidRPr="00775A6A">
        <w:rPr>
          <w:rFonts w:eastAsia="Times New Roman"/>
          <w:sz w:val="18"/>
          <w:szCs w:val="18"/>
        </w:rPr>
        <w:tab/>
        <w:t>a person who has possession of the liquor in the course of carrying on a business or in the course of his or her employment by another person in the course of carrying on a business; or</w:t>
      </w:r>
    </w:p>
    <w:p w14:paraId="5B85BBAE" w14:textId="77777777" w:rsidR="00775A6A" w:rsidRPr="00775A6A" w:rsidRDefault="00775A6A" w:rsidP="00775A6A">
      <w:pPr>
        <w:spacing w:line="240" w:lineRule="auto"/>
        <w:ind w:left="1560" w:hanging="426"/>
        <w:rPr>
          <w:rFonts w:eastAsia="Times New Roman"/>
          <w:sz w:val="18"/>
          <w:szCs w:val="18"/>
        </w:rPr>
      </w:pPr>
      <w:r w:rsidRPr="00775A6A">
        <w:rPr>
          <w:rFonts w:eastAsia="Times New Roman"/>
          <w:sz w:val="18"/>
          <w:szCs w:val="18"/>
        </w:rPr>
        <w:t>(c)</w:t>
      </w:r>
      <w:r w:rsidRPr="00775A6A">
        <w:rPr>
          <w:rFonts w:eastAsia="Times New Roman"/>
          <w:sz w:val="18"/>
          <w:szCs w:val="18"/>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347DF155" w14:textId="77777777" w:rsidR="00775A6A" w:rsidRPr="00775A6A" w:rsidRDefault="00775A6A" w:rsidP="00775A6A">
      <w:pPr>
        <w:spacing w:before="200" w:after="100" w:line="240" w:lineRule="auto"/>
        <w:rPr>
          <w:rFonts w:eastAsia="Times New Roman"/>
          <w:b/>
          <w:bCs/>
          <w:sz w:val="24"/>
          <w:szCs w:val="24"/>
        </w:rPr>
      </w:pPr>
      <w:r w:rsidRPr="00775A6A">
        <w:rPr>
          <w:rFonts w:eastAsia="Times New Roman"/>
          <w:b/>
          <w:bCs/>
          <w:sz w:val="24"/>
          <w:szCs w:val="24"/>
        </w:rPr>
        <w:t>Schedule—Cummins Area 1</w:t>
      </w:r>
    </w:p>
    <w:p w14:paraId="5EA00BAA"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1—Extent of prohibition</w:t>
      </w:r>
    </w:p>
    <w:p w14:paraId="3CEC6508" w14:textId="77777777" w:rsidR="00775A6A" w:rsidRPr="00775A6A" w:rsidRDefault="00775A6A" w:rsidP="00775A6A">
      <w:pPr>
        <w:spacing w:after="0" w:line="240" w:lineRule="auto"/>
        <w:ind w:left="993"/>
        <w:rPr>
          <w:rFonts w:eastAsia="Times New Roman"/>
          <w:sz w:val="18"/>
          <w:szCs w:val="18"/>
        </w:rPr>
      </w:pPr>
      <w:r w:rsidRPr="00775A6A">
        <w:rPr>
          <w:rFonts w:eastAsia="Times New Roman"/>
          <w:sz w:val="18"/>
          <w:szCs w:val="18"/>
        </w:rPr>
        <w:t>The consumption of liquor is prohibited and the possession of liquor is prohibited.</w:t>
      </w:r>
    </w:p>
    <w:p w14:paraId="53ECA970"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2—Period of prohibition</w:t>
      </w:r>
    </w:p>
    <w:p w14:paraId="392D1D1B" w14:textId="77777777" w:rsidR="00775A6A" w:rsidRPr="00775A6A" w:rsidRDefault="00775A6A" w:rsidP="00775A6A">
      <w:pPr>
        <w:spacing w:after="0" w:line="240" w:lineRule="auto"/>
        <w:ind w:left="993"/>
        <w:rPr>
          <w:rFonts w:eastAsia="Times New Roman"/>
          <w:sz w:val="18"/>
          <w:szCs w:val="18"/>
        </w:rPr>
      </w:pPr>
      <w:r w:rsidRPr="00775A6A">
        <w:rPr>
          <w:rFonts w:eastAsia="Times New Roman"/>
          <w:sz w:val="18"/>
          <w:szCs w:val="18"/>
        </w:rPr>
        <w:t>From 9pm on 31 December 2023 to 8am on 1 January 2024.</w:t>
      </w:r>
    </w:p>
    <w:p w14:paraId="12C27279" w14:textId="77777777" w:rsidR="00775A6A" w:rsidRPr="00775A6A" w:rsidRDefault="00775A6A" w:rsidP="00775A6A">
      <w:pPr>
        <w:spacing w:before="120" w:after="60" w:line="240" w:lineRule="auto"/>
        <w:rPr>
          <w:rFonts w:eastAsia="Times New Roman"/>
          <w:b/>
          <w:bCs/>
          <w:sz w:val="22"/>
        </w:rPr>
      </w:pPr>
      <w:r w:rsidRPr="00775A6A">
        <w:rPr>
          <w:rFonts w:eastAsia="Times New Roman"/>
          <w:b/>
          <w:bCs/>
          <w:sz w:val="22"/>
        </w:rPr>
        <w:t>3—Description of area</w:t>
      </w:r>
    </w:p>
    <w:p w14:paraId="48AE4161" w14:textId="77777777" w:rsidR="00775A6A" w:rsidRPr="00775A6A" w:rsidRDefault="00775A6A" w:rsidP="00775A6A">
      <w:pPr>
        <w:spacing w:after="60" w:line="240" w:lineRule="auto"/>
        <w:ind w:left="993"/>
        <w:rPr>
          <w:rFonts w:eastAsia="Times New Roman"/>
          <w:sz w:val="18"/>
          <w:szCs w:val="18"/>
        </w:rPr>
      </w:pPr>
      <w:r w:rsidRPr="00775A6A">
        <w:rPr>
          <w:rFonts w:eastAsia="Times New Roman"/>
          <w:sz w:val="18"/>
          <w:szCs w:val="18"/>
        </w:rPr>
        <w:t>The public area in Cummins bounded as follows:</w:t>
      </w:r>
    </w:p>
    <w:p w14:paraId="600F13A2" w14:textId="77777777" w:rsidR="00775A6A" w:rsidRPr="00775A6A" w:rsidRDefault="00775A6A" w:rsidP="00775A6A">
      <w:pPr>
        <w:spacing w:after="0" w:line="240" w:lineRule="auto"/>
        <w:ind w:left="993"/>
        <w:rPr>
          <w:rFonts w:eastAsia="Times New Roman"/>
          <w:sz w:val="18"/>
          <w:szCs w:val="18"/>
        </w:rPr>
      </w:pPr>
      <w:r w:rsidRPr="00775A6A">
        <w:rPr>
          <w:rFonts w:eastAsia="Times New Roman"/>
          <w:sz w:val="18"/>
          <w:szCs w:val="18"/>
        </w:rPr>
        <w:t>All in the Hundred of Cummins and within an area as defined as commencing at northwest corner of Allotment 99 in FP 180131 and extending northwards in line with the western boundary of this allotment to a point on the northern boundary of Warrow Road, then heading eastwards and following the boundary of Allotment 550 in DP 66791 until the north corner of Allotment 22 in DP 79231, then heading eastwards across Bratten Way to follow the southern boundary, then the eastern boundary of Allotment 71 in DP 94689 to a point in line with the northern boundary of Section 80, then heading eastwards across the Tod Highway to follow northern and then eastern boundary of Section 80, then heading roughly southeast to the nearest corner of Section 30, then heading eastwards along the northern boundary of Section 30 until reaching a point in line with the northeast corner of Allotment 601 in DP 87427, then heading southwest and following the boundary of Allotment 600 in DP 87427 until the southern corner of Allotment 24 in DP 50626, then heading to a point on the southern boundary of Tumby Bay Road in line with the southeast boundary of Allotment 24 in DP 50626, then heading northwest nd following the southern boundary of Bratten Way up to the northwest corner of Allotment 149 in FP 180181 and then following, in a southerly direction the western boundary of Allotments 10, 11 and 12 in DP 95966 and Allotment 52 in DP 53199 until the southwest corner of Allotment 802 in FP 209177, then heading westwards along and in line with the southern boundary of Allotment 802 in FP 209177 until the western boundary of the Tod Highway, then heading north and following the boundary of Allotment 111 in DP 67442 until, and then following the eastern boundary of Allotment 11 in DP 85166 until the commencement point being the northwest corner of Allotment 99 in FP 180131.</w:t>
      </w:r>
      <w:r w:rsidRPr="00775A6A">
        <w:rPr>
          <w:rFonts w:eastAsia="Times New Roman"/>
          <w:szCs w:val="17"/>
        </w:rPr>
        <w:br w:type="page"/>
      </w:r>
    </w:p>
    <w:p w14:paraId="3D710F2F" w14:textId="77777777" w:rsidR="00775A6A" w:rsidRPr="00775A6A" w:rsidRDefault="00775A6A" w:rsidP="00775A6A">
      <w:pPr>
        <w:keepLines/>
        <w:autoSpaceDE w:val="0"/>
        <w:autoSpaceDN w:val="0"/>
        <w:adjustRightInd w:val="0"/>
        <w:spacing w:before="120" w:after="0" w:line="240" w:lineRule="auto"/>
        <w:ind w:left="567" w:hanging="567"/>
        <w:jc w:val="center"/>
        <w:rPr>
          <w:rFonts w:eastAsia="Times New Roman"/>
          <w:noProof/>
          <w:szCs w:val="17"/>
        </w:rPr>
      </w:pPr>
      <w:r w:rsidRPr="00775A6A">
        <w:rPr>
          <w:rFonts w:eastAsia="Times New Roman"/>
          <w:noProof/>
          <w:szCs w:val="17"/>
        </w:rPr>
        <w:lastRenderedPageBreak/>
        <w:drawing>
          <wp:inline distT="0" distB="0" distL="0" distR="0" wp14:anchorId="4934FA3C" wp14:editId="1070B687">
            <wp:extent cx="5346700" cy="7852410"/>
            <wp:effectExtent l="0" t="0" r="6350" b="0"/>
            <wp:docPr id="535776888" name="Picture 53577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6700" cy="7852410"/>
                    </a:xfrm>
                    <a:prstGeom prst="rect">
                      <a:avLst/>
                    </a:prstGeom>
                    <a:noFill/>
                  </pic:spPr>
                </pic:pic>
              </a:graphicData>
            </a:graphic>
          </wp:inline>
        </w:drawing>
      </w:r>
    </w:p>
    <w:p w14:paraId="3560560A" w14:textId="77777777" w:rsidR="00775A6A" w:rsidRPr="00775A6A" w:rsidRDefault="00775A6A" w:rsidP="00775A6A">
      <w:pPr>
        <w:keepLines/>
        <w:autoSpaceDE w:val="0"/>
        <w:autoSpaceDN w:val="0"/>
        <w:adjustRightInd w:val="0"/>
        <w:spacing w:before="120" w:after="0" w:line="240" w:lineRule="auto"/>
        <w:ind w:left="567" w:hanging="567"/>
        <w:jc w:val="left"/>
        <w:rPr>
          <w:rFonts w:eastAsia="Times New Roman"/>
          <w:b/>
          <w:bCs/>
          <w:color w:val="000000"/>
          <w:sz w:val="22"/>
          <w:szCs w:val="26"/>
          <w:lang w:eastAsia="en-AU"/>
        </w:rPr>
      </w:pPr>
      <w:r w:rsidRPr="00775A6A">
        <w:rPr>
          <w:rFonts w:eastAsia="Times New Roman"/>
          <w:b/>
          <w:bCs/>
          <w:color w:val="000000"/>
          <w:sz w:val="22"/>
          <w:szCs w:val="26"/>
          <w:lang w:eastAsia="en-AU"/>
        </w:rPr>
        <w:t>Made by the District Council of Lower Eyre Peninsula</w:t>
      </w:r>
    </w:p>
    <w:p w14:paraId="4BD1A0EA" w14:textId="77777777" w:rsidR="00775A6A" w:rsidRPr="00775A6A" w:rsidRDefault="00775A6A" w:rsidP="00775A6A">
      <w:pPr>
        <w:keepLines/>
        <w:autoSpaceDE w:val="0"/>
        <w:autoSpaceDN w:val="0"/>
        <w:adjustRightInd w:val="0"/>
        <w:spacing w:before="60" w:after="60" w:line="240" w:lineRule="auto"/>
        <w:ind w:left="567" w:hanging="567"/>
        <w:jc w:val="left"/>
        <w:rPr>
          <w:rFonts w:eastAsia="Times New Roman"/>
          <w:sz w:val="22"/>
        </w:rPr>
      </w:pPr>
      <w:r w:rsidRPr="00775A6A">
        <w:rPr>
          <w:rFonts w:eastAsia="Times New Roman"/>
          <w:sz w:val="22"/>
        </w:rPr>
        <w:t>Dated: 20 September 2023</w:t>
      </w:r>
    </w:p>
    <w:p w14:paraId="4416FE55" w14:textId="77777777" w:rsidR="00775A6A" w:rsidRPr="00775A6A" w:rsidRDefault="00775A6A" w:rsidP="00775A6A">
      <w:pPr>
        <w:spacing w:after="0"/>
        <w:jc w:val="right"/>
        <w:rPr>
          <w:rFonts w:eastAsia="Times New Roman"/>
          <w:smallCaps/>
          <w:szCs w:val="20"/>
          <w:lang w:eastAsia="en-AU"/>
        </w:rPr>
      </w:pPr>
      <w:r w:rsidRPr="00775A6A">
        <w:rPr>
          <w:rFonts w:eastAsia="Times New Roman"/>
          <w:smallCaps/>
          <w:szCs w:val="20"/>
          <w:lang w:eastAsia="en-AU"/>
        </w:rPr>
        <w:t>Delfina Lanzilli</w:t>
      </w:r>
    </w:p>
    <w:p w14:paraId="212CA7FB" w14:textId="3FB24F04" w:rsidR="00775A6A" w:rsidRDefault="00775A6A" w:rsidP="00775A6A">
      <w:pPr>
        <w:jc w:val="right"/>
        <w:rPr>
          <w:rFonts w:eastAsia="Times New Roman"/>
          <w:szCs w:val="17"/>
        </w:rPr>
      </w:pPr>
      <w:r w:rsidRPr="00775A6A">
        <w:rPr>
          <w:rFonts w:eastAsia="Times New Roman"/>
          <w:szCs w:val="17"/>
        </w:rPr>
        <w:t xml:space="preserve">Chief </w:t>
      </w:r>
      <w:r w:rsidRPr="00775A6A">
        <w:rPr>
          <w:rFonts w:eastAsia="Times New Roman"/>
          <w:bCs/>
          <w:color w:val="000000"/>
          <w:szCs w:val="26"/>
          <w:lang w:eastAsia="en-AU"/>
        </w:rPr>
        <w:t>Executive</w:t>
      </w:r>
      <w:r w:rsidRPr="00775A6A">
        <w:rPr>
          <w:rFonts w:eastAsia="Times New Roman"/>
          <w:szCs w:val="17"/>
        </w:rPr>
        <w:t xml:space="preserve"> Officer</w:t>
      </w:r>
    </w:p>
    <w:p w14:paraId="0465F3AF" w14:textId="77777777" w:rsidR="00775A6A" w:rsidRDefault="00775A6A" w:rsidP="00775A6A">
      <w:pPr>
        <w:pBdr>
          <w:bottom w:val="single" w:sz="4" w:space="1" w:color="auto"/>
        </w:pBdr>
        <w:spacing w:after="0" w:line="52" w:lineRule="exact"/>
        <w:jc w:val="center"/>
      </w:pPr>
    </w:p>
    <w:p w14:paraId="44386F61" w14:textId="77777777" w:rsidR="00775A6A" w:rsidRDefault="00775A6A" w:rsidP="00775A6A">
      <w:pPr>
        <w:pBdr>
          <w:top w:val="single" w:sz="4" w:space="1" w:color="auto"/>
        </w:pBdr>
        <w:spacing w:before="34" w:after="0" w:line="14" w:lineRule="exact"/>
        <w:jc w:val="center"/>
      </w:pPr>
    </w:p>
    <w:p w14:paraId="0EC07CE8" w14:textId="77777777" w:rsidR="00775A6A" w:rsidRPr="00775A6A" w:rsidRDefault="00775A6A" w:rsidP="00775A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6B86BBB" w14:textId="77777777" w:rsidR="00775A6A" w:rsidRPr="00775A6A" w:rsidRDefault="00775A6A" w:rsidP="003916EE">
      <w:pPr>
        <w:pStyle w:val="Heading2"/>
      </w:pPr>
      <w:bookmarkStart w:id="69" w:name="_Toc153446745"/>
      <w:r w:rsidRPr="00775A6A">
        <w:lastRenderedPageBreak/>
        <w:t>DISTRICT COUNCIL OF MOUNT REMARKABLE</w:t>
      </w:r>
      <w:bookmarkEnd w:id="69"/>
    </w:p>
    <w:p w14:paraId="5C09AFC9" w14:textId="77777777" w:rsidR="00775A6A" w:rsidRPr="00775A6A" w:rsidRDefault="00775A6A" w:rsidP="00775A6A">
      <w:pPr>
        <w:jc w:val="center"/>
        <w:rPr>
          <w:i/>
          <w:szCs w:val="17"/>
        </w:rPr>
      </w:pPr>
      <w:r w:rsidRPr="00775A6A">
        <w:rPr>
          <w:i/>
          <w:szCs w:val="17"/>
        </w:rPr>
        <w:t>Short Term Dry Area-Wilmington</w:t>
      </w:r>
    </w:p>
    <w:p w14:paraId="7AA99D77" w14:textId="3D93398F" w:rsidR="00775A6A" w:rsidRPr="00775A6A" w:rsidRDefault="00775A6A" w:rsidP="00775A6A">
      <w:pPr>
        <w:rPr>
          <w:rFonts w:eastAsia="Times New Roman"/>
          <w:szCs w:val="17"/>
        </w:rPr>
      </w:pPr>
      <w:r w:rsidRPr="00775A6A">
        <w:rPr>
          <w:rFonts w:eastAsia="Times New Roman"/>
          <w:szCs w:val="17"/>
        </w:rPr>
        <w:t xml:space="preserve">Notice is hereby given that the District Council of Mount Remarkable pursuant </w:t>
      </w:r>
      <w:r w:rsidRPr="00775A6A">
        <w:rPr>
          <w:rFonts w:eastAsia="Times New Roman"/>
          <w:i/>
          <w:iCs/>
          <w:szCs w:val="17"/>
        </w:rPr>
        <w:t>to 131</w:t>
      </w:r>
      <w:r w:rsidRPr="00775A6A">
        <w:rPr>
          <w:rFonts w:eastAsia="Times New Roman"/>
          <w:i/>
          <w:szCs w:val="17"/>
        </w:rPr>
        <w:t xml:space="preserve">(1a) of the Liquor Licensing Act 1997 </w:t>
      </w:r>
      <w:r w:rsidRPr="00775A6A">
        <w:rPr>
          <w:rFonts w:eastAsia="Times New Roman"/>
          <w:szCs w:val="17"/>
        </w:rPr>
        <w:t>that Council declares Short Term Dry Areas commencing from 12 noon on Saturday 27 January 2024 to 12 noon on Sunday 28 January 20</w:t>
      </w:r>
      <w:r w:rsidR="001E5B14">
        <w:rPr>
          <w:rFonts w:eastAsia="Times New Roman"/>
          <w:szCs w:val="17"/>
        </w:rPr>
        <w:t>24</w:t>
      </w:r>
      <w:r w:rsidRPr="00775A6A">
        <w:rPr>
          <w:rFonts w:eastAsia="Times New Roman"/>
          <w:szCs w:val="17"/>
        </w:rPr>
        <w:t>.</w:t>
      </w:r>
    </w:p>
    <w:p w14:paraId="580ACA33" w14:textId="77777777" w:rsidR="00775A6A" w:rsidRPr="00775A6A" w:rsidRDefault="00775A6A" w:rsidP="00775A6A">
      <w:pPr>
        <w:numPr>
          <w:ilvl w:val="0"/>
          <w:numId w:val="34"/>
        </w:numPr>
        <w:tabs>
          <w:tab w:val="left" w:pos="567"/>
        </w:tabs>
        <w:ind w:left="567"/>
        <w:rPr>
          <w:rFonts w:eastAsia="Times New Roman"/>
          <w:szCs w:val="17"/>
        </w:rPr>
      </w:pPr>
      <w:r w:rsidRPr="00775A6A">
        <w:rPr>
          <w:rFonts w:eastAsia="Times New Roman"/>
          <w:szCs w:val="17"/>
        </w:rPr>
        <w:t>Pursuant to section 131 of the Act, the consumption and possession of liquor in the area described in the Schedule is prohibited in accordance with the provisions of the Schedule.</w:t>
      </w:r>
    </w:p>
    <w:p w14:paraId="30FBFCFD" w14:textId="77777777" w:rsidR="00775A6A" w:rsidRPr="00775A6A" w:rsidRDefault="00775A6A" w:rsidP="00775A6A">
      <w:pPr>
        <w:numPr>
          <w:ilvl w:val="0"/>
          <w:numId w:val="34"/>
        </w:numPr>
        <w:tabs>
          <w:tab w:val="left" w:pos="567"/>
        </w:tabs>
        <w:ind w:left="567"/>
        <w:rPr>
          <w:rFonts w:eastAsia="Times New Roman"/>
          <w:szCs w:val="17"/>
        </w:rPr>
      </w:pPr>
      <w:r w:rsidRPr="00775A6A">
        <w:rPr>
          <w:rFonts w:eastAsia="Times New Roman"/>
          <w:szCs w:val="17"/>
        </w:rPr>
        <w:t>The prohibition has effect during the periods specified in the Schedule.</w:t>
      </w:r>
    </w:p>
    <w:p w14:paraId="4E25566B" w14:textId="77777777" w:rsidR="00775A6A" w:rsidRPr="00775A6A" w:rsidRDefault="00775A6A" w:rsidP="00775A6A">
      <w:pPr>
        <w:numPr>
          <w:ilvl w:val="0"/>
          <w:numId w:val="34"/>
        </w:numPr>
        <w:tabs>
          <w:tab w:val="left" w:pos="567"/>
        </w:tabs>
        <w:ind w:left="567"/>
        <w:rPr>
          <w:rFonts w:eastAsia="Times New Roman"/>
          <w:szCs w:val="17"/>
        </w:rPr>
      </w:pPr>
      <w:r w:rsidRPr="00775A6A">
        <w:rPr>
          <w:rFonts w:eastAsia="Times New Roman"/>
          <w:szCs w:val="17"/>
        </w:rPr>
        <w:t xml:space="preserve">The prohibition does not extend to private land in the area described in the Schedule. </w:t>
      </w:r>
    </w:p>
    <w:p w14:paraId="09711EEA" w14:textId="77777777" w:rsidR="00775A6A" w:rsidRPr="00775A6A" w:rsidRDefault="00775A6A" w:rsidP="00775A6A">
      <w:pPr>
        <w:numPr>
          <w:ilvl w:val="0"/>
          <w:numId w:val="34"/>
        </w:numPr>
        <w:tabs>
          <w:tab w:val="left" w:pos="567"/>
        </w:tabs>
        <w:ind w:left="567"/>
        <w:rPr>
          <w:rFonts w:eastAsia="Times New Roman"/>
          <w:szCs w:val="17"/>
        </w:rPr>
      </w:pPr>
      <w:r w:rsidRPr="00775A6A">
        <w:rPr>
          <w:rFonts w:eastAsia="Times New Roman"/>
          <w:szCs w:val="17"/>
        </w:rPr>
        <w:t xml:space="preserve">Unless the contrary intention appears, the prohibition of the possession of liquor in the area does not extend to- </w:t>
      </w:r>
    </w:p>
    <w:p w14:paraId="53BBBAE4" w14:textId="77777777" w:rsidR="00775A6A" w:rsidRPr="00775A6A" w:rsidRDefault="00775A6A" w:rsidP="00775A6A">
      <w:pPr>
        <w:numPr>
          <w:ilvl w:val="0"/>
          <w:numId w:val="35"/>
        </w:numPr>
        <w:tabs>
          <w:tab w:val="left" w:pos="993"/>
        </w:tabs>
        <w:ind w:left="994" w:hanging="406"/>
        <w:rPr>
          <w:rFonts w:eastAsia="Times New Roman"/>
          <w:szCs w:val="17"/>
        </w:rPr>
      </w:pPr>
      <w:r w:rsidRPr="00775A6A">
        <w:rPr>
          <w:rFonts w:eastAsia="Times New Roman"/>
          <w:szCs w:val="17"/>
        </w:rPr>
        <w:t>A person who is genuinely passing through the areas if-</w:t>
      </w:r>
    </w:p>
    <w:p w14:paraId="63FDAC65" w14:textId="77777777" w:rsidR="00775A6A" w:rsidRPr="00775A6A" w:rsidRDefault="00775A6A" w:rsidP="00775A6A">
      <w:pPr>
        <w:numPr>
          <w:ilvl w:val="0"/>
          <w:numId w:val="36"/>
        </w:numPr>
        <w:tabs>
          <w:tab w:val="left" w:pos="1418"/>
        </w:tabs>
        <w:ind w:left="1418" w:hanging="425"/>
        <w:rPr>
          <w:rFonts w:eastAsia="Times New Roman"/>
          <w:szCs w:val="17"/>
        </w:rPr>
      </w:pPr>
      <w:r w:rsidRPr="00775A6A">
        <w:rPr>
          <w:rFonts w:eastAsia="Times New Roman"/>
          <w:szCs w:val="17"/>
        </w:rPr>
        <w:t>The liquor is in the original container in which it was purchased from licensed premises; and</w:t>
      </w:r>
    </w:p>
    <w:p w14:paraId="15CB8A4B" w14:textId="77777777" w:rsidR="00775A6A" w:rsidRPr="00775A6A" w:rsidRDefault="00775A6A" w:rsidP="00775A6A">
      <w:pPr>
        <w:numPr>
          <w:ilvl w:val="0"/>
          <w:numId w:val="36"/>
        </w:numPr>
        <w:tabs>
          <w:tab w:val="left" w:pos="1418"/>
        </w:tabs>
        <w:ind w:left="1418" w:hanging="425"/>
        <w:rPr>
          <w:rFonts w:eastAsia="Times New Roman"/>
          <w:szCs w:val="17"/>
        </w:rPr>
      </w:pPr>
      <w:r w:rsidRPr="00775A6A">
        <w:rPr>
          <w:rFonts w:eastAsia="Times New Roman"/>
          <w:szCs w:val="17"/>
        </w:rPr>
        <w:t xml:space="preserve">The container has not been opened; or </w:t>
      </w:r>
    </w:p>
    <w:p w14:paraId="3C850C6E" w14:textId="77777777" w:rsidR="00775A6A" w:rsidRPr="00775A6A" w:rsidRDefault="00775A6A" w:rsidP="00775A6A">
      <w:pPr>
        <w:numPr>
          <w:ilvl w:val="0"/>
          <w:numId w:val="35"/>
        </w:numPr>
        <w:tabs>
          <w:tab w:val="left" w:pos="993"/>
        </w:tabs>
        <w:ind w:left="994" w:hanging="406"/>
        <w:rPr>
          <w:rFonts w:eastAsia="Times New Roman"/>
          <w:szCs w:val="17"/>
        </w:rPr>
      </w:pPr>
      <w:r w:rsidRPr="00775A6A">
        <w:rPr>
          <w:rFonts w:eastAsia="Times New Roman"/>
          <w:szCs w:val="17"/>
        </w:rPr>
        <w:t xml:space="preserve">A person who has possession of the liquor in the course of carrying on a business or in the course of his or her employment by another person in the course of carrying on a business; or </w:t>
      </w:r>
    </w:p>
    <w:p w14:paraId="573A9FBE" w14:textId="77777777" w:rsidR="00775A6A" w:rsidRPr="00775A6A" w:rsidRDefault="00775A6A" w:rsidP="00775A6A">
      <w:pPr>
        <w:numPr>
          <w:ilvl w:val="0"/>
          <w:numId w:val="35"/>
        </w:numPr>
        <w:tabs>
          <w:tab w:val="left" w:pos="993"/>
        </w:tabs>
        <w:ind w:left="994" w:hanging="406"/>
        <w:rPr>
          <w:rFonts w:eastAsia="Times New Roman"/>
          <w:szCs w:val="17"/>
        </w:rPr>
      </w:pPr>
      <w:r w:rsidRPr="00775A6A">
        <w:rPr>
          <w:rFonts w:eastAsia="Times New Roman"/>
          <w:szCs w:val="17"/>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F0F164F" w14:textId="77777777" w:rsidR="00775A6A" w:rsidRPr="00775A6A" w:rsidRDefault="00775A6A" w:rsidP="00775A6A">
      <w:pPr>
        <w:rPr>
          <w:rFonts w:eastAsia="Times New Roman"/>
          <w:szCs w:val="17"/>
        </w:rPr>
      </w:pPr>
      <w:r w:rsidRPr="00775A6A">
        <w:rPr>
          <w:rFonts w:eastAsia="Times New Roman"/>
          <w:b/>
          <w:szCs w:val="17"/>
        </w:rPr>
        <w:t>Description of area</w:t>
      </w:r>
      <w:r w:rsidRPr="00775A6A">
        <w:rPr>
          <w:rFonts w:eastAsia="Times New Roman"/>
          <w:szCs w:val="17"/>
        </w:rPr>
        <w:t xml:space="preserve">: The area in and adjacent to Wilmington bounded as follows: commencing at the intersection of the south-western boundary of Maria Terrace and the south-eastern boundary of Cudmore Terrace (at the south-eastern corner of Section 536 Hundred of Willochra), then travelling generally north-westerly along the western boundary of Maria Terrace until it intersects the southern boundary of Section 3 Hundred of Willochra, then north-easterly along that boundary until it intersects the south-western boundary of Oval Road, then generally north-westerly along that western boundary of Oval Road to the point at which the prolongation in a straight line of Oval Road intersects the northern boundary of Horrocks Pass Road, then easterly along that northern boundary of Horrocks Pass Road to the point at which the northern boundary of Horrocks Pass Road meets the south-western boundary of Gunyah Road, then north-westerly along the western boundary of Gunyah Road to the point at which it is intersected by the prolongation in a straight line of the north-western boundary of Beautiful Valley Road, then north-easterly along the northern boundary of Beautiful Valley Road to the south-western boundary of Section 716 Hundred of Willochra, then south-easterly along the prolongation in a straight line of that boundary of Section 716 to the south-eastern boundary of Horrocks Highway, then south-westerly along that boundary of Horrocks Highway to the point at which it intersects the north-eastern boundary of Alexis Road, then south-easterly along the eastern boundary of Alexis Road to the point at which it is intersected by the prolongation in a straight line of the south-eastern boundary of Gogler Road, then travelling south-westerly along the southern boundary and thence north-westerly along the western boundary of Gogler Road to a point where it intersects with the south-eastern boundary of Parkville Avenue, then in a south westerly direction along the southern boundary of Parkville Avenue to a point where the prolongation in a straight line of that boundary meets the intersection of the south-western boundary of Wilds Way and western boundary of Horrocks Highway, then north-westerly along the western boundary of Horrocks Highway until it intersects with the southern boundary of Cudmore Terrace, then south westerly along that boundary to the point of commencement. </w:t>
      </w:r>
    </w:p>
    <w:p w14:paraId="00D7D02F" w14:textId="77777777" w:rsidR="00775A6A" w:rsidRPr="00775A6A" w:rsidRDefault="00775A6A" w:rsidP="00775A6A">
      <w:pPr>
        <w:spacing w:line="240" w:lineRule="auto"/>
        <w:jc w:val="center"/>
        <w:rPr>
          <w:rFonts w:eastAsia="Times New Roman"/>
          <w:szCs w:val="17"/>
        </w:rPr>
      </w:pPr>
      <w:r w:rsidRPr="00775A6A">
        <w:rPr>
          <w:rFonts w:eastAsia="Times New Roman"/>
          <w:noProof/>
          <w:szCs w:val="17"/>
          <w:lang w:eastAsia="en-AU"/>
        </w:rPr>
        <w:lastRenderedPageBreak/>
        <w:drawing>
          <wp:inline distT="0" distB="0" distL="0" distR="0" wp14:anchorId="7FB8380A" wp14:editId="54140B06">
            <wp:extent cx="4752975" cy="6362700"/>
            <wp:effectExtent l="0" t="0" r="9525" b="0"/>
            <wp:docPr id="778864161" name="Picture 778864161" descr="A black and white drawing of a rectangula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64161" name="Picture 778864161" descr="A black and white drawing of a rectangular area&#10;&#10;Description automatically generated"/>
                    <pic:cNvPicPr/>
                  </pic:nvPicPr>
                  <pic:blipFill rotWithShape="1">
                    <a:blip r:embed="rId48" cstate="print">
                      <a:extLst>
                        <a:ext uri="{28A0092B-C50C-407E-A947-70E740481C1C}">
                          <a14:useLocalDpi xmlns:a14="http://schemas.microsoft.com/office/drawing/2010/main" val="0"/>
                        </a:ext>
                      </a:extLst>
                    </a:blip>
                    <a:srcRect l="6134" t="12181" r="8849" b="7255"/>
                    <a:stretch/>
                  </pic:blipFill>
                  <pic:spPr bwMode="auto">
                    <a:xfrm>
                      <a:off x="0" y="0"/>
                      <a:ext cx="4755491" cy="6366067"/>
                    </a:xfrm>
                    <a:prstGeom prst="rect">
                      <a:avLst/>
                    </a:prstGeom>
                    <a:ln>
                      <a:noFill/>
                    </a:ln>
                    <a:extLst>
                      <a:ext uri="{53640926-AAD7-44D8-BBD7-CCE9431645EC}">
                        <a14:shadowObscured xmlns:a14="http://schemas.microsoft.com/office/drawing/2010/main"/>
                      </a:ext>
                    </a:extLst>
                  </pic:spPr>
                </pic:pic>
              </a:graphicData>
            </a:graphic>
          </wp:inline>
        </w:drawing>
      </w:r>
    </w:p>
    <w:p w14:paraId="725A5BBC" w14:textId="77777777" w:rsidR="00775A6A" w:rsidRPr="00775A6A" w:rsidRDefault="00775A6A" w:rsidP="00775A6A">
      <w:pPr>
        <w:spacing w:after="0"/>
        <w:jc w:val="right"/>
        <w:rPr>
          <w:rFonts w:eastAsia="Times New Roman"/>
          <w:smallCaps/>
          <w:szCs w:val="20"/>
        </w:rPr>
      </w:pPr>
      <w:r w:rsidRPr="00775A6A">
        <w:rPr>
          <w:rFonts w:eastAsia="Times New Roman"/>
          <w:smallCaps/>
          <w:szCs w:val="20"/>
        </w:rPr>
        <w:t>Sam Johnson</w:t>
      </w:r>
    </w:p>
    <w:p w14:paraId="0F7E3223" w14:textId="77777777" w:rsidR="00775A6A" w:rsidRPr="00775A6A" w:rsidRDefault="00775A6A" w:rsidP="00775A6A">
      <w:pPr>
        <w:jc w:val="right"/>
        <w:rPr>
          <w:rFonts w:eastAsia="Times New Roman"/>
          <w:szCs w:val="17"/>
        </w:rPr>
      </w:pPr>
      <w:r w:rsidRPr="00775A6A">
        <w:rPr>
          <w:rFonts w:eastAsia="Times New Roman"/>
          <w:szCs w:val="17"/>
        </w:rPr>
        <w:t>Chief Executive Officer</w:t>
      </w:r>
    </w:p>
    <w:p w14:paraId="77562AE0" w14:textId="77777777" w:rsidR="00775A6A" w:rsidRPr="00775A6A" w:rsidRDefault="00775A6A" w:rsidP="00775A6A">
      <w:pPr>
        <w:pBdr>
          <w:bottom w:val="single" w:sz="4" w:space="1" w:color="auto"/>
        </w:pBdr>
        <w:spacing w:after="0" w:line="52" w:lineRule="exact"/>
        <w:jc w:val="center"/>
        <w:rPr>
          <w:rFonts w:eastAsia="Times New Roman"/>
          <w:szCs w:val="17"/>
        </w:rPr>
      </w:pPr>
    </w:p>
    <w:p w14:paraId="3FB7BC20" w14:textId="77777777" w:rsidR="00775A6A" w:rsidRPr="00775A6A" w:rsidRDefault="00775A6A" w:rsidP="00775A6A">
      <w:pPr>
        <w:pBdr>
          <w:top w:val="single" w:sz="4" w:space="1" w:color="auto"/>
        </w:pBdr>
        <w:spacing w:before="34" w:after="0" w:line="14" w:lineRule="exact"/>
        <w:jc w:val="center"/>
        <w:rPr>
          <w:rFonts w:eastAsia="Times New Roman"/>
          <w:szCs w:val="17"/>
        </w:rPr>
      </w:pPr>
    </w:p>
    <w:p w14:paraId="06B8EF12" w14:textId="77777777" w:rsidR="00775A6A" w:rsidRPr="00775A6A" w:rsidRDefault="00775A6A" w:rsidP="00775A6A">
      <w:pPr>
        <w:rPr>
          <w:szCs w:val="17"/>
        </w:rPr>
      </w:pPr>
    </w:p>
    <w:p w14:paraId="778C5995" w14:textId="77777777" w:rsidR="002A00FF" w:rsidRPr="00436929" w:rsidRDefault="002A00FF" w:rsidP="002A00FF">
      <w:pPr>
        <w:spacing w:after="0"/>
        <w:rPr>
          <w:szCs w:val="17"/>
        </w:rPr>
      </w:pPr>
    </w:p>
    <w:p w14:paraId="723F29BD" w14:textId="77777777" w:rsidR="009D1E2E" w:rsidRDefault="009D1E2E" w:rsidP="00B13C12">
      <w:pPr>
        <w:pStyle w:val="GG-body"/>
        <w:rPr>
          <w:lang w:val="en-US"/>
        </w:rPr>
      </w:pPr>
    </w:p>
    <w:p w14:paraId="7C313B28" w14:textId="77777777" w:rsidR="009D1E2E" w:rsidRPr="009D1E2E" w:rsidRDefault="009D1E2E" w:rsidP="00F80EF5">
      <w:pPr>
        <w:pStyle w:val="Heading1"/>
      </w:pPr>
      <w:r>
        <w:rPr>
          <w:lang w:val="en-US"/>
        </w:rPr>
        <w:br w:type="page"/>
      </w:r>
      <w:bookmarkStart w:id="70" w:name="_Toc33707984"/>
      <w:bookmarkStart w:id="71" w:name="_Toc33708155"/>
      <w:bookmarkStart w:id="72" w:name="_Toc153446746"/>
      <w:r>
        <w:lastRenderedPageBreak/>
        <w:t>Public Notices</w:t>
      </w:r>
      <w:bookmarkEnd w:id="70"/>
      <w:bookmarkEnd w:id="71"/>
      <w:bookmarkEnd w:id="72"/>
    </w:p>
    <w:p w14:paraId="37F90789" w14:textId="77777777" w:rsidR="00775A6A" w:rsidRPr="00D053AE" w:rsidRDefault="00775A6A" w:rsidP="003916EE">
      <w:pPr>
        <w:pStyle w:val="Heading2"/>
      </w:pPr>
      <w:bookmarkStart w:id="73" w:name="_Toc153446747"/>
      <w:bookmarkStart w:id="74" w:name="OLE_LINK3"/>
      <w:bookmarkStart w:id="75" w:name="OLE_LINK4"/>
      <w:bookmarkStart w:id="76" w:name="_Hlk153305367"/>
      <w:r w:rsidRPr="00D053AE">
        <w:t xml:space="preserve">National </w:t>
      </w:r>
      <w:r>
        <w:t>Electricity</w:t>
      </w:r>
      <w:r w:rsidRPr="00D053AE">
        <w:t xml:space="preserve"> Law</w:t>
      </w:r>
      <w:bookmarkEnd w:id="73"/>
    </w:p>
    <w:bookmarkEnd w:id="74"/>
    <w:bookmarkEnd w:id="75"/>
    <w:p w14:paraId="67A2D441" w14:textId="77777777" w:rsidR="00775A6A" w:rsidRDefault="00775A6A" w:rsidP="00775A6A">
      <w:pPr>
        <w:pStyle w:val="GG-Title3"/>
        <w:rPr>
          <w:bCs/>
          <w:iCs/>
          <w:lang w:val="en-US"/>
        </w:rPr>
      </w:pPr>
      <w:r w:rsidRPr="002E45E9">
        <w:rPr>
          <w:bCs/>
          <w:iCs/>
          <w:lang w:val="en-US"/>
        </w:rPr>
        <w:t xml:space="preserve">Notice of </w:t>
      </w:r>
      <w:r>
        <w:rPr>
          <w:bCs/>
          <w:iCs/>
          <w:lang w:val="en-US"/>
        </w:rPr>
        <w:t>Draft Determinations</w:t>
      </w:r>
    </w:p>
    <w:p w14:paraId="6CB5B85F" w14:textId="77777777" w:rsidR="00775A6A" w:rsidRDefault="00775A6A" w:rsidP="00775A6A">
      <w:pPr>
        <w:pStyle w:val="GG-body"/>
        <w:rPr>
          <w:lang w:val="en-US"/>
        </w:rPr>
      </w:pPr>
      <w:bookmarkStart w:id="77"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126F10E5" w14:textId="77777777" w:rsidR="00775A6A" w:rsidRDefault="00775A6A" w:rsidP="00775A6A">
      <w:pPr>
        <w:pStyle w:val="GG-body"/>
        <w:ind w:left="142"/>
        <w:rPr>
          <w:b/>
          <w:bCs/>
          <w:lang w:val="en-US"/>
        </w:rPr>
      </w:pPr>
      <w:r w:rsidRPr="00A61EC5">
        <w:t>Under s 99, the making of a draft determination and related draft rule on the</w:t>
      </w:r>
      <w:r w:rsidRPr="00A61EC5">
        <w:rPr>
          <w:i/>
        </w:rPr>
        <w:t xml:space="preserve"> Accommodating financeability in the regulatory framework </w:t>
      </w:r>
      <w:r w:rsidRPr="00A61EC5">
        <w:t>proposal</w:t>
      </w:r>
      <w:r w:rsidRPr="00A61EC5">
        <w:rPr>
          <w:i/>
        </w:rPr>
        <w:t xml:space="preserve"> </w:t>
      </w:r>
      <w:r w:rsidRPr="00A61EC5">
        <w:t xml:space="preserve">(Ref. ERC0348). Written requests for a pre-determination hearing must be received by </w:t>
      </w:r>
      <w:r w:rsidRPr="00A61EC5">
        <w:rPr>
          <w:b/>
        </w:rPr>
        <w:t>21 December 2023</w:t>
      </w:r>
      <w:r w:rsidRPr="00A61EC5">
        <w:t xml:space="preserve">. Submissions must be received by </w:t>
      </w:r>
      <w:r w:rsidRPr="00A61EC5">
        <w:rPr>
          <w:b/>
        </w:rPr>
        <w:t>8 February 2024</w:t>
      </w:r>
      <w:r w:rsidRPr="00B37070">
        <w:rPr>
          <w:b/>
          <w:bCs/>
          <w:lang w:val="en-US"/>
        </w:rPr>
        <w:t>.</w:t>
      </w:r>
    </w:p>
    <w:p w14:paraId="49E7E8BF" w14:textId="77777777" w:rsidR="00775A6A" w:rsidRPr="00A61EC5" w:rsidRDefault="00775A6A" w:rsidP="00775A6A">
      <w:pPr>
        <w:pStyle w:val="GG-body"/>
        <w:ind w:left="142"/>
        <w:rPr>
          <w:lang w:val="en-US"/>
        </w:rPr>
      </w:pPr>
      <w:r w:rsidRPr="00A61EC5">
        <w:t xml:space="preserve">Under s 99, the making of a draft determination and related draft rule on the </w:t>
      </w:r>
      <w:r w:rsidRPr="00A61EC5">
        <w:rPr>
          <w:i/>
        </w:rPr>
        <w:t xml:space="preserve">Sharing concessional finance benefits with consumers </w:t>
      </w:r>
      <w:r w:rsidRPr="00A61EC5">
        <w:t>proposal</w:t>
      </w:r>
      <w:r w:rsidRPr="00A61EC5">
        <w:rPr>
          <w:i/>
        </w:rPr>
        <w:t xml:space="preserve"> </w:t>
      </w:r>
      <w:r w:rsidRPr="00A61EC5">
        <w:t xml:space="preserve">(Ref. ERC0349). Written requests for a pre-determination hearing must be received by </w:t>
      </w:r>
      <w:r w:rsidRPr="00A61EC5">
        <w:rPr>
          <w:b/>
          <w:bCs/>
        </w:rPr>
        <w:t>21 December 2023</w:t>
      </w:r>
      <w:r w:rsidRPr="00A61EC5">
        <w:t xml:space="preserve">. Submissions must be received by </w:t>
      </w:r>
      <w:r w:rsidRPr="00A61EC5">
        <w:rPr>
          <w:b/>
          <w:bCs/>
        </w:rPr>
        <w:t>8 February 2024</w:t>
      </w:r>
      <w:r>
        <w:rPr>
          <w:b/>
          <w:bCs/>
        </w:rPr>
        <w:t>.</w:t>
      </w:r>
    </w:p>
    <w:p w14:paraId="60D8D322" w14:textId="77777777" w:rsidR="00775A6A" w:rsidRDefault="00775A6A" w:rsidP="00775A6A">
      <w:pPr>
        <w:pStyle w:val="GG-body"/>
        <w:rPr>
          <w:lang w:val="en-US"/>
        </w:rPr>
      </w:pPr>
      <w:r w:rsidRPr="00D6043A">
        <w:rPr>
          <w:lang w:val="en-US"/>
        </w:rPr>
        <w:t xml:space="preserve">Submissions can be made via the </w:t>
      </w:r>
      <w:hyperlink r:id="rId49" w:history="1">
        <w:r w:rsidRPr="00D6043A">
          <w:rPr>
            <w:rStyle w:val="Hyperlink"/>
            <w:lang w:val="en-US"/>
          </w:rPr>
          <w:t>AEMC’s website</w:t>
        </w:r>
      </w:hyperlink>
      <w:r w:rsidRPr="00D6043A">
        <w:rPr>
          <w:lang w:val="en-US"/>
        </w:rPr>
        <w:t xml:space="preserve">. Before making a submission, please review the AEMC’s </w:t>
      </w:r>
      <w:hyperlink r:id="rId50" w:history="1">
        <w:r w:rsidRPr="00D6043A">
          <w:rPr>
            <w:rStyle w:val="Hyperlink"/>
            <w:lang w:val="en-US"/>
          </w:rPr>
          <w:t>privacy statement</w:t>
        </w:r>
      </w:hyperlink>
      <w:r w:rsidRPr="00D6043A">
        <w:rPr>
          <w:lang w:val="en-US"/>
        </w:rPr>
        <w:t xml:space="preserve"> on its website, and consider the AEMC’s</w:t>
      </w:r>
      <w:r w:rsidRPr="00D6043A">
        <w:rPr>
          <w:i/>
          <w:lang w:val="en-US"/>
        </w:rPr>
        <w:t xml:space="preserve"> </w:t>
      </w:r>
      <w:hyperlink r:id="rId51" w:history="1">
        <w:r w:rsidRPr="00D6043A">
          <w:rPr>
            <w:rStyle w:val="Hyperlink"/>
            <w:iCs/>
            <w:lang w:val="en-US"/>
          </w:rPr>
          <w:t>Tips for making a submission</w:t>
        </w:r>
      </w:hyperlink>
      <w:r w:rsidRPr="00D6043A">
        <w:rPr>
          <w:lang w:val="en-US"/>
        </w:rPr>
        <w:t>. The AEMC publishes all submissions on its website, subject to confidentiality</w:t>
      </w:r>
      <w:r>
        <w:rPr>
          <w:lang w:val="en-US"/>
        </w:rPr>
        <w:t>.</w:t>
      </w:r>
    </w:p>
    <w:p w14:paraId="7928A0D5" w14:textId="77777777" w:rsidR="00775A6A" w:rsidRDefault="00775A6A" w:rsidP="00775A6A">
      <w:pPr>
        <w:pStyle w:val="GG-body"/>
        <w:rPr>
          <w:lang w:val="en-US"/>
        </w:rPr>
      </w:pPr>
      <w:r w:rsidRPr="00A61EC5">
        <w:t xml:space="preserve">Written requests should be sent to </w:t>
      </w:r>
      <w:hyperlink r:id="rId52" w:history="1">
        <w:r w:rsidRPr="0035748F">
          <w:rPr>
            <w:rStyle w:val="Hyperlink"/>
          </w:rPr>
          <w:t>submissions@aemc.gov.au</w:t>
        </w:r>
      </w:hyperlink>
      <w:r>
        <w:t xml:space="preserve"> </w:t>
      </w:r>
      <w:r w:rsidRPr="00A61EC5">
        <w:t>and cite the reference in the title. Before sending a request, please review the AEMC’s privacy statement on its website</w:t>
      </w:r>
      <w:r>
        <w:rPr>
          <w:lang w:val="en-US"/>
        </w:rPr>
        <w:t>.</w:t>
      </w:r>
    </w:p>
    <w:p w14:paraId="26AEF149" w14:textId="77777777" w:rsidR="00775A6A" w:rsidRDefault="00775A6A" w:rsidP="00775A6A">
      <w:pPr>
        <w:pStyle w:val="GG-body"/>
        <w:spacing w:after="0"/>
        <w:ind w:left="142"/>
      </w:pPr>
      <w:r>
        <w:t>Australian Energy Market Commission</w:t>
      </w:r>
    </w:p>
    <w:p w14:paraId="206B3232" w14:textId="77777777" w:rsidR="00775A6A" w:rsidRDefault="00775A6A" w:rsidP="00775A6A">
      <w:pPr>
        <w:pStyle w:val="GG-body"/>
        <w:spacing w:after="0"/>
        <w:ind w:left="142"/>
      </w:pPr>
      <w:r>
        <w:t>Level 15, 60 Castlereagh St</w:t>
      </w:r>
    </w:p>
    <w:p w14:paraId="4B71763D" w14:textId="77777777" w:rsidR="00775A6A" w:rsidRDefault="00775A6A" w:rsidP="00775A6A">
      <w:pPr>
        <w:pStyle w:val="GG-body"/>
        <w:spacing w:after="0"/>
        <w:ind w:left="142"/>
      </w:pPr>
      <w:r>
        <w:t>Sydney NSW 2000</w:t>
      </w:r>
    </w:p>
    <w:p w14:paraId="5AD1E657" w14:textId="77777777" w:rsidR="00775A6A" w:rsidRDefault="00775A6A" w:rsidP="00775A6A">
      <w:pPr>
        <w:pStyle w:val="GG-body"/>
        <w:spacing w:after="0"/>
        <w:ind w:left="142"/>
      </w:pPr>
      <w:r>
        <w:t>Telephone: (02) 8296 7800</w:t>
      </w:r>
    </w:p>
    <w:p w14:paraId="417E6BD3" w14:textId="77777777" w:rsidR="00775A6A" w:rsidRPr="004245A2" w:rsidRDefault="001E5B14" w:rsidP="00775A6A">
      <w:pPr>
        <w:pStyle w:val="GG-body"/>
        <w:ind w:left="142"/>
      </w:pPr>
      <w:hyperlink r:id="rId53" w:history="1">
        <w:r w:rsidR="00775A6A" w:rsidRPr="00D30F34">
          <w:rPr>
            <w:rStyle w:val="Hyperlink"/>
          </w:rPr>
          <w:t>www.aemc.gov.au</w:t>
        </w:r>
      </w:hyperlink>
    </w:p>
    <w:p w14:paraId="29FB5DC9" w14:textId="77777777" w:rsidR="00775A6A" w:rsidRDefault="00775A6A" w:rsidP="00775A6A">
      <w:pPr>
        <w:pStyle w:val="GG-SDated"/>
      </w:pPr>
      <w:r>
        <w:t xml:space="preserve">Dated: 14 December </w:t>
      </w:r>
      <w:r w:rsidRPr="006F77D0">
        <w:t>202</w:t>
      </w:r>
      <w:r>
        <w:t>3</w:t>
      </w:r>
    </w:p>
    <w:bookmarkEnd w:id="77"/>
    <w:p w14:paraId="2B49C395" w14:textId="77777777" w:rsidR="00775A6A" w:rsidRDefault="00775A6A" w:rsidP="00775A6A">
      <w:pPr>
        <w:pStyle w:val="GG-body"/>
        <w:pBdr>
          <w:bottom w:val="single" w:sz="4" w:space="1" w:color="auto"/>
        </w:pBdr>
        <w:spacing w:after="0" w:line="52" w:lineRule="exact"/>
        <w:jc w:val="center"/>
      </w:pPr>
    </w:p>
    <w:p w14:paraId="47E1039E" w14:textId="77777777" w:rsidR="00775A6A" w:rsidRDefault="00775A6A" w:rsidP="00775A6A">
      <w:pPr>
        <w:pStyle w:val="GG-body"/>
        <w:pBdr>
          <w:top w:val="single" w:sz="4" w:space="1" w:color="auto"/>
        </w:pBdr>
        <w:spacing w:before="34" w:after="0" w:line="14" w:lineRule="exact"/>
        <w:jc w:val="center"/>
      </w:pPr>
    </w:p>
    <w:bookmarkEnd w:id="76"/>
    <w:p w14:paraId="1E54B219" w14:textId="77777777" w:rsidR="00775A6A" w:rsidRDefault="00775A6A" w:rsidP="00775A6A">
      <w:pPr>
        <w:pStyle w:val="GG-body"/>
        <w:spacing w:after="0"/>
      </w:pPr>
    </w:p>
    <w:p w14:paraId="4FA9DEAE" w14:textId="77777777" w:rsidR="00775A6A" w:rsidRPr="006D68DF" w:rsidRDefault="00775A6A" w:rsidP="003916EE">
      <w:pPr>
        <w:pStyle w:val="Heading2"/>
      </w:pPr>
      <w:bookmarkStart w:id="78" w:name="_Toc72399887"/>
      <w:bookmarkStart w:id="79" w:name="_Toc153446748"/>
      <w:r w:rsidRPr="006D68DF">
        <w:t>Sale of Property</w:t>
      </w:r>
      <w:bookmarkEnd w:id="78"/>
      <w:bookmarkEnd w:id="79"/>
    </w:p>
    <w:p w14:paraId="42D086E9" w14:textId="77777777" w:rsidR="00775A6A" w:rsidRPr="006D68DF" w:rsidRDefault="00775A6A" w:rsidP="00775A6A">
      <w:pPr>
        <w:jc w:val="center"/>
        <w:rPr>
          <w:i/>
          <w:szCs w:val="17"/>
        </w:rPr>
      </w:pPr>
      <w:r w:rsidRPr="006D68DF">
        <w:rPr>
          <w:i/>
          <w:szCs w:val="17"/>
        </w:rPr>
        <w:t>Warrant of Sale</w:t>
      </w:r>
    </w:p>
    <w:p w14:paraId="54D48058" w14:textId="77777777" w:rsidR="00775A6A" w:rsidRPr="006D68DF" w:rsidRDefault="00775A6A" w:rsidP="00775A6A">
      <w:pPr>
        <w:pStyle w:val="GG-body"/>
        <w:spacing w:after="40"/>
      </w:pPr>
      <w:r w:rsidRPr="006D68DF">
        <w:t xml:space="preserve">Auction Date: </w:t>
      </w:r>
      <w:r w:rsidRPr="006D5E94">
        <w:rPr>
          <w:lang w:val="en-US"/>
        </w:rPr>
        <w:t>Thursday</w:t>
      </w:r>
      <w:r>
        <w:rPr>
          <w:lang w:val="en-US"/>
        </w:rPr>
        <w:t>,</w:t>
      </w:r>
      <w:r w:rsidRPr="006D5E94">
        <w:rPr>
          <w:lang w:val="en-US"/>
        </w:rPr>
        <w:t xml:space="preserve"> 21 December 2023 at 11.30am</w:t>
      </w:r>
    </w:p>
    <w:p w14:paraId="774C98CA" w14:textId="77777777" w:rsidR="00775A6A" w:rsidRPr="006D68DF" w:rsidRDefault="00775A6A" w:rsidP="00775A6A">
      <w:pPr>
        <w:pStyle w:val="GG-body"/>
        <w:spacing w:after="60"/>
      </w:pPr>
      <w:r w:rsidRPr="006D68DF">
        <w:t xml:space="preserve">Location: </w:t>
      </w:r>
      <w:r w:rsidRPr="006D5E94">
        <w:t>Unit 3, 16 Collins Street, Enfield, South Australia</w:t>
      </w:r>
    </w:p>
    <w:p w14:paraId="508E8201" w14:textId="77777777" w:rsidR="00775A6A" w:rsidRPr="006D68DF" w:rsidRDefault="00775A6A" w:rsidP="00775A6A">
      <w:pPr>
        <w:pStyle w:val="GG-body"/>
        <w:spacing w:after="60"/>
        <w:rPr>
          <w:spacing w:val="-2"/>
        </w:rPr>
      </w:pPr>
      <w:r w:rsidRPr="006D5E94">
        <w:rPr>
          <w:spacing w:val="-2"/>
          <w:lang w:val="en-US"/>
        </w:rPr>
        <w:t>Notice is hereby given that on the above date at the time and place stated, by virtue of the Warrant of Sale issued out of the Magistrates Court of South Australia, Action No. 1039 of 2022 directed to the Sheriff of South Australia in an action wherein Strata Plan 2513 Inc are the Applicants and Wayne Graham Hewitt and Burlene Joanelle Simon are the Respondents, I Steve Duncan, A/Sheriff of the State of South Australia, will by my auctioneers, Griffin Real Estate, make sale of the estate, right, title or interest whatsoever it may be of the Respondent, Wayne Graham Hewitt and Burlene Joanelle Simon the registered proprietors of an estate in fee simple in the following</w:t>
      </w:r>
      <w:r>
        <w:rPr>
          <w:spacing w:val="-2"/>
        </w:rPr>
        <w:t>:</w:t>
      </w:r>
    </w:p>
    <w:p w14:paraId="061E4DB0" w14:textId="77777777" w:rsidR="00775A6A" w:rsidRPr="006D68DF" w:rsidRDefault="00775A6A" w:rsidP="00775A6A">
      <w:pPr>
        <w:pStyle w:val="GG-body"/>
        <w:spacing w:after="60"/>
        <w:ind w:left="142"/>
      </w:pPr>
      <w:r w:rsidRPr="006D5E94">
        <w:rPr>
          <w:lang w:val="en-US"/>
        </w:rPr>
        <w:t>That piece of land situated in the area named Enfield</w:t>
      </w:r>
      <w:r w:rsidRPr="006D5E94">
        <w:rPr>
          <w:bCs/>
        </w:rPr>
        <w:t>, being Unit 3, 16 Collins Street, Enfield, Hundred of Yatala,</w:t>
      </w:r>
      <w:r w:rsidRPr="006D5E94">
        <w:rPr>
          <w:lang w:val="en-US"/>
        </w:rPr>
        <w:t xml:space="preserve"> being the property comprised in Certificate of Title Register Book Volume 5050 Folio 444</w:t>
      </w:r>
      <w:r w:rsidRPr="006D68DF">
        <w:t>.</w:t>
      </w:r>
    </w:p>
    <w:p w14:paraId="53970CF0" w14:textId="77777777" w:rsidR="00775A6A" w:rsidRPr="006D68DF" w:rsidRDefault="00775A6A" w:rsidP="00775A6A">
      <w:pPr>
        <w:pStyle w:val="GG-body"/>
      </w:pPr>
      <w:r w:rsidRPr="006D68DF">
        <w:t>Further particulars from the auctioneers:</w:t>
      </w:r>
    </w:p>
    <w:p w14:paraId="64D82F46" w14:textId="77777777" w:rsidR="00775A6A" w:rsidRPr="006D5E94" w:rsidRDefault="00775A6A" w:rsidP="00775A6A">
      <w:pPr>
        <w:pStyle w:val="GG-body"/>
        <w:spacing w:after="0"/>
        <w:ind w:left="142"/>
        <w:rPr>
          <w:bCs/>
        </w:rPr>
      </w:pPr>
      <w:r w:rsidRPr="006D5E94">
        <w:rPr>
          <w:bCs/>
        </w:rPr>
        <w:t>Mark Griffin</w:t>
      </w:r>
    </w:p>
    <w:p w14:paraId="549A7356" w14:textId="77777777" w:rsidR="00775A6A" w:rsidRPr="006D5E94" w:rsidRDefault="00775A6A" w:rsidP="00775A6A">
      <w:pPr>
        <w:pStyle w:val="GG-body"/>
        <w:spacing w:after="0"/>
        <w:ind w:left="142"/>
        <w:rPr>
          <w:bCs/>
        </w:rPr>
      </w:pPr>
      <w:r w:rsidRPr="006D5E94">
        <w:rPr>
          <w:bCs/>
        </w:rPr>
        <w:t>Griffin Real Estate</w:t>
      </w:r>
    </w:p>
    <w:p w14:paraId="44477B17" w14:textId="77777777" w:rsidR="00775A6A" w:rsidRPr="006D5E94" w:rsidRDefault="00775A6A" w:rsidP="00775A6A">
      <w:pPr>
        <w:pStyle w:val="GG-body"/>
        <w:spacing w:after="0"/>
        <w:ind w:left="142"/>
        <w:rPr>
          <w:bCs/>
        </w:rPr>
      </w:pPr>
      <w:r w:rsidRPr="006D5E94">
        <w:rPr>
          <w:bCs/>
        </w:rPr>
        <w:t>22 Greenhill Road</w:t>
      </w:r>
    </w:p>
    <w:p w14:paraId="0549FAD3" w14:textId="77777777" w:rsidR="00775A6A" w:rsidRPr="00B25658" w:rsidRDefault="00775A6A" w:rsidP="00775A6A">
      <w:pPr>
        <w:pStyle w:val="GG-body"/>
        <w:spacing w:after="0"/>
        <w:ind w:left="142"/>
      </w:pPr>
      <w:r w:rsidRPr="006D5E94">
        <w:rPr>
          <w:bCs/>
        </w:rPr>
        <w:t>WAYVILLE  SA  5034</w:t>
      </w:r>
    </w:p>
    <w:p w14:paraId="02281F7D" w14:textId="77777777" w:rsidR="00775A6A" w:rsidRPr="006D68DF" w:rsidRDefault="00775A6A" w:rsidP="00775A6A">
      <w:pPr>
        <w:pStyle w:val="GG-body"/>
        <w:ind w:left="142"/>
      </w:pPr>
      <w:r w:rsidRPr="00B25658">
        <w:rPr>
          <w:lang w:val="en-US"/>
        </w:rPr>
        <w:t xml:space="preserve">Telephone </w:t>
      </w:r>
      <w:r w:rsidRPr="006D5E94">
        <w:rPr>
          <w:lang w:val="en-US"/>
        </w:rPr>
        <w:t>0413 214 858</w:t>
      </w:r>
    </w:p>
    <w:p w14:paraId="584C9FAD" w14:textId="77777777" w:rsidR="00775A6A" w:rsidRPr="006D68DF" w:rsidRDefault="00775A6A" w:rsidP="00775A6A">
      <w:pPr>
        <w:spacing w:after="0"/>
        <w:rPr>
          <w:rFonts w:eastAsia="Times New Roman"/>
          <w:szCs w:val="17"/>
        </w:rPr>
      </w:pPr>
      <w:r w:rsidRPr="006D68DF">
        <w:rPr>
          <w:rFonts w:eastAsia="Times New Roman"/>
          <w:szCs w:val="17"/>
        </w:rPr>
        <w:t xml:space="preserve">Dated: </w:t>
      </w:r>
      <w:r>
        <w:rPr>
          <w:rFonts w:eastAsia="Times New Roman"/>
          <w:szCs w:val="17"/>
        </w:rPr>
        <w:t>14 December 2023</w:t>
      </w:r>
    </w:p>
    <w:p w14:paraId="0E96A292" w14:textId="77777777" w:rsidR="00775A6A" w:rsidRDefault="00775A6A" w:rsidP="00775A6A">
      <w:pPr>
        <w:spacing w:after="0"/>
        <w:jc w:val="right"/>
        <w:rPr>
          <w:rFonts w:eastAsia="Times New Roman"/>
          <w:smallCaps/>
          <w:szCs w:val="20"/>
          <w:lang w:val="en-US"/>
        </w:rPr>
      </w:pPr>
      <w:r>
        <w:rPr>
          <w:rFonts w:eastAsia="Times New Roman"/>
          <w:smallCaps/>
          <w:szCs w:val="20"/>
          <w:lang w:val="en-US"/>
        </w:rPr>
        <w:t>Steve Duncan</w:t>
      </w:r>
    </w:p>
    <w:p w14:paraId="43E762AD" w14:textId="77777777" w:rsidR="00775A6A" w:rsidRDefault="00775A6A" w:rsidP="00775A6A">
      <w:pPr>
        <w:spacing w:after="0"/>
        <w:jc w:val="right"/>
        <w:rPr>
          <w:rFonts w:eastAsia="Times New Roman"/>
          <w:szCs w:val="17"/>
        </w:rPr>
      </w:pPr>
      <w:r>
        <w:rPr>
          <w:rFonts w:eastAsia="Times New Roman"/>
          <w:smallCaps/>
          <w:szCs w:val="20"/>
        </w:rPr>
        <w:t>A/</w:t>
      </w:r>
      <w:r w:rsidRPr="006D68DF">
        <w:rPr>
          <w:rFonts w:eastAsia="Times New Roman"/>
          <w:szCs w:val="17"/>
        </w:rPr>
        <w:t>Sheriff of the State of South Australia</w:t>
      </w:r>
    </w:p>
    <w:p w14:paraId="1EC16410" w14:textId="77777777" w:rsidR="00775A6A" w:rsidRDefault="00775A6A" w:rsidP="00775A6A">
      <w:pPr>
        <w:pBdr>
          <w:bottom w:val="single" w:sz="4" w:space="1" w:color="auto"/>
        </w:pBdr>
        <w:spacing w:after="0" w:line="52" w:lineRule="exact"/>
        <w:jc w:val="center"/>
        <w:rPr>
          <w:rFonts w:eastAsia="Times New Roman"/>
          <w:szCs w:val="20"/>
        </w:rPr>
      </w:pPr>
    </w:p>
    <w:p w14:paraId="7C286BC9" w14:textId="77777777" w:rsidR="00775A6A" w:rsidRDefault="00775A6A" w:rsidP="00775A6A">
      <w:pPr>
        <w:pBdr>
          <w:top w:val="single" w:sz="4" w:space="1" w:color="auto"/>
        </w:pBdr>
        <w:spacing w:before="34" w:after="0" w:line="14" w:lineRule="exact"/>
        <w:jc w:val="center"/>
        <w:rPr>
          <w:rFonts w:eastAsia="Times New Roman"/>
          <w:szCs w:val="20"/>
        </w:rPr>
      </w:pPr>
    </w:p>
    <w:p w14:paraId="35BC0424" w14:textId="77777777" w:rsidR="00775A6A" w:rsidRPr="005627EE" w:rsidRDefault="00775A6A" w:rsidP="00775A6A">
      <w:pPr>
        <w:pStyle w:val="GG-body"/>
        <w:spacing w:after="0"/>
      </w:pPr>
    </w:p>
    <w:p w14:paraId="4831A243" w14:textId="77777777" w:rsidR="00775A6A" w:rsidRPr="00775A6A" w:rsidRDefault="00775A6A" w:rsidP="003916EE">
      <w:pPr>
        <w:pStyle w:val="Heading2"/>
      </w:pPr>
      <w:bookmarkStart w:id="80" w:name="_Toc153446749"/>
      <w:r w:rsidRPr="00775A6A">
        <w:t>Trustee Act 1936</w:t>
      </w:r>
      <w:bookmarkEnd w:id="80"/>
    </w:p>
    <w:p w14:paraId="332AC3F3" w14:textId="77777777" w:rsidR="00775A6A" w:rsidRPr="00775A6A" w:rsidRDefault="00775A6A" w:rsidP="00775A6A">
      <w:pPr>
        <w:jc w:val="center"/>
        <w:rPr>
          <w:smallCaps/>
          <w:szCs w:val="17"/>
        </w:rPr>
      </w:pPr>
      <w:r w:rsidRPr="00775A6A">
        <w:rPr>
          <w:smallCaps/>
          <w:szCs w:val="17"/>
        </w:rPr>
        <w:t>Public Trustee</w:t>
      </w:r>
    </w:p>
    <w:p w14:paraId="0AAC126E" w14:textId="77777777" w:rsidR="00775A6A" w:rsidRPr="00775A6A" w:rsidRDefault="00775A6A" w:rsidP="00775A6A">
      <w:pPr>
        <w:jc w:val="center"/>
        <w:rPr>
          <w:i/>
          <w:szCs w:val="17"/>
        </w:rPr>
      </w:pPr>
      <w:r w:rsidRPr="00775A6A">
        <w:rPr>
          <w:i/>
          <w:szCs w:val="17"/>
        </w:rPr>
        <w:t>Estates of Deceased Persons</w:t>
      </w:r>
    </w:p>
    <w:p w14:paraId="064BAE93" w14:textId="77777777" w:rsidR="00775A6A" w:rsidRPr="00775A6A" w:rsidRDefault="00775A6A" w:rsidP="00775A6A">
      <w:pPr>
        <w:rPr>
          <w:rFonts w:eastAsia="Times New Roman"/>
          <w:szCs w:val="17"/>
        </w:rPr>
      </w:pPr>
      <w:r w:rsidRPr="00775A6A">
        <w:rPr>
          <w:rFonts w:eastAsia="Times New Roman"/>
          <w:szCs w:val="17"/>
        </w:rPr>
        <w:t>In the matter of the estates of the undermentioned deceased persons:</w:t>
      </w:r>
    </w:p>
    <w:p w14:paraId="2075021D"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BIENIARZ Cecylia late of 22 Kylie Crescent Ingle Farm Retired waitress who died 4 April 2023</w:t>
      </w:r>
    </w:p>
    <w:p w14:paraId="43DEDBAA"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FULLER Veronica Beverly late of 19-31 Shackleton Avenue Ingle Farm Retired cleaner who died 13 June 2023</w:t>
      </w:r>
    </w:p>
    <w:p w14:paraId="579DED63"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HASKARD James Roe late of 52 Dunrobin Road Hove Retired Chief Property Officer who died 25 September 2023</w:t>
      </w:r>
    </w:p>
    <w:p w14:paraId="60A8C6A1"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MCKENZIE Douglas late of 44 Dawkins Place Adelaide of no occupation who died 24 July 2023</w:t>
      </w:r>
    </w:p>
    <w:p w14:paraId="45D8FC42"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MCKEOWN Margaret late of 175 Main South Road Yankalilla Retired Cleaner who died 10 August 2023</w:t>
      </w:r>
    </w:p>
    <w:p w14:paraId="30524DCA"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OWENS Cynthia Juliet late of 16 Modler Road Morphett Vale Retired Family Practice Physician who died 15 May 2022</w:t>
      </w:r>
    </w:p>
    <w:p w14:paraId="607F01BE"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POLGLASE Patricia Joan late of 2 Jean Street Oaklands Park Retired Carer who died 13 September 2023</w:t>
      </w:r>
    </w:p>
    <w:p w14:paraId="0372BB2E" w14:textId="77777777" w:rsidR="00775A6A" w:rsidRPr="00775A6A" w:rsidRDefault="00775A6A" w:rsidP="00775A6A">
      <w:pPr>
        <w:spacing w:after="0"/>
        <w:ind w:left="142"/>
        <w:rPr>
          <w:rFonts w:eastAsia="Times New Roman"/>
          <w:spacing w:val="-2"/>
          <w:szCs w:val="17"/>
        </w:rPr>
      </w:pPr>
      <w:r w:rsidRPr="00775A6A">
        <w:rPr>
          <w:rFonts w:eastAsia="Times New Roman"/>
          <w:spacing w:val="-2"/>
          <w:szCs w:val="17"/>
        </w:rPr>
        <w:t>SPOONER Madelyne Jean late of 18-24 Trafford Street Angle Park Retired Taxation Department Consultant who died 1 August 2023</w:t>
      </w:r>
    </w:p>
    <w:p w14:paraId="63838F6D" w14:textId="77777777" w:rsidR="00775A6A" w:rsidRPr="00775A6A" w:rsidRDefault="00775A6A" w:rsidP="00775A6A">
      <w:pPr>
        <w:ind w:left="142"/>
        <w:rPr>
          <w:rFonts w:eastAsia="Times New Roman"/>
          <w:spacing w:val="-2"/>
          <w:szCs w:val="17"/>
        </w:rPr>
      </w:pPr>
      <w:r w:rsidRPr="00775A6A">
        <w:rPr>
          <w:rFonts w:eastAsia="Times New Roman"/>
          <w:spacing w:val="-2"/>
          <w:szCs w:val="17"/>
        </w:rPr>
        <w:t>TILBROOK Margaret Dawn late of 40 Skyline Drive Flagstaff Hill Retired Sewing Machinist who died 7 May 2023</w:t>
      </w:r>
    </w:p>
    <w:p w14:paraId="49223FE2" w14:textId="77777777" w:rsidR="00775A6A" w:rsidRPr="00775A6A" w:rsidRDefault="00775A6A" w:rsidP="00775A6A">
      <w:pPr>
        <w:rPr>
          <w:rFonts w:eastAsia="Times New Roman"/>
          <w:szCs w:val="17"/>
        </w:rPr>
      </w:pPr>
      <w:r w:rsidRPr="00775A6A">
        <w:rPr>
          <w:rFonts w:eastAsia="Times New Roman"/>
          <w:spacing w:val="-2"/>
          <w:szCs w:val="17"/>
        </w:rPr>
        <w:t xml:space="preserve">Notice is hereby given pursuant to the </w:t>
      </w:r>
      <w:r w:rsidRPr="00775A6A">
        <w:rPr>
          <w:rFonts w:eastAsia="Times New Roman"/>
          <w:i/>
          <w:iCs/>
          <w:spacing w:val="-2"/>
          <w:szCs w:val="17"/>
        </w:rPr>
        <w:t>Trustee Act 1936</w:t>
      </w:r>
      <w:r w:rsidRPr="00775A6A">
        <w:rPr>
          <w:rFonts w:eastAsia="Times New Roman"/>
          <w:spacing w:val="-2"/>
          <w:szCs w:val="17"/>
        </w:rPr>
        <w:t xml:space="preserve">, the </w:t>
      </w:r>
      <w:r w:rsidRPr="00775A6A">
        <w:rPr>
          <w:rFonts w:eastAsia="Times New Roman"/>
          <w:i/>
          <w:iCs/>
          <w:spacing w:val="-2"/>
          <w:szCs w:val="17"/>
        </w:rPr>
        <w:t>Inheritance (Family Provision) Act 1972</w:t>
      </w:r>
      <w:r w:rsidRPr="00775A6A">
        <w:rPr>
          <w:rFonts w:eastAsia="Times New Roman"/>
          <w:spacing w:val="-2"/>
          <w:szCs w:val="17"/>
        </w:rPr>
        <w:t xml:space="preserve"> and the </w:t>
      </w:r>
      <w:r w:rsidRPr="00775A6A">
        <w:rPr>
          <w:rFonts w:eastAsia="Times New Roman"/>
          <w:i/>
          <w:iCs/>
          <w:spacing w:val="-2"/>
          <w:szCs w:val="17"/>
        </w:rPr>
        <w:t>Family Relationships Act 1975</w:t>
      </w:r>
      <w:r w:rsidRPr="00775A6A">
        <w:rPr>
          <w:rFonts w:eastAsia="Times New Roman"/>
          <w:spacing w:val="-2"/>
          <w:szCs w:val="17"/>
        </w:rPr>
        <w:t xml:space="preserve"> </w:t>
      </w:r>
      <w:r w:rsidRPr="00775A6A">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12 January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1F9A189" w14:textId="77777777" w:rsidR="00775A6A" w:rsidRPr="00775A6A" w:rsidRDefault="00775A6A" w:rsidP="00775A6A">
      <w:pPr>
        <w:spacing w:after="0"/>
        <w:rPr>
          <w:rFonts w:eastAsia="Times New Roman"/>
          <w:szCs w:val="17"/>
        </w:rPr>
      </w:pPr>
      <w:r w:rsidRPr="00775A6A">
        <w:rPr>
          <w:rFonts w:eastAsia="Times New Roman"/>
          <w:szCs w:val="17"/>
        </w:rPr>
        <w:t>Dated: 14 December 2023</w:t>
      </w:r>
    </w:p>
    <w:p w14:paraId="20B6D5D8" w14:textId="77777777" w:rsidR="00775A6A" w:rsidRPr="00775A6A" w:rsidRDefault="00775A6A" w:rsidP="00775A6A">
      <w:pPr>
        <w:spacing w:after="0"/>
        <w:jc w:val="right"/>
        <w:rPr>
          <w:rFonts w:eastAsia="Times New Roman"/>
          <w:smallCaps/>
          <w:szCs w:val="20"/>
        </w:rPr>
      </w:pPr>
      <w:r w:rsidRPr="00775A6A">
        <w:rPr>
          <w:rFonts w:eastAsia="Times New Roman"/>
          <w:smallCaps/>
          <w:szCs w:val="20"/>
        </w:rPr>
        <w:t>N. S. Rantanen</w:t>
      </w:r>
    </w:p>
    <w:p w14:paraId="3D66465B" w14:textId="77777777" w:rsidR="00775A6A" w:rsidRDefault="00775A6A" w:rsidP="00775A6A">
      <w:pPr>
        <w:spacing w:after="0"/>
        <w:jc w:val="right"/>
        <w:rPr>
          <w:rFonts w:eastAsia="Times New Roman"/>
          <w:szCs w:val="17"/>
        </w:rPr>
      </w:pPr>
      <w:r w:rsidRPr="00775A6A">
        <w:rPr>
          <w:rFonts w:eastAsia="Times New Roman"/>
          <w:szCs w:val="17"/>
        </w:rPr>
        <w:t>Public Trustee</w:t>
      </w:r>
    </w:p>
    <w:p w14:paraId="5142E178" w14:textId="77777777" w:rsidR="00775A6A" w:rsidRDefault="00775A6A" w:rsidP="00775A6A">
      <w:pPr>
        <w:pBdr>
          <w:bottom w:val="single" w:sz="4" w:space="1" w:color="auto"/>
        </w:pBdr>
        <w:spacing w:after="0" w:line="52" w:lineRule="exact"/>
        <w:jc w:val="center"/>
        <w:rPr>
          <w:color w:val="000000"/>
          <w:spacing w:val="-4"/>
          <w:sz w:val="20"/>
          <w:szCs w:val="20"/>
        </w:rPr>
      </w:pPr>
    </w:p>
    <w:p w14:paraId="183A9F38" w14:textId="77777777" w:rsidR="00775A6A" w:rsidRDefault="00775A6A" w:rsidP="00775A6A">
      <w:pPr>
        <w:pBdr>
          <w:top w:val="single" w:sz="4" w:space="1" w:color="auto"/>
        </w:pBdr>
        <w:spacing w:before="34" w:after="0" w:line="14" w:lineRule="exact"/>
        <w:jc w:val="center"/>
        <w:rPr>
          <w:color w:val="000000"/>
          <w:spacing w:val="-4"/>
          <w:sz w:val="20"/>
          <w:szCs w:val="20"/>
        </w:rPr>
      </w:pPr>
    </w:p>
    <w:p w14:paraId="1D560D9A" w14:textId="77777777" w:rsidR="00EB5C72" w:rsidRPr="00576D3B" w:rsidRDefault="00EB5C72" w:rsidP="00EB5C72">
      <w:pPr>
        <w:spacing w:after="0" w:line="240" w:lineRule="auto"/>
        <w:ind w:left="600" w:right="600"/>
        <w:jc w:val="center"/>
        <w:rPr>
          <w:color w:val="000000"/>
          <w:sz w:val="20"/>
          <w:szCs w:val="20"/>
        </w:rPr>
      </w:pPr>
    </w:p>
    <w:p w14:paraId="09549375" w14:textId="77777777" w:rsidR="00EB5C72" w:rsidRPr="00576D3B" w:rsidRDefault="00EB5C72" w:rsidP="00EB5C72">
      <w:pPr>
        <w:spacing w:after="0" w:line="240" w:lineRule="auto"/>
        <w:ind w:left="600" w:right="600"/>
        <w:jc w:val="center"/>
        <w:rPr>
          <w:color w:val="000000"/>
          <w:sz w:val="20"/>
          <w:szCs w:val="20"/>
        </w:rPr>
      </w:pPr>
    </w:p>
    <w:p w14:paraId="0CA9A010" w14:textId="77777777" w:rsidR="00EB5C72" w:rsidRDefault="00EB5C72" w:rsidP="00EB5C72">
      <w:pPr>
        <w:spacing w:after="0" w:line="240" w:lineRule="auto"/>
        <w:ind w:left="600" w:right="600"/>
        <w:jc w:val="center"/>
        <w:rPr>
          <w:color w:val="000000"/>
          <w:sz w:val="20"/>
          <w:szCs w:val="20"/>
        </w:rPr>
      </w:pPr>
    </w:p>
    <w:p w14:paraId="626E2DE6" w14:textId="77777777" w:rsidR="00EB5C72" w:rsidRPr="00576D3B" w:rsidRDefault="00EB5C72" w:rsidP="00EB5C72">
      <w:pPr>
        <w:spacing w:after="0" w:line="240" w:lineRule="auto"/>
        <w:ind w:left="600" w:right="600"/>
        <w:jc w:val="center"/>
        <w:rPr>
          <w:color w:val="000000"/>
          <w:sz w:val="20"/>
          <w:szCs w:val="20"/>
        </w:rPr>
      </w:pPr>
    </w:p>
    <w:p w14:paraId="37E3B137"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5124A98" w14:textId="77777777" w:rsidR="00EB5C72" w:rsidRPr="00576D3B" w:rsidRDefault="00EB5C72" w:rsidP="00EB5C72">
      <w:pPr>
        <w:spacing w:after="0" w:line="240" w:lineRule="auto"/>
        <w:ind w:left="600" w:right="600"/>
        <w:jc w:val="center"/>
        <w:rPr>
          <w:color w:val="000000"/>
          <w:sz w:val="20"/>
          <w:szCs w:val="20"/>
        </w:rPr>
      </w:pPr>
    </w:p>
    <w:p w14:paraId="19C48B3A" w14:textId="77777777" w:rsidR="00EB5C72" w:rsidRDefault="00EB5C72" w:rsidP="00EB5C72">
      <w:pPr>
        <w:spacing w:after="0" w:line="240" w:lineRule="auto"/>
        <w:ind w:left="600" w:right="600"/>
        <w:jc w:val="center"/>
        <w:rPr>
          <w:color w:val="000000"/>
          <w:sz w:val="20"/>
          <w:szCs w:val="20"/>
        </w:rPr>
      </w:pPr>
    </w:p>
    <w:p w14:paraId="241DFA07" w14:textId="77777777" w:rsidR="00EB5C72" w:rsidRPr="00576D3B" w:rsidRDefault="00EB5C72" w:rsidP="00EB5C72">
      <w:pPr>
        <w:spacing w:after="0" w:line="240" w:lineRule="auto"/>
        <w:ind w:left="600" w:right="600"/>
        <w:jc w:val="center"/>
        <w:rPr>
          <w:color w:val="000000"/>
          <w:sz w:val="20"/>
          <w:szCs w:val="20"/>
        </w:rPr>
      </w:pPr>
    </w:p>
    <w:p w14:paraId="2D0D9CBC"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E42A8FE"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E5A0A2A"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F44CAB2"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D20D58C" w14:textId="77777777" w:rsidR="00EB5C72" w:rsidRPr="00576D3B" w:rsidRDefault="00EB5C72" w:rsidP="00EB5C72">
      <w:pPr>
        <w:spacing w:after="0" w:line="240" w:lineRule="auto"/>
        <w:ind w:left="600" w:right="600"/>
        <w:jc w:val="center"/>
        <w:rPr>
          <w:color w:val="000000"/>
          <w:sz w:val="20"/>
          <w:szCs w:val="20"/>
        </w:rPr>
      </w:pPr>
    </w:p>
    <w:p w14:paraId="7FAD2F40" w14:textId="77777777" w:rsidR="00EB5C72" w:rsidRPr="00576D3B" w:rsidRDefault="00EB5C72" w:rsidP="00EB5C72">
      <w:pPr>
        <w:spacing w:after="0" w:line="240" w:lineRule="auto"/>
        <w:ind w:left="600" w:right="600"/>
        <w:jc w:val="center"/>
        <w:rPr>
          <w:color w:val="000000"/>
          <w:sz w:val="20"/>
          <w:szCs w:val="20"/>
        </w:rPr>
      </w:pPr>
    </w:p>
    <w:p w14:paraId="31FAB0D3" w14:textId="77777777" w:rsidR="00EB5C72" w:rsidRPr="00576D3B" w:rsidRDefault="00EB5C72" w:rsidP="00EB5C72">
      <w:pPr>
        <w:spacing w:after="0" w:line="240" w:lineRule="auto"/>
        <w:ind w:left="600" w:right="600"/>
        <w:jc w:val="center"/>
        <w:rPr>
          <w:color w:val="000000"/>
          <w:sz w:val="20"/>
          <w:szCs w:val="20"/>
        </w:rPr>
      </w:pPr>
    </w:p>
    <w:p w14:paraId="795E4AD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1692EA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B2FD14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47B658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CF1FD3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A8C5B1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5900E20" w14:textId="77777777" w:rsidR="00EB5C72" w:rsidRPr="00576D3B" w:rsidRDefault="00EB5C72" w:rsidP="00EB5C72">
      <w:pPr>
        <w:spacing w:after="0" w:line="240" w:lineRule="auto"/>
        <w:ind w:left="600" w:right="600"/>
        <w:jc w:val="center"/>
        <w:rPr>
          <w:color w:val="000000"/>
          <w:sz w:val="20"/>
          <w:szCs w:val="20"/>
        </w:rPr>
      </w:pPr>
    </w:p>
    <w:p w14:paraId="527AAA01" w14:textId="77777777" w:rsidR="00EB5C72" w:rsidRPr="00576D3B" w:rsidRDefault="00EB5C72" w:rsidP="00EB5C72">
      <w:pPr>
        <w:spacing w:after="0" w:line="240" w:lineRule="auto"/>
        <w:ind w:left="600" w:right="600"/>
        <w:jc w:val="center"/>
        <w:rPr>
          <w:color w:val="000000"/>
          <w:sz w:val="20"/>
          <w:szCs w:val="20"/>
        </w:rPr>
      </w:pPr>
    </w:p>
    <w:p w14:paraId="46D8D409" w14:textId="77777777" w:rsidR="00EB5C72" w:rsidRPr="00576D3B" w:rsidRDefault="00EB5C72" w:rsidP="00EB5C72">
      <w:pPr>
        <w:spacing w:after="0" w:line="240" w:lineRule="auto"/>
        <w:ind w:left="600" w:right="600"/>
        <w:jc w:val="center"/>
        <w:rPr>
          <w:color w:val="000000"/>
          <w:sz w:val="20"/>
          <w:szCs w:val="20"/>
        </w:rPr>
      </w:pPr>
    </w:p>
    <w:p w14:paraId="074B37C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BA7DDA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21F036E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7760120"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515E29F"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3A3B7DD" w14:textId="77777777" w:rsidR="00EB5C72" w:rsidRPr="00576D3B" w:rsidRDefault="00EB5C72" w:rsidP="00EB5C72">
      <w:pPr>
        <w:spacing w:after="0" w:line="240" w:lineRule="auto"/>
        <w:ind w:left="600" w:right="600"/>
        <w:jc w:val="center"/>
        <w:rPr>
          <w:color w:val="000000"/>
          <w:sz w:val="20"/>
          <w:szCs w:val="20"/>
        </w:rPr>
      </w:pPr>
    </w:p>
    <w:p w14:paraId="4AD18BC6" w14:textId="77777777" w:rsidR="00EB5C72" w:rsidRPr="00576D3B" w:rsidRDefault="00EB5C72" w:rsidP="00EB5C72">
      <w:pPr>
        <w:spacing w:after="0" w:line="240" w:lineRule="auto"/>
        <w:ind w:left="600" w:right="600"/>
        <w:jc w:val="center"/>
        <w:rPr>
          <w:color w:val="000000"/>
          <w:sz w:val="20"/>
          <w:szCs w:val="20"/>
        </w:rPr>
      </w:pPr>
    </w:p>
    <w:p w14:paraId="63EC19BF" w14:textId="77777777" w:rsidR="00EB5C72" w:rsidRPr="00576D3B" w:rsidRDefault="00EB5C72" w:rsidP="00EB5C72">
      <w:pPr>
        <w:spacing w:after="0" w:line="240" w:lineRule="auto"/>
        <w:ind w:left="600" w:right="600"/>
        <w:jc w:val="center"/>
        <w:rPr>
          <w:color w:val="000000"/>
          <w:sz w:val="20"/>
          <w:szCs w:val="20"/>
        </w:rPr>
      </w:pPr>
    </w:p>
    <w:p w14:paraId="73A4A706"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4" w:history="1">
        <w:r w:rsidRPr="00576D3B">
          <w:rPr>
            <w:rFonts w:eastAsia="Times New Roman"/>
            <w:color w:val="0000FF"/>
            <w:sz w:val="24"/>
            <w:u w:val="single"/>
            <w:lang w:eastAsia="en-AU"/>
          </w:rPr>
          <w:t>governmentgazettesa@sa.gov.au</w:t>
        </w:r>
      </w:hyperlink>
    </w:p>
    <w:p w14:paraId="0EA88DF0"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7359F44B"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5" w:history="1">
        <w:r w:rsidRPr="00576D3B">
          <w:rPr>
            <w:rFonts w:eastAsia="Times New Roman"/>
            <w:color w:val="0000FF"/>
            <w:sz w:val="24"/>
            <w:u w:val="single"/>
            <w:lang w:eastAsia="en-AU"/>
          </w:rPr>
          <w:t>www.governmentgazette.sa.gov.au</w:t>
        </w:r>
      </w:hyperlink>
    </w:p>
    <w:p w14:paraId="5CFDE5B8" w14:textId="77777777" w:rsidR="00EB5C72" w:rsidRPr="00576D3B" w:rsidRDefault="00EB5C72" w:rsidP="00EB5C72">
      <w:pPr>
        <w:spacing w:after="0" w:line="240" w:lineRule="auto"/>
        <w:ind w:left="600" w:right="600"/>
        <w:jc w:val="center"/>
        <w:rPr>
          <w:color w:val="000000"/>
          <w:sz w:val="20"/>
          <w:szCs w:val="20"/>
        </w:rPr>
      </w:pPr>
    </w:p>
    <w:p w14:paraId="1362A315" w14:textId="77777777" w:rsidR="00EB5C72" w:rsidRPr="00576D3B" w:rsidRDefault="00EB5C72" w:rsidP="00EB5C72">
      <w:pPr>
        <w:spacing w:after="0" w:line="240" w:lineRule="auto"/>
        <w:ind w:left="600" w:right="600"/>
        <w:jc w:val="center"/>
        <w:rPr>
          <w:color w:val="000000"/>
          <w:sz w:val="20"/>
          <w:szCs w:val="20"/>
        </w:rPr>
      </w:pPr>
    </w:p>
    <w:p w14:paraId="4A170AEF" w14:textId="77777777" w:rsidR="00EB5C72" w:rsidRPr="00576D3B" w:rsidRDefault="00EB5C72" w:rsidP="00EB5C72">
      <w:pPr>
        <w:spacing w:after="0" w:line="240" w:lineRule="auto"/>
        <w:ind w:left="600" w:right="600"/>
        <w:jc w:val="center"/>
        <w:rPr>
          <w:color w:val="000000"/>
          <w:sz w:val="20"/>
          <w:szCs w:val="20"/>
        </w:rPr>
      </w:pPr>
    </w:p>
    <w:p w14:paraId="710B5667" w14:textId="77777777" w:rsidR="00EB5C72" w:rsidRPr="00576D3B" w:rsidRDefault="00EB5C72" w:rsidP="00EB5C72">
      <w:pPr>
        <w:spacing w:after="0" w:line="240" w:lineRule="auto"/>
        <w:ind w:left="600" w:right="600"/>
        <w:jc w:val="center"/>
        <w:rPr>
          <w:color w:val="000000"/>
          <w:sz w:val="20"/>
          <w:szCs w:val="20"/>
        </w:rPr>
      </w:pPr>
    </w:p>
    <w:p w14:paraId="5AFE969E" w14:textId="77777777" w:rsidR="00EB5C72" w:rsidRDefault="00EB5C72" w:rsidP="00EB5C72">
      <w:pPr>
        <w:spacing w:after="0" w:line="240" w:lineRule="auto"/>
        <w:ind w:left="600" w:right="600"/>
        <w:jc w:val="center"/>
        <w:rPr>
          <w:color w:val="000000"/>
          <w:sz w:val="20"/>
          <w:szCs w:val="20"/>
        </w:rPr>
      </w:pPr>
    </w:p>
    <w:p w14:paraId="73E50622" w14:textId="77777777" w:rsidR="00EB5C72" w:rsidRDefault="00EB5C72" w:rsidP="00EB5C72">
      <w:pPr>
        <w:spacing w:after="0" w:line="240" w:lineRule="auto"/>
        <w:ind w:left="600" w:right="600"/>
        <w:jc w:val="center"/>
        <w:rPr>
          <w:color w:val="000000"/>
          <w:sz w:val="20"/>
          <w:szCs w:val="20"/>
        </w:rPr>
      </w:pPr>
    </w:p>
    <w:p w14:paraId="34294548" w14:textId="77777777" w:rsidR="00EB5C72" w:rsidRDefault="00EB5C72" w:rsidP="00EB5C72">
      <w:pPr>
        <w:spacing w:after="0" w:line="240" w:lineRule="auto"/>
        <w:ind w:left="600" w:right="600"/>
        <w:jc w:val="center"/>
        <w:rPr>
          <w:color w:val="000000"/>
          <w:sz w:val="20"/>
          <w:szCs w:val="20"/>
        </w:rPr>
      </w:pPr>
    </w:p>
    <w:p w14:paraId="2E53A99C" w14:textId="77777777" w:rsidR="00EB5C72" w:rsidRDefault="00EB5C72" w:rsidP="00EB5C72">
      <w:pPr>
        <w:spacing w:after="0" w:line="240" w:lineRule="auto"/>
        <w:ind w:left="600" w:right="600"/>
        <w:jc w:val="center"/>
        <w:rPr>
          <w:color w:val="000000"/>
          <w:sz w:val="20"/>
          <w:szCs w:val="20"/>
        </w:rPr>
      </w:pPr>
    </w:p>
    <w:p w14:paraId="5A9E7FF7"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DA00CB6"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0145DC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385DCBCB"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01600F4E" w14:textId="77777777" w:rsidR="00EB5C72" w:rsidRDefault="00EB5C72" w:rsidP="00EB5C72">
      <w:pPr>
        <w:pStyle w:val="GG-body"/>
        <w:jc w:val="center"/>
        <w:rPr>
          <w:rFonts w:eastAsia="Calibri"/>
        </w:rPr>
      </w:pPr>
      <w:r w:rsidRPr="00576D3B">
        <w:rPr>
          <w:rFonts w:eastAsia="Calibri"/>
        </w:rPr>
        <w:t xml:space="preserve">Online publications: </w:t>
      </w:r>
      <w:hyperlink r:id="rId56" w:history="1">
        <w:r w:rsidRPr="00576D3B">
          <w:rPr>
            <w:rFonts w:eastAsia="Calibri"/>
            <w:color w:val="0000FF"/>
            <w:u w:val="single"/>
          </w:rPr>
          <w:t>www.governmentgazette.sa.gov.au</w:t>
        </w:r>
      </w:hyperlink>
    </w:p>
    <w:sectPr w:rsidR="00EB5C72" w:rsidSect="003F27BE">
      <w:headerReference w:type="even" r:id="rId57"/>
      <w:headerReference w:type="default" r:id="rId58"/>
      <w:pgSz w:w="11906" w:h="16838"/>
      <w:pgMar w:top="1673" w:right="1259" w:bottom="1134" w:left="1293" w:header="1134" w:footer="1134" w:gutter="0"/>
      <w:pgNumType w:start="413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D272C" w14:textId="77777777" w:rsidR="003F27BE" w:rsidRDefault="003F27BE" w:rsidP="00777F88">
      <w:pPr>
        <w:spacing w:after="0" w:line="240" w:lineRule="auto"/>
      </w:pPr>
      <w:r>
        <w:separator/>
      </w:r>
    </w:p>
  </w:endnote>
  <w:endnote w:type="continuationSeparator" w:id="0">
    <w:p w14:paraId="7CD9B188" w14:textId="77777777" w:rsidR="003F27BE" w:rsidRDefault="003F27B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TCaiyun">
    <w:charset w:val="86"/>
    <w:family w:val="auto"/>
    <w:pitch w:val="variable"/>
    <w:sig w:usb0="00000001" w:usb1="38CF00F8"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2BAF"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2EA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142DFE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D95CC2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56C60FCB"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758C2D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EAE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5E0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90FD31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F22066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75B75B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AC04D2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55AFE" w14:textId="77777777" w:rsidR="003F27BE" w:rsidRDefault="003F27BE" w:rsidP="00777F88">
      <w:pPr>
        <w:spacing w:after="0" w:line="240" w:lineRule="auto"/>
      </w:pPr>
      <w:r>
        <w:separator/>
      </w:r>
    </w:p>
  </w:footnote>
  <w:footnote w:type="continuationSeparator" w:id="0">
    <w:p w14:paraId="33C704C4" w14:textId="77777777" w:rsidR="003F27BE" w:rsidRDefault="003F27B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824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606F71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44245FC"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BD8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E3A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A96F27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BE05C7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647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56FA" w14:textId="3403EE46"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3F27BE">
      <w:rPr>
        <w:rFonts w:eastAsia="Times New Roman"/>
        <w:sz w:val="21"/>
        <w:szCs w:val="21"/>
      </w:rPr>
      <w:t>90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3F27BE">
      <w:rPr>
        <w:rFonts w:eastAsia="Times New Roman"/>
        <w:sz w:val="21"/>
        <w:szCs w:val="21"/>
      </w:rPr>
      <w:t>14 December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8FD3" w14:textId="5129B60A" w:rsidR="00C25241" w:rsidRPr="00C25241" w:rsidRDefault="003F27B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14 December</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90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C783A9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7160FA"/>
    <w:multiLevelType w:val="hybridMultilevel"/>
    <w:tmpl w:val="81B2EB62"/>
    <w:lvl w:ilvl="0" w:tplc="BAB41F96">
      <w:start w:val="1"/>
      <w:numFmt w:val="decimal"/>
      <w:lvlText w:val="%1."/>
      <w:lvlJc w:val="left"/>
      <w:pPr>
        <w:ind w:left="476" w:hanging="358"/>
      </w:pPr>
      <w:rPr>
        <w:rFonts w:ascii="Times New Roman" w:eastAsia="Arial" w:hAnsi="Times New Roman" w:cs="Times New Roman" w:hint="default"/>
        <w:sz w:val="17"/>
        <w:szCs w:val="17"/>
      </w:rPr>
    </w:lvl>
    <w:lvl w:ilvl="1" w:tplc="7BB8A3FE">
      <w:start w:val="1"/>
      <w:numFmt w:val="lowerLetter"/>
      <w:lvlText w:val="%2."/>
      <w:lvlJc w:val="left"/>
      <w:pPr>
        <w:ind w:left="1558" w:hanging="360"/>
      </w:pPr>
      <w:rPr>
        <w:rFonts w:ascii="Arial" w:eastAsia="Arial" w:hAnsi="Arial" w:hint="default"/>
        <w:sz w:val="24"/>
        <w:szCs w:val="24"/>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3" w15:restartNumberingAfterBreak="0">
    <w:nsid w:val="0AC557D8"/>
    <w:multiLevelType w:val="hybridMultilevel"/>
    <w:tmpl w:val="A7585DD4"/>
    <w:lvl w:ilvl="0" w:tplc="0C090017">
      <w:start w:val="1"/>
      <w:numFmt w:val="lowerLetter"/>
      <w:lvlText w:val="%1)"/>
      <w:lvlJc w:val="left"/>
      <w:pPr>
        <w:ind w:left="1080" w:hanging="360"/>
      </w:pPr>
      <w:rPr>
        <w:rFonts w:hint="default"/>
      </w:rPr>
    </w:lvl>
    <w:lvl w:ilvl="1" w:tplc="FFFFFFFF">
      <w:start w:val="1"/>
      <w:numFmt w:val="decimal"/>
      <w:lvlText w:val="%2."/>
      <w:lvlJc w:val="left"/>
      <w:pPr>
        <w:ind w:left="1800" w:hanging="360"/>
      </w:pPr>
    </w:lvl>
    <w:lvl w:ilvl="2" w:tplc="FFFFFFFF">
      <w:start w:val="1"/>
      <w:numFmt w:val="lowerLetter"/>
      <w:lvlText w:val="%3)"/>
      <w:lvlJc w:val="left"/>
      <w:pPr>
        <w:ind w:left="2520" w:hanging="360"/>
      </w:p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D4241D4"/>
    <w:multiLevelType w:val="hybridMultilevel"/>
    <w:tmpl w:val="23549C6E"/>
    <w:lvl w:ilvl="0" w:tplc="521C7A84">
      <w:start w:val="1"/>
      <w:numFmt w:val="decimal"/>
      <w:lvlText w:val="%1-"/>
      <w:lvlJc w:val="left"/>
      <w:pPr>
        <w:ind w:left="462" w:hanging="360"/>
      </w:pPr>
      <w:rPr>
        <w:rFonts w:hint="default"/>
        <w:b/>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5" w15:restartNumberingAfterBreak="0">
    <w:nsid w:val="0E516A16"/>
    <w:multiLevelType w:val="hybridMultilevel"/>
    <w:tmpl w:val="30A0ED8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534A56"/>
    <w:multiLevelType w:val="hybridMultilevel"/>
    <w:tmpl w:val="27CC0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B05E5F"/>
    <w:multiLevelType w:val="hybridMultilevel"/>
    <w:tmpl w:val="818C3E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840445"/>
    <w:multiLevelType w:val="hybridMultilevel"/>
    <w:tmpl w:val="1430F7A2"/>
    <w:lvl w:ilvl="0" w:tplc="0C09000F">
      <w:start w:val="1"/>
      <w:numFmt w:val="decimal"/>
      <w:lvlText w:val="%1."/>
      <w:lvlJc w:val="left"/>
      <w:pPr>
        <w:ind w:left="2344"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A33A61"/>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F47728"/>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095CAC"/>
    <w:multiLevelType w:val="hybridMultilevel"/>
    <w:tmpl w:val="502614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74576EF"/>
    <w:multiLevelType w:val="hybridMultilevel"/>
    <w:tmpl w:val="052CE49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4B156E"/>
    <w:multiLevelType w:val="hybridMultilevel"/>
    <w:tmpl w:val="B6183FF4"/>
    <w:lvl w:ilvl="0" w:tplc="07BE5B3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8A40FF"/>
    <w:multiLevelType w:val="hybridMultilevel"/>
    <w:tmpl w:val="5EE2A264"/>
    <w:lvl w:ilvl="0" w:tplc="FFFFFFFF">
      <w:start w:val="1"/>
      <w:numFmt w:val="lowerLetter"/>
      <w:lvlText w:val="%1)"/>
      <w:lvlJc w:val="left"/>
      <w:pPr>
        <w:tabs>
          <w:tab w:val="num" w:pos="780"/>
        </w:tabs>
        <w:ind w:left="780" w:hanging="360"/>
      </w:pPr>
    </w:lvl>
    <w:lvl w:ilvl="1" w:tplc="ABB6FB18">
      <w:start w:val="1"/>
      <w:numFmt w:val="lowerRoman"/>
      <w:lvlText w:val="(%2)"/>
      <w:lvlJc w:val="left"/>
      <w:pPr>
        <w:ind w:left="1500" w:hanging="360"/>
      </w:pPr>
      <w:rPr>
        <w:rFonts w:ascii="Times New Roman" w:hAnsi="Times New Roman" w:hint="default"/>
        <w:b w:val="0"/>
        <w:i w:val="0"/>
        <w:caps w:val="0"/>
        <w:strike w:val="0"/>
        <w:dstrike w:val="0"/>
        <w:vanish w:val="0"/>
        <w:sz w:val="17"/>
        <w:vertAlign w:val="baseline"/>
      </w:rPr>
    </w:lvl>
    <w:lvl w:ilvl="2" w:tplc="FFFFFFFF">
      <w:start w:val="1"/>
      <w:numFmt w:val="lowerRoman"/>
      <w:lvlText w:val="(%3)"/>
      <w:lvlJc w:val="right"/>
      <w:pPr>
        <w:tabs>
          <w:tab w:val="num" w:pos="2400"/>
        </w:tabs>
        <w:ind w:left="2400" w:hanging="360"/>
      </w:pPr>
      <w:rPr>
        <w:rFonts w:hint="default"/>
      </w:r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5" w15:restartNumberingAfterBreak="0">
    <w:nsid w:val="4C686430"/>
    <w:multiLevelType w:val="hybridMultilevel"/>
    <w:tmpl w:val="D6340E1A"/>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9158EA"/>
    <w:multiLevelType w:val="hybridMultilevel"/>
    <w:tmpl w:val="297A92D6"/>
    <w:lvl w:ilvl="0" w:tplc="3C7476F6">
      <w:start w:val="1"/>
      <w:numFmt w:val="lowerRoman"/>
      <w:lvlText w:val="(%1)"/>
      <w:lvlJc w:val="left"/>
      <w:pPr>
        <w:ind w:left="1800" w:hanging="72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7" w15:restartNumberingAfterBreak="0">
    <w:nsid w:val="511B47CC"/>
    <w:multiLevelType w:val="hybridMultilevel"/>
    <w:tmpl w:val="600E72D6"/>
    <w:lvl w:ilvl="0" w:tplc="0C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8" w15:restartNumberingAfterBreak="0">
    <w:nsid w:val="55B0126F"/>
    <w:multiLevelType w:val="hybridMultilevel"/>
    <w:tmpl w:val="50261400"/>
    <w:lvl w:ilvl="0" w:tplc="0C09000F">
      <w:start w:val="1"/>
      <w:numFmt w:val="decimal"/>
      <w:lvlText w:val="%1."/>
      <w:lvlJc w:val="left"/>
      <w:pPr>
        <w:ind w:left="644" w:hanging="360"/>
      </w:pPr>
      <w:rPr>
        <w:rFonts w:hint="default"/>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182ACC"/>
    <w:multiLevelType w:val="hybridMultilevel"/>
    <w:tmpl w:val="49F6DFAA"/>
    <w:lvl w:ilvl="0" w:tplc="B02E6E12">
      <w:start w:val="1"/>
      <w:numFmt w:val="lowerLetter"/>
      <w:lvlText w:val="(%1)"/>
      <w:lvlJc w:val="left"/>
      <w:pPr>
        <w:ind w:left="1794" w:hanging="360"/>
      </w:pPr>
      <w:rPr>
        <w:rFonts w:hint="default"/>
      </w:rPr>
    </w:lvl>
    <w:lvl w:ilvl="1" w:tplc="0C090019" w:tentative="1">
      <w:start w:val="1"/>
      <w:numFmt w:val="lowerLetter"/>
      <w:lvlText w:val="%2."/>
      <w:lvlJc w:val="left"/>
      <w:pPr>
        <w:ind w:left="2514" w:hanging="360"/>
      </w:pPr>
    </w:lvl>
    <w:lvl w:ilvl="2" w:tplc="0C09001B" w:tentative="1">
      <w:start w:val="1"/>
      <w:numFmt w:val="lowerRoman"/>
      <w:lvlText w:val="%3."/>
      <w:lvlJc w:val="right"/>
      <w:pPr>
        <w:ind w:left="3234" w:hanging="180"/>
      </w:pPr>
    </w:lvl>
    <w:lvl w:ilvl="3" w:tplc="0C09000F" w:tentative="1">
      <w:start w:val="1"/>
      <w:numFmt w:val="decimal"/>
      <w:lvlText w:val="%4."/>
      <w:lvlJc w:val="left"/>
      <w:pPr>
        <w:ind w:left="3954" w:hanging="360"/>
      </w:pPr>
    </w:lvl>
    <w:lvl w:ilvl="4" w:tplc="0C090019" w:tentative="1">
      <w:start w:val="1"/>
      <w:numFmt w:val="lowerLetter"/>
      <w:lvlText w:val="%5."/>
      <w:lvlJc w:val="left"/>
      <w:pPr>
        <w:ind w:left="4674" w:hanging="360"/>
      </w:pPr>
    </w:lvl>
    <w:lvl w:ilvl="5" w:tplc="0C09001B" w:tentative="1">
      <w:start w:val="1"/>
      <w:numFmt w:val="lowerRoman"/>
      <w:lvlText w:val="%6."/>
      <w:lvlJc w:val="right"/>
      <w:pPr>
        <w:ind w:left="5394" w:hanging="180"/>
      </w:pPr>
    </w:lvl>
    <w:lvl w:ilvl="6" w:tplc="0C09000F" w:tentative="1">
      <w:start w:val="1"/>
      <w:numFmt w:val="decimal"/>
      <w:lvlText w:val="%7."/>
      <w:lvlJc w:val="left"/>
      <w:pPr>
        <w:ind w:left="6114" w:hanging="360"/>
      </w:pPr>
    </w:lvl>
    <w:lvl w:ilvl="7" w:tplc="0C090019" w:tentative="1">
      <w:start w:val="1"/>
      <w:numFmt w:val="lowerLetter"/>
      <w:lvlText w:val="%8."/>
      <w:lvlJc w:val="left"/>
      <w:pPr>
        <w:ind w:left="6834" w:hanging="360"/>
      </w:pPr>
    </w:lvl>
    <w:lvl w:ilvl="8" w:tplc="0C09001B" w:tentative="1">
      <w:start w:val="1"/>
      <w:numFmt w:val="lowerRoman"/>
      <w:lvlText w:val="%9."/>
      <w:lvlJc w:val="right"/>
      <w:pPr>
        <w:ind w:left="7554" w:hanging="180"/>
      </w:pPr>
    </w:lvl>
  </w:abstractNum>
  <w:abstractNum w:abstractNumId="20" w15:restartNumberingAfterBreak="0">
    <w:nsid w:val="575D4DCE"/>
    <w:multiLevelType w:val="hybridMultilevel"/>
    <w:tmpl w:val="5EA0B24C"/>
    <w:lvl w:ilvl="0" w:tplc="E0049E6E">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2AD45C6"/>
    <w:multiLevelType w:val="hybridMultilevel"/>
    <w:tmpl w:val="4E987506"/>
    <w:lvl w:ilvl="0" w:tplc="0C090001">
      <w:start w:val="1"/>
      <w:numFmt w:val="bullet"/>
      <w:lvlText w:val=""/>
      <w:lvlJc w:val="left"/>
      <w:pPr>
        <w:ind w:left="2344"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9D586E"/>
    <w:multiLevelType w:val="hybridMultilevel"/>
    <w:tmpl w:val="E8C091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59D00CF"/>
    <w:multiLevelType w:val="hybridMultilevel"/>
    <w:tmpl w:val="3FBA3C74"/>
    <w:lvl w:ilvl="0" w:tplc="92A8A378">
      <w:start w:val="1"/>
      <w:numFmt w:val="lowerLetter"/>
      <w:lvlText w:val="%1)"/>
      <w:lvlJc w:val="left"/>
      <w:pPr>
        <w:ind w:left="801" w:hanging="360"/>
      </w:pPr>
      <w:rPr>
        <w:rFonts w:ascii="Times New Roman" w:hAnsi="Times New Roman" w:cs="Times New Roman" w:hint="default"/>
        <w:b w:val="0"/>
        <w:sz w:val="17"/>
        <w:szCs w:val="17"/>
      </w:r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26" w15:restartNumberingAfterBreak="0">
    <w:nsid w:val="67AD32D5"/>
    <w:multiLevelType w:val="hybridMultilevel"/>
    <w:tmpl w:val="818C3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154BB7"/>
    <w:multiLevelType w:val="hybridMultilevel"/>
    <w:tmpl w:val="F42E4524"/>
    <w:lvl w:ilvl="0" w:tplc="EE8E821A">
      <w:start w:val="1"/>
      <w:numFmt w:val="decimal"/>
      <w:lvlText w:val="(%1)"/>
      <w:lvlJc w:val="left"/>
      <w:pPr>
        <w:ind w:left="961" w:hanging="360"/>
      </w:pPr>
      <w:rPr>
        <w:rFonts w:ascii="Times New Roman" w:hAnsi="Times New Roman" w:cs="Times New Roman" w:hint="default"/>
      </w:rPr>
    </w:lvl>
    <w:lvl w:ilvl="1" w:tplc="0C090019" w:tentative="1">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abstractNum w:abstractNumId="28" w15:restartNumberingAfterBreak="0">
    <w:nsid w:val="6D9B3123"/>
    <w:multiLevelType w:val="hybridMultilevel"/>
    <w:tmpl w:val="E7289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07419C"/>
    <w:multiLevelType w:val="hybridMultilevel"/>
    <w:tmpl w:val="A148BAF2"/>
    <w:lvl w:ilvl="0" w:tplc="64DCA11C">
      <w:start w:val="1"/>
      <w:numFmt w:val="lowerRoman"/>
      <w:lvlText w:val="(%1)"/>
      <w:lvlJc w:val="left"/>
      <w:pPr>
        <w:ind w:left="2421" w:hanging="720"/>
      </w:pPr>
      <w:rPr>
        <w:rFonts w:ascii="Times New Roman" w:hAnsi="Times New Roman" w:cs="Times New Roman"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30" w15:restartNumberingAfterBreak="0">
    <w:nsid w:val="74570B20"/>
    <w:multiLevelType w:val="hybridMultilevel"/>
    <w:tmpl w:val="EDF80C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5E1153"/>
    <w:multiLevelType w:val="hybridMultilevel"/>
    <w:tmpl w:val="C19AB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4652E9"/>
    <w:multiLevelType w:val="hybridMultilevel"/>
    <w:tmpl w:val="2C30B4A0"/>
    <w:lvl w:ilvl="0" w:tplc="C922BD00">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3" w15:restartNumberingAfterBreak="0">
    <w:nsid w:val="794B7BC4"/>
    <w:multiLevelType w:val="hybridMultilevel"/>
    <w:tmpl w:val="DF5EA1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23"/>
  </w:num>
  <w:num w:numId="2" w16cid:durableId="533345528">
    <w:abstractNumId w:val="34"/>
  </w:num>
  <w:num w:numId="3" w16cid:durableId="1330908260">
    <w:abstractNumId w:val="21"/>
  </w:num>
  <w:num w:numId="4" w16cid:durableId="2010021556">
    <w:abstractNumId w:val="1"/>
  </w:num>
  <w:num w:numId="5" w16cid:durableId="1232547540">
    <w:abstractNumId w:val="14"/>
  </w:num>
  <w:num w:numId="6" w16cid:durableId="378358468">
    <w:abstractNumId w:val="2"/>
  </w:num>
  <w:num w:numId="7" w16cid:durableId="894395048">
    <w:abstractNumId w:val="9"/>
  </w:num>
  <w:num w:numId="8" w16cid:durableId="204219221">
    <w:abstractNumId w:val="10"/>
  </w:num>
  <w:num w:numId="9" w16cid:durableId="461466378">
    <w:abstractNumId w:val="25"/>
  </w:num>
  <w:num w:numId="10" w16cid:durableId="16808855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55574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5086021">
    <w:abstractNumId w:val="24"/>
  </w:num>
  <w:num w:numId="13" w16cid:durableId="450437545">
    <w:abstractNumId w:val="0"/>
  </w:num>
  <w:num w:numId="14" w16cid:durableId="915211453">
    <w:abstractNumId w:val="5"/>
  </w:num>
  <w:num w:numId="15" w16cid:durableId="284310028">
    <w:abstractNumId w:val="17"/>
  </w:num>
  <w:num w:numId="16" w16cid:durableId="1117065809">
    <w:abstractNumId w:val="8"/>
  </w:num>
  <w:num w:numId="17" w16cid:durableId="135033417">
    <w:abstractNumId w:val="22"/>
  </w:num>
  <w:num w:numId="18" w16cid:durableId="2141804154">
    <w:abstractNumId w:val="18"/>
  </w:num>
  <w:num w:numId="19" w16cid:durableId="99111393">
    <w:abstractNumId w:val="11"/>
  </w:num>
  <w:num w:numId="20" w16cid:durableId="1648779169">
    <w:abstractNumId w:val="15"/>
  </w:num>
  <w:num w:numId="21" w16cid:durableId="1319727623">
    <w:abstractNumId w:val="3"/>
  </w:num>
  <w:num w:numId="22" w16cid:durableId="2041321817">
    <w:abstractNumId w:val="6"/>
  </w:num>
  <w:num w:numId="23" w16cid:durableId="1855457275">
    <w:abstractNumId w:val="26"/>
  </w:num>
  <w:num w:numId="24" w16cid:durableId="472914162">
    <w:abstractNumId w:val="7"/>
  </w:num>
  <w:num w:numId="25" w16cid:durableId="67119973">
    <w:abstractNumId w:val="31"/>
  </w:num>
  <w:num w:numId="26" w16cid:durableId="368140523">
    <w:abstractNumId w:val="30"/>
  </w:num>
  <w:num w:numId="27" w16cid:durableId="2121534939">
    <w:abstractNumId w:val="28"/>
  </w:num>
  <w:num w:numId="28" w16cid:durableId="1492258034">
    <w:abstractNumId w:val="13"/>
  </w:num>
  <w:num w:numId="29" w16cid:durableId="289824841">
    <w:abstractNumId w:val="4"/>
  </w:num>
  <w:num w:numId="30" w16cid:durableId="1935699280">
    <w:abstractNumId w:val="19"/>
  </w:num>
  <w:num w:numId="31" w16cid:durableId="2061594047">
    <w:abstractNumId w:val="29"/>
  </w:num>
  <w:num w:numId="32" w16cid:durableId="1247805559">
    <w:abstractNumId w:val="27"/>
  </w:num>
  <w:num w:numId="33" w16cid:durableId="1425226861">
    <w:abstractNumId w:val="33"/>
  </w:num>
  <w:num w:numId="34" w16cid:durableId="1706033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4825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01755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BE"/>
    <w:rsid w:val="000100A7"/>
    <w:rsid w:val="0001762C"/>
    <w:rsid w:val="000202A8"/>
    <w:rsid w:val="0002085F"/>
    <w:rsid w:val="000249AC"/>
    <w:rsid w:val="00030270"/>
    <w:rsid w:val="00040E25"/>
    <w:rsid w:val="0005659C"/>
    <w:rsid w:val="00063D6D"/>
    <w:rsid w:val="00064C75"/>
    <w:rsid w:val="00066B0B"/>
    <w:rsid w:val="00070E37"/>
    <w:rsid w:val="000835E8"/>
    <w:rsid w:val="0009376E"/>
    <w:rsid w:val="000A45E7"/>
    <w:rsid w:val="000B0640"/>
    <w:rsid w:val="000C1F3D"/>
    <w:rsid w:val="000C5912"/>
    <w:rsid w:val="000D34A3"/>
    <w:rsid w:val="000D35A2"/>
    <w:rsid w:val="000D54A0"/>
    <w:rsid w:val="000E332A"/>
    <w:rsid w:val="000E655C"/>
    <w:rsid w:val="000F0B45"/>
    <w:rsid w:val="000F2CEA"/>
    <w:rsid w:val="00104BC5"/>
    <w:rsid w:val="00110167"/>
    <w:rsid w:val="00111C72"/>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5B14"/>
    <w:rsid w:val="001E78FF"/>
    <w:rsid w:val="001E7A64"/>
    <w:rsid w:val="00203620"/>
    <w:rsid w:val="00204C2A"/>
    <w:rsid w:val="002130A5"/>
    <w:rsid w:val="002148EF"/>
    <w:rsid w:val="00215D2E"/>
    <w:rsid w:val="00222B67"/>
    <w:rsid w:val="00227163"/>
    <w:rsid w:val="00237B08"/>
    <w:rsid w:val="00251266"/>
    <w:rsid w:val="00251FEE"/>
    <w:rsid w:val="00256C71"/>
    <w:rsid w:val="00262F8F"/>
    <w:rsid w:val="0026731F"/>
    <w:rsid w:val="00275888"/>
    <w:rsid w:val="00275F32"/>
    <w:rsid w:val="00293061"/>
    <w:rsid w:val="0029410F"/>
    <w:rsid w:val="002977EE"/>
    <w:rsid w:val="002A00FF"/>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57C33"/>
    <w:rsid w:val="00362C85"/>
    <w:rsid w:val="00370DF1"/>
    <w:rsid w:val="00372CA3"/>
    <w:rsid w:val="00375085"/>
    <w:rsid w:val="00376590"/>
    <w:rsid w:val="003767FC"/>
    <w:rsid w:val="00380942"/>
    <w:rsid w:val="00384F68"/>
    <w:rsid w:val="00386A66"/>
    <w:rsid w:val="003916EE"/>
    <w:rsid w:val="00394510"/>
    <w:rsid w:val="00394788"/>
    <w:rsid w:val="003967FE"/>
    <w:rsid w:val="003A362B"/>
    <w:rsid w:val="003B43DE"/>
    <w:rsid w:val="003C2BF7"/>
    <w:rsid w:val="003D2332"/>
    <w:rsid w:val="003D5923"/>
    <w:rsid w:val="003E016D"/>
    <w:rsid w:val="003E0181"/>
    <w:rsid w:val="003E2C11"/>
    <w:rsid w:val="003E2F5F"/>
    <w:rsid w:val="003E3565"/>
    <w:rsid w:val="003F27BE"/>
    <w:rsid w:val="003F4643"/>
    <w:rsid w:val="004120A4"/>
    <w:rsid w:val="0041701B"/>
    <w:rsid w:val="00421804"/>
    <w:rsid w:val="0043387B"/>
    <w:rsid w:val="00435ECE"/>
    <w:rsid w:val="00441E8D"/>
    <w:rsid w:val="004530F1"/>
    <w:rsid w:val="004535E8"/>
    <w:rsid w:val="00457A1B"/>
    <w:rsid w:val="00475212"/>
    <w:rsid w:val="004872C1"/>
    <w:rsid w:val="00487DCB"/>
    <w:rsid w:val="004A1E9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5A6A"/>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8F5952"/>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12A5E"/>
    <w:rsid w:val="00A25F99"/>
    <w:rsid w:val="00A2611B"/>
    <w:rsid w:val="00A33023"/>
    <w:rsid w:val="00A37EF6"/>
    <w:rsid w:val="00A424A1"/>
    <w:rsid w:val="00A44FFB"/>
    <w:rsid w:val="00A504E5"/>
    <w:rsid w:val="00A50E6A"/>
    <w:rsid w:val="00A55207"/>
    <w:rsid w:val="00A631C3"/>
    <w:rsid w:val="00A66164"/>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A4F1E"/>
    <w:rsid w:val="00BC2F16"/>
    <w:rsid w:val="00BC4D92"/>
    <w:rsid w:val="00BC772D"/>
    <w:rsid w:val="00BE137F"/>
    <w:rsid w:val="00BF1895"/>
    <w:rsid w:val="00BF6670"/>
    <w:rsid w:val="00BF723C"/>
    <w:rsid w:val="00C00001"/>
    <w:rsid w:val="00C0094C"/>
    <w:rsid w:val="00C032B2"/>
    <w:rsid w:val="00C06ED8"/>
    <w:rsid w:val="00C17168"/>
    <w:rsid w:val="00C25241"/>
    <w:rsid w:val="00C40F98"/>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93865"/>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943"/>
    <w:rsid w:val="00E57D4E"/>
    <w:rsid w:val="00E60854"/>
    <w:rsid w:val="00E663DF"/>
    <w:rsid w:val="00E92649"/>
    <w:rsid w:val="00E95550"/>
    <w:rsid w:val="00EA2CCE"/>
    <w:rsid w:val="00EB11CA"/>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6658C"/>
    <w:rsid w:val="00F80EF5"/>
    <w:rsid w:val="00F8336F"/>
    <w:rsid w:val="00F85D9B"/>
    <w:rsid w:val="00F94AB3"/>
    <w:rsid w:val="00FB0EA1"/>
    <w:rsid w:val="00FB5F67"/>
    <w:rsid w:val="00FB68BE"/>
    <w:rsid w:val="00FC7743"/>
    <w:rsid w:val="00FE3648"/>
    <w:rsid w:val="00FF5340"/>
    <w:rsid w:val="00FF6CDA"/>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68FC0"/>
  <w15:chartTrackingRefBased/>
  <w15:docId w15:val="{A0DC1320-7E56-496A-9BC3-0E479C86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39"/>
    <w:rsid w:val="00370D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11C72"/>
  </w:style>
  <w:style w:type="character" w:customStyle="1" w:styleId="eop">
    <w:name w:val="eop"/>
    <w:basedOn w:val="DefaultParagraphFont"/>
    <w:rsid w:val="00111C72"/>
  </w:style>
  <w:style w:type="table" w:customStyle="1" w:styleId="TableGrid16">
    <w:name w:val="Table Grid16"/>
    <w:basedOn w:val="TableNormal"/>
    <w:next w:val="TableGrid"/>
    <w:uiPriority w:val="39"/>
    <w:rsid w:val="00A661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Petroleum%20and%20Geothermal%20Energy%20(Energy%20Resources)%20Amendment%20Act%202023" TargetMode="External"/><Relationship Id="rId26" Type="http://schemas.openxmlformats.org/officeDocument/2006/relationships/hyperlink" Target="http://www.legislation.sa.gov.au/index.aspx?action=legref&amp;type=subordleg&amp;legtitle=Liquor%20Licensing%20(Dry%20Areas)%20Notice%202015" TargetMode="External"/><Relationship Id="rId39" Type="http://schemas.openxmlformats.org/officeDocument/2006/relationships/hyperlink" Target="mailto:tstarr@salisbury.sa.gov.au" TargetMode="External"/><Relationship Id="rId21" Type="http://schemas.openxmlformats.org/officeDocument/2006/relationships/image" Target="media/image2.png"/><Relationship Id="rId34" Type="http://schemas.openxmlformats.org/officeDocument/2006/relationships/hyperlink" Target="https://yoursay.sa.gov.au/" TargetMode="External"/><Relationship Id="rId42" Type="http://schemas.openxmlformats.org/officeDocument/2006/relationships/image" Target="media/image11.jpeg"/><Relationship Id="rId47" Type="http://schemas.openxmlformats.org/officeDocument/2006/relationships/image" Target="media/image15.png"/><Relationship Id="rId50" Type="http://schemas.openxmlformats.org/officeDocument/2006/relationships/hyperlink" Target="https://www.aemc.gov.au/terms-use/terms-use-0" TargetMode="External"/><Relationship Id="rId55"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hyperlink" Target="https://yoursay.cityofadelaide.com.au/" TargetMode="External"/><Relationship Id="rId40" Type="http://schemas.openxmlformats.org/officeDocument/2006/relationships/hyperlink" Target="https://www.teatreegully.sa.gov.au/Council-documents" TargetMode="External"/><Relationship Id="rId45" Type="http://schemas.openxmlformats.org/officeDocument/2006/relationships/hyperlink" Target="http://www.mitchamcouncil.sa.gov.au" TargetMode="External"/><Relationship Id="rId53" Type="http://schemas.openxmlformats.org/officeDocument/2006/relationships/hyperlink" Target="http://www.aemc.gov.au" TargetMode="External"/><Relationship Id="rId58"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hyperlink" Target="http://www.legislation.sa.gov.au/index.aspx?action=legref&amp;type=act&amp;legtitle=Adelaide%20University%20Act%2020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Liquor%20Licensing%20(Dry%20Areas)%20Notice%20201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parks.sa.gov.au/park-management/management-plans" TargetMode="External"/><Relationship Id="rId43" Type="http://schemas.openxmlformats.org/officeDocument/2006/relationships/image" Target="media/image12.jpeg"/><Relationship Id="rId48" Type="http://schemas.openxmlformats.org/officeDocument/2006/relationships/image" Target="media/image16.png"/><Relationship Id="rId56"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s://www.aemc.gov.au/our-work/changing-energy-rules-unique-process/making-rule-change-request/submission-tip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Adelaide%20University%20Act%202023" TargetMode="External"/><Relationship Id="rId25" Type="http://schemas.openxmlformats.org/officeDocument/2006/relationships/hyperlink" Target="http://www.legislation.sa.gov.au/index.aspx?action=legref&amp;type=subordleg&amp;legtitle=Liquor%20Licensing%20(Dry%20Areas)%20Notice%202015" TargetMode="External"/><Relationship Id="rId33" Type="http://schemas.openxmlformats.org/officeDocument/2006/relationships/image" Target="media/image10.png"/><Relationship Id="rId38" Type="http://schemas.openxmlformats.org/officeDocument/2006/relationships/hyperlink" Target="mailto:tstarr@salisbury.sa.gov.au" TargetMode="External"/><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hyperlink" Target="http://www.legislation.sa.gov.au/index.aspx?action=legref&amp;type=act&amp;legtitle=Automated%20External%20Defibrillators%20(Public%20Access)%20Act%202022" TargetMode="External"/><Relationship Id="rId41" Type="http://schemas.openxmlformats.org/officeDocument/2006/relationships/hyperlink" Target="http://www.legislation.sa.gov.au/index.aspx?action=legref&amp;type=subordleg&amp;legtitle=Liquor%20Licensing%20(Dry%20Areas)%20Notice%202015" TargetMode="External"/><Relationship Id="rId54"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Liquor%20Licensing%20(Dry%20Areas)%20Notice%202015" TargetMode="External"/><Relationship Id="rId28" Type="http://schemas.openxmlformats.org/officeDocument/2006/relationships/image" Target="media/image5.jpeg"/><Relationship Id="rId36" Type="http://schemas.openxmlformats.org/officeDocument/2006/relationships/hyperlink" Target="http://www.cityofadelaide.com.au" TargetMode="External"/><Relationship Id="rId49" Type="http://schemas.openxmlformats.org/officeDocument/2006/relationships/hyperlink" Target="https://www.aemc.gov.au/contact-us/lodge-submission" TargetMode="External"/><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3.jpeg"/><Relationship Id="rId52" Type="http://schemas.openxmlformats.org/officeDocument/2006/relationships/hyperlink" Target="mailto:submissions@aemc.gov.au"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296</TotalTime>
  <Pages>48</Pages>
  <Words>16788</Words>
  <Characters>95692</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No. 90 - Thursday, 14 December 2023 (pp. 4129–4176)</vt:lpstr>
    </vt:vector>
  </TitlesOfParts>
  <Company>SA Government</Company>
  <LinksUpToDate>false</LinksUpToDate>
  <CharactersWithSpaces>112256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90 - Thursday, 14 December 2023 (pp. 4129–4176)</dc:title>
  <dc:subject/>
  <dc:creator>Anthony Butler</dc:creator>
  <cp:keywords/>
  <cp:lastModifiedBy>Anthony Butler</cp:lastModifiedBy>
  <cp:revision>11</cp:revision>
  <cp:lastPrinted>2023-12-14T02:50:00Z</cp:lastPrinted>
  <dcterms:created xsi:type="dcterms:W3CDTF">2023-12-13T23:12:00Z</dcterms:created>
  <dcterms:modified xsi:type="dcterms:W3CDTF">2023-12-18T03:39:00Z</dcterms:modified>
</cp:coreProperties>
</file>