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9BC3A" w14:textId="57EF60B6"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4179D972" wp14:editId="7A97BA82">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D73F45">
        <w:rPr>
          <w:rStyle w:val="StyleTimesNewRoman105pt"/>
        </w:rPr>
        <w:t>21</w:t>
      </w:r>
      <w:r w:rsidRPr="007A0461">
        <w:rPr>
          <w:rStyle w:val="StyleTimesNewRoman105pt"/>
        </w:rPr>
        <w:tab/>
        <w:t xml:space="preserve">p. </w:t>
      </w:r>
      <w:r w:rsidR="00D73F45">
        <w:rPr>
          <w:rStyle w:val="StyleTimesNewRoman105pt"/>
        </w:rPr>
        <w:t>621</w:t>
      </w:r>
    </w:p>
    <w:p w14:paraId="63D6CE07"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42AAD9AE"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F6DBAB5"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FA08B12" w14:textId="77777777" w:rsidR="00EB5C72" w:rsidRPr="003471CD" w:rsidRDefault="00EB5C72" w:rsidP="00EB5C72">
      <w:pPr>
        <w:pBdr>
          <w:top w:val="single" w:sz="6" w:space="0" w:color="auto"/>
        </w:pBdr>
        <w:spacing w:after="0" w:line="240" w:lineRule="auto"/>
        <w:jc w:val="center"/>
        <w:rPr>
          <w:color w:val="000000"/>
          <w:sz w:val="20"/>
        </w:rPr>
      </w:pPr>
    </w:p>
    <w:p w14:paraId="6D03F8CB" w14:textId="78F79505"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D73F45">
        <w:rPr>
          <w:smallCaps/>
          <w:color w:val="000000"/>
          <w:sz w:val="28"/>
          <w:szCs w:val="26"/>
        </w:rPr>
        <w:t>30 March</w:t>
      </w:r>
      <w:r w:rsidRPr="003471CD">
        <w:rPr>
          <w:smallCaps/>
          <w:color w:val="000000"/>
          <w:sz w:val="28"/>
          <w:szCs w:val="26"/>
        </w:rPr>
        <w:t xml:space="preserve"> 202</w:t>
      </w:r>
      <w:r w:rsidR="003E2C11">
        <w:rPr>
          <w:smallCaps/>
          <w:color w:val="000000"/>
          <w:sz w:val="28"/>
          <w:szCs w:val="26"/>
        </w:rPr>
        <w:t>3</w:t>
      </w:r>
    </w:p>
    <w:p w14:paraId="4C6C79FC" w14:textId="77777777" w:rsidR="00EB5C72" w:rsidRPr="003471CD" w:rsidRDefault="00EB5C72" w:rsidP="00EB5C72">
      <w:pPr>
        <w:spacing w:after="0" w:line="240" w:lineRule="exact"/>
        <w:jc w:val="center"/>
        <w:rPr>
          <w:color w:val="000000"/>
          <w:sz w:val="20"/>
        </w:rPr>
      </w:pPr>
    </w:p>
    <w:p w14:paraId="7890844C" w14:textId="77777777" w:rsidR="008008DD" w:rsidRPr="00612978" w:rsidRDefault="008008DD" w:rsidP="008008DD">
      <w:pPr>
        <w:pBdr>
          <w:top w:val="single" w:sz="6" w:space="1" w:color="auto"/>
        </w:pBdr>
        <w:spacing w:after="0" w:line="360" w:lineRule="exact"/>
        <w:jc w:val="center"/>
        <w:rPr>
          <w:color w:val="000000"/>
          <w:sz w:val="20"/>
          <w:szCs w:val="20"/>
        </w:rPr>
      </w:pPr>
    </w:p>
    <w:p w14:paraId="5B3049F3"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6691D04F" w14:textId="77777777" w:rsidR="001B7138" w:rsidRPr="008008DD" w:rsidRDefault="001B7138" w:rsidP="001B7138">
      <w:pPr>
        <w:spacing w:after="0" w:line="320" w:lineRule="exact"/>
        <w:jc w:val="center"/>
        <w:rPr>
          <w:b/>
          <w:smallCaps/>
          <w:sz w:val="20"/>
          <w:szCs w:val="20"/>
        </w:rPr>
      </w:pPr>
    </w:p>
    <w:p w14:paraId="02F14929"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1FF90625" w14:textId="14723B83" w:rsidR="008020AB" w:rsidRPr="008020AB" w:rsidRDefault="00B1073C" w:rsidP="008020AB">
      <w:pPr>
        <w:pStyle w:val="TOC1"/>
        <w:rPr>
          <w:rFonts w:asciiTheme="minorHAnsi" w:eastAsiaTheme="minorEastAsia" w:hAnsiTheme="minorHAnsi" w:cstheme="minorBidi"/>
          <w:color w:val="auto"/>
          <w:sz w:val="22"/>
          <w:szCs w:val="22"/>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31065532" w:history="1">
        <w:r w:rsidR="008020AB" w:rsidRPr="008020AB">
          <w:rPr>
            <w:rStyle w:val="Hyperlink"/>
          </w:rPr>
          <w:t>Governor’s Instruments</w:t>
        </w:r>
      </w:hyperlink>
    </w:p>
    <w:p w14:paraId="2F6D7E87" w14:textId="559C7EB3"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33" w:history="1">
        <w:r w:rsidR="008020AB" w:rsidRPr="00F30F01">
          <w:rPr>
            <w:rStyle w:val="Hyperlink"/>
            <w:noProof/>
          </w:rPr>
          <w:t>Acts</w:t>
        </w:r>
        <w:r w:rsidR="008020AB">
          <w:rPr>
            <w:rStyle w:val="Hyperlink"/>
            <w:noProof/>
          </w:rPr>
          <w:t>—No. 10-13 of 2023</w:t>
        </w:r>
        <w:r w:rsidR="008020AB">
          <w:rPr>
            <w:noProof/>
            <w:webHidden/>
          </w:rPr>
          <w:tab/>
        </w:r>
        <w:r w:rsidR="008020AB">
          <w:rPr>
            <w:noProof/>
            <w:webHidden/>
          </w:rPr>
          <w:fldChar w:fldCharType="begin"/>
        </w:r>
        <w:r w:rsidR="008020AB">
          <w:rPr>
            <w:noProof/>
            <w:webHidden/>
          </w:rPr>
          <w:instrText xml:space="preserve"> PAGEREF _Toc131065533 \h </w:instrText>
        </w:r>
        <w:r w:rsidR="008020AB">
          <w:rPr>
            <w:noProof/>
            <w:webHidden/>
          </w:rPr>
        </w:r>
        <w:r w:rsidR="008020AB">
          <w:rPr>
            <w:noProof/>
            <w:webHidden/>
          </w:rPr>
          <w:fldChar w:fldCharType="separate"/>
        </w:r>
        <w:r w:rsidR="00455309">
          <w:rPr>
            <w:noProof/>
            <w:webHidden/>
          </w:rPr>
          <w:t>622</w:t>
        </w:r>
        <w:r w:rsidR="008020AB">
          <w:rPr>
            <w:noProof/>
            <w:webHidden/>
          </w:rPr>
          <w:fldChar w:fldCharType="end"/>
        </w:r>
      </w:hyperlink>
    </w:p>
    <w:p w14:paraId="169BC6A7" w14:textId="0C52C9C3"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34" w:history="1">
        <w:r w:rsidR="008020AB" w:rsidRPr="00F30F01">
          <w:rPr>
            <w:rStyle w:val="Hyperlink"/>
            <w:rFonts w:eastAsiaTheme="minorHAnsi"/>
            <w:noProof/>
          </w:rPr>
          <w:t>Appointments</w:t>
        </w:r>
        <w:r w:rsidR="008020AB">
          <w:rPr>
            <w:noProof/>
            <w:webHidden/>
          </w:rPr>
          <w:tab/>
        </w:r>
        <w:r w:rsidR="008020AB">
          <w:rPr>
            <w:noProof/>
            <w:webHidden/>
          </w:rPr>
          <w:fldChar w:fldCharType="begin"/>
        </w:r>
        <w:r w:rsidR="008020AB">
          <w:rPr>
            <w:noProof/>
            <w:webHidden/>
          </w:rPr>
          <w:instrText xml:space="preserve"> PAGEREF _Toc131065534 \h </w:instrText>
        </w:r>
        <w:r w:rsidR="008020AB">
          <w:rPr>
            <w:noProof/>
            <w:webHidden/>
          </w:rPr>
        </w:r>
        <w:r w:rsidR="008020AB">
          <w:rPr>
            <w:noProof/>
            <w:webHidden/>
          </w:rPr>
          <w:fldChar w:fldCharType="separate"/>
        </w:r>
        <w:r w:rsidR="00455309">
          <w:rPr>
            <w:noProof/>
            <w:webHidden/>
          </w:rPr>
          <w:t>622</w:t>
        </w:r>
        <w:r w:rsidR="008020AB">
          <w:rPr>
            <w:noProof/>
            <w:webHidden/>
          </w:rPr>
          <w:fldChar w:fldCharType="end"/>
        </w:r>
      </w:hyperlink>
    </w:p>
    <w:p w14:paraId="7120C4B0" w14:textId="5E1F7F67"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35" w:history="1">
        <w:r w:rsidR="008020AB" w:rsidRPr="00F30F01">
          <w:rPr>
            <w:rStyle w:val="Hyperlink"/>
            <w:noProof/>
          </w:rPr>
          <w:t>Proclamations</w:t>
        </w:r>
        <w:r w:rsidR="008020AB">
          <w:rPr>
            <w:rStyle w:val="Hyperlink"/>
            <w:noProof/>
          </w:rPr>
          <w:t>—</w:t>
        </w:r>
      </w:hyperlink>
    </w:p>
    <w:p w14:paraId="112693D8" w14:textId="72FA5687" w:rsidR="008020AB" w:rsidRDefault="006E56F1" w:rsidP="008020A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1065536" w:history="1">
        <w:r w:rsidR="008020AB" w:rsidRPr="00F30F01">
          <w:rPr>
            <w:rStyle w:val="Hyperlink"/>
            <w:noProof/>
          </w:rPr>
          <w:t xml:space="preserve">Youth Court (Designation and Classification of </w:t>
        </w:r>
        <w:r w:rsidR="00034BFF">
          <w:rPr>
            <w:rStyle w:val="Hyperlink"/>
            <w:noProof/>
          </w:rPr>
          <w:br/>
        </w:r>
        <w:r w:rsidR="008020AB" w:rsidRPr="00F30F01">
          <w:rPr>
            <w:rStyle w:val="Hyperlink"/>
            <w:noProof/>
          </w:rPr>
          <w:t>Magistrate) Proclamation 2023</w:t>
        </w:r>
        <w:r w:rsidR="008020AB">
          <w:rPr>
            <w:noProof/>
            <w:webHidden/>
          </w:rPr>
          <w:tab/>
        </w:r>
        <w:r w:rsidR="008020AB">
          <w:rPr>
            <w:noProof/>
            <w:webHidden/>
          </w:rPr>
          <w:fldChar w:fldCharType="begin"/>
        </w:r>
        <w:r w:rsidR="008020AB">
          <w:rPr>
            <w:noProof/>
            <w:webHidden/>
          </w:rPr>
          <w:instrText xml:space="preserve"> PAGEREF _Toc131065536 \h </w:instrText>
        </w:r>
        <w:r w:rsidR="008020AB">
          <w:rPr>
            <w:noProof/>
            <w:webHidden/>
          </w:rPr>
        </w:r>
        <w:r w:rsidR="008020AB">
          <w:rPr>
            <w:noProof/>
            <w:webHidden/>
          </w:rPr>
          <w:fldChar w:fldCharType="separate"/>
        </w:r>
        <w:r w:rsidR="00455309">
          <w:rPr>
            <w:noProof/>
            <w:webHidden/>
          </w:rPr>
          <w:t>624</w:t>
        </w:r>
        <w:r w:rsidR="008020AB">
          <w:rPr>
            <w:noProof/>
            <w:webHidden/>
          </w:rPr>
          <w:fldChar w:fldCharType="end"/>
        </w:r>
      </w:hyperlink>
    </w:p>
    <w:p w14:paraId="10027B58" w14:textId="79677937" w:rsidR="008020AB" w:rsidRDefault="006E56F1" w:rsidP="008020AB">
      <w:pPr>
        <w:pStyle w:val="TOC2"/>
        <w:tabs>
          <w:tab w:val="right" w:leader="dot" w:pos="4550"/>
        </w:tabs>
        <w:rPr>
          <w:rFonts w:asciiTheme="minorHAnsi" w:eastAsiaTheme="minorEastAsia" w:hAnsiTheme="minorHAnsi" w:cstheme="minorBidi"/>
          <w:noProof/>
          <w:color w:val="auto"/>
          <w:sz w:val="22"/>
          <w:szCs w:val="22"/>
        </w:rPr>
      </w:pPr>
      <w:hyperlink w:anchor="_Toc131065537" w:history="1">
        <w:r w:rsidR="008020AB" w:rsidRPr="00F30F01">
          <w:rPr>
            <w:rStyle w:val="Hyperlink"/>
            <w:noProof/>
          </w:rPr>
          <w:t>Regulations</w:t>
        </w:r>
        <w:r w:rsidR="008020AB">
          <w:rPr>
            <w:rStyle w:val="Hyperlink"/>
            <w:noProof/>
          </w:rPr>
          <w:t>—</w:t>
        </w:r>
      </w:hyperlink>
    </w:p>
    <w:p w14:paraId="4A42A972" w14:textId="26BCBA39" w:rsidR="008020AB" w:rsidRDefault="006E56F1" w:rsidP="008020A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1065538" w:history="1">
        <w:r w:rsidR="008020AB" w:rsidRPr="00F30F01">
          <w:rPr>
            <w:rStyle w:val="Hyperlink"/>
            <w:noProof/>
          </w:rPr>
          <w:t>Primary Industry Funding Schemes (Adelaide Hills Wine Industry Fund) (Prescribed Period) Amendment Regulations 2023</w:t>
        </w:r>
        <w:r w:rsidR="00034BFF" w:rsidRPr="00034BFF">
          <w:rPr>
            <w:rStyle w:val="Hyperlink"/>
            <w:noProof/>
          </w:rPr>
          <w:t>—No. 1</w:t>
        </w:r>
        <w:r w:rsidR="00034BFF">
          <w:rPr>
            <w:rStyle w:val="Hyperlink"/>
            <w:noProof/>
          </w:rPr>
          <w:t>1</w:t>
        </w:r>
        <w:r w:rsidR="00034BFF" w:rsidRPr="00034BFF">
          <w:rPr>
            <w:rStyle w:val="Hyperlink"/>
            <w:noProof/>
          </w:rPr>
          <w:t> of 2023</w:t>
        </w:r>
        <w:r w:rsidR="008020AB">
          <w:rPr>
            <w:noProof/>
            <w:webHidden/>
          </w:rPr>
          <w:tab/>
        </w:r>
        <w:r w:rsidR="008020AB">
          <w:rPr>
            <w:noProof/>
            <w:webHidden/>
          </w:rPr>
          <w:fldChar w:fldCharType="begin"/>
        </w:r>
        <w:r w:rsidR="008020AB">
          <w:rPr>
            <w:noProof/>
            <w:webHidden/>
          </w:rPr>
          <w:instrText xml:space="preserve"> PAGEREF _Toc131065538 \h </w:instrText>
        </w:r>
        <w:r w:rsidR="008020AB">
          <w:rPr>
            <w:noProof/>
            <w:webHidden/>
          </w:rPr>
        </w:r>
        <w:r w:rsidR="008020AB">
          <w:rPr>
            <w:noProof/>
            <w:webHidden/>
          </w:rPr>
          <w:fldChar w:fldCharType="separate"/>
        </w:r>
        <w:r w:rsidR="00455309">
          <w:rPr>
            <w:noProof/>
            <w:webHidden/>
          </w:rPr>
          <w:t>625</w:t>
        </w:r>
        <w:r w:rsidR="008020AB">
          <w:rPr>
            <w:noProof/>
            <w:webHidden/>
          </w:rPr>
          <w:fldChar w:fldCharType="end"/>
        </w:r>
      </w:hyperlink>
    </w:p>
    <w:p w14:paraId="7A6B6961" w14:textId="2053F7AB" w:rsidR="008020AB" w:rsidRDefault="006E56F1" w:rsidP="008020A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1065539" w:history="1">
        <w:r w:rsidR="008020AB" w:rsidRPr="00F30F01">
          <w:rPr>
            <w:rStyle w:val="Hyperlink"/>
            <w:noProof/>
          </w:rPr>
          <w:t xml:space="preserve">Primary Industry Funding Schemes (Barossa Wine </w:t>
        </w:r>
        <w:r w:rsidR="008020AB">
          <w:rPr>
            <w:rStyle w:val="Hyperlink"/>
            <w:noProof/>
          </w:rPr>
          <w:br/>
        </w:r>
        <w:r w:rsidR="008020AB" w:rsidRPr="00F30F01">
          <w:rPr>
            <w:rStyle w:val="Hyperlink"/>
            <w:noProof/>
          </w:rPr>
          <w:t>Industry Fund) (Prescribed Period) Amendment Regulations 2023</w:t>
        </w:r>
        <w:r w:rsidR="00034BFF" w:rsidRPr="00034BFF">
          <w:rPr>
            <w:rStyle w:val="Hyperlink"/>
            <w:noProof/>
          </w:rPr>
          <w:t>—No. 1</w:t>
        </w:r>
        <w:r w:rsidR="00034BFF">
          <w:rPr>
            <w:rStyle w:val="Hyperlink"/>
            <w:noProof/>
          </w:rPr>
          <w:t>2</w:t>
        </w:r>
        <w:r w:rsidR="00034BFF" w:rsidRPr="00034BFF">
          <w:rPr>
            <w:rStyle w:val="Hyperlink"/>
            <w:noProof/>
          </w:rPr>
          <w:t> of 2023</w:t>
        </w:r>
        <w:r w:rsidR="008020AB">
          <w:rPr>
            <w:noProof/>
            <w:webHidden/>
          </w:rPr>
          <w:tab/>
        </w:r>
        <w:r w:rsidR="008020AB">
          <w:rPr>
            <w:noProof/>
            <w:webHidden/>
          </w:rPr>
          <w:fldChar w:fldCharType="begin"/>
        </w:r>
        <w:r w:rsidR="008020AB">
          <w:rPr>
            <w:noProof/>
            <w:webHidden/>
          </w:rPr>
          <w:instrText xml:space="preserve"> PAGEREF _Toc131065539 \h </w:instrText>
        </w:r>
        <w:r w:rsidR="008020AB">
          <w:rPr>
            <w:noProof/>
            <w:webHidden/>
          </w:rPr>
        </w:r>
        <w:r w:rsidR="008020AB">
          <w:rPr>
            <w:noProof/>
            <w:webHidden/>
          </w:rPr>
          <w:fldChar w:fldCharType="separate"/>
        </w:r>
        <w:r w:rsidR="00455309">
          <w:rPr>
            <w:noProof/>
            <w:webHidden/>
          </w:rPr>
          <w:t>626</w:t>
        </w:r>
        <w:r w:rsidR="008020AB">
          <w:rPr>
            <w:noProof/>
            <w:webHidden/>
          </w:rPr>
          <w:fldChar w:fldCharType="end"/>
        </w:r>
      </w:hyperlink>
    </w:p>
    <w:p w14:paraId="05B6AED2" w14:textId="536A1591" w:rsidR="008020AB" w:rsidRDefault="006E56F1" w:rsidP="008020A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1065540" w:history="1">
        <w:r w:rsidR="008020AB" w:rsidRPr="00F30F01">
          <w:rPr>
            <w:rStyle w:val="Hyperlink"/>
            <w:noProof/>
          </w:rPr>
          <w:t xml:space="preserve">Primary Industry Funding Schemes (Clare Valley Wine </w:t>
        </w:r>
        <w:r w:rsidR="008020AB">
          <w:rPr>
            <w:rStyle w:val="Hyperlink"/>
            <w:noProof/>
          </w:rPr>
          <w:br/>
        </w:r>
        <w:r w:rsidR="008020AB" w:rsidRPr="00F30F01">
          <w:rPr>
            <w:rStyle w:val="Hyperlink"/>
            <w:noProof/>
          </w:rPr>
          <w:t>Industry Fund) (Prescribed Period) Amendment Regulations 2023</w:t>
        </w:r>
        <w:r w:rsidR="00034BFF" w:rsidRPr="00034BFF">
          <w:rPr>
            <w:rStyle w:val="Hyperlink"/>
            <w:noProof/>
          </w:rPr>
          <w:t>—No. 1</w:t>
        </w:r>
        <w:r w:rsidR="00034BFF">
          <w:rPr>
            <w:rStyle w:val="Hyperlink"/>
            <w:noProof/>
          </w:rPr>
          <w:t>3</w:t>
        </w:r>
        <w:r w:rsidR="00034BFF" w:rsidRPr="00034BFF">
          <w:rPr>
            <w:rStyle w:val="Hyperlink"/>
            <w:noProof/>
          </w:rPr>
          <w:t> of 2023</w:t>
        </w:r>
        <w:r w:rsidR="008020AB">
          <w:rPr>
            <w:noProof/>
            <w:webHidden/>
          </w:rPr>
          <w:tab/>
        </w:r>
        <w:r w:rsidR="008020AB">
          <w:rPr>
            <w:noProof/>
            <w:webHidden/>
          </w:rPr>
          <w:fldChar w:fldCharType="begin"/>
        </w:r>
        <w:r w:rsidR="008020AB">
          <w:rPr>
            <w:noProof/>
            <w:webHidden/>
          </w:rPr>
          <w:instrText xml:space="preserve"> PAGEREF _Toc131065540 \h </w:instrText>
        </w:r>
        <w:r w:rsidR="008020AB">
          <w:rPr>
            <w:noProof/>
            <w:webHidden/>
          </w:rPr>
        </w:r>
        <w:r w:rsidR="008020AB">
          <w:rPr>
            <w:noProof/>
            <w:webHidden/>
          </w:rPr>
          <w:fldChar w:fldCharType="separate"/>
        </w:r>
        <w:r w:rsidR="00455309">
          <w:rPr>
            <w:noProof/>
            <w:webHidden/>
          </w:rPr>
          <w:t>627</w:t>
        </w:r>
        <w:r w:rsidR="008020AB">
          <w:rPr>
            <w:noProof/>
            <w:webHidden/>
          </w:rPr>
          <w:fldChar w:fldCharType="end"/>
        </w:r>
      </w:hyperlink>
    </w:p>
    <w:p w14:paraId="4C5D5613" w14:textId="174DCE45" w:rsidR="008020AB" w:rsidRDefault="006E56F1" w:rsidP="008020A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1065541" w:history="1">
        <w:r w:rsidR="008020AB" w:rsidRPr="00F30F01">
          <w:rPr>
            <w:rStyle w:val="Hyperlink"/>
            <w:noProof/>
          </w:rPr>
          <w:t xml:space="preserve">Primary Industry Funding Schemes (Langhorne Creek </w:t>
        </w:r>
        <w:r w:rsidR="008020AB">
          <w:rPr>
            <w:rStyle w:val="Hyperlink"/>
            <w:noProof/>
          </w:rPr>
          <w:br/>
        </w:r>
        <w:r w:rsidR="008020AB" w:rsidRPr="00F30F01">
          <w:rPr>
            <w:rStyle w:val="Hyperlink"/>
            <w:noProof/>
          </w:rPr>
          <w:t>Wine Industry Fund) (Prescribed Period) Amendment Regulations 2023</w:t>
        </w:r>
        <w:r w:rsidR="008020AB" w:rsidRPr="008020AB">
          <w:rPr>
            <w:rStyle w:val="Hyperlink"/>
            <w:noProof/>
          </w:rPr>
          <w:t>—No. 1</w:t>
        </w:r>
        <w:r w:rsidR="008020AB">
          <w:rPr>
            <w:rStyle w:val="Hyperlink"/>
            <w:noProof/>
          </w:rPr>
          <w:t>4</w:t>
        </w:r>
        <w:r w:rsidR="008020AB" w:rsidRPr="008020AB">
          <w:rPr>
            <w:rStyle w:val="Hyperlink"/>
            <w:noProof/>
          </w:rPr>
          <w:t> of 2023</w:t>
        </w:r>
        <w:r w:rsidR="008020AB">
          <w:rPr>
            <w:noProof/>
            <w:webHidden/>
          </w:rPr>
          <w:tab/>
        </w:r>
        <w:r w:rsidR="008020AB">
          <w:rPr>
            <w:noProof/>
            <w:webHidden/>
          </w:rPr>
          <w:fldChar w:fldCharType="begin"/>
        </w:r>
        <w:r w:rsidR="008020AB">
          <w:rPr>
            <w:noProof/>
            <w:webHidden/>
          </w:rPr>
          <w:instrText xml:space="preserve"> PAGEREF _Toc131065541 \h </w:instrText>
        </w:r>
        <w:r w:rsidR="008020AB">
          <w:rPr>
            <w:noProof/>
            <w:webHidden/>
          </w:rPr>
        </w:r>
        <w:r w:rsidR="008020AB">
          <w:rPr>
            <w:noProof/>
            <w:webHidden/>
          </w:rPr>
          <w:fldChar w:fldCharType="separate"/>
        </w:r>
        <w:r w:rsidR="00455309">
          <w:rPr>
            <w:noProof/>
            <w:webHidden/>
          </w:rPr>
          <w:t>628</w:t>
        </w:r>
        <w:r w:rsidR="008020AB">
          <w:rPr>
            <w:noProof/>
            <w:webHidden/>
          </w:rPr>
          <w:fldChar w:fldCharType="end"/>
        </w:r>
      </w:hyperlink>
    </w:p>
    <w:p w14:paraId="33BC020D" w14:textId="4DFADCBA" w:rsidR="008020AB" w:rsidRDefault="006E56F1" w:rsidP="008020A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1065542" w:history="1">
        <w:r w:rsidR="008020AB" w:rsidRPr="00F30F01">
          <w:rPr>
            <w:rStyle w:val="Hyperlink"/>
            <w:noProof/>
          </w:rPr>
          <w:t>Primary Industry Funding Schemes (McLaren Vale Wine Industry Fund) (Prescribed Period) Amendment Regulations 2023</w:t>
        </w:r>
        <w:r w:rsidR="00034BFF" w:rsidRPr="00034BFF">
          <w:rPr>
            <w:rStyle w:val="Hyperlink"/>
            <w:noProof/>
          </w:rPr>
          <w:t>—No. 1</w:t>
        </w:r>
        <w:r w:rsidR="00034BFF">
          <w:rPr>
            <w:rStyle w:val="Hyperlink"/>
            <w:noProof/>
          </w:rPr>
          <w:t>5</w:t>
        </w:r>
        <w:r w:rsidR="00034BFF" w:rsidRPr="00034BFF">
          <w:rPr>
            <w:rStyle w:val="Hyperlink"/>
            <w:noProof/>
          </w:rPr>
          <w:t> of 2023</w:t>
        </w:r>
        <w:r w:rsidR="008020AB">
          <w:rPr>
            <w:noProof/>
            <w:webHidden/>
          </w:rPr>
          <w:tab/>
        </w:r>
        <w:r w:rsidR="008020AB">
          <w:rPr>
            <w:noProof/>
            <w:webHidden/>
          </w:rPr>
          <w:fldChar w:fldCharType="begin"/>
        </w:r>
        <w:r w:rsidR="008020AB">
          <w:rPr>
            <w:noProof/>
            <w:webHidden/>
          </w:rPr>
          <w:instrText xml:space="preserve"> PAGEREF _Toc131065542 \h </w:instrText>
        </w:r>
        <w:r w:rsidR="008020AB">
          <w:rPr>
            <w:noProof/>
            <w:webHidden/>
          </w:rPr>
        </w:r>
        <w:r w:rsidR="008020AB">
          <w:rPr>
            <w:noProof/>
            <w:webHidden/>
          </w:rPr>
          <w:fldChar w:fldCharType="separate"/>
        </w:r>
        <w:r w:rsidR="00455309">
          <w:rPr>
            <w:noProof/>
            <w:webHidden/>
          </w:rPr>
          <w:t>629</w:t>
        </w:r>
        <w:r w:rsidR="008020AB">
          <w:rPr>
            <w:noProof/>
            <w:webHidden/>
          </w:rPr>
          <w:fldChar w:fldCharType="end"/>
        </w:r>
      </w:hyperlink>
    </w:p>
    <w:p w14:paraId="4EA77CD2" w14:textId="1798151F" w:rsidR="008020AB" w:rsidRDefault="006E56F1" w:rsidP="008020A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1065543" w:history="1">
        <w:r w:rsidR="008020AB" w:rsidRPr="00F30F01">
          <w:rPr>
            <w:rStyle w:val="Hyperlink"/>
            <w:noProof/>
          </w:rPr>
          <w:t xml:space="preserve">Primary Industry Funding Schemes (Riverland Wine </w:t>
        </w:r>
        <w:r w:rsidR="00034BFF">
          <w:rPr>
            <w:rStyle w:val="Hyperlink"/>
            <w:noProof/>
          </w:rPr>
          <w:br/>
        </w:r>
        <w:r w:rsidR="008020AB" w:rsidRPr="00F30F01">
          <w:rPr>
            <w:rStyle w:val="Hyperlink"/>
            <w:noProof/>
          </w:rPr>
          <w:t>Industry Fund) (Prescribed Period) Amendment Regulations 2023</w:t>
        </w:r>
        <w:r w:rsidR="00034BFF" w:rsidRPr="00034BFF">
          <w:rPr>
            <w:rStyle w:val="Hyperlink"/>
            <w:noProof/>
          </w:rPr>
          <w:t>—No. 1</w:t>
        </w:r>
        <w:r w:rsidR="00034BFF">
          <w:rPr>
            <w:rStyle w:val="Hyperlink"/>
            <w:noProof/>
          </w:rPr>
          <w:t>6</w:t>
        </w:r>
        <w:r w:rsidR="00034BFF" w:rsidRPr="00034BFF">
          <w:rPr>
            <w:rStyle w:val="Hyperlink"/>
            <w:noProof/>
          </w:rPr>
          <w:t> of 2023</w:t>
        </w:r>
        <w:r w:rsidR="008020AB">
          <w:rPr>
            <w:noProof/>
            <w:webHidden/>
          </w:rPr>
          <w:tab/>
        </w:r>
        <w:r w:rsidR="008020AB">
          <w:rPr>
            <w:noProof/>
            <w:webHidden/>
          </w:rPr>
          <w:fldChar w:fldCharType="begin"/>
        </w:r>
        <w:r w:rsidR="008020AB">
          <w:rPr>
            <w:noProof/>
            <w:webHidden/>
          </w:rPr>
          <w:instrText xml:space="preserve"> PAGEREF _Toc131065543 \h </w:instrText>
        </w:r>
        <w:r w:rsidR="008020AB">
          <w:rPr>
            <w:noProof/>
            <w:webHidden/>
          </w:rPr>
        </w:r>
        <w:r w:rsidR="008020AB">
          <w:rPr>
            <w:noProof/>
            <w:webHidden/>
          </w:rPr>
          <w:fldChar w:fldCharType="separate"/>
        </w:r>
        <w:r w:rsidR="00455309">
          <w:rPr>
            <w:noProof/>
            <w:webHidden/>
          </w:rPr>
          <w:t>630</w:t>
        </w:r>
        <w:r w:rsidR="008020AB">
          <w:rPr>
            <w:noProof/>
            <w:webHidden/>
          </w:rPr>
          <w:fldChar w:fldCharType="end"/>
        </w:r>
      </w:hyperlink>
    </w:p>
    <w:p w14:paraId="0A6C64CD" w14:textId="7C0AFDDB" w:rsidR="008020AB" w:rsidRDefault="006E56F1" w:rsidP="00034BFF">
      <w:pPr>
        <w:pStyle w:val="TOC3"/>
        <w:tabs>
          <w:tab w:val="right" w:leader="dot" w:pos="4550"/>
        </w:tabs>
        <w:spacing w:before="0" w:after="80" w:line="170" w:lineRule="exact"/>
        <w:ind w:left="284" w:hanging="142"/>
        <w:rPr>
          <w:rFonts w:asciiTheme="minorHAnsi" w:eastAsiaTheme="minorEastAsia" w:hAnsiTheme="minorHAnsi" w:cstheme="minorBidi"/>
          <w:noProof/>
          <w:color w:val="auto"/>
          <w:sz w:val="22"/>
        </w:rPr>
      </w:pPr>
      <w:hyperlink w:anchor="_Toc131065544" w:history="1">
        <w:r w:rsidR="008020AB" w:rsidRPr="00F30F01">
          <w:rPr>
            <w:rStyle w:val="Hyperlink"/>
            <w:noProof/>
          </w:rPr>
          <w:t>Primary Industry Funding Schemes (SA Grape Growers Industry Fund) (Prescribed Period) Amendment Regulations 2023</w:t>
        </w:r>
        <w:r w:rsidR="00034BFF" w:rsidRPr="00034BFF">
          <w:rPr>
            <w:rStyle w:val="Hyperlink"/>
            <w:noProof/>
          </w:rPr>
          <w:t>—No. 1</w:t>
        </w:r>
        <w:r w:rsidR="00034BFF">
          <w:rPr>
            <w:rStyle w:val="Hyperlink"/>
            <w:noProof/>
          </w:rPr>
          <w:t>7</w:t>
        </w:r>
        <w:r w:rsidR="00034BFF" w:rsidRPr="00034BFF">
          <w:rPr>
            <w:rStyle w:val="Hyperlink"/>
            <w:noProof/>
          </w:rPr>
          <w:t> of 2023</w:t>
        </w:r>
        <w:r w:rsidR="008020AB">
          <w:rPr>
            <w:noProof/>
            <w:webHidden/>
          </w:rPr>
          <w:tab/>
        </w:r>
        <w:r w:rsidR="008020AB">
          <w:rPr>
            <w:noProof/>
            <w:webHidden/>
          </w:rPr>
          <w:fldChar w:fldCharType="begin"/>
        </w:r>
        <w:r w:rsidR="008020AB">
          <w:rPr>
            <w:noProof/>
            <w:webHidden/>
          </w:rPr>
          <w:instrText xml:space="preserve"> PAGEREF _Toc131065544 \h </w:instrText>
        </w:r>
        <w:r w:rsidR="008020AB">
          <w:rPr>
            <w:noProof/>
            <w:webHidden/>
          </w:rPr>
        </w:r>
        <w:r w:rsidR="008020AB">
          <w:rPr>
            <w:noProof/>
            <w:webHidden/>
          </w:rPr>
          <w:fldChar w:fldCharType="separate"/>
        </w:r>
        <w:r w:rsidR="00455309">
          <w:rPr>
            <w:noProof/>
            <w:webHidden/>
          </w:rPr>
          <w:t>631</w:t>
        </w:r>
        <w:r w:rsidR="008020AB">
          <w:rPr>
            <w:noProof/>
            <w:webHidden/>
          </w:rPr>
          <w:fldChar w:fldCharType="end"/>
        </w:r>
      </w:hyperlink>
    </w:p>
    <w:p w14:paraId="7B63BE26" w14:textId="3759FDD4" w:rsidR="008020AB" w:rsidRPr="008020AB" w:rsidRDefault="00034BFF" w:rsidP="008020AB">
      <w:pPr>
        <w:pStyle w:val="TOC1"/>
        <w:rPr>
          <w:rFonts w:asciiTheme="minorHAnsi" w:eastAsiaTheme="minorEastAsia" w:hAnsiTheme="minorHAnsi" w:cstheme="minorBidi"/>
          <w:color w:val="auto"/>
          <w:sz w:val="22"/>
          <w:szCs w:val="22"/>
        </w:rPr>
      </w:pPr>
      <w:r>
        <w:rPr>
          <w:rStyle w:val="Hyperlink"/>
        </w:rPr>
        <w:br w:type="column"/>
      </w:r>
      <w:hyperlink w:anchor="_Toc131065545" w:history="1">
        <w:r w:rsidR="008020AB" w:rsidRPr="008020AB">
          <w:rPr>
            <w:rStyle w:val="Hyperlink"/>
          </w:rPr>
          <w:t>State Government Instruments</w:t>
        </w:r>
      </w:hyperlink>
    </w:p>
    <w:p w14:paraId="3C82A20E" w14:textId="0ACBCD59"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46" w:history="1">
        <w:r w:rsidR="008020AB" w:rsidRPr="00F30F01">
          <w:rPr>
            <w:rStyle w:val="Hyperlink"/>
            <w:noProof/>
          </w:rPr>
          <w:t>Associations Incorporation Act 1985</w:t>
        </w:r>
        <w:r w:rsidR="008020AB">
          <w:rPr>
            <w:noProof/>
            <w:webHidden/>
          </w:rPr>
          <w:tab/>
        </w:r>
        <w:r w:rsidR="008020AB">
          <w:rPr>
            <w:noProof/>
            <w:webHidden/>
          </w:rPr>
          <w:fldChar w:fldCharType="begin"/>
        </w:r>
        <w:r w:rsidR="008020AB">
          <w:rPr>
            <w:noProof/>
            <w:webHidden/>
          </w:rPr>
          <w:instrText xml:space="preserve"> PAGEREF _Toc131065546 \h </w:instrText>
        </w:r>
        <w:r w:rsidR="008020AB">
          <w:rPr>
            <w:noProof/>
            <w:webHidden/>
          </w:rPr>
        </w:r>
        <w:r w:rsidR="008020AB">
          <w:rPr>
            <w:noProof/>
            <w:webHidden/>
          </w:rPr>
          <w:fldChar w:fldCharType="separate"/>
        </w:r>
        <w:r w:rsidR="00455309">
          <w:rPr>
            <w:noProof/>
            <w:webHidden/>
          </w:rPr>
          <w:t>632</w:t>
        </w:r>
        <w:r w:rsidR="008020AB">
          <w:rPr>
            <w:noProof/>
            <w:webHidden/>
          </w:rPr>
          <w:fldChar w:fldCharType="end"/>
        </w:r>
      </w:hyperlink>
    </w:p>
    <w:p w14:paraId="7A8FBC70" w14:textId="3587A309"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47" w:history="1">
        <w:r w:rsidR="008020AB" w:rsidRPr="00F30F01">
          <w:rPr>
            <w:rStyle w:val="Hyperlink"/>
            <w:noProof/>
          </w:rPr>
          <w:t>Correctional Services Act 1982</w:t>
        </w:r>
        <w:r w:rsidR="008020AB">
          <w:rPr>
            <w:noProof/>
            <w:webHidden/>
          </w:rPr>
          <w:tab/>
        </w:r>
        <w:r w:rsidR="008020AB">
          <w:rPr>
            <w:noProof/>
            <w:webHidden/>
          </w:rPr>
          <w:fldChar w:fldCharType="begin"/>
        </w:r>
        <w:r w:rsidR="008020AB">
          <w:rPr>
            <w:noProof/>
            <w:webHidden/>
          </w:rPr>
          <w:instrText xml:space="preserve"> PAGEREF _Toc131065547 \h </w:instrText>
        </w:r>
        <w:r w:rsidR="008020AB">
          <w:rPr>
            <w:noProof/>
            <w:webHidden/>
          </w:rPr>
        </w:r>
        <w:r w:rsidR="008020AB">
          <w:rPr>
            <w:noProof/>
            <w:webHidden/>
          </w:rPr>
          <w:fldChar w:fldCharType="separate"/>
        </w:r>
        <w:r w:rsidR="00455309">
          <w:rPr>
            <w:noProof/>
            <w:webHidden/>
          </w:rPr>
          <w:t>633</w:t>
        </w:r>
        <w:r w:rsidR="008020AB">
          <w:rPr>
            <w:noProof/>
            <w:webHidden/>
          </w:rPr>
          <w:fldChar w:fldCharType="end"/>
        </w:r>
      </w:hyperlink>
    </w:p>
    <w:p w14:paraId="773D0E38" w14:textId="4FB90757"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48" w:history="1">
        <w:r w:rsidR="008020AB" w:rsidRPr="00F30F01">
          <w:rPr>
            <w:rStyle w:val="Hyperlink"/>
            <w:noProof/>
          </w:rPr>
          <w:t>Fisheries Management (Prawn Fisheries) Regulations 2017</w:t>
        </w:r>
        <w:r w:rsidR="008020AB">
          <w:rPr>
            <w:noProof/>
            <w:webHidden/>
          </w:rPr>
          <w:tab/>
        </w:r>
        <w:r w:rsidR="008020AB">
          <w:rPr>
            <w:noProof/>
            <w:webHidden/>
          </w:rPr>
          <w:fldChar w:fldCharType="begin"/>
        </w:r>
        <w:r w:rsidR="008020AB">
          <w:rPr>
            <w:noProof/>
            <w:webHidden/>
          </w:rPr>
          <w:instrText xml:space="preserve"> PAGEREF _Toc131065548 \h </w:instrText>
        </w:r>
        <w:r w:rsidR="008020AB">
          <w:rPr>
            <w:noProof/>
            <w:webHidden/>
          </w:rPr>
        </w:r>
        <w:r w:rsidR="008020AB">
          <w:rPr>
            <w:noProof/>
            <w:webHidden/>
          </w:rPr>
          <w:fldChar w:fldCharType="separate"/>
        </w:r>
        <w:r w:rsidR="00455309">
          <w:rPr>
            <w:noProof/>
            <w:webHidden/>
          </w:rPr>
          <w:t>633</w:t>
        </w:r>
        <w:r w:rsidR="008020AB">
          <w:rPr>
            <w:noProof/>
            <w:webHidden/>
          </w:rPr>
          <w:fldChar w:fldCharType="end"/>
        </w:r>
      </w:hyperlink>
    </w:p>
    <w:p w14:paraId="7C576C28" w14:textId="359209A2"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49" w:history="1">
        <w:r w:rsidR="008020AB" w:rsidRPr="00F30F01">
          <w:rPr>
            <w:rStyle w:val="Hyperlink"/>
            <w:noProof/>
          </w:rPr>
          <w:t>Fisheries Management Act 2007</w:t>
        </w:r>
        <w:r w:rsidR="008020AB">
          <w:rPr>
            <w:noProof/>
            <w:webHidden/>
          </w:rPr>
          <w:tab/>
        </w:r>
        <w:r w:rsidR="008020AB">
          <w:rPr>
            <w:noProof/>
            <w:webHidden/>
          </w:rPr>
          <w:fldChar w:fldCharType="begin"/>
        </w:r>
        <w:r w:rsidR="008020AB">
          <w:rPr>
            <w:noProof/>
            <w:webHidden/>
          </w:rPr>
          <w:instrText xml:space="preserve"> PAGEREF _Toc131065549 \h </w:instrText>
        </w:r>
        <w:r w:rsidR="008020AB">
          <w:rPr>
            <w:noProof/>
            <w:webHidden/>
          </w:rPr>
        </w:r>
        <w:r w:rsidR="008020AB">
          <w:rPr>
            <w:noProof/>
            <w:webHidden/>
          </w:rPr>
          <w:fldChar w:fldCharType="separate"/>
        </w:r>
        <w:r w:rsidR="00455309">
          <w:rPr>
            <w:noProof/>
            <w:webHidden/>
          </w:rPr>
          <w:t>634</w:t>
        </w:r>
        <w:r w:rsidR="008020AB">
          <w:rPr>
            <w:noProof/>
            <w:webHidden/>
          </w:rPr>
          <w:fldChar w:fldCharType="end"/>
        </w:r>
      </w:hyperlink>
    </w:p>
    <w:p w14:paraId="40DD3770" w14:textId="0E4B1029"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50" w:history="1">
        <w:r w:rsidR="008020AB" w:rsidRPr="00F30F01">
          <w:rPr>
            <w:rStyle w:val="Hyperlink"/>
            <w:noProof/>
          </w:rPr>
          <w:t>Gambling Administration Act 2019</w:t>
        </w:r>
        <w:r w:rsidR="008020AB">
          <w:rPr>
            <w:noProof/>
            <w:webHidden/>
          </w:rPr>
          <w:tab/>
        </w:r>
        <w:r w:rsidR="008020AB">
          <w:rPr>
            <w:noProof/>
            <w:webHidden/>
          </w:rPr>
          <w:fldChar w:fldCharType="begin"/>
        </w:r>
        <w:r w:rsidR="008020AB">
          <w:rPr>
            <w:noProof/>
            <w:webHidden/>
          </w:rPr>
          <w:instrText xml:space="preserve"> PAGEREF _Toc131065550 \h </w:instrText>
        </w:r>
        <w:r w:rsidR="008020AB">
          <w:rPr>
            <w:noProof/>
            <w:webHidden/>
          </w:rPr>
        </w:r>
        <w:r w:rsidR="008020AB">
          <w:rPr>
            <w:noProof/>
            <w:webHidden/>
          </w:rPr>
          <w:fldChar w:fldCharType="separate"/>
        </w:r>
        <w:r w:rsidR="00455309">
          <w:rPr>
            <w:noProof/>
            <w:webHidden/>
          </w:rPr>
          <w:t>635</w:t>
        </w:r>
        <w:r w:rsidR="008020AB">
          <w:rPr>
            <w:noProof/>
            <w:webHidden/>
          </w:rPr>
          <w:fldChar w:fldCharType="end"/>
        </w:r>
      </w:hyperlink>
    </w:p>
    <w:p w14:paraId="01A495BD" w14:textId="53D9929E"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51" w:history="1">
        <w:r w:rsidR="00034BFF" w:rsidRPr="00F30F01">
          <w:rPr>
            <w:rStyle w:val="Hyperlink"/>
            <w:noProof/>
          </w:rPr>
          <w:t>Health Care Act 2008</w:t>
        </w:r>
        <w:r w:rsidR="00034BFF">
          <w:rPr>
            <w:noProof/>
            <w:webHidden/>
          </w:rPr>
          <w:tab/>
        </w:r>
        <w:r w:rsidR="008020AB">
          <w:rPr>
            <w:noProof/>
            <w:webHidden/>
          </w:rPr>
          <w:fldChar w:fldCharType="begin"/>
        </w:r>
        <w:r w:rsidR="008020AB">
          <w:rPr>
            <w:noProof/>
            <w:webHidden/>
          </w:rPr>
          <w:instrText xml:space="preserve"> PAGEREF _Toc131065551 \h </w:instrText>
        </w:r>
        <w:r w:rsidR="008020AB">
          <w:rPr>
            <w:noProof/>
            <w:webHidden/>
          </w:rPr>
        </w:r>
        <w:r w:rsidR="008020AB">
          <w:rPr>
            <w:noProof/>
            <w:webHidden/>
          </w:rPr>
          <w:fldChar w:fldCharType="separate"/>
        </w:r>
        <w:r w:rsidR="00455309">
          <w:rPr>
            <w:noProof/>
            <w:webHidden/>
          </w:rPr>
          <w:t>743</w:t>
        </w:r>
        <w:r w:rsidR="008020AB">
          <w:rPr>
            <w:noProof/>
            <w:webHidden/>
          </w:rPr>
          <w:fldChar w:fldCharType="end"/>
        </w:r>
      </w:hyperlink>
    </w:p>
    <w:p w14:paraId="2211232B" w14:textId="4A97C516"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52" w:history="1">
        <w:r w:rsidR="008020AB" w:rsidRPr="00F30F01">
          <w:rPr>
            <w:rStyle w:val="Hyperlink"/>
            <w:noProof/>
          </w:rPr>
          <w:t>Housing Improvement Act 2016</w:t>
        </w:r>
        <w:r w:rsidR="008020AB">
          <w:rPr>
            <w:noProof/>
            <w:webHidden/>
          </w:rPr>
          <w:tab/>
        </w:r>
        <w:r w:rsidR="008020AB">
          <w:rPr>
            <w:noProof/>
            <w:webHidden/>
          </w:rPr>
          <w:fldChar w:fldCharType="begin"/>
        </w:r>
        <w:r w:rsidR="008020AB">
          <w:rPr>
            <w:noProof/>
            <w:webHidden/>
          </w:rPr>
          <w:instrText xml:space="preserve"> PAGEREF _Toc131065552 \h </w:instrText>
        </w:r>
        <w:r w:rsidR="008020AB">
          <w:rPr>
            <w:noProof/>
            <w:webHidden/>
          </w:rPr>
        </w:r>
        <w:r w:rsidR="008020AB">
          <w:rPr>
            <w:noProof/>
            <w:webHidden/>
          </w:rPr>
          <w:fldChar w:fldCharType="separate"/>
        </w:r>
        <w:r w:rsidR="00455309">
          <w:rPr>
            <w:noProof/>
            <w:webHidden/>
          </w:rPr>
          <w:t>744</w:t>
        </w:r>
        <w:r w:rsidR="008020AB">
          <w:rPr>
            <w:noProof/>
            <w:webHidden/>
          </w:rPr>
          <w:fldChar w:fldCharType="end"/>
        </w:r>
      </w:hyperlink>
    </w:p>
    <w:p w14:paraId="067EE23F" w14:textId="6FC0C86D"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53" w:history="1">
        <w:r w:rsidR="008020AB" w:rsidRPr="00F30F01">
          <w:rPr>
            <w:rStyle w:val="Hyperlink"/>
            <w:noProof/>
          </w:rPr>
          <w:t>Land Acquisition Act 1969</w:t>
        </w:r>
        <w:r w:rsidR="008020AB">
          <w:rPr>
            <w:noProof/>
            <w:webHidden/>
          </w:rPr>
          <w:tab/>
        </w:r>
        <w:r w:rsidR="008020AB">
          <w:rPr>
            <w:noProof/>
            <w:webHidden/>
          </w:rPr>
          <w:fldChar w:fldCharType="begin"/>
        </w:r>
        <w:r w:rsidR="008020AB">
          <w:rPr>
            <w:noProof/>
            <w:webHidden/>
          </w:rPr>
          <w:instrText xml:space="preserve"> PAGEREF _Toc131065553 \h </w:instrText>
        </w:r>
        <w:r w:rsidR="008020AB">
          <w:rPr>
            <w:noProof/>
            <w:webHidden/>
          </w:rPr>
        </w:r>
        <w:r w:rsidR="008020AB">
          <w:rPr>
            <w:noProof/>
            <w:webHidden/>
          </w:rPr>
          <w:fldChar w:fldCharType="separate"/>
        </w:r>
        <w:r w:rsidR="00455309">
          <w:rPr>
            <w:noProof/>
            <w:webHidden/>
          </w:rPr>
          <w:t>744</w:t>
        </w:r>
        <w:r w:rsidR="008020AB">
          <w:rPr>
            <w:noProof/>
            <w:webHidden/>
          </w:rPr>
          <w:fldChar w:fldCharType="end"/>
        </w:r>
      </w:hyperlink>
    </w:p>
    <w:p w14:paraId="4CBA3DA6" w14:textId="16B35309"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54" w:history="1">
        <w:r w:rsidR="008020AB" w:rsidRPr="00F30F01">
          <w:rPr>
            <w:rStyle w:val="Hyperlink"/>
            <w:noProof/>
          </w:rPr>
          <w:t>Local Government (Elections) Act 1999</w:t>
        </w:r>
        <w:r w:rsidR="008020AB">
          <w:rPr>
            <w:noProof/>
            <w:webHidden/>
          </w:rPr>
          <w:tab/>
        </w:r>
        <w:r w:rsidR="008020AB">
          <w:rPr>
            <w:noProof/>
            <w:webHidden/>
          </w:rPr>
          <w:fldChar w:fldCharType="begin"/>
        </w:r>
        <w:r w:rsidR="008020AB">
          <w:rPr>
            <w:noProof/>
            <w:webHidden/>
          </w:rPr>
          <w:instrText xml:space="preserve"> PAGEREF _Toc131065554 \h </w:instrText>
        </w:r>
        <w:r w:rsidR="008020AB">
          <w:rPr>
            <w:noProof/>
            <w:webHidden/>
          </w:rPr>
        </w:r>
        <w:r w:rsidR="008020AB">
          <w:rPr>
            <w:noProof/>
            <w:webHidden/>
          </w:rPr>
          <w:fldChar w:fldCharType="separate"/>
        </w:r>
        <w:r w:rsidR="00455309">
          <w:rPr>
            <w:noProof/>
            <w:webHidden/>
          </w:rPr>
          <w:t>745</w:t>
        </w:r>
        <w:r w:rsidR="008020AB">
          <w:rPr>
            <w:noProof/>
            <w:webHidden/>
          </w:rPr>
          <w:fldChar w:fldCharType="end"/>
        </w:r>
      </w:hyperlink>
    </w:p>
    <w:p w14:paraId="1FDBF8B0" w14:textId="2C8BB09E"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55" w:history="1">
        <w:r w:rsidR="008020AB" w:rsidRPr="00F30F01">
          <w:rPr>
            <w:rStyle w:val="Hyperlink"/>
            <w:noProof/>
          </w:rPr>
          <w:t>Mining Act 1971</w:t>
        </w:r>
        <w:r w:rsidR="008020AB">
          <w:rPr>
            <w:noProof/>
            <w:webHidden/>
          </w:rPr>
          <w:tab/>
        </w:r>
        <w:r w:rsidR="008020AB">
          <w:rPr>
            <w:noProof/>
            <w:webHidden/>
          </w:rPr>
          <w:fldChar w:fldCharType="begin"/>
        </w:r>
        <w:r w:rsidR="008020AB">
          <w:rPr>
            <w:noProof/>
            <w:webHidden/>
          </w:rPr>
          <w:instrText xml:space="preserve"> PAGEREF _Toc131065555 \h </w:instrText>
        </w:r>
        <w:r w:rsidR="008020AB">
          <w:rPr>
            <w:noProof/>
            <w:webHidden/>
          </w:rPr>
        </w:r>
        <w:r w:rsidR="008020AB">
          <w:rPr>
            <w:noProof/>
            <w:webHidden/>
          </w:rPr>
          <w:fldChar w:fldCharType="separate"/>
        </w:r>
        <w:r w:rsidR="00455309">
          <w:rPr>
            <w:noProof/>
            <w:webHidden/>
          </w:rPr>
          <w:t>747</w:t>
        </w:r>
        <w:r w:rsidR="008020AB">
          <w:rPr>
            <w:noProof/>
            <w:webHidden/>
          </w:rPr>
          <w:fldChar w:fldCharType="end"/>
        </w:r>
      </w:hyperlink>
    </w:p>
    <w:p w14:paraId="54E03EF8" w14:textId="498FE40B"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56" w:history="1">
        <w:r w:rsidR="008020AB" w:rsidRPr="00F30F01">
          <w:rPr>
            <w:rStyle w:val="Hyperlink"/>
            <w:noProof/>
          </w:rPr>
          <w:t>Motor Vehicles Act 1959</w:t>
        </w:r>
        <w:r w:rsidR="008020AB">
          <w:rPr>
            <w:noProof/>
            <w:webHidden/>
          </w:rPr>
          <w:tab/>
        </w:r>
        <w:r w:rsidR="008020AB">
          <w:rPr>
            <w:noProof/>
            <w:webHidden/>
          </w:rPr>
          <w:fldChar w:fldCharType="begin"/>
        </w:r>
        <w:r w:rsidR="008020AB">
          <w:rPr>
            <w:noProof/>
            <w:webHidden/>
          </w:rPr>
          <w:instrText xml:space="preserve"> PAGEREF _Toc131065556 \h </w:instrText>
        </w:r>
        <w:r w:rsidR="008020AB">
          <w:rPr>
            <w:noProof/>
            <w:webHidden/>
          </w:rPr>
        </w:r>
        <w:r w:rsidR="008020AB">
          <w:rPr>
            <w:noProof/>
            <w:webHidden/>
          </w:rPr>
          <w:fldChar w:fldCharType="separate"/>
        </w:r>
        <w:r w:rsidR="00455309">
          <w:rPr>
            <w:noProof/>
            <w:webHidden/>
          </w:rPr>
          <w:t>747</w:t>
        </w:r>
        <w:r w:rsidR="008020AB">
          <w:rPr>
            <w:noProof/>
            <w:webHidden/>
          </w:rPr>
          <w:fldChar w:fldCharType="end"/>
        </w:r>
      </w:hyperlink>
    </w:p>
    <w:p w14:paraId="39DC916D" w14:textId="32A1277F"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57" w:history="1">
        <w:r w:rsidR="008020AB" w:rsidRPr="00F30F01">
          <w:rPr>
            <w:rStyle w:val="Hyperlink"/>
            <w:noProof/>
          </w:rPr>
          <w:t>Petroleum and Geothermal Energy Act 2000</w:t>
        </w:r>
        <w:r w:rsidR="008020AB">
          <w:rPr>
            <w:noProof/>
            <w:webHidden/>
          </w:rPr>
          <w:tab/>
        </w:r>
        <w:r w:rsidR="008020AB">
          <w:rPr>
            <w:noProof/>
            <w:webHidden/>
          </w:rPr>
          <w:fldChar w:fldCharType="begin"/>
        </w:r>
        <w:r w:rsidR="008020AB">
          <w:rPr>
            <w:noProof/>
            <w:webHidden/>
          </w:rPr>
          <w:instrText xml:space="preserve"> PAGEREF _Toc131065557 \h </w:instrText>
        </w:r>
        <w:r w:rsidR="008020AB">
          <w:rPr>
            <w:noProof/>
            <w:webHidden/>
          </w:rPr>
        </w:r>
        <w:r w:rsidR="008020AB">
          <w:rPr>
            <w:noProof/>
            <w:webHidden/>
          </w:rPr>
          <w:fldChar w:fldCharType="separate"/>
        </w:r>
        <w:r w:rsidR="00455309">
          <w:rPr>
            <w:noProof/>
            <w:webHidden/>
          </w:rPr>
          <w:t>749</w:t>
        </w:r>
        <w:r w:rsidR="008020AB">
          <w:rPr>
            <w:noProof/>
            <w:webHidden/>
          </w:rPr>
          <w:fldChar w:fldCharType="end"/>
        </w:r>
      </w:hyperlink>
    </w:p>
    <w:p w14:paraId="5DC3DA90" w14:textId="0468A588"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58" w:history="1">
        <w:r w:rsidR="008020AB" w:rsidRPr="00F30F01">
          <w:rPr>
            <w:rStyle w:val="Hyperlink"/>
            <w:noProof/>
          </w:rPr>
          <w:t>Planning, Development and Infrastructure Act 2016</w:t>
        </w:r>
        <w:r w:rsidR="008020AB">
          <w:rPr>
            <w:noProof/>
            <w:webHidden/>
          </w:rPr>
          <w:tab/>
        </w:r>
        <w:r w:rsidR="008020AB">
          <w:rPr>
            <w:noProof/>
            <w:webHidden/>
          </w:rPr>
          <w:fldChar w:fldCharType="begin"/>
        </w:r>
        <w:r w:rsidR="008020AB">
          <w:rPr>
            <w:noProof/>
            <w:webHidden/>
          </w:rPr>
          <w:instrText xml:space="preserve"> PAGEREF _Toc131065558 \h </w:instrText>
        </w:r>
        <w:r w:rsidR="008020AB">
          <w:rPr>
            <w:noProof/>
            <w:webHidden/>
          </w:rPr>
        </w:r>
        <w:r w:rsidR="008020AB">
          <w:rPr>
            <w:noProof/>
            <w:webHidden/>
          </w:rPr>
          <w:fldChar w:fldCharType="separate"/>
        </w:r>
        <w:r w:rsidR="00455309">
          <w:rPr>
            <w:noProof/>
            <w:webHidden/>
          </w:rPr>
          <w:t>749</w:t>
        </w:r>
        <w:r w:rsidR="008020AB">
          <w:rPr>
            <w:noProof/>
            <w:webHidden/>
          </w:rPr>
          <w:fldChar w:fldCharType="end"/>
        </w:r>
      </w:hyperlink>
    </w:p>
    <w:p w14:paraId="3DA4A998" w14:textId="314B0A9A"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59" w:history="1">
        <w:r w:rsidR="008020AB" w:rsidRPr="00F30F01">
          <w:rPr>
            <w:rStyle w:val="Hyperlink"/>
            <w:noProof/>
          </w:rPr>
          <w:t>Plant Health Act 2009</w:t>
        </w:r>
        <w:r w:rsidR="008020AB">
          <w:rPr>
            <w:noProof/>
            <w:webHidden/>
          </w:rPr>
          <w:tab/>
        </w:r>
        <w:r w:rsidR="008020AB">
          <w:rPr>
            <w:noProof/>
            <w:webHidden/>
          </w:rPr>
          <w:fldChar w:fldCharType="begin"/>
        </w:r>
        <w:r w:rsidR="008020AB">
          <w:rPr>
            <w:noProof/>
            <w:webHidden/>
          </w:rPr>
          <w:instrText xml:space="preserve"> PAGEREF _Toc131065559 \h </w:instrText>
        </w:r>
        <w:r w:rsidR="008020AB">
          <w:rPr>
            <w:noProof/>
            <w:webHidden/>
          </w:rPr>
        </w:r>
        <w:r w:rsidR="008020AB">
          <w:rPr>
            <w:noProof/>
            <w:webHidden/>
          </w:rPr>
          <w:fldChar w:fldCharType="separate"/>
        </w:r>
        <w:r w:rsidR="00455309">
          <w:rPr>
            <w:noProof/>
            <w:webHidden/>
          </w:rPr>
          <w:t>754</w:t>
        </w:r>
        <w:r w:rsidR="008020AB">
          <w:rPr>
            <w:noProof/>
            <w:webHidden/>
          </w:rPr>
          <w:fldChar w:fldCharType="end"/>
        </w:r>
      </w:hyperlink>
    </w:p>
    <w:p w14:paraId="710AF98B" w14:textId="5D93199A"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60" w:history="1">
        <w:r w:rsidR="008020AB" w:rsidRPr="00F30F01">
          <w:rPr>
            <w:rStyle w:val="Hyperlink"/>
            <w:noProof/>
          </w:rPr>
          <w:t>Shop Trading Hours Act 1977</w:t>
        </w:r>
        <w:r w:rsidR="008020AB">
          <w:rPr>
            <w:noProof/>
            <w:webHidden/>
          </w:rPr>
          <w:tab/>
        </w:r>
        <w:r w:rsidR="008020AB">
          <w:rPr>
            <w:noProof/>
            <w:webHidden/>
          </w:rPr>
          <w:fldChar w:fldCharType="begin"/>
        </w:r>
        <w:r w:rsidR="008020AB">
          <w:rPr>
            <w:noProof/>
            <w:webHidden/>
          </w:rPr>
          <w:instrText xml:space="preserve"> PAGEREF _Toc131065560 \h </w:instrText>
        </w:r>
        <w:r w:rsidR="008020AB">
          <w:rPr>
            <w:noProof/>
            <w:webHidden/>
          </w:rPr>
        </w:r>
        <w:r w:rsidR="008020AB">
          <w:rPr>
            <w:noProof/>
            <w:webHidden/>
          </w:rPr>
          <w:fldChar w:fldCharType="separate"/>
        </w:r>
        <w:r w:rsidR="00455309">
          <w:rPr>
            <w:noProof/>
            <w:webHidden/>
          </w:rPr>
          <w:t>758</w:t>
        </w:r>
        <w:r w:rsidR="008020AB">
          <w:rPr>
            <w:noProof/>
            <w:webHidden/>
          </w:rPr>
          <w:fldChar w:fldCharType="end"/>
        </w:r>
      </w:hyperlink>
    </w:p>
    <w:p w14:paraId="4D1434B8" w14:textId="08DA8258"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61" w:history="1">
        <w:r w:rsidR="00034BFF" w:rsidRPr="00F30F01">
          <w:rPr>
            <w:rStyle w:val="Hyperlink"/>
            <w:noProof/>
          </w:rPr>
          <w:t>Supreme Court Act 1935</w:t>
        </w:r>
        <w:r w:rsidR="00034BFF">
          <w:rPr>
            <w:noProof/>
            <w:webHidden/>
          </w:rPr>
          <w:tab/>
        </w:r>
        <w:r w:rsidR="008020AB">
          <w:rPr>
            <w:noProof/>
            <w:webHidden/>
          </w:rPr>
          <w:fldChar w:fldCharType="begin"/>
        </w:r>
        <w:r w:rsidR="008020AB">
          <w:rPr>
            <w:noProof/>
            <w:webHidden/>
          </w:rPr>
          <w:instrText xml:space="preserve"> PAGEREF _Toc131065561 \h </w:instrText>
        </w:r>
        <w:r w:rsidR="008020AB">
          <w:rPr>
            <w:noProof/>
            <w:webHidden/>
          </w:rPr>
        </w:r>
        <w:r w:rsidR="008020AB">
          <w:rPr>
            <w:noProof/>
            <w:webHidden/>
          </w:rPr>
          <w:fldChar w:fldCharType="separate"/>
        </w:r>
        <w:r w:rsidR="00455309">
          <w:rPr>
            <w:noProof/>
            <w:webHidden/>
          </w:rPr>
          <w:t>758</w:t>
        </w:r>
        <w:r w:rsidR="008020AB">
          <w:rPr>
            <w:noProof/>
            <w:webHidden/>
          </w:rPr>
          <w:fldChar w:fldCharType="end"/>
        </w:r>
      </w:hyperlink>
    </w:p>
    <w:p w14:paraId="1B374DFD" w14:textId="117ED089" w:rsidR="008020AB" w:rsidRDefault="006E56F1" w:rsidP="00034BFF">
      <w:pPr>
        <w:pStyle w:val="TOC2"/>
        <w:tabs>
          <w:tab w:val="right" w:leader="dot" w:pos="4550"/>
        </w:tabs>
        <w:spacing w:after="80"/>
        <w:ind w:left="142" w:hanging="142"/>
        <w:rPr>
          <w:rFonts w:asciiTheme="minorHAnsi" w:eastAsiaTheme="minorEastAsia" w:hAnsiTheme="minorHAnsi" w:cstheme="minorBidi"/>
          <w:noProof/>
          <w:color w:val="auto"/>
          <w:sz w:val="22"/>
          <w:szCs w:val="22"/>
        </w:rPr>
      </w:pPr>
      <w:hyperlink w:anchor="_Toc131065562" w:history="1">
        <w:r w:rsidR="008020AB" w:rsidRPr="00F30F01">
          <w:rPr>
            <w:rStyle w:val="Hyperlink"/>
            <w:noProof/>
          </w:rPr>
          <w:t>The District Court of South Australia</w:t>
        </w:r>
        <w:r w:rsidR="00034BFF">
          <w:rPr>
            <w:rStyle w:val="Hyperlink"/>
            <w:noProof/>
          </w:rPr>
          <w:t>—</w:t>
        </w:r>
        <w:r w:rsidR="00034BFF">
          <w:rPr>
            <w:rStyle w:val="Hyperlink"/>
            <w:noProof/>
          </w:rPr>
          <w:br/>
        </w:r>
        <w:r w:rsidR="00034BFF" w:rsidRPr="00E940D4">
          <w:rPr>
            <w:noProof/>
          </w:rPr>
          <w:t>Port Augusta Circuit Court</w:t>
        </w:r>
        <w:r w:rsidR="008020AB">
          <w:rPr>
            <w:noProof/>
            <w:webHidden/>
          </w:rPr>
          <w:tab/>
        </w:r>
        <w:r w:rsidR="008020AB">
          <w:rPr>
            <w:noProof/>
            <w:webHidden/>
          </w:rPr>
          <w:fldChar w:fldCharType="begin"/>
        </w:r>
        <w:r w:rsidR="008020AB">
          <w:rPr>
            <w:noProof/>
            <w:webHidden/>
          </w:rPr>
          <w:instrText xml:space="preserve"> PAGEREF _Toc131065562 \h </w:instrText>
        </w:r>
        <w:r w:rsidR="008020AB">
          <w:rPr>
            <w:noProof/>
            <w:webHidden/>
          </w:rPr>
        </w:r>
        <w:r w:rsidR="008020AB">
          <w:rPr>
            <w:noProof/>
            <w:webHidden/>
          </w:rPr>
          <w:fldChar w:fldCharType="separate"/>
        </w:r>
        <w:r w:rsidR="00455309">
          <w:rPr>
            <w:noProof/>
            <w:webHidden/>
          </w:rPr>
          <w:t>758</w:t>
        </w:r>
        <w:r w:rsidR="008020AB">
          <w:rPr>
            <w:noProof/>
            <w:webHidden/>
          </w:rPr>
          <w:fldChar w:fldCharType="end"/>
        </w:r>
      </w:hyperlink>
    </w:p>
    <w:p w14:paraId="33B79FE7" w14:textId="29416225" w:rsidR="008020AB" w:rsidRPr="008020AB" w:rsidRDefault="006E56F1" w:rsidP="008020AB">
      <w:pPr>
        <w:pStyle w:val="TOC1"/>
        <w:rPr>
          <w:rFonts w:asciiTheme="minorHAnsi" w:eastAsiaTheme="minorEastAsia" w:hAnsiTheme="minorHAnsi" w:cstheme="minorBidi"/>
          <w:color w:val="auto"/>
          <w:sz w:val="22"/>
          <w:szCs w:val="22"/>
        </w:rPr>
      </w:pPr>
      <w:hyperlink w:anchor="_Toc131065563" w:history="1">
        <w:r w:rsidR="008020AB" w:rsidRPr="008020AB">
          <w:rPr>
            <w:rStyle w:val="Hyperlink"/>
          </w:rPr>
          <w:t>Public Notices</w:t>
        </w:r>
      </w:hyperlink>
    </w:p>
    <w:p w14:paraId="267E3537" w14:textId="6FC4504D"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64" w:history="1">
        <w:r w:rsidR="008020AB" w:rsidRPr="00F30F01">
          <w:rPr>
            <w:rStyle w:val="Hyperlink"/>
            <w:noProof/>
          </w:rPr>
          <w:t>Trustee Act 1936</w:t>
        </w:r>
        <w:r w:rsidR="008020AB">
          <w:rPr>
            <w:noProof/>
            <w:webHidden/>
          </w:rPr>
          <w:tab/>
        </w:r>
        <w:r w:rsidR="008020AB">
          <w:rPr>
            <w:noProof/>
            <w:webHidden/>
          </w:rPr>
          <w:fldChar w:fldCharType="begin"/>
        </w:r>
        <w:r w:rsidR="008020AB">
          <w:rPr>
            <w:noProof/>
            <w:webHidden/>
          </w:rPr>
          <w:instrText xml:space="preserve"> PAGEREF _Toc131065564 \h </w:instrText>
        </w:r>
        <w:r w:rsidR="008020AB">
          <w:rPr>
            <w:noProof/>
            <w:webHidden/>
          </w:rPr>
        </w:r>
        <w:r w:rsidR="008020AB">
          <w:rPr>
            <w:noProof/>
            <w:webHidden/>
          </w:rPr>
          <w:fldChar w:fldCharType="separate"/>
        </w:r>
        <w:r w:rsidR="00455309">
          <w:rPr>
            <w:noProof/>
            <w:webHidden/>
          </w:rPr>
          <w:t>760</w:t>
        </w:r>
        <w:r w:rsidR="008020AB">
          <w:rPr>
            <w:noProof/>
            <w:webHidden/>
          </w:rPr>
          <w:fldChar w:fldCharType="end"/>
        </w:r>
      </w:hyperlink>
    </w:p>
    <w:p w14:paraId="52CC3FB8" w14:textId="7345B4CA" w:rsidR="008020AB" w:rsidRDefault="006E56F1">
      <w:pPr>
        <w:pStyle w:val="TOC2"/>
        <w:tabs>
          <w:tab w:val="right" w:leader="dot" w:pos="4550"/>
        </w:tabs>
        <w:rPr>
          <w:rFonts w:asciiTheme="minorHAnsi" w:eastAsiaTheme="minorEastAsia" w:hAnsiTheme="minorHAnsi" w:cstheme="minorBidi"/>
          <w:noProof/>
          <w:color w:val="auto"/>
          <w:sz w:val="22"/>
          <w:szCs w:val="22"/>
        </w:rPr>
      </w:pPr>
      <w:hyperlink w:anchor="_Toc131065565" w:history="1">
        <w:r w:rsidR="008020AB" w:rsidRPr="00F30F01">
          <w:rPr>
            <w:rStyle w:val="Hyperlink"/>
            <w:noProof/>
          </w:rPr>
          <w:t>Unclaimed Moneys Act 1891</w:t>
        </w:r>
        <w:r w:rsidR="008020AB">
          <w:rPr>
            <w:noProof/>
            <w:webHidden/>
          </w:rPr>
          <w:tab/>
        </w:r>
        <w:r w:rsidR="008020AB">
          <w:rPr>
            <w:noProof/>
            <w:webHidden/>
          </w:rPr>
          <w:fldChar w:fldCharType="begin"/>
        </w:r>
        <w:r w:rsidR="008020AB">
          <w:rPr>
            <w:noProof/>
            <w:webHidden/>
          </w:rPr>
          <w:instrText xml:space="preserve"> PAGEREF _Toc131065565 \h </w:instrText>
        </w:r>
        <w:r w:rsidR="008020AB">
          <w:rPr>
            <w:noProof/>
            <w:webHidden/>
          </w:rPr>
        </w:r>
        <w:r w:rsidR="008020AB">
          <w:rPr>
            <w:noProof/>
            <w:webHidden/>
          </w:rPr>
          <w:fldChar w:fldCharType="separate"/>
        </w:r>
        <w:r w:rsidR="00455309">
          <w:rPr>
            <w:noProof/>
            <w:webHidden/>
          </w:rPr>
          <w:t>760</w:t>
        </w:r>
        <w:r w:rsidR="008020AB">
          <w:rPr>
            <w:noProof/>
            <w:webHidden/>
          </w:rPr>
          <w:fldChar w:fldCharType="end"/>
        </w:r>
      </w:hyperlink>
    </w:p>
    <w:p w14:paraId="745ED24D" w14:textId="00B54D4A" w:rsidR="001B7138" w:rsidRDefault="00B1073C" w:rsidP="00B1073C">
      <w:pPr>
        <w:spacing w:after="0"/>
        <w:rPr>
          <w:smallCaps/>
          <w:szCs w:val="17"/>
        </w:rPr>
      </w:pPr>
      <w:r w:rsidRPr="00B1073C">
        <w:rPr>
          <w:b/>
          <w:smallCaps/>
          <w:szCs w:val="17"/>
        </w:rPr>
        <w:fldChar w:fldCharType="end"/>
      </w:r>
    </w:p>
    <w:p w14:paraId="74B6C975"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235B8684" w14:textId="77777777" w:rsidR="009D1E2E" w:rsidRPr="00C32E4F" w:rsidRDefault="009D1E2E" w:rsidP="00F80EF5">
      <w:pPr>
        <w:pStyle w:val="Heading1"/>
      </w:pPr>
      <w:bookmarkStart w:id="1" w:name="_Toc33707977"/>
      <w:bookmarkStart w:id="2" w:name="_Toc33708148"/>
      <w:bookmarkStart w:id="3" w:name="_Toc131065532"/>
      <w:r w:rsidRPr="009D1E2E">
        <w:lastRenderedPageBreak/>
        <w:t>Governor’s Instruments</w:t>
      </w:r>
      <w:bookmarkEnd w:id="1"/>
      <w:bookmarkEnd w:id="2"/>
      <w:bookmarkEnd w:id="3"/>
      <w:r>
        <w:t xml:space="preserve"> </w:t>
      </w:r>
    </w:p>
    <w:p w14:paraId="6206039F" w14:textId="678C08DF" w:rsidR="000513CC" w:rsidRPr="001F1ED1" w:rsidRDefault="001F1ED1" w:rsidP="001F1ED1">
      <w:pPr>
        <w:pStyle w:val="Heading2"/>
      </w:pPr>
      <w:bookmarkStart w:id="4" w:name="_Toc131065533"/>
      <w:r w:rsidRPr="001F1ED1">
        <w:rPr>
          <w:rStyle w:val="GG-bodyChar"/>
          <w:rFonts w:eastAsia="Calibri"/>
        </w:rPr>
        <w:t>Acts</w:t>
      </w:r>
      <w:bookmarkEnd w:id="4"/>
    </w:p>
    <w:p w14:paraId="1BC5C68D" w14:textId="77777777" w:rsidR="000513CC" w:rsidRPr="00F52945" w:rsidRDefault="000513CC" w:rsidP="000513CC">
      <w:pPr>
        <w:pStyle w:val="GG-body"/>
        <w:spacing w:after="0"/>
        <w:jc w:val="right"/>
      </w:pPr>
      <w:r w:rsidRPr="00F52945">
        <w:t>Department of the Premier and Cabinet</w:t>
      </w:r>
    </w:p>
    <w:p w14:paraId="0D5ED642" w14:textId="77777777" w:rsidR="000513CC" w:rsidRPr="00F52945" w:rsidRDefault="000513CC" w:rsidP="000513CC">
      <w:pPr>
        <w:pStyle w:val="GG-body"/>
        <w:jc w:val="right"/>
      </w:pPr>
      <w:r w:rsidRPr="00F52945">
        <w:t>Adelaide, 30 March 2023</w:t>
      </w:r>
    </w:p>
    <w:p w14:paraId="0A4E5CF3" w14:textId="77777777" w:rsidR="000513CC" w:rsidRPr="00F52945" w:rsidRDefault="000513CC" w:rsidP="000513CC">
      <w:pPr>
        <w:pStyle w:val="GG-body"/>
      </w:pPr>
      <w:r w:rsidRPr="00F52945">
        <w:t>Her Excellency the Governor directs it to be notified for general information that she has in the name and on behalf of H</w:t>
      </w:r>
      <w:r>
        <w:t>is</w:t>
      </w:r>
      <w:r w:rsidRPr="00F52945">
        <w:t xml:space="preserve"> Majesty </w:t>
      </w:r>
      <w:proofErr w:type="gramStart"/>
      <w:r w:rsidRPr="00F52945">
        <w:t>The</w:t>
      </w:r>
      <w:proofErr w:type="gramEnd"/>
      <w:r w:rsidRPr="00F52945">
        <w:t xml:space="preserve"> </w:t>
      </w:r>
      <w:r>
        <w:t>King</w:t>
      </w:r>
      <w:r w:rsidRPr="00F52945">
        <w:t>, this day assented to the undermentioned</w:t>
      </w:r>
      <w:r>
        <w:t xml:space="preserve"> Bill</w:t>
      </w:r>
      <w:r w:rsidRPr="00F52945">
        <w:t>s passed by the Legislative Council and House of Assembly in Parliament assembled, viz.:</w:t>
      </w:r>
    </w:p>
    <w:p w14:paraId="7B5087E0" w14:textId="77777777" w:rsidR="000513CC" w:rsidRPr="00F52945" w:rsidRDefault="000513CC" w:rsidP="000513CC">
      <w:pPr>
        <w:spacing w:after="0"/>
        <w:ind w:left="142"/>
        <w:rPr>
          <w:szCs w:val="17"/>
        </w:rPr>
      </w:pPr>
      <w:r w:rsidRPr="00F52945">
        <w:rPr>
          <w:szCs w:val="17"/>
        </w:rPr>
        <w:t>No. 10 of 2023—Fair Work (Family and Domestic Violence Leave) Amendment Bill 2023</w:t>
      </w:r>
    </w:p>
    <w:p w14:paraId="5B79A604" w14:textId="77777777" w:rsidR="000513CC" w:rsidRDefault="000513CC" w:rsidP="000513CC">
      <w:pPr>
        <w:ind w:left="284"/>
        <w:rPr>
          <w:szCs w:val="17"/>
        </w:rPr>
      </w:pPr>
      <w:r w:rsidRPr="00F52945">
        <w:rPr>
          <w:szCs w:val="17"/>
        </w:rPr>
        <w:t>An Act to amend the Fair Work Act 1994</w:t>
      </w:r>
    </w:p>
    <w:p w14:paraId="64E2DB37" w14:textId="77777777" w:rsidR="000513CC" w:rsidRDefault="000513CC" w:rsidP="000513CC">
      <w:pPr>
        <w:spacing w:after="0"/>
        <w:ind w:left="142"/>
        <w:rPr>
          <w:szCs w:val="17"/>
        </w:rPr>
      </w:pPr>
      <w:r w:rsidRPr="00F52945">
        <w:rPr>
          <w:szCs w:val="17"/>
        </w:rPr>
        <w:t>No. 11 of 2023—Gene Technology (Adoption of Commonwealth Amendments) Amendment Bill 2023</w:t>
      </w:r>
    </w:p>
    <w:p w14:paraId="6E00BF2B" w14:textId="77777777" w:rsidR="000513CC" w:rsidRDefault="000513CC" w:rsidP="000513CC">
      <w:pPr>
        <w:ind w:left="284"/>
        <w:rPr>
          <w:szCs w:val="17"/>
        </w:rPr>
      </w:pPr>
      <w:r w:rsidRPr="00F52945">
        <w:rPr>
          <w:szCs w:val="17"/>
        </w:rPr>
        <w:t>An Act to amend the Gene Technology Act 2001</w:t>
      </w:r>
    </w:p>
    <w:p w14:paraId="2DB2CDEE" w14:textId="77777777" w:rsidR="000513CC" w:rsidRDefault="000513CC" w:rsidP="000513CC">
      <w:pPr>
        <w:spacing w:after="0"/>
        <w:ind w:left="142"/>
        <w:rPr>
          <w:szCs w:val="17"/>
        </w:rPr>
      </w:pPr>
      <w:r w:rsidRPr="00F52945">
        <w:rPr>
          <w:szCs w:val="17"/>
        </w:rPr>
        <w:t>No. 12 of 2023—Statutes Amendment (Civil Enforcement) Bill 2023</w:t>
      </w:r>
    </w:p>
    <w:p w14:paraId="3F93004C" w14:textId="77777777" w:rsidR="000513CC" w:rsidRDefault="000513CC" w:rsidP="000513CC">
      <w:pPr>
        <w:ind w:left="284"/>
        <w:rPr>
          <w:szCs w:val="17"/>
        </w:rPr>
      </w:pPr>
      <w:r w:rsidRPr="00F52945">
        <w:rPr>
          <w:szCs w:val="17"/>
        </w:rPr>
        <w:t>An Act to amend the Enforcement of Judgments Act 1991 and the Sheriffs Act 1978</w:t>
      </w:r>
    </w:p>
    <w:p w14:paraId="057F3F7A" w14:textId="77777777" w:rsidR="000513CC" w:rsidRDefault="000513CC" w:rsidP="000513CC">
      <w:pPr>
        <w:spacing w:after="0"/>
        <w:ind w:left="142"/>
        <w:rPr>
          <w:szCs w:val="17"/>
        </w:rPr>
      </w:pPr>
      <w:r w:rsidRPr="00F52945">
        <w:rPr>
          <w:szCs w:val="17"/>
        </w:rPr>
        <w:t>No. 13 of 2023—Courts Administration (Miscellaneous) Amendment Bill 2023</w:t>
      </w:r>
    </w:p>
    <w:p w14:paraId="7DB2D2F4" w14:textId="77777777" w:rsidR="000513CC" w:rsidRDefault="000513CC" w:rsidP="000513CC">
      <w:pPr>
        <w:ind w:left="284"/>
        <w:rPr>
          <w:szCs w:val="17"/>
        </w:rPr>
      </w:pPr>
      <w:r w:rsidRPr="00F52945">
        <w:rPr>
          <w:szCs w:val="17"/>
        </w:rPr>
        <w:t>An Act to amend the Courts Administration Act 1993</w:t>
      </w:r>
    </w:p>
    <w:p w14:paraId="5053DE37" w14:textId="77777777" w:rsidR="000513CC" w:rsidRPr="00F52945" w:rsidRDefault="000513CC" w:rsidP="000513CC">
      <w:pPr>
        <w:spacing w:after="0"/>
        <w:jc w:val="center"/>
        <w:rPr>
          <w:szCs w:val="17"/>
        </w:rPr>
      </w:pPr>
      <w:r w:rsidRPr="006F799B">
        <w:rPr>
          <w:rStyle w:val="GG-bodyChar"/>
          <w:rFonts w:eastAsiaTheme="minorHAnsi"/>
        </w:rPr>
        <w:t>By command,</w:t>
      </w:r>
    </w:p>
    <w:p w14:paraId="3C80BC52" w14:textId="77777777" w:rsidR="000513CC" w:rsidRPr="00DA2DA2" w:rsidRDefault="000513CC" w:rsidP="000513CC">
      <w:pPr>
        <w:spacing w:after="0"/>
        <w:jc w:val="right"/>
        <w:rPr>
          <w:smallCaps/>
          <w:szCs w:val="17"/>
        </w:rPr>
      </w:pPr>
      <w:proofErr w:type="spellStart"/>
      <w:r>
        <w:rPr>
          <w:smallCaps/>
          <w:szCs w:val="17"/>
        </w:rPr>
        <w:t>Kyam</w:t>
      </w:r>
      <w:proofErr w:type="spellEnd"/>
      <w:r>
        <w:rPr>
          <w:smallCaps/>
          <w:szCs w:val="17"/>
        </w:rPr>
        <w:t xml:space="preserve"> Joseph Maher, MLC</w:t>
      </w:r>
    </w:p>
    <w:p w14:paraId="31C5758C" w14:textId="77777777" w:rsidR="000513CC" w:rsidRDefault="000513CC" w:rsidP="000513CC">
      <w:pPr>
        <w:spacing w:after="0"/>
        <w:jc w:val="right"/>
        <w:rPr>
          <w:szCs w:val="17"/>
        </w:rPr>
      </w:pPr>
      <w:r w:rsidRPr="00F52945">
        <w:rPr>
          <w:szCs w:val="17"/>
        </w:rPr>
        <w:t>For Premier</w:t>
      </w:r>
    </w:p>
    <w:p w14:paraId="7F3B5AF1" w14:textId="77777777" w:rsidR="000513CC" w:rsidRDefault="000513CC" w:rsidP="000513CC">
      <w:pPr>
        <w:pBdr>
          <w:bottom w:val="single" w:sz="4" w:space="1" w:color="auto"/>
        </w:pBdr>
        <w:spacing w:after="0" w:line="52" w:lineRule="exact"/>
        <w:jc w:val="center"/>
      </w:pPr>
    </w:p>
    <w:p w14:paraId="231CBCA6" w14:textId="77777777" w:rsidR="000513CC" w:rsidRDefault="000513CC" w:rsidP="000513CC">
      <w:pPr>
        <w:pBdr>
          <w:top w:val="single" w:sz="4" w:space="1" w:color="auto"/>
        </w:pBdr>
        <w:spacing w:before="34" w:after="0" w:line="14" w:lineRule="exact"/>
        <w:jc w:val="center"/>
      </w:pPr>
    </w:p>
    <w:p w14:paraId="207DF1C4" w14:textId="77777777" w:rsidR="000513CC" w:rsidRPr="00F52945" w:rsidRDefault="000513CC" w:rsidP="000513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AB0AE4B" w14:textId="6D9A371B" w:rsidR="000513CC" w:rsidRPr="00FC58A6" w:rsidRDefault="001F1ED1" w:rsidP="001F1ED1">
      <w:pPr>
        <w:pStyle w:val="Heading2"/>
      </w:pPr>
      <w:bookmarkStart w:id="5" w:name="_Toc131065534"/>
      <w:r w:rsidRPr="006F799B">
        <w:rPr>
          <w:rStyle w:val="GG-bodyChar"/>
          <w:rFonts w:eastAsiaTheme="minorHAnsi"/>
        </w:rPr>
        <w:t>Appointments</w:t>
      </w:r>
      <w:bookmarkEnd w:id="5"/>
    </w:p>
    <w:p w14:paraId="071B2EAB" w14:textId="77777777" w:rsidR="000513CC" w:rsidRPr="00F52945" w:rsidRDefault="000513CC" w:rsidP="000513CC">
      <w:pPr>
        <w:pStyle w:val="GG-body"/>
        <w:spacing w:after="0"/>
        <w:jc w:val="right"/>
      </w:pPr>
      <w:r w:rsidRPr="00F52945">
        <w:t>Department of the Premier and Cabinet</w:t>
      </w:r>
    </w:p>
    <w:p w14:paraId="38DA0B2C" w14:textId="77777777" w:rsidR="000513CC" w:rsidRPr="00F52945" w:rsidRDefault="000513CC" w:rsidP="000513CC">
      <w:pPr>
        <w:pStyle w:val="GG-body"/>
        <w:jc w:val="right"/>
      </w:pPr>
      <w:r w:rsidRPr="00F52945">
        <w:t>Adelaide, 30 March 2023</w:t>
      </w:r>
    </w:p>
    <w:p w14:paraId="1FEB618A" w14:textId="77777777" w:rsidR="000513CC" w:rsidRPr="00F52945" w:rsidRDefault="000513CC" w:rsidP="000513CC">
      <w:pPr>
        <w:pStyle w:val="GG-body"/>
      </w:pPr>
      <w:r w:rsidRPr="00F52945">
        <w:t>Her Excellency the Governor in Executive Council has been pleased to appoint the undermentioned to the South Australian Forestry Corporation Board, pursuant to the provisions of the South Australian Forestry Corporation Act 2000:</w:t>
      </w:r>
    </w:p>
    <w:p w14:paraId="2409BAB5" w14:textId="77777777" w:rsidR="000513CC" w:rsidRPr="00F52945" w:rsidRDefault="000513CC" w:rsidP="000513CC">
      <w:pPr>
        <w:spacing w:after="0"/>
        <w:ind w:left="142"/>
        <w:rPr>
          <w:szCs w:val="17"/>
        </w:rPr>
      </w:pPr>
      <w:r w:rsidRPr="00F52945">
        <w:rPr>
          <w:szCs w:val="17"/>
        </w:rPr>
        <w:t>Director: from 1 April 2023 until 30 September 2023</w:t>
      </w:r>
    </w:p>
    <w:p w14:paraId="244C87D9" w14:textId="77777777" w:rsidR="000513CC" w:rsidRPr="00AB2B1E" w:rsidRDefault="000513CC" w:rsidP="000513CC">
      <w:pPr>
        <w:ind w:left="284"/>
        <w:rPr>
          <w:szCs w:val="17"/>
        </w:rPr>
      </w:pPr>
      <w:r w:rsidRPr="00F52945">
        <w:rPr>
          <w:szCs w:val="17"/>
        </w:rPr>
        <w:t xml:space="preserve">June Ruby Roache </w:t>
      </w:r>
    </w:p>
    <w:p w14:paraId="27045E5C" w14:textId="77777777" w:rsidR="000513CC" w:rsidRDefault="000513CC" w:rsidP="000513CC">
      <w:pPr>
        <w:spacing w:after="0"/>
        <w:ind w:left="142"/>
        <w:rPr>
          <w:szCs w:val="17"/>
        </w:rPr>
      </w:pPr>
      <w:r w:rsidRPr="00F52945">
        <w:rPr>
          <w:szCs w:val="17"/>
        </w:rPr>
        <w:t>Chair: from 1 April 2023 until 30 September 2023</w:t>
      </w:r>
    </w:p>
    <w:p w14:paraId="6DA4B0AF" w14:textId="77777777" w:rsidR="000513CC" w:rsidRPr="00AB2B1E" w:rsidRDefault="000513CC" w:rsidP="000513CC">
      <w:pPr>
        <w:ind w:left="284"/>
        <w:rPr>
          <w:szCs w:val="17"/>
        </w:rPr>
      </w:pPr>
      <w:r w:rsidRPr="00F52945">
        <w:rPr>
          <w:szCs w:val="17"/>
        </w:rPr>
        <w:t xml:space="preserve">June Ruby Roache </w:t>
      </w:r>
    </w:p>
    <w:p w14:paraId="621B0B6E" w14:textId="77777777" w:rsidR="000513CC" w:rsidRDefault="000513CC" w:rsidP="000513CC">
      <w:pPr>
        <w:spacing w:after="0"/>
        <w:ind w:left="142"/>
        <w:rPr>
          <w:szCs w:val="17"/>
        </w:rPr>
      </w:pPr>
      <w:r w:rsidRPr="00F52945">
        <w:rPr>
          <w:szCs w:val="17"/>
        </w:rPr>
        <w:t>Director: from 1 April 2023 until 30 September 2025</w:t>
      </w:r>
    </w:p>
    <w:p w14:paraId="42925D7E" w14:textId="77777777" w:rsidR="000513CC" w:rsidRDefault="000513CC" w:rsidP="000513CC">
      <w:pPr>
        <w:ind w:left="284"/>
        <w:rPr>
          <w:szCs w:val="17"/>
        </w:rPr>
      </w:pPr>
      <w:r w:rsidRPr="00F52945">
        <w:rPr>
          <w:szCs w:val="17"/>
        </w:rPr>
        <w:t xml:space="preserve">Hayley </w:t>
      </w:r>
      <w:proofErr w:type="spellStart"/>
      <w:r w:rsidRPr="00F52945">
        <w:rPr>
          <w:szCs w:val="17"/>
        </w:rPr>
        <w:t>Barelds</w:t>
      </w:r>
      <w:proofErr w:type="spellEnd"/>
      <w:r w:rsidRPr="00F52945">
        <w:rPr>
          <w:szCs w:val="17"/>
        </w:rPr>
        <w:t xml:space="preserve"> Neumann </w:t>
      </w:r>
    </w:p>
    <w:p w14:paraId="04197F26" w14:textId="77777777" w:rsidR="000513CC" w:rsidRPr="00F52945" w:rsidRDefault="000513CC" w:rsidP="000513CC">
      <w:pPr>
        <w:spacing w:after="0"/>
        <w:jc w:val="center"/>
        <w:rPr>
          <w:szCs w:val="17"/>
        </w:rPr>
      </w:pPr>
      <w:r w:rsidRPr="00F52945">
        <w:rPr>
          <w:szCs w:val="17"/>
        </w:rPr>
        <w:t>By command,</w:t>
      </w:r>
    </w:p>
    <w:p w14:paraId="612F7625" w14:textId="77777777" w:rsidR="000513CC" w:rsidRPr="00DA2DA2" w:rsidRDefault="000513CC" w:rsidP="000513CC">
      <w:pPr>
        <w:spacing w:after="0"/>
        <w:jc w:val="right"/>
        <w:rPr>
          <w:smallCaps/>
          <w:szCs w:val="17"/>
        </w:rPr>
      </w:pPr>
      <w:proofErr w:type="spellStart"/>
      <w:r>
        <w:rPr>
          <w:smallCaps/>
          <w:szCs w:val="17"/>
        </w:rPr>
        <w:t>Kyam</w:t>
      </w:r>
      <w:proofErr w:type="spellEnd"/>
      <w:r>
        <w:rPr>
          <w:smallCaps/>
          <w:szCs w:val="17"/>
        </w:rPr>
        <w:t xml:space="preserve"> Joseph Maher, MLC</w:t>
      </w:r>
    </w:p>
    <w:p w14:paraId="74D4631F" w14:textId="77777777" w:rsidR="000513CC" w:rsidRPr="00F52945" w:rsidRDefault="000513CC" w:rsidP="000513CC">
      <w:pPr>
        <w:spacing w:after="0"/>
        <w:jc w:val="right"/>
        <w:rPr>
          <w:szCs w:val="17"/>
        </w:rPr>
      </w:pPr>
      <w:r w:rsidRPr="00F52945">
        <w:rPr>
          <w:szCs w:val="17"/>
        </w:rPr>
        <w:t>For Premier</w:t>
      </w:r>
    </w:p>
    <w:p w14:paraId="12EB9BDE" w14:textId="77777777" w:rsidR="000513CC" w:rsidRPr="00F52945" w:rsidRDefault="000513CC" w:rsidP="000513CC">
      <w:pPr>
        <w:spacing w:after="0"/>
        <w:rPr>
          <w:szCs w:val="17"/>
        </w:rPr>
      </w:pPr>
      <w:r w:rsidRPr="00F52945">
        <w:rPr>
          <w:szCs w:val="17"/>
        </w:rPr>
        <w:t>MPIRD F2023/000132CS</w:t>
      </w:r>
    </w:p>
    <w:p w14:paraId="73C75402" w14:textId="77777777" w:rsidR="000513CC" w:rsidRDefault="000513CC" w:rsidP="000513CC">
      <w:pPr>
        <w:pBdr>
          <w:top w:val="single" w:sz="4" w:space="1" w:color="auto"/>
        </w:pBdr>
        <w:spacing w:before="100" w:after="0" w:line="14" w:lineRule="exact"/>
        <w:jc w:val="center"/>
      </w:pPr>
    </w:p>
    <w:p w14:paraId="40EED20E" w14:textId="77777777" w:rsidR="000513CC" w:rsidRPr="00F52945" w:rsidRDefault="000513CC" w:rsidP="000513CC">
      <w:pPr>
        <w:pStyle w:val="GG-body"/>
        <w:spacing w:after="0"/>
        <w:jc w:val="right"/>
      </w:pPr>
    </w:p>
    <w:p w14:paraId="24FD2A58" w14:textId="77777777" w:rsidR="000513CC" w:rsidRPr="00F52945" w:rsidRDefault="000513CC" w:rsidP="000513CC">
      <w:pPr>
        <w:pStyle w:val="GG-body"/>
        <w:spacing w:after="0"/>
        <w:jc w:val="right"/>
      </w:pPr>
      <w:r w:rsidRPr="00F52945">
        <w:t>Department of the Premier and Cabinet</w:t>
      </w:r>
    </w:p>
    <w:p w14:paraId="1F4E41D8" w14:textId="77777777" w:rsidR="000513CC" w:rsidRPr="00F52945" w:rsidRDefault="000513CC" w:rsidP="000513CC">
      <w:pPr>
        <w:pStyle w:val="GG-body"/>
        <w:jc w:val="right"/>
      </w:pPr>
      <w:r w:rsidRPr="00F52945">
        <w:t>Adelaide, 30 March 2023</w:t>
      </w:r>
    </w:p>
    <w:p w14:paraId="1840C713" w14:textId="77777777" w:rsidR="000513CC" w:rsidRPr="00F52945" w:rsidRDefault="000513CC" w:rsidP="000513CC">
      <w:pPr>
        <w:pStyle w:val="GG-body"/>
      </w:pPr>
      <w:r w:rsidRPr="00F52945">
        <w:t>Her Excellency the Governor in Executive Council has been pleased to appoint the undermentioned to the Architectural Practice Board of South Australia, pursuant to the provisions of the Architectural Practice Act 2009:</w:t>
      </w:r>
    </w:p>
    <w:p w14:paraId="0821E1F2" w14:textId="77777777" w:rsidR="000513CC" w:rsidRPr="00F52945" w:rsidRDefault="000513CC" w:rsidP="000513CC">
      <w:pPr>
        <w:spacing w:after="0"/>
        <w:ind w:left="142"/>
        <w:rPr>
          <w:szCs w:val="17"/>
        </w:rPr>
      </w:pPr>
      <w:r w:rsidRPr="00F52945">
        <w:rPr>
          <w:szCs w:val="17"/>
        </w:rPr>
        <w:t>Member: from 5 April 2023 until 4 April 2026</w:t>
      </w:r>
    </w:p>
    <w:p w14:paraId="16E5C3AE" w14:textId="77777777" w:rsidR="000513CC" w:rsidRDefault="000513CC" w:rsidP="000513CC">
      <w:pPr>
        <w:ind w:left="284"/>
        <w:rPr>
          <w:szCs w:val="17"/>
        </w:rPr>
      </w:pPr>
      <w:r w:rsidRPr="00F52945">
        <w:rPr>
          <w:szCs w:val="17"/>
        </w:rPr>
        <w:t xml:space="preserve">Mariano De </w:t>
      </w:r>
      <w:proofErr w:type="spellStart"/>
      <w:r w:rsidRPr="00F52945">
        <w:rPr>
          <w:szCs w:val="17"/>
        </w:rPr>
        <w:t>Duonni</w:t>
      </w:r>
      <w:proofErr w:type="spellEnd"/>
      <w:r w:rsidRPr="00F52945">
        <w:rPr>
          <w:szCs w:val="17"/>
        </w:rPr>
        <w:t xml:space="preserve"> </w:t>
      </w:r>
    </w:p>
    <w:p w14:paraId="0790979F" w14:textId="77777777" w:rsidR="000513CC" w:rsidRDefault="000513CC" w:rsidP="000513CC">
      <w:pPr>
        <w:spacing w:after="0"/>
        <w:ind w:left="142"/>
        <w:rPr>
          <w:szCs w:val="17"/>
        </w:rPr>
      </w:pPr>
      <w:r w:rsidRPr="00F52945">
        <w:rPr>
          <w:szCs w:val="17"/>
        </w:rPr>
        <w:t>Member: from 23 April 2023 until 22 April 2026</w:t>
      </w:r>
    </w:p>
    <w:p w14:paraId="51156516" w14:textId="77777777" w:rsidR="000513CC" w:rsidRDefault="000513CC" w:rsidP="000513CC">
      <w:pPr>
        <w:spacing w:after="240"/>
        <w:ind w:left="284"/>
        <w:contextualSpacing/>
        <w:rPr>
          <w:szCs w:val="17"/>
        </w:rPr>
      </w:pPr>
      <w:r w:rsidRPr="00F52945">
        <w:rPr>
          <w:szCs w:val="17"/>
        </w:rPr>
        <w:t xml:space="preserve">Dario Salvatore </w:t>
      </w:r>
    </w:p>
    <w:p w14:paraId="3CD3CAEB" w14:textId="77777777" w:rsidR="000513CC" w:rsidRPr="00AB2B1E" w:rsidRDefault="000513CC" w:rsidP="000513CC">
      <w:pPr>
        <w:spacing w:after="240"/>
        <w:ind w:left="284"/>
        <w:contextualSpacing/>
        <w:rPr>
          <w:szCs w:val="17"/>
        </w:rPr>
      </w:pPr>
      <w:r w:rsidRPr="00F52945">
        <w:rPr>
          <w:szCs w:val="17"/>
        </w:rPr>
        <w:t xml:space="preserve">Sarah Jane Burge </w:t>
      </w:r>
    </w:p>
    <w:p w14:paraId="241C6F9E" w14:textId="77777777" w:rsidR="000513CC" w:rsidRPr="00AB2B1E" w:rsidRDefault="000513CC" w:rsidP="000513CC">
      <w:pPr>
        <w:ind w:left="284"/>
        <w:rPr>
          <w:szCs w:val="17"/>
        </w:rPr>
      </w:pPr>
      <w:r w:rsidRPr="00F52945">
        <w:rPr>
          <w:szCs w:val="17"/>
        </w:rPr>
        <w:t xml:space="preserve">Stephen Ward </w:t>
      </w:r>
    </w:p>
    <w:p w14:paraId="71F2B67E" w14:textId="77777777" w:rsidR="000513CC" w:rsidRPr="00F52945" w:rsidRDefault="000513CC" w:rsidP="000513CC">
      <w:pPr>
        <w:spacing w:after="0"/>
        <w:jc w:val="center"/>
        <w:rPr>
          <w:szCs w:val="17"/>
        </w:rPr>
      </w:pPr>
      <w:r w:rsidRPr="00F52945">
        <w:rPr>
          <w:szCs w:val="17"/>
        </w:rPr>
        <w:t>By command,</w:t>
      </w:r>
    </w:p>
    <w:p w14:paraId="07500586" w14:textId="77777777" w:rsidR="000513CC" w:rsidRPr="00DA2DA2" w:rsidRDefault="000513CC" w:rsidP="000513CC">
      <w:pPr>
        <w:spacing w:after="0"/>
        <w:jc w:val="right"/>
        <w:rPr>
          <w:smallCaps/>
          <w:szCs w:val="17"/>
        </w:rPr>
      </w:pPr>
      <w:proofErr w:type="spellStart"/>
      <w:r>
        <w:rPr>
          <w:smallCaps/>
          <w:szCs w:val="17"/>
        </w:rPr>
        <w:t>Kyam</w:t>
      </w:r>
      <w:proofErr w:type="spellEnd"/>
      <w:r>
        <w:rPr>
          <w:smallCaps/>
          <w:szCs w:val="17"/>
        </w:rPr>
        <w:t xml:space="preserve"> Joseph Maher, MLC</w:t>
      </w:r>
    </w:p>
    <w:p w14:paraId="23F0A200" w14:textId="77777777" w:rsidR="000513CC" w:rsidRPr="00F52945" w:rsidRDefault="000513CC" w:rsidP="000513CC">
      <w:pPr>
        <w:spacing w:after="0"/>
        <w:jc w:val="right"/>
        <w:rPr>
          <w:szCs w:val="17"/>
        </w:rPr>
      </w:pPr>
      <w:r w:rsidRPr="00F52945">
        <w:rPr>
          <w:szCs w:val="17"/>
        </w:rPr>
        <w:t>For Premier</w:t>
      </w:r>
    </w:p>
    <w:p w14:paraId="618395F1" w14:textId="77777777" w:rsidR="000513CC" w:rsidRPr="00F52945" w:rsidRDefault="000513CC" w:rsidP="000513CC">
      <w:pPr>
        <w:spacing w:after="0"/>
        <w:rPr>
          <w:szCs w:val="17"/>
        </w:rPr>
      </w:pPr>
      <w:r w:rsidRPr="00F52945">
        <w:rPr>
          <w:szCs w:val="17"/>
        </w:rPr>
        <w:t>23MPCS01471</w:t>
      </w:r>
    </w:p>
    <w:p w14:paraId="101C2462" w14:textId="77777777" w:rsidR="000513CC" w:rsidRDefault="000513CC" w:rsidP="000513CC">
      <w:pPr>
        <w:pBdr>
          <w:top w:val="single" w:sz="4" w:space="1" w:color="auto"/>
        </w:pBdr>
        <w:spacing w:before="100" w:after="0" w:line="14" w:lineRule="exact"/>
        <w:jc w:val="center"/>
      </w:pPr>
    </w:p>
    <w:p w14:paraId="22AC714F" w14:textId="77777777" w:rsidR="000513CC" w:rsidRPr="00F52945" w:rsidRDefault="000513CC" w:rsidP="000513CC">
      <w:pPr>
        <w:pStyle w:val="GG-body"/>
        <w:spacing w:after="0"/>
        <w:jc w:val="right"/>
      </w:pPr>
    </w:p>
    <w:p w14:paraId="4C83B5E5" w14:textId="77777777" w:rsidR="000513CC" w:rsidRPr="00F52945" w:rsidRDefault="000513CC" w:rsidP="000513CC">
      <w:pPr>
        <w:pStyle w:val="GG-body"/>
        <w:spacing w:after="0"/>
        <w:jc w:val="right"/>
      </w:pPr>
      <w:r w:rsidRPr="00F52945">
        <w:t>Department of the Premier and Cabinet</w:t>
      </w:r>
    </w:p>
    <w:p w14:paraId="73E5F5FE" w14:textId="77777777" w:rsidR="000513CC" w:rsidRPr="00F52945" w:rsidRDefault="000513CC" w:rsidP="000513CC">
      <w:pPr>
        <w:pStyle w:val="GG-body"/>
        <w:jc w:val="right"/>
      </w:pPr>
      <w:r w:rsidRPr="00F52945">
        <w:t>Adelaide, 30 March 2023</w:t>
      </w:r>
    </w:p>
    <w:p w14:paraId="581B0F60" w14:textId="77777777" w:rsidR="000513CC" w:rsidRPr="00F52945" w:rsidRDefault="000513CC" w:rsidP="000513CC">
      <w:pPr>
        <w:pStyle w:val="GG-body"/>
      </w:pPr>
      <w:r w:rsidRPr="00F52945">
        <w:t>Her Excellency the Governor in Executive Council has been pleased to appoint the undermentioned to the Police Disciplinary Tribunal, pursuant to the provisions of the Police Complaints and Discipline Act 2016:</w:t>
      </w:r>
    </w:p>
    <w:p w14:paraId="2129CAB1" w14:textId="77777777" w:rsidR="000513CC" w:rsidRPr="00F52945" w:rsidRDefault="000513CC" w:rsidP="000513CC">
      <w:pPr>
        <w:spacing w:after="0"/>
        <w:ind w:left="142"/>
        <w:rPr>
          <w:szCs w:val="17"/>
        </w:rPr>
      </w:pPr>
      <w:r w:rsidRPr="00F52945">
        <w:rPr>
          <w:szCs w:val="17"/>
        </w:rPr>
        <w:t>Magistrate in Charge: from 29 April 2023 until 28 April 2026</w:t>
      </w:r>
    </w:p>
    <w:p w14:paraId="5B51A298" w14:textId="77777777" w:rsidR="000513CC" w:rsidRDefault="000513CC" w:rsidP="000513CC">
      <w:pPr>
        <w:ind w:left="284"/>
        <w:rPr>
          <w:szCs w:val="17"/>
        </w:rPr>
      </w:pPr>
      <w:r w:rsidRPr="00F52945">
        <w:rPr>
          <w:szCs w:val="17"/>
        </w:rPr>
        <w:t xml:space="preserve">David John White </w:t>
      </w:r>
    </w:p>
    <w:p w14:paraId="65D78732" w14:textId="77777777" w:rsidR="000513CC" w:rsidRDefault="000513CC" w:rsidP="000513CC">
      <w:pPr>
        <w:spacing w:after="0"/>
        <w:ind w:left="142"/>
        <w:rPr>
          <w:szCs w:val="17"/>
        </w:rPr>
      </w:pPr>
      <w:r w:rsidRPr="00F52945">
        <w:rPr>
          <w:szCs w:val="17"/>
        </w:rPr>
        <w:t>Deputy Magistrate in Charge: from 29 April 2023 until 28 April 2026</w:t>
      </w:r>
    </w:p>
    <w:p w14:paraId="186A6B2C" w14:textId="77777777" w:rsidR="000513CC" w:rsidRDefault="000513CC" w:rsidP="000513CC">
      <w:pPr>
        <w:ind w:left="284"/>
        <w:rPr>
          <w:szCs w:val="17"/>
        </w:rPr>
      </w:pPr>
      <w:r w:rsidRPr="00F52945">
        <w:rPr>
          <w:szCs w:val="17"/>
        </w:rPr>
        <w:t xml:space="preserve">Karim </w:t>
      </w:r>
      <w:proofErr w:type="spellStart"/>
      <w:r w:rsidRPr="00F52945">
        <w:rPr>
          <w:szCs w:val="17"/>
        </w:rPr>
        <w:t>Wardhana</w:t>
      </w:r>
      <w:proofErr w:type="spellEnd"/>
      <w:r w:rsidRPr="00F52945">
        <w:rPr>
          <w:szCs w:val="17"/>
        </w:rPr>
        <w:t xml:space="preserve"> </w:t>
      </w:r>
      <w:proofErr w:type="spellStart"/>
      <w:r w:rsidRPr="00F52945">
        <w:rPr>
          <w:szCs w:val="17"/>
        </w:rPr>
        <w:t>Soetratma</w:t>
      </w:r>
      <w:proofErr w:type="spellEnd"/>
      <w:r w:rsidRPr="00F52945">
        <w:rPr>
          <w:szCs w:val="17"/>
        </w:rPr>
        <w:t xml:space="preserve"> </w:t>
      </w:r>
    </w:p>
    <w:p w14:paraId="459E40F0" w14:textId="4EC744B1" w:rsidR="000513CC" w:rsidRDefault="000513CC" w:rsidP="000513CC">
      <w:pPr>
        <w:spacing w:after="0"/>
        <w:ind w:left="142"/>
        <w:rPr>
          <w:szCs w:val="17"/>
        </w:rPr>
      </w:pPr>
      <w:r w:rsidRPr="00F52945">
        <w:rPr>
          <w:szCs w:val="17"/>
        </w:rPr>
        <w:t>Panel Member: from 29 April 2023</w:t>
      </w:r>
    </w:p>
    <w:p w14:paraId="632E1BBD" w14:textId="77777777" w:rsidR="000513CC" w:rsidRDefault="000513CC" w:rsidP="000513CC">
      <w:pPr>
        <w:spacing w:after="240"/>
        <w:ind w:left="284"/>
        <w:contextualSpacing/>
        <w:rPr>
          <w:szCs w:val="17"/>
        </w:rPr>
      </w:pPr>
      <w:r w:rsidRPr="00F52945">
        <w:rPr>
          <w:szCs w:val="17"/>
        </w:rPr>
        <w:t xml:space="preserve">Alison Frances Adair </w:t>
      </w:r>
    </w:p>
    <w:p w14:paraId="7AEB18B8" w14:textId="77777777" w:rsidR="000513CC" w:rsidRPr="00AB2B1E" w:rsidRDefault="000513CC" w:rsidP="000513CC">
      <w:pPr>
        <w:spacing w:after="240"/>
        <w:ind w:left="284"/>
        <w:contextualSpacing/>
        <w:rPr>
          <w:szCs w:val="17"/>
        </w:rPr>
      </w:pPr>
      <w:r w:rsidRPr="00F52945">
        <w:rPr>
          <w:szCs w:val="17"/>
        </w:rPr>
        <w:t xml:space="preserve">Jayne </w:t>
      </w:r>
      <w:proofErr w:type="spellStart"/>
      <w:r w:rsidRPr="00F52945">
        <w:rPr>
          <w:szCs w:val="17"/>
        </w:rPr>
        <w:t>Samia</w:t>
      </w:r>
      <w:proofErr w:type="spellEnd"/>
      <w:r w:rsidRPr="00F52945">
        <w:rPr>
          <w:szCs w:val="17"/>
        </w:rPr>
        <w:t xml:space="preserve"> Basheer </w:t>
      </w:r>
    </w:p>
    <w:p w14:paraId="28203CBD" w14:textId="77777777" w:rsidR="000513CC" w:rsidRPr="00AB2B1E" w:rsidRDefault="000513CC" w:rsidP="000513CC">
      <w:pPr>
        <w:spacing w:after="240"/>
        <w:ind w:left="284"/>
        <w:contextualSpacing/>
        <w:rPr>
          <w:szCs w:val="17"/>
        </w:rPr>
      </w:pPr>
      <w:r w:rsidRPr="00F52945">
        <w:rPr>
          <w:szCs w:val="17"/>
        </w:rPr>
        <w:t xml:space="preserve">Paul Bennett </w:t>
      </w:r>
    </w:p>
    <w:p w14:paraId="77C6D5BB" w14:textId="77777777" w:rsidR="000513CC" w:rsidRPr="00AB2B1E" w:rsidRDefault="000513CC" w:rsidP="000513CC">
      <w:pPr>
        <w:spacing w:after="240"/>
        <w:ind w:left="284"/>
        <w:contextualSpacing/>
        <w:rPr>
          <w:szCs w:val="17"/>
        </w:rPr>
      </w:pPr>
      <w:r w:rsidRPr="00F52945">
        <w:rPr>
          <w:szCs w:val="17"/>
        </w:rPr>
        <w:t xml:space="preserve">Michael James Barnett </w:t>
      </w:r>
    </w:p>
    <w:p w14:paraId="2202542E" w14:textId="77777777" w:rsidR="000513CC" w:rsidRPr="00AB2B1E" w:rsidRDefault="000513CC" w:rsidP="000513CC">
      <w:pPr>
        <w:spacing w:after="240"/>
        <w:ind w:left="284"/>
        <w:contextualSpacing/>
        <w:rPr>
          <w:szCs w:val="17"/>
        </w:rPr>
      </w:pPr>
      <w:r w:rsidRPr="00F52945">
        <w:rPr>
          <w:szCs w:val="17"/>
        </w:rPr>
        <w:t xml:space="preserve">Natalie Rose Browne </w:t>
      </w:r>
    </w:p>
    <w:p w14:paraId="4E643C41" w14:textId="77777777" w:rsidR="000513CC" w:rsidRPr="00AB2B1E" w:rsidRDefault="000513CC" w:rsidP="000513CC">
      <w:pPr>
        <w:spacing w:after="240"/>
        <w:ind w:left="284"/>
        <w:contextualSpacing/>
        <w:rPr>
          <w:szCs w:val="17"/>
        </w:rPr>
      </w:pPr>
      <w:r w:rsidRPr="00F52945">
        <w:rPr>
          <w:szCs w:val="17"/>
        </w:rPr>
        <w:t xml:space="preserve">Melanie Kate Burton </w:t>
      </w:r>
    </w:p>
    <w:p w14:paraId="766877C1" w14:textId="77777777" w:rsidR="000513CC" w:rsidRPr="00AB2B1E" w:rsidRDefault="000513CC" w:rsidP="000513CC">
      <w:pPr>
        <w:spacing w:after="240"/>
        <w:ind w:left="284"/>
        <w:contextualSpacing/>
        <w:rPr>
          <w:szCs w:val="17"/>
        </w:rPr>
      </w:pPr>
      <w:r w:rsidRPr="00F52945">
        <w:rPr>
          <w:szCs w:val="17"/>
        </w:rPr>
        <w:lastRenderedPageBreak/>
        <w:t xml:space="preserve">Lana Lee Chester </w:t>
      </w:r>
    </w:p>
    <w:p w14:paraId="20C727C4" w14:textId="77777777" w:rsidR="000513CC" w:rsidRPr="00AB2B1E" w:rsidRDefault="000513CC" w:rsidP="000513CC">
      <w:pPr>
        <w:spacing w:after="240"/>
        <w:ind w:left="284"/>
        <w:contextualSpacing/>
        <w:rPr>
          <w:szCs w:val="17"/>
        </w:rPr>
      </w:pPr>
      <w:r w:rsidRPr="00F52945">
        <w:rPr>
          <w:szCs w:val="17"/>
        </w:rPr>
        <w:t xml:space="preserve">Luke Anthony Davis </w:t>
      </w:r>
    </w:p>
    <w:p w14:paraId="134D5F66" w14:textId="77777777" w:rsidR="000513CC" w:rsidRPr="00AB2B1E" w:rsidRDefault="000513CC" w:rsidP="000513CC">
      <w:pPr>
        <w:spacing w:after="240"/>
        <w:ind w:left="284"/>
        <w:contextualSpacing/>
        <w:rPr>
          <w:szCs w:val="17"/>
        </w:rPr>
      </w:pPr>
      <w:r w:rsidRPr="00F52945">
        <w:rPr>
          <w:szCs w:val="17"/>
        </w:rPr>
        <w:t xml:space="preserve">Brett Jonathon Dixon </w:t>
      </w:r>
    </w:p>
    <w:p w14:paraId="1A5193B0" w14:textId="77777777" w:rsidR="000513CC" w:rsidRPr="00AB2B1E" w:rsidRDefault="000513CC" w:rsidP="000513CC">
      <w:pPr>
        <w:spacing w:after="240"/>
        <w:ind w:left="284"/>
        <w:contextualSpacing/>
        <w:rPr>
          <w:szCs w:val="17"/>
        </w:rPr>
      </w:pPr>
      <w:r w:rsidRPr="00F52945">
        <w:rPr>
          <w:szCs w:val="17"/>
        </w:rPr>
        <w:t xml:space="preserve">Lynette Catherine Duncan </w:t>
      </w:r>
    </w:p>
    <w:p w14:paraId="469B934A" w14:textId="77777777" w:rsidR="000513CC" w:rsidRPr="00AB2B1E" w:rsidRDefault="000513CC" w:rsidP="000513CC">
      <w:pPr>
        <w:spacing w:after="240"/>
        <w:ind w:left="284"/>
        <w:contextualSpacing/>
        <w:rPr>
          <w:szCs w:val="17"/>
        </w:rPr>
      </w:pPr>
      <w:r w:rsidRPr="00F52945">
        <w:rPr>
          <w:szCs w:val="17"/>
        </w:rPr>
        <w:t xml:space="preserve">Gregory Charles Fisher </w:t>
      </w:r>
    </w:p>
    <w:p w14:paraId="596E5B3E" w14:textId="77777777" w:rsidR="000513CC" w:rsidRPr="00AB2B1E" w:rsidRDefault="000513CC" w:rsidP="000513CC">
      <w:pPr>
        <w:spacing w:after="240"/>
        <w:ind w:left="284"/>
        <w:contextualSpacing/>
        <w:rPr>
          <w:szCs w:val="17"/>
        </w:rPr>
      </w:pPr>
      <w:r w:rsidRPr="00F52945">
        <w:rPr>
          <w:szCs w:val="17"/>
        </w:rPr>
        <w:t xml:space="preserve">Paul Marvin Foley </w:t>
      </w:r>
    </w:p>
    <w:p w14:paraId="79AF3FCC" w14:textId="77777777" w:rsidR="000513CC" w:rsidRPr="00AB2B1E" w:rsidRDefault="000513CC" w:rsidP="000513CC">
      <w:pPr>
        <w:spacing w:after="240"/>
        <w:ind w:left="284"/>
        <w:contextualSpacing/>
        <w:rPr>
          <w:szCs w:val="17"/>
        </w:rPr>
      </w:pPr>
      <w:r w:rsidRPr="00F52945">
        <w:rPr>
          <w:szCs w:val="17"/>
        </w:rPr>
        <w:t xml:space="preserve">Michael Alexander Fotheringham </w:t>
      </w:r>
    </w:p>
    <w:p w14:paraId="532F72FD" w14:textId="77777777" w:rsidR="000513CC" w:rsidRPr="00AB2B1E" w:rsidRDefault="000513CC" w:rsidP="000513CC">
      <w:pPr>
        <w:spacing w:after="240"/>
        <w:ind w:left="284"/>
        <w:contextualSpacing/>
        <w:rPr>
          <w:szCs w:val="17"/>
        </w:rPr>
      </w:pPr>
      <w:r w:rsidRPr="00F52945">
        <w:rPr>
          <w:szCs w:val="17"/>
        </w:rPr>
        <w:t xml:space="preserve">Todd Matthew Grant </w:t>
      </w:r>
    </w:p>
    <w:p w14:paraId="5E5B33BE" w14:textId="77777777" w:rsidR="000513CC" w:rsidRPr="00AB2B1E" w:rsidRDefault="000513CC" w:rsidP="000513CC">
      <w:pPr>
        <w:spacing w:after="240"/>
        <w:ind w:left="284"/>
        <w:contextualSpacing/>
        <w:rPr>
          <w:szCs w:val="17"/>
        </w:rPr>
      </w:pPr>
      <w:r w:rsidRPr="00F52945">
        <w:rPr>
          <w:szCs w:val="17"/>
        </w:rPr>
        <w:t xml:space="preserve">Kathryn Hodder </w:t>
      </w:r>
    </w:p>
    <w:p w14:paraId="6BDCE613" w14:textId="77777777" w:rsidR="000513CC" w:rsidRPr="00AB2B1E" w:rsidRDefault="000513CC" w:rsidP="000513CC">
      <w:pPr>
        <w:spacing w:after="240"/>
        <w:ind w:left="284"/>
        <w:contextualSpacing/>
        <w:rPr>
          <w:szCs w:val="17"/>
        </w:rPr>
      </w:pPr>
      <w:r w:rsidRPr="00F52945">
        <w:rPr>
          <w:szCs w:val="17"/>
        </w:rPr>
        <w:t xml:space="preserve">Mary-Louise </w:t>
      </w:r>
      <w:proofErr w:type="spellStart"/>
      <w:r w:rsidRPr="00F52945">
        <w:rPr>
          <w:szCs w:val="17"/>
        </w:rPr>
        <w:t>Hribal</w:t>
      </w:r>
      <w:proofErr w:type="spellEnd"/>
      <w:r w:rsidRPr="00F52945">
        <w:rPr>
          <w:szCs w:val="17"/>
        </w:rPr>
        <w:t xml:space="preserve"> </w:t>
      </w:r>
    </w:p>
    <w:p w14:paraId="14734FE1" w14:textId="77777777" w:rsidR="000513CC" w:rsidRPr="00AB2B1E" w:rsidRDefault="000513CC" w:rsidP="000513CC">
      <w:pPr>
        <w:spacing w:after="240"/>
        <w:ind w:left="284"/>
        <w:contextualSpacing/>
        <w:rPr>
          <w:szCs w:val="17"/>
        </w:rPr>
      </w:pPr>
      <w:r w:rsidRPr="00F52945">
        <w:rPr>
          <w:szCs w:val="17"/>
        </w:rPr>
        <w:t xml:space="preserve">Anna Jackson </w:t>
      </w:r>
    </w:p>
    <w:p w14:paraId="26CC30A6" w14:textId="77777777" w:rsidR="000513CC" w:rsidRPr="00AB2B1E" w:rsidRDefault="000513CC" w:rsidP="000513CC">
      <w:pPr>
        <w:spacing w:after="240"/>
        <w:ind w:left="284"/>
        <w:contextualSpacing/>
        <w:rPr>
          <w:szCs w:val="17"/>
        </w:rPr>
      </w:pPr>
      <w:r w:rsidRPr="00F52945">
        <w:rPr>
          <w:szCs w:val="17"/>
        </w:rPr>
        <w:t xml:space="preserve">Roderick Neil Jensen </w:t>
      </w:r>
    </w:p>
    <w:p w14:paraId="027315D8" w14:textId="77777777" w:rsidR="000513CC" w:rsidRPr="00AB2B1E" w:rsidRDefault="000513CC" w:rsidP="000513CC">
      <w:pPr>
        <w:spacing w:after="240"/>
        <w:ind w:left="284"/>
        <w:contextualSpacing/>
        <w:rPr>
          <w:szCs w:val="17"/>
        </w:rPr>
      </w:pPr>
      <w:r w:rsidRPr="00F52945">
        <w:rPr>
          <w:szCs w:val="17"/>
        </w:rPr>
        <w:t xml:space="preserve">Briony </w:t>
      </w:r>
      <w:proofErr w:type="spellStart"/>
      <w:r w:rsidRPr="00F52945">
        <w:rPr>
          <w:szCs w:val="17"/>
        </w:rPr>
        <w:t>Kennewell</w:t>
      </w:r>
      <w:proofErr w:type="spellEnd"/>
      <w:r w:rsidRPr="00F52945">
        <w:rPr>
          <w:szCs w:val="17"/>
        </w:rPr>
        <w:t xml:space="preserve">  </w:t>
      </w:r>
    </w:p>
    <w:p w14:paraId="1419A22A" w14:textId="77777777" w:rsidR="000513CC" w:rsidRPr="00AB2B1E" w:rsidRDefault="000513CC" w:rsidP="000513CC">
      <w:pPr>
        <w:spacing w:after="240"/>
        <w:ind w:left="284"/>
        <w:contextualSpacing/>
        <w:rPr>
          <w:szCs w:val="17"/>
        </w:rPr>
      </w:pPr>
      <w:r w:rsidRPr="00F52945">
        <w:rPr>
          <w:szCs w:val="17"/>
        </w:rPr>
        <w:t xml:space="preserve">Oliver Rudolf Gerhard Koehn </w:t>
      </w:r>
    </w:p>
    <w:p w14:paraId="366EDC8F" w14:textId="77777777" w:rsidR="000513CC" w:rsidRPr="00AB2B1E" w:rsidRDefault="000513CC" w:rsidP="000513CC">
      <w:pPr>
        <w:spacing w:after="240"/>
        <w:ind w:left="284"/>
        <w:contextualSpacing/>
        <w:rPr>
          <w:szCs w:val="17"/>
        </w:rPr>
      </w:pPr>
      <w:proofErr w:type="spellStart"/>
      <w:r w:rsidRPr="00F52945">
        <w:rPr>
          <w:szCs w:val="17"/>
        </w:rPr>
        <w:t>Koula</w:t>
      </w:r>
      <w:proofErr w:type="spellEnd"/>
      <w:r w:rsidRPr="00F52945">
        <w:rPr>
          <w:szCs w:val="17"/>
        </w:rPr>
        <w:t xml:space="preserve"> </w:t>
      </w:r>
      <w:proofErr w:type="spellStart"/>
      <w:r w:rsidRPr="00F52945">
        <w:rPr>
          <w:szCs w:val="17"/>
        </w:rPr>
        <w:t>Kossiavelos</w:t>
      </w:r>
      <w:proofErr w:type="spellEnd"/>
      <w:r w:rsidRPr="00F52945">
        <w:rPr>
          <w:szCs w:val="17"/>
        </w:rPr>
        <w:t xml:space="preserve"> </w:t>
      </w:r>
    </w:p>
    <w:p w14:paraId="56102660" w14:textId="77777777" w:rsidR="000513CC" w:rsidRPr="00AB2B1E" w:rsidRDefault="000513CC" w:rsidP="000513CC">
      <w:pPr>
        <w:spacing w:after="240"/>
        <w:ind w:left="284"/>
        <w:contextualSpacing/>
        <w:rPr>
          <w:szCs w:val="17"/>
        </w:rPr>
      </w:pPr>
      <w:r w:rsidRPr="00F52945">
        <w:rPr>
          <w:szCs w:val="17"/>
        </w:rPr>
        <w:t xml:space="preserve">Joanna Leigh Martin </w:t>
      </w:r>
    </w:p>
    <w:p w14:paraId="449D1534" w14:textId="77777777" w:rsidR="000513CC" w:rsidRPr="00AB2B1E" w:rsidRDefault="000513CC" w:rsidP="000513CC">
      <w:pPr>
        <w:spacing w:after="240"/>
        <w:ind w:left="284"/>
        <w:contextualSpacing/>
        <w:rPr>
          <w:szCs w:val="17"/>
        </w:rPr>
      </w:pPr>
      <w:r w:rsidRPr="00F52945">
        <w:rPr>
          <w:szCs w:val="17"/>
        </w:rPr>
        <w:t xml:space="preserve">David Hamilton Bruce McLeod </w:t>
      </w:r>
    </w:p>
    <w:p w14:paraId="59434E0C" w14:textId="77777777" w:rsidR="000513CC" w:rsidRPr="00AB2B1E" w:rsidRDefault="000513CC" w:rsidP="000513CC">
      <w:pPr>
        <w:spacing w:after="240"/>
        <w:ind w:left="284"/>
        <w:contextualSpacing/>
        <w:rPr>
          <w:szCs w:val="17"/>
        </w:rPr>
      </w:pPr>
      <w:r w:rsidRPr="00F52945">
        <w:rPr>
          <w:szCs w:val="17"/>
        </w:rPr>
        <w:t xml:space="preserve">Kym Andrew Millard </w:t>
      </w:r>
    </w:p>
    <w:p w14:paraId="0615FA41" w14:textId="77777777" w:rsidR="000513CC" w:rsidRPr="00AB2B1E" w:rsidRDefault="000513CC" w:rsidP="000513CC">
      <w:pPr>
        <w:spacing w:after="240"/>
        <w:ind w:left="284"/>
        <w:contextualSpacing/>
        <w:rPr>
          <w:szCs w:val="17"/>
        </w:rPr>
      </w:pPr>
      <w:r w:rsidRPr="00F52945">
        <w:rPr>
          <w:szCs w:val="17"/>
        </w:rPr>
        <w:t xml:space="preserve">Brian Malcolm </w:t>
      </w:r>
      <w:proofErr w:type="spellStart"/>
      <w:r w:rsidRPr="00F52945">
        <w:rPr>
          <w:szCs w:val="17"/>
        </w:rPr>
        <w:t>Nitschke</w:t>
      </w:r>
      <w:proofErr w:type="spellEnd"/>
      <w:r w:rsidRPr="00F52945">
        <w:rPr>
          <w:szCs w:val="17"/>
        </w:rPr>
        <w:t xml:space="preserve"> </w:t>
      </w:r>
    </w:p>
    <w:p w14:paraId="142E4591" w14:textId="77777777" w:rsidR="000513CC" w:rsidRPr="00AB2B1E" w:rsidRDefault="000513CC" w:rsidP="000513CC">
      <w:pPr>
        <w:spacing w:after="240"/>
        <w:ind w:left="284"/>
        <w:contextualSpacing/>
        <w:rPr>
          <w:szCs w:val="17"/>
        </w:rPr>
      </w:pPr>
      <w:r w:rsidRPr="00F52945">
        <w:rPr>
          <w:szCs w:val="17"/>
        </w:rPr>
        <w:t xml:space="preserve">Rodney Oates </w:t>
      </w:r>
    </w:p>
    <w:p w14:paraId="4E2F76C2" w14:textId="77777777" w:rsidR="000513CC" w:rsidRPr="00AB2B1E" w:rsidRDefault="000513CC" w:rsidP="000513CC">
      <w:pPr>
        <w:spacing w:after="240"/>
        <w:ind w:left="284"/>
        <w:contextualSpacing/>
        <w:rPr>
          <w:szCs w:val="17"/>
        </w:rPr>
      </w:pPr>
      <w:r w:rsidRPr="00F52945">
        <w:rPr>
          <w:szCs w:val="17"/>
        </w:rPr>
        <w:t xml:space="preserve">Maria </w:t>
      </w:r>
      <w:proofErr w:type="spellStart"/>
      <w:r w:rsidRPr="00F52945">
        <w:rPr>
          <w:szCs w:val="17"/>
        </w:rPr>
        <w:t>Panagiotidis</w:t>
      </w:r>
      <w:proofErr w:type="spellEnd"/>
      <w:r w:rsidRPr="00F52945">
        <w:rPr>
          <w:szCs w:val="17"/>
        </w:rPr>
        <w:t xml:space="preserve"> </w:t>
      </w:r>
    </w:p>
    <w:p w14:paraId="0DEBDB54" w14:textId="77777777" w:rsidR="000513CC" w:rsidRPr="00AB2B1E" w:rsidRDefault="000513CC" w:rsidP="000513CC">
      <w:pPr>
        <w:spacing w:after="240"/>
        <w:ind w:left="284"/>
        <w:contextualSpacing/>
        <w:rPr>
          <w:szCs w:val="17"/>
        </w:rPr>
      </w:pPr>
      <w:r w:rsidRPr="00F52945">
        <w:rPr>
          <w:szCs w:val="17"/>
        </w:rPr>
        <w:t xml:space="preserve">Jayanthi Pandya </w:t>
      </w:r>
    </w:p>
    <w:p w14:paraId="2C49D9BE" w14:textId="77777777" w:rsidR="000513CC" w:rsidRPr="00AB2B1E" w:rsidRDefault="000513CC" w:rsidP="000513CC">
      <w:pPr>
        <w:spacing w:after="240"/>
        <w:ind w:left="284"/>
        <w:contextualSpacing/>
        <w:rPr>
          <w:szCs w:val="17"/>
        </w:rPr>
      </w:pPr>
      <w:r w:rsidRPr="00F52945">
        <w:rPr>
          <w:szCs w:val="17"/>
        </w:rPr>
        <w:t xml:space="preserve">Benjamin James Sale </w:t>
      </w:r>
    </w:p>
    <w:p w14:paraId="283318A7" w14:textId="77777777" w:rsidR="000513CC" w:rsidRPr="00AB2B1E" w:rsidRDefault="000513CC" w:rsidP="000513CC">
      <w:pPr>
        <w:spacing w:after="240"/>
        <w:ind w:left="284"/>
        <w:contextualSpacing/>
        <w:rPr>
          <w:szCs w:val="17"/>
        </w:rPr>
      </w:pPr>
      <w:r w:rsidRPr="00F52945">
        <w:rPr>
          <w:szCs w:val="17"/>
        </w:rPr>
        <w:t xml:space="preserve">Kylie Sue Schulz </w:t>
      </w:r>
    </w:p>
    <w:p w14:paraId="4B459536" w14:textId="77777777" w:rsidR="000513CC" w:rsidRPr="00AB2B1E" w:rsidRDefault="000513CC" w:rsidP="000513CC">
      <w:pPr>
        <w:spacing w:after="240"/>
        <w:ind w:left="284"/>
        <w:contextualSpacing/>
        <w:rPr>
          <w:szCs w:val="17"/>
        </w:rPr>
      </w:pPr>
      <w:r w:rsidRPr="00F52945">
        <w:rPr>
          <w:szCs w:val="17"/>
        </w:rPr>
        <w:t xml:space="preserve">Mark Steven Semmens </w:t>
      </w:r>
    </w:p>
    <w:p w14:paraId="477A0A97" w14:textId="77777777" w:rsidR="000513CC" w:rsidRPr="00AB2B1E" w:rsidRDefault="000513CC" w:rsidP="000513CC">
      <w:pPr>
        <w:spacing w:after="240"/>
        <w:ind w:left="284"/>
        <w:contextualSpacing/>
        <w:rPr>
          <w:szCs w:val="17"/>
        </w:rPr>
      </w:pPr>
      <w:r w:rsidRPr="00F52945">
        <w:rPr>
          <w:szCs w:val="17"/>
        </w:rPr>
        <w:t xml:space="preserve">Simon James Smart </w:t>
      </w:r>
    </w:p>
    <w:p w14:paraId="2FF511C2" w14:textId="77777777" w:rsidR="000513CC" w:rsidRPr="00AB2B1E" w:rsidRDefault="000513CC" w:rsidP="000513CC">
      <w:pPr>
        <w:spacing w:after="240"/>
        <w:ind w:left="284"/>
        <w:contextualSpacing/>
        <w:rPr>
          <w:szCs w:val="17"/>
        </w:rPr>
      </w:pPr>
      <w:r w:rsidRPr="00F52945">
        <w:rPr>
          <w:szCs w:val="17"/>
        </w:rPr>
        <w:t xml:space="preserve">Christopher Jeremy </w:t>
      </w:r>
      <w:proofErr w:type="spellStart"/>
      <w:r w:rsidRPr="00F52945">
        <w:rPr>
          <w:szCs w:val="17"/>
        </w:rPr>
        <w:t>Smolicz</w:t>
      </w:r>
      <w:proofErr w:type="spellEnd"/>
      <w:r w:rsidRPr="00F52945">
        <w:rPr>
          <w:szCs w:val="17"/>
        </w:rPr>
        <w:t xml:space="preserve"> </w:t>
      </w:r>
    </w:p>
    <w:p w14:paraId="67B6FD37" w14:textId="77777777" w:rsidR="000513CC" w:rsidRPr="00AB2B1E" w:rsidRDefault="000513CC" w:rsidP="000513CC">
      <w:pPr>
        <w:spacing w:after="240"/>
        <w:ind w:left="284"/>
        <w:contextualSpacing/>
        <w:rPr>
          <w:szCs w:val="17"/>
        </w:rPr>
      </w:pPr>
      <w:r w:rsidRPr="00F52945">
        <w:rPr>
          <w:szCs w:val="17"/>
        </w:rPr>
        <w:t xml:space="preserve">Edward Paul Stratton-Smith </w:t>
      </w:r>
    </w:p>
    <w:p w14:paraId="721D1A98" w14:textId="77777777" w:rsidR="000513CC" w:rsidRPr="00AB2B1E" w:rsidRDefault="000513CC" w:rsidP="000513CC">
      <w:pPr>
        <w:spacing w:after="240"/>
        <w:ind w:left="284"/>
        <w:contextualSpacing/>
        <w:rPr>
          <w:szCs w:val="17"/>
        </w:rPr>
      </w:pPr>
      <w:r w:rsidRPr="00F52945">
        <w:rPr>
          <w:szCs w:val="17"/>
        </w:rPr>
        <w:t xml:space="preserve">Antonietta </w:t>
      </w:r>
      <w:proofErr w:type="spellStart"/>
      <w:r w:rsidRPr="00F52945">
        <w:rPr>
          <w:szCs w:val="17"/>
        </w:rPr>
        <w:t>Vozzo</w:t>
      </w:r>
      <w:proofErr w:type="spellEnd"/>
      <w:r w:rsidRPr="00F52945">
        <w:rPr>
          <w:szCs w:val="17"/>
        </w:rPr>
        <w:t xml:space="preserve"> </w:t>
      </w:r>
    </w:p>
    <w:p w14:paraId="61921D79" w14:textId="77777777" w:rsidR="000513CC" w:rsidRPr="00AB2B1E" w:rsidRDefault="000513CC" w:rsidP="000513CC">
      <w:pPr>
        <w:spacing w:after="240"/>
        <w:ind w:left="284"/>
        <w:contextualSpacing/>
        <w:rPr>
          <w:szCs w:val="17"/>
        </w:rPr>
      </w:pPr>
      <w:r w:rsidRPr="00F52945">
        <w:rPr>
          <w:szCs w:val="17"/>
        </w:rPr>
        <w:t xml:space="preserve">John Cardale Wells </w:t>
      </w:r>
    </w:p>
    <w:p w14:paraId="3D81864C" w14:textId="77777777" w:rsidR="000513CC" w:rsidRPr="00AB2B1E" w:rsidRDefault="000513CC" w:rsidP="000513CC">
      <w:pPr>
        <w:spacing w:after="240"/>
        <w:ind w:left="284"/>
        <w:contextualSpacing/>
        <w:rPr>
          <w:szCs w:val="17"/>
        </w:rPr>
      </w:pPr>
      <w:r w:rsidRPr="00F52945">
        <w:rPr>
          <w:szCs w:val="17"/>
        </w:rPr>
        <w:t xml:space="preserve">Ian </w:t>
      </w:r>
      <w:proofErr w:type="spellStart"/>
      <w:r w:rsidRPr="00F52945">
        <w:rPr>
          <w:szCs w:val="17"/>
        </w:rPr>
        <w:t>Lansell</w:t>
      </w:r>
      <w:proofErr w:type="spellEnd"/>
      <w:r w:rsidRPr="00F52945">
        <w:rPr>
          <w:szCs w:val="17"/>
        </w:rPr>
        <w:t xml:space="preserve"> White </w:t>
      </w:r>
    </w:p>
    <w:p w14:paraId="2D09D532" w14:textId="77777777" w:rsidR="000513CC" w:rsidRPr="00AB2B1E" w:rsidRDefault="000513CC" w:rsidP="000513CC">
      <w:pPr>
        <w:spacing w:after="240"/>
        <w:ind w:left="284"/>
        <w:contextualSpacing/>
        <w:rPr>
          <w:szCs w:val="17"/>
        </w:rPr>
      </w:pPr>
      <w:r w:rsidRPr="00F52945">
        <w:rPr>
          <w:szCs w:val="17"/>
        </w:rPr>
        <w:t xml:space="preserve">Kathryn Ann White </w:t>
      </w:r>
    </w:p>
    <w:p w14:paraId="6D44B2DB" w14:textId="77777777" w:rsidR="000513CC" w:rsidRPr="00AB2B1E" w:rsidRDefault="000513CC" w:rsidP="000513CC">
      <w:pPr>
        <w:ind w:left="284"/>
        <w:rPr>
          <w:szCs w:val="17"/>
        </w:rPr>
      </w:pPr>
      <w:r w:rsidRPr="00F52945">
        <w:rPr>
          <w:szCs w:val="17"/>
        </w:rPr>
        <w:t xml:space="preserve">Justin Peter </w:t>
      </w:r>
      <w:proofErr w:type="spellStart"/>
      <w:r w:rsidRPr="00F52945">
        <w:rPr>
          <w:szCs w:val="17"/>
        </w:rPr>
        <w:t>Wickens</w:t>
      </w:r>
      <w:proofErr w:type="spellEnd"/>
      <w:r w:rsidRPr="00F52945">
        <w:rPr>
          <w:szCs w:val="17"/>
        </w:rPr>
        <w:t xml:space="preserve"> </w:t>
      </w:r>
    </w:p>
    <w:p w14:paraId="7F8E77A3" w14:textId="77777777" w:rsidR="000513CC" w:rsidRPr="00F52945" w:rsidRDefault="000513CC" w:rsidP="000513CC">
      <w:pPr>
        <w:spacing w:after="0"/>
        <w:jc w:val="center"/>
        <w:rPr>
          <w:szCs w:val="17"/>
        </w:rPr>
      </w:pPr>
      <w:r w:rsidRPr="00F52945">
        <w:rPr>
          <w:szCs w:val="17"/>
        </w:rPr>
        <w:t>By command,</w:t>
      </w:r>
    </w:p>
    <w:p w14:paraId="1790A0A1" w14:textId="77777777" w:rsidR="000513CC" w:rsidRPr="00DA2DA2" w:rsidRDefault="000513CC" w:rsidP="000513CC">
      <w:pPr>
        <w:spacing w:after="0"/>
        <w:jc w:val="right"/>
        <w:rPr>
          <w:smallCaps/>
          <w:szCs w:val="17"/>
        </w:rPr>
      </w:pPr>
      <w:proofErr w:type="spellStart"/>
      <w:r>
        <w:rPr>
          <w:smallCaps/>
          <w:szCs w:val="17"/>
        </w:rPr>
        <w:t>Kyam</w:t>
      </w:r>
      <w:proofErr w:type="spellEnd"/>
      <w:r>
        <w:rPr>
          <w:smallCaps/>
          <w:szCs w:val="17"/>
        </w:rPr>
        <w:t xml:space="preserve"> Joseph Maher, MLC</w:t>
      </w:r>
    </w:p>
    <w:p w14:paraId="226EF012" w14:textId="77777777" w:rsidR="000513CC" w:rsidRPr="00F52945" w:rsidRDefault="000513CC" w:rsidP="000513CC">
      <w:pPr>
        <w:spacing w:after="0"/>
        <w:jc w:val="right"/>
        <w:rPr>
          <w:szCs w:val="17"/>
        </w:rPr>
      </w:pPr>
      <w:r w:rsidRPr="00F52945">
        <w:rPr>
          <w:szCs w:val="17"/>
        </w:rPr>
        <w:t>For Premier</w:t>
      </w:r>
    </w:p>
    <w:p w14:paraId="14FCA321" w14:textId="77777777" w:rsidR="000513CC" w:rsidRPr="00F52945" w:rsidRDefault="000513CC" w:rsidP="000513CC">
      <w:pPr>
        <w:spacing w:after="0"/>
        <w:rPr>
          <w:szCs w:val="17"/>
        </w:rPr>
      </w:pPr>
      <w:r w:rsidRPr="00F52945">
        <w:rPr>
          <w:szCs w:val="17"/>
        </w:rPr>
        <w:t>AGO0049-23CS</w:t>
      </w:r>
    </w:p>
    <w:p w14:paraId="3B0AF27E" w14:textId="77777777" w:rsidR="000513CC" w:rsidRDefault="000513CC" w:rsidP="000513CC">
      <w:pPr>
        <w:pBdr>
          <w:top w:val="single" w:sz="4" w:space="1" w:color="auto"/>
        </w:pBdr>
        <w:spacing w:before="100" w:after="0" w:line="14" w:lineRule="exact"/>
        <w:jc w:val="center"/>
      </w:pPr>
    </w:p>
    <w:p w14:paraId="2E05ACE2" w14:textId="77777777" w:rsidR="000513CC" w:rsidRPr="00F52945" w:rsidRDefault="000513CC" w:rsidP="000513CC">
      <w:pPr>
        <w:pStyle w:val="GG-body"/>
        <w:spacing w:after="0"/>
        <w:jc w:val="right"/>
      </w:pPr>
    </w:p>
    <w:p w14:paraId="2AC61D2A" w14:textId="77777777" w:rsidR="000513CC" w:rsidRPr="00F52945" w:rsidRDefault="000513CC" w:rsidP="000513CC">
      <w:pPr>
        <w:spacing w:after="0"/>
        <w:jc w:val="right"/>
        <w:rPr>
          <w:szCs w:val="17"/>
        </w:rPr>
      </w:pPr>
      <w:r w:rsidRPr="00F52945">
        <w:rPr>
          <w:szCs w:val="17"/>
        </w:rPr>
        <w:t>Department of the Premier and Cabinet</w:t>
      </w:r>
    </w:p>
    <w:p w14:paraId="0D599D8B" w14:textId="77777777" w:rsidR="000513CC" w:rsidRPr="00F52945" w:rsidRDefault="000513CC" w:rsidP="000513CC">
      <w:pPr>
        <w:jc w:val="right"/>
        <w:rPr>
          <w:szCs w:val="17"/>
        </w:rPr>
      </w:pPr>
      <w:r w:rsidRPr="00F52945">
        <w:rPr>
          <w:szCs w:val="17"/>
        </w:rPr>
        <w:t>Adelaide, 30 March 2023</w:t>
      </w:r>
    </w:p>
    <w:p w14:paraId="41FD8356" w14:textId="77777777" w:rsidR="000513CC" w:rsidRPr="00F52945" w:rsidRDefault="000513CC" w:rsidP="000513CC">
      <w:pPr>
        <w:pStyle w:val="GG-body"/>
      </w:pPr>
      <w:r w:rsidRPr="00F52945">
        <w:t>Her Excellency the Governor in Executive Council has been pleased to appoint the Honourable Zoe Lee Bettison, MP, to be also Acting Minister for Small and Family Business, Acting Minister for Consumer and Business Affairs and Acting Minister for Arts, from 4 April 2023 until 12 April 2023 inclusive, during the absence of the Honourable Andrea Michaels, MP</w:t>
      </w:r>
      <w:r>
        <w:t>.</w:t>
      </w:r>
    </w:p>
    <w:p w14:paraId="35A449AB" w14:textId="77777777" w:rsidR="000513CC" w:rsidRPr="00F52945" w:rsidRDefault="000513CC" w:rsidP="000513CC">
      <w:pPr>
        <w:pStyle w:val="GG-body"/>
        <w:jc w:val="center"/>
      </w:pPr>
      <w:r w:rsidRPr="00F52945">
        <w:t>By command,</w:t>
      </w:r>
    </w:p>
    <w:p w14:paraId="7AAAED46" w14:textId="77777777" w:rsidR="000513CC" w:rsidRPr="00DA2DA2" w:rsidRDefault="000513CC" w:rsidP="000513CC">
      <w:pPr>
        <w:spacing w:after="0"/>
        <w:jc w:val="right"/>
        <w:rPr>
          <w:smallCaps/>
          <w:szCs w:val="17"/>
        </w:rPr>
      </w:pPr>
      <w:proofErr w:type="spellStart"/>
      <w:r>
        <w:rPr>
          <w:smallCaps/>
          <w:szCs w:val="17"/>
        </w:rPr>
        <w:t>Kyam</w:t>
      </w:r>
      <w:proofErr w:type="spellEnd"/>
      <w:r>
        <w:rPr>
          <w:smallCaps/>
          <w:szCs w:val="17"/>
        </w:rPr>
        <w:t xml:space="preserve"> Joseph Maher, MLC</w:t>
      </w:r>
    </w:p>
    <w:p w14:paraId="0A5D9390" w14:textId="77777777" w:rsidR="000513CC" w:rsidRPr="00F52945" w:rsidRDefault="000513CC" w:rsidP="000513CC">
      <w:pPr>
        <w:spacing w:after="0"/>
        <w:jc w:val="right"/>
        <w:rPr>
          <w:szCs w:val="17"/>
        </w:rPr>
      </w:pPr>
      <w:r w:rsidRPr="00F52945">
        <w:rPr>
          <w:szCs w:val="17"/>
        </w:rPr>
        <w:t>For Premier</w:t>
      </w:r>
    </w:p>
    <w:p w14:paraId="42F2BBFA" w14:textId="77777777" w:rsidR="000513CC" w:rsidRDefault="000513CC" w:rsidP="000513CC">
      <w:pPr>
        <w:spacing w:after="0"/>
        <w:rPr>
          <w:szCs w:val="17"/>
        </w:rPr>
      </w:pPr>
      <w:r w:rsidRPr="00F52945">
        <w:rPr>
          <w:szCs w:val="17"/>
        </w:rPr>
        <w:t>23SFB0004CS</w:t>
      </w:r>
    </w:p>
    <w:p w14:paraId="7522364A" w14:textId="77777777" w:rsidR="000513CC" w:rsidRDefault="000513CC" w:rsidP="000513CC">
      <w:pPr>
        <w:pBdr>
          <w:bottom w:val="single" w:sz="4" w:space="1" w:color="auto"/>
        </w:pBdr>
        <w:spacing w:after="0" w:line="52" w:lineRule="exact"/>
        <w:jc w:val="center"/>
      </w:pPr>
    </w:p>
    <w:p w14:paraId="3C89B83C" w14:textId="77777777" w:rsidR="000513CC" w:rsidRDefault="000513CC" w:rsidP="000513CC">
      <w:pPr>
        <w:pBdr>
          <w:top w:val="single" w:sz="4" w:space="1" w:color="auto"/>
        </w:pBdr>
        <w:spacing w:before="34" w:after="0" w:line="14" w:lineRule="exact"/>
        <w:jc w:val="center"/>
      </w:pPr>
    </w:p>
    <w:p w14:paraId="18FB9B5B" w14:textId="77777777" w:rsidR="00694D0A" w:rsidRDefault="00694D0A" w:rsidP="0016463B">
      <w:pPr>
        <w:pStyle w:val="GG-body"/>
        <w:rPr>
          <w:lang w:val="en-US"/>
        </w:rPr>
      </w:pPr>
    </w:p>
    <w:p w14:paraId="0783BE90" w14:textId="77777777" w:rsidR="00694D0A" w:rsidRDefault="000249AC" w:rsidP="00694D0A">
      <w:pPr>
        <w:pStyle w:val="Heading2"/>
      </w:pPr>
      <w:r>
        <w:br w:type="page"/>
      </w:r>
      <w:bookmarkStart w:id="6" w:name="_Toc33707979"/>
      <w:bookmarkStart w:id="7" w:name="_Toc33708150"/>
      <w:bookmarkStart w:id="8" w:name="_Toc131065535"/>
      <w:r w:rsidR="00694D0A">
        <w:lastRenderedPageBreak/>
        <w:t>Proclamations</w:t>
      </w:r>
      <w:bookmarkEnd w:id="6"/>
      <w:bookmarkEnd w:id="7"/>
      <w:bookmarkEnd w:id="8"/>
    </w:p>
    <w:p w14:paraId="70579A67" w14:textId="77777777" w:rsidR="00D75E1F" w:rsidRPr="00D75E1F" w:rsidRDefault="00D75E1F" w:rsidP="00D75E1F">
      <w:pPr>
        <w:keepLines/>
        <w:autoSpaceDE w:val="0"/>
        <w:autoSpaceDN w:val="0"/>
        <w:adjustRightInd w:val="0"/>
        <w:spacing w:before="240" w:after="0" w:line="240" w:lineRule="auto"/>
        <w:jc w:val="left"/>
        <w:rPr>
          <w:rFonts w:eastAsia="Times New Roman"/>
          <w:color w:val="000000"/>
          <w:sz w:val="28"/>
          <w:szCs w:val="28"/>
          <w:lang w:eastAsia="en-AU"/>
        </w:rPr>
      </w:pPr>
      <w:r w:rsidRPr="00D75E1F">
        <w:rPr>
          <w:rFonts w:eastAsia="Times New Roman"/>
          <w:color w:val="000000"/>
          <w:sz w:val="28"/>
          <w:szCs w:val="28"/>
          <w:lang w:eastAsia="en-AU"/>
        </w:rPr>
        <w:t>South Australia</w:t>
      </w:r>
    </w:p>
    <w:p w14:paraId="6BCB6643" w14:textId="77777777" w:rsidR="00D75E1F" w:rsidRPr="00D75E1F" w:rsidRDefault="00D75E1F" w:rsidP="001F1ED1">
      <w:pPr>
        <w:pStyle w:val="Heading3"/>
        <w:rPr>
          <w:lang w:eastAsia="en-AU"/>
        </w:rPr>
      </w:pPr>
      <w:bookmarkStart w:id="9" w:name="_Toc131065536"/>
      <w:r w:rsidRPr="00D75E1F">
        <w:rPr>
          <w:lang w:eastAsia="en-AU"/>
        </w:rPr>
        <w:t>Youth Court (Designation and Classification of Magistrate) Proclamation 2023</w:t>
      </w:r>
      <w:bookmarkEnd w:id="9"/>
    </w:p>
    <w:p w14:paraId="751F1A7D" w14:textId="77777777" w:rsidR="00D75E1F" w:rsidRPr="00D75E1F" w:rsidRDefault="00D75E1F" w:rsidP="00D75E1F">
      <w:pPr>
        <w:keepLines/>
        <w:autoSpaceDE w:val="0"/>
        <w:autoSpaceDN w:val="0"/>
        <w:adjustRightInd w:val="0"/>
        <w:spacing w:before="80" w:after="240" w:line="240" w:lineRule="auto"/>
        <w:jc w:val="left"/>
        <w:rPr>
          <w:rFonts w:eastAsia="Times New Roman"/>
          <w:color w:val="000000"/>
          <w:sz w:val="24"/>
          <w:szCs w:val="24"/>
          <w:lang w:eastAsia="en-AU"/>
        </w:rPr>
      </w:pPr>
      <w:r w:rsidRPr="00D75E1F">
        <w:rPr>
          <w:rFonts w:eastAsia="Times New Roman"/>
          <w:color w:val="000000"/>
          <w:sz w:val="24"/>
          <w:szCs w:val="24"/>
          <w:lang w:eastAsia="en-AU"/>
        </w:rPr>
        <w:t xml:space="preserve">under section 9 of the </w:t>
      </w:r>
      <w:r w:rsidRPr="00D75E1F">
        <w:rPr>
          <w:rFonts w:eastAsia="Times New Roman"/>
          <w:i/>
          <w:iCs/>
          <w:color w:val="000000"/>
          <w:sz w:val="24"/>
          <w:szCs w:val="24"/>
          <w:lang w:eastAsia="en-AU"/>
        </w:rPr>
        <w:t>Youth Court Act 1993</w:t>
      </w:r>
    </w:p>
    <w:p w14:paraId="45481AE1"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1—Short title</w:t>
      </w:r>
    </w:p>
    <w:p w14:paraId="7A3C121C"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This proclamation may be cited as the </w:t>
      </w:r>
      <w:r w:rsidRPr="00D75E1F">
        <w:rPr>
          <w:rFonts w:eastAsia="Times New Roman"/>
          <w:i/>
          <w:iCs/>
          <w:color w:val="000000"/>
          <w:sz w:val="23"/>
          <w:szCs w:val="23"/>
          <w:lang w:eastAsia="en-AU"/>
        </w:rPr>
        <w:t>Youth Court (Designation and Classification of Magistrate) Proclamation 2023</w:t>
      </w:r>
      <w:r w:rsidRPr="00D75E1F">
        <w:rPr>
          <w:rFonts w:eastAsia="Times New Roman"/>
          <w:color w:val="000000"/>
          <w:sz w:val="23"/>
          <w:szCs w:val="23"/>
          <w:lang w:eastAsia="en-AU"/>
        </w:rPr>
        <w:t>.</w:t>
      </w:r>
    </w:p>
    <w:p w14:paraId="6D8FBD59"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2—Commencement</w:t>
      </w:r>
    </w:p>
    <w:p w14:paraId="3E5FDEDE"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This proclamation comes into operation on 19 April 2023.</w:t>
      </w:r>
    </w:p>
    <w:p w14:paraId="7EF5B4E6"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3—Designation and classification of magistrate</w:t>
      </w:r>
    </w:p>
    <w:p w14:paraId="3329DBFC" w14:textId="77777777" w:rsidR="00D75E1F" w:rsidRPr="00D75E1F" w:rsidRDefault="00D75E1F" w:rsidP="00D75E1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Magistrate Oliver Rudolf Gerhard Koehn is—</w:t>
      </w:r>
    </w:p>
    <w:p w14:paraId="67E912E8" w14:textId="77777777" w:rsidR="00D75E1F" w:rsidRPr="00D75E1F" w:rsidRDefault="00D75E1F" w:rsidP="00D75E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75E1F">
        <w:rPr>
          <w:rFonts w:eastAsia="Times New Roman"/>
          <w:color w:val="000000"/>
          <w:sz w:val="23"/>
          <w:szCs w:val="23"/>
          <w:lang w:eastAsia="en-AU"/>
        </w:rPr>
        <w:tab/>
        <w:t>(a)</w:t>
      </w:r>
      <w:r w:rsidRPr="00D75E1F">
        <w:rPr>
          <w:rFonts w:eastAsia="Times New Roman"/>
          <w:color w:val="000000"/>
          <w:sz w:val="23"/>
          <w:szCs w:val="23"/>
          <w:lang w:eastAsia="en-AU"/>
        </w:rPr>
        <w:tab/>
        <w:t>designated as a magistrate of the Youth Court of South Australia; and</w:t>
      </w:r>
    </w:p>
    <w:p w14:paraId="73874F9B" w14:textId="77777777" w:rsidR="00D75E1F" w:rsidRPr="00D75E1F" w:rsidRDefault="00D75E1F" w:rsidP="00D75E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75E1F">
        <w:rPr>
          <w:rFonts w:eastAsia="Times New Roman"/>
          <w:color w:val="000000"/>
          <w:sz w:val="23"/>
          <w:szCs w:val="23"/>
          <w:lang w:eastAsia="en-AU"/>
        </w:rPr>
        <w:tab/>
        <w:t>(b)</w:t>
      </w:r>
      <w:r w:rsidRPr="00D75E1F">
        <w:rPr>
          <w:rFonts w:eastAsia="Times New Roman"/>
          <w:color w:val="000000"/>
          <w:sz w:val="23"/>
          <w:szCs w:val="23"/>
          <w:lang w:eastAsia="en-AU"/>
        </w:rPr>
        <w:tab/>
        <w:t>classified as a member of the Court's principal judiciary; and</w:t>
      </w:r>
    </w:p>
    <w:p w14:paraId="2905DAC8" w14:textId="77777777" w:rsidR="00D75E1F" w:rsidRPr="00D75E1F" w:rsidRDefault="00D75E1F" w:rsidP="00D75E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75E1F">
        <w:rPr>
          <w:rFonts w:eastAsia="Times New Roman"/>
          <w:color w:val="000000"/>
          <w:sz w:val="23"/>
          <w:szCs w:val="23"/>
          <w:lang w:eastAsia="en-AU"/>
        </w:rPr>
        <w:tab/>
        <w:t>(c)</w:t>
      </w:r>
      <w:r w:rsidRPr="00D75E1F">
        <w:rPr>
          <w:rFonts w:eastAsia="Times New Roman"/>
          <w:color w:val="000000"/>
          <w:sz w:val="23"/>
          <w:szCs w:val="23"/>
          <w:lang w:eastAsia="en-AU"/>
        </w:rPr>
        <w:tab/>
        <w:t>declared to be a member of the Court's principal judiciary for a term commencing on the day on which this proclamation comes into operation and ending on 30 June 2023.</w:t>
      </w:r>
    </w:p>
    <w:p w14:paraId="60A6ECAB" w14:textId="77777777" w:rsidR="00D75E1F" w:rsidRPr="00D75E1F" w:rsidRDefault="00D75E1F" w:rsidP="00D75E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75E1F">
        <w:rPr>
          <w:rFonts w:eastAsia="Times New Roman"/>
          <w:b/>
          <w:bCs/>
          <w:color w:val="000000"/>
          <w:sz w:val="26"/>
          <w:szCs w:val="26"/>
          <w:lang w:eastAsia="en-AU"/>
        </w:rPr>
        <w:t>Made by the Governor</w:t>
      </w:r>
    </w:p>
    <w:p w14:paraId="7ED236EE"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with the advice and consent of the Executive Council</w:t>
      </w:r>
    </w:p>
    <w:p w14:paraId="61924E5B" w14:textId="77777777" w:rsidR="00D75E1F" w:rsidRPr="00D75E1F" w:rsidRDefault="00D75E1F" w:rsidP="00D75E1F">
      <w:pPr>
        <w:keepNext/>
        <w:keepLines/>
        <w:autoSpaceDE w:val="0"/>
        <w:autoSpaceDN w:val="0"/>
        <w:adjustRightInd w:val="0"/>
        <w:spacing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on 30 March 2023</w:t>
      </w:r>
    </w:p>
    <w:p w14:paraId="64325F3F" w14:textId="77777777" w:rsidR="00694D0A" w:rsidRDefault="00694D0A" w:rsidP="0016463B">
      <w:pPr>
        <w:pStyle w:val="GG-body"/>
        <w:rPr>
          <w:lang w:val="en-US"/>
        </w:rPr>
      </w:pPr>
    </w:p>
    <w:p w14:paraId="7B7CD1EB" w14:textId="77777777" w:rsidR="00694D0A" w:rsidRDefault="00694D0A" w:rsidP="00694D0A">
      <w:pPr>
        <w:pStyle w:val="Heading2"/>
      </w:pPr>
      <w:r>
        <w:br w:type="page"/>
      </w:r>
      <w:bookmarkStart w:id="10" w:name="_Toc33707980"/>
      <w:bookmarkStart w:id="11" w:name="_Toc33708151"/>
      <w:bookmarkStart w:id="12" w:name="_Toc131065537"/>
      <w:r>
        <w:lastRenderedPageBreak/>
        <w:t>Regulations</w:t>
      </w:r>
      <w:bookmarkEnd w:id="10"/>
      <w:bookmarkEnd w:id="11"/>
      <w:bookmarkEnd w:id="12"/>
    </w:p>
    <w:p w14:paraId="477380C5" w14:textId="77777777" w:rsidR="00D75E1F" w:rsidRPr="00D75E1F" w:rsidRDefault="00D75E1F" w:rsidP="00D75E1F">
      <w:pPr>
        <w:keepLines/>
        <w:autoSpaceDE w:val="0"/>
        <w:autoSpaceDN w:val="0"/>
        <w:adjustRightInd w:val="0"/>
        <w:spacing w:before="240" w:after="0" w:line="240" w:lineRule="auto"/>
        <w:jc w:val="left"/>
        <w:rPr>
          <w:rFonts w:eastAsia="Times New Roman"/>
          <w:color w:val="000000"/>
          <w:sz w:val="28"/>
          <w:szCs w:val="28"/>
          <w:lang w:eastAsia="en-AU"/>
        </w:rPr>
      </w:pPr>
      <w:r w:rsidRPr="00D75E1F">
        <w:rPr>
          <w:rFonts w:eastAsia="Times New Roman"/>
          <w:color w:val="000000"/>
          <w:sz w:val="28"/>
          <w:szCs w:val="28"/>
          <w:lang w:eastAsia="en-AU"/>
        </w:rPr>
        <w:t>South Australia</w:t>
      </w:r>
    </w:p>
    <w:p w14:paraId="351FF36A" w14:textId="77777777" w:rsidR="00D75E1F" w:rsidRPr="00D75E1F" w:rsidRDefault="00D75E1F" w:rsidP="001F1ED1">
      <w:pPr>
        <w:pStyle w:val="Heading3"/>
        <w:rPr>
          <w:lang w:eastAsia="en-AU"/>
        </w:rPr>
      </w:pPr>
      <w:bookmarkStart w:id="13" w:name="_Toc131065538"/>
      <w:r w:rsidRPr="00D75E1F">
        <w:rPr>
          <w:lang w:eastAsia="en-AU"/>
        </w:rPr>
        <w:t>Primary Industry Funding Schemes (Adelaide Hills Wine Industry Fund) (Prescribed Period) Amendment Regulations 2023</w:t>
      </w:r>
      <w:bookmarkEnd w:id="13"/>
    </w:p>
    <w:p w14:paraId="25C9E7ED" w14:textId="77777777" w:rsidR="00D75E1F" w:rsidRPr="00D75E1F" w:rsidRDefault="00D75E1F" w:rsidP="00D75E1F">
      <w:pPr>
        <w:keepLines/>
        <w:autoSpaceDE w:val="0"/>
        <w:autoSpaceDN w:val="0"/>
        <w:adjustRightInd w:val="0"/>
        <w:spacing w:before="80" w:after="240" w:line="240" w:lineRule="auto"/>
        <w:jc w:val="left"/>
        <w:rPr>
          <w:rFonts w:eastAsia="Times New Roman"/>
          <w:color w:val="000000"/>
          <w:sz w:val="24"/>
          <w:szCs w:val="24"/>
          <w:lang w:eastAsia="en-AU"/>
        </w:rPr>
      </w:pPr>
      <w:r w:rsidRPr="00D75E1F">
        <w:rPr>
          <w:rFonts w:eastAsia="Times New Roman"/>
          <w:color w:val="000000"/>
          <w:sz w:val="24"/>
          <w:szCs w:val="24"/>
          <w:lang w:eastAsia="en-AU"/>
        </w:rPr>
        <w:t xml:space="preserve">under the </w:t>
      </w:r>
      <w:r w:rsidRPr="00D75E1F">
        <w:rPr>
          <w:rFonts w:eastAsia="Times New Roman"/>
          <w:i/>
          <w:iCs/>
          <w:color w:val="000000"/>
          <w:sz w:val="24"/>
          <w:szCs w:val="24"/>
          <w:lang w:eastAsia="en-AU"/>
        </w:rPr>
        <w:t>Primary Industry Funding Schemes Act 1998</w:t>
      </w:r>
    </w:p>
    <w:p w14:paraId="4DD32E56"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9A57EC5" w14:textId="77777777" w:rsidR="00D75E1F" w:rsidRPr="00D75E1F" w:rsidRDefault="00D75E1F" w:rsidP="00D75E1F">
      <w:pPr>
        <w:keepLines/>
        <w:autoSpaceDE w:val="0"/>
        <w:autoSpaceDN w:val="0"/>
        <w:adjustRightInd w:val="0"/>
        <w:spacing w:before="120" w:after="0" w:line="240" w:lineRule="auto"/>
        <w:jc w:val="left"/>
        <w:rPr>
          <w:rFonts w:eastAsia="Times New Roman"/>
          <w:b/>
          <w:bCs/>
          <w:color w:val="000000"/>
          <w:sz w:val="32"/>
          <w:szCs w:val="32"/>
          <w:lang w:eastAsia="en-AU"/>
        </w:rPr>
      </w:pPr>
      <w:r w:rsidRPr="00D75E1F">
        <w:rPr>
          <w:rFonts w:eastAsia="Times New Roman"/>
          <w:b/>
          <w:bCs/>
          <w:color w:val="000000"/>
          <w:sz w:val="32"/>
          <w:szCs w:val="32"/>
          <w:lang w:eastAsia="en-AU"/>
        </w:rPr>
        <w:t>Contents</w:t>
      </w:r>
    </w:p>
    <w:p w14:paraId="1CFD2A21" w14:textId="77777777" w:rsidR="00D75E1F" w:rsidRPr="00D75E1F" w:rsidRDefault="006E56F1"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75E1F" w:rsidRPr="00D75E1F">
          <w:rPr>
            <w:rFonts w:eastAsia="Times New Roman"/>
            <w:color w:val="000000"/>
            <w:sz w:val="28"/>
            <w:szCs w:val="28"/>
            <w:lang w:eastAsia="en-AU"/>
          </w:rPr>
          <w:t>Part 1—Preliminary</w:t>
        </w:r>
      </w:hyperlink>
    </w:p>
    <w:p w14:paraId="3745F04E" w14:textId="77777777" w:rsidR="00D75E1F" w:rsidRPr="00D75E1F" w:rsidRDefault="006E56F1"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75E1F" w:rsidRPr="00D75E1F">
          <w:rPr>
            <w:rFonts w:eastAsia="Times New Roman"/>
            <w:color w:val="000000"/>
            <w:sz w:val="22"/>
            <w:lang w:eastAsia="en-AU"/>
          </w:rPr>
          <w:t>1</w:t>
        </w:r>
        <w:r w:rsidR="00D75E1F" w:rsidRPr="00D75E1F">
          <w:rPr>
            <w:rFonts w:eastAsia="Times New Roman"/>
            <w:color w:val="000000"/>
            <w:sz w:val="22"/>
            <w:lang w:eastAsia="en-AU"/>
          </w:rPr>
          <w:tab/>
          <w:t>Short title</w:t>
        </w:r>
      </w:hyperlink>
    </w:p>
    <w:p w14:paraId="1120C2A5" w14:textId="77777777" w:rsidR="00D75E1F" w:rsidRPr="00D75E1F" w:rsidRDefault="006E56F1"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75E1F" w:rsidRPr="00D75E1F">
          <w:rPr>
            <w:rFonts w:eastAsia="Times New Roman"/>
            <w:color w:val="000000"/>
            <w:sz w:val="22"/>
            <w:lang w:eastAsia="en-AU"/>
          </w:rPr>
          <w:t>2</w:t>
        </w:r>
        <w:r w:rsidR="00D75E1F" w:rsidRPr="00D75E1F">
          <w:rPr>
            <w:rFonts w:eastAsia="Times New Roman"/>
            <w:color w:val="000000"/>
            <w:sz w:val="22"/>
            <w:lang w:eastAsia="en-AU"/>
          </w:rPr>
          <w:tab/>
          <w:t>Commencement</w:t>
        </w:r>
      </w:hyperlink>
    </w:p>
    <w:p w14:paraId="30D7F368" w14:textId="77777777" w:rsidR="00D75E1F" w:rsidRPr="00D75E1F" w:rsidRDefault="006E56F1"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D75E1F" w:rsidRPr="00D75E1F">
          <w:rPr>
            <w:rFonts w:eastAsia="Times New Roman"/>
            <w:color w:val="000000"/>
            <w:sz w:val="28"/>
            <w:szCs w:val="28"/>
            <w:lang w:eastAsia="en-AU"/>
          </w:rPr>
          <w:t xml:space="preserve">Part 2—Amendment of </w:t>
        </w:r>
        <w:r w:rsidR="00D75E1F" w:rsidRPr="00D75E1F">
          <w:rPr>
            <w:rFonts w:eastAsia="Times New Roman"/>
            <w:i/>
            <w:iCs/>
            <w:color w:val="000000"/>
            <w:sz w:val="28"/>
            <w:szCs w:val="28"/>
            <w:lang w:eastAsia="en-AU"/>
          </w:rPr>
          <w:t>Primary Industry Funding Schemes (Adelaide Hills Wine Industry Fund) Regulations 2017</w:t>
        </w:r>
      </w:hyperlink>
    </w:p>
    <w:p w14:paraId="67A1B0D9" w14:textId="77777777" w:rsidR="00D75E1F" w:rsidRPr="00D75E1F" w:rsidRDefault="006E56F1"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D75E1F" w:rsidRPr="00D75E1F">
          <w:rPr>
            <w:rFonts w:eastAsia="Times New Roman"/>
            <w:color w:val="000000"/>
            <w:sz w:val="22"/>
            <w:lang w:eastAsia="en-AU"/>
          </w:rPr>
          <w:t>3</w:t>
        </w:r>
        <w:r w:rsidR="00D75E1F" w:rsidRPr="00D75E1F">
          <w:rPr>
            <w:rFonts w:eastAsia="Times New Roman"/>
            <w:color w:val="000000"/>
            <w:sz w:val="22"/>
            <w:lang w:eastAsia="en-AU"/>
          </w:rPr>
          <w:tab/>
          <w:t>Amendment of regulation 3—Interpretation</w:t>
        </w:r>
      </w:hyperlink>
    </w:p>
    <w:p w14:paraId="410A6D64"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8137922"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 w:name="Elkera_Print_TOC1"/>
      <w:bookmarkStart w:id="15" w:name="Elkera_Print_BK1"/>
      <w:r w:rsidRPr="00D75E1F">
        <w:rPr>
          <w:rFonts w:eastAsia="Times New Roman"/>
          <w:b/>
          <w:bCs/>
          <w:color w:val="000000"/>
          <w:sz w:val="32"/>
          <w:szCs w:val="32"/>
          <w:lang w:eastAsia="en-AU"/>
        </w:rPr>
        <w:t>Part 1—Preliminary</w:t>
      </w:r>
      <w:bookmarkEnd w:id="14"/>
      <w:bookmarkEnd w:id="15"/>
    </w:p>
    <w:p w14:paraId="2E1AE518"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2"/>
      <w:bookmarkStart w:id="17" w:name="Elkera_Print_BK2"/>
      <w:r w:rsidRPr="00D75E1F">
        <w:rPr>
          <w:rFonts w:eastAsia="Times New Roman"/>
          <w:b/>
          <w:bCs/>
          <w:color w:val="000000"/>
          <w:sz w:val="26"/>
          <w:szCs w:val="26"/>
          <w:lang w:eastAsia="en-AU"/>
        </w:rPr>
        <w:t>1—Short title</w:t>
      </w:r>
      <w:bookmarkEnd w:id="16"/>
      <w:bookmarkEnd w:id="17"/>
    </w:p>
    <w:p w14:paraId="58D39818"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These regulations may be cited as the </w:t>
      </w:r>
      <w:r w:rsidRPr="00D75E1F">
        <w:rPr>
          <w:rFonts w:eastAsia="Times New Roman"/>
          <w:i/>
          <w:iCs/>
          <w:color w:val="000000"/>
          <w:sz w:val="23"/>
          <w:szCs w:val="23"/>
          <w:lang w:eastAsia="en-AU"/>
        </w:rPr>
        <w:t>Primary Industry Funding Schemes (Adelaide Hills Wine Industry Fund) (Prescribed Period) Amendment Regulations 2023</w:t>
      </w:r>
      <w:r w:rsidRPr="00D75E1F">
        <w:rPr>
          <w:rFonts w:eastAsia="Times New Roman"/>
          <w:color w:val="000000"/>
          <w:sz w:val="23"/>
          <w:szCs w:val="23"/>
          <w:lang w:eastAsia="en-AU"/>
        </w:rPr>
        <w:t>.</w:t>
      </w:r>
    </w:p>
    <w:p w14:paraId="487EAA68"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3"/>
      <w:bookmarkStart w:id="19" w:name="Elkera_Print_BK3"/>
      <w:r w:rsidRPr="00D75E1F">
        <w:rPr>
          <w:rFonts w:eastAsia="Times New Roman"/>
          <w:b/>
          <w:bCs/>
          <w:color w:val="000000"/>
          <w:sz w:val="26"/>
          <w:szCs w:val="26"/>
          <w:lang w:eastAsia="en-AU"/>
        </w:rPr>
        <w:t>2—Commencement</w:t>
      </w:r>
      <w:bookmarkEnd w:id="18"/>
      <w:bookmarkEnd w:id="19"/>
    </w:p>
    <w:p w14:paraId="3E5C41E1"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These regulations come into operation on the day on which they are made.</w:t>
      </w:r>
    </w:p>
    <w:p w14:paraId="7458365E"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 w:name="Elkera_Print_TOC4"/>
      <w:bookmarkStart w:id="21" w:name="Elkera_Print_BK4"/>
      <w:r w:rsidRPr="00D75E1F">
        <w:rPr>
          <w:rFonts w:eastAsia="Times New Roman"/>
          <w:b/>
          <w:bCs/>
          <w:color w:val="000000"/>
          <w:sz w:val="32"/>
          <w:szCs w:val="32"/>
          <w:lang w:eastAsia="en-AU"/>
        </w:rPr>
        <w:t xml:space="preserve">Part 2—Amendment of </w:t>
      </w:r>
      <w:r w:rsidRPr="00D75E1F">
        <w:rPr>
          <w:rFonts w:eastAsia="Times New Roman"/>
          <w:b/>
          <w:bCs/>
          <w:i/>
          <w:iCs/>
          <w:color w:val="000000"/>
          <w:sz w:val="32"/>
          <w:szCs w:val="32"/>
          <w:lang w:eastAsia="en-AU"/>
        </w:rPr>
        <w:t>Primary Industry Funding Schemes (Adelaide Hills Wine Industry Fund) Regulations 2017</w:t>
      </w:r>
      <w:bookmarkEnd w:id="20"/>
      <w:bookmarkEnd w:id="21"/>
    </w:p>
    <w:p w14:paraId="772AA7FC"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5"/>
      <w:bookmarkStart w:id="23" w:name="Elkera_Print_BK5"/>
      <w:r w:rsidRPr="00D75E1F">
        <w:rPr>
          <w:rFonts w:eastAsia="Times New Roman"/>
          <w:b/>
          <w:bCs/>
          <w:color w:val="000000"/>
          <w:sz w:val="26"/>
          <w:szCs w:val="26"/>
          <w:lang w:eastAsia="en-AU"/>
        </w:rPr>
        <w:t>3—Amendment of regulation 3—Interpretation</w:t>
      </w:r>
      <w:bookmarkEnd w:id="22"/>
      <w:bookmarkEnd w:id="23"/>
    </w:p>
    <w:p w14:paraId="3A7B67DB"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Regulation 3(1), definition of </w:t>
      </w:r>
      <w:r w:rsidRPr="00D75E1F">
        <w:rPr>
          <w:rFonts w:eastAsia="Times New Roman"/>
          <w:b/>
          <w:bCs/>
          <w:i/>
          <w:iCs/>
          <w:color w:val="000000"/>
          <w:sz w:val="23"/>
          <w:szCs w:val="23"/>
          <w:lang w:eastAsia="en-AU"/>
        </w:rPr>
        <w:t>prescribed period</w:t>
      </w:r>
      <w:r w:rsidRPr="00D75E1F">
        <w:rPr>
          <w:rFonts w:eastAsia="Times New Roman"/>
          <w:color w:val="000000"/>
          <w:sz w:val="23"/>
          <w:szCs w:val="23"/>
          <w:lang w:eastAsia="en-AU"/>
        </w:rPr>
        <w:t xml:space="preserve">, (b)—delete "up to and including the period of 12 months commencing on 1 June </w:t>
      </w:r>
      <w:proofErr w:type="gramStart"/>
      <w:r w:rsidRPr="00D75E1F">
        <w:rPr>
          <w:rFonts w:eastAsia="Times New Roman"/>
          <w:color w:val="000000"/>
          <w:sz w:val="23"/>
          <w:szCs w:val="23"/>
          <w:lang w:eastAsia="en-AU"/>
        </w:rPr>
        <w:t>2023"</w:t>
      </w:r>
      <w:proofErr w:type="gramEnd"/>
    </w:p>
    <w:p w14:paraId="2B4C1965" w14:textId="77777777" w:rsidR="00D75E1F" w:rsidRPr="00D75E1F" w:rsidRDefault="00D75E1F" w:rsidP="00D75E1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75E1F">
        <w:rPr>
          <w:rFonts w:eastAsia="Times New Roman"/>
          <w:b/>
          <w:bCs/>
          <w:color w:val="000000"/>
          <w:sz w:val="20"/>
          <w:szCs w:val="20"/>
          <w:lang w:eastAsia="en-AU"/>
        </w:rPr>
        <w:t>Editorial note—</w:t>
      </w:r>
    </w:p>
    <w:p w14:paraId="2177138E"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0"/>
          <w:szCs w:val="20"/>
          <w:lang w:eastAsia="en-AU"/>
        </w:rPr>
      </w:pPr>
      <w:r w:rsidRPr="00D75E1F">
        <w:rPr>
          <w:rFonts w:eastAsia="Times New Roman"/>
          <w:color w:val="000000"/>
          <w:sz w:val="20"/>
          <w:szCs w:val="20"/>
          <w:lang w:eastAsia="en-AU"/>
        </w:rPr>
        <w:t xml:space="preserve">As required by section 10AA(2) of the </w:t>
      </w:r>
      <w:hyperlink r:id="rId17" w:history="1">
        <w:r w:rsidRPr="00D75E1F">
          <w:rPr>
            <w:rFonts w:eastAsia="Times New Roman"/>
            <w:i/>
            <w:iCs/>
            <w:color w:val="000000"/>
            <w:sz w:val="20"/>
            <w:szCs w:val="20"/>
            <w:lang w:eastAsia="en-AU"/>
          </w:rPr>
          <w:t>Legislative Instruments Act 1978</w:t>
        </w:r>
      </w:hyperlink>
      <w:r w:rsidRPr="00D75E1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035FC95" w14:textId="77777777" w:rsidR="00D75E1F" w:rsidRPr="00D75E1F" w:rsidRDefault="00D75E1F" w:rsidP="00D75E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75E1F">
        <w:rPr>
          <w:rFonts w:eastAsia="Times New Roman"/>
          <w:b/>
          <w:bCs/>
          <w:color w:val="000000"/>
          <w:sz w:val="26"/>
          <w:szCs w:val="26"/>
          <w:lang w:eastAsia="en-AU"/>
        </w:rPr>
        <w:t>Made by the Governor</w:t>
      </w:r>
    </w:p>
    <w:p w14:paraId="6227E3B4"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with the advice and consent of the Executive Council</w:t>
      </w:r>
    </w:p>
    <w:p w14:paraId="2F5748BC" w14:textId="77777777" w:rsidR="00D75E1F" w:rsidRPr="00D75E1F" w:rsidRDefault="00D75E1F" w:rsidP="00D75E1F">
      <w:pPr>
        <w:keepNext/>
        <w:keepLines/>
        <w:autoSpaceDE w:val="0"/>
        <w:autoSpaceDN w:val="0"/>
        <w:adjustRightInd w:val="0"/>
        <w:spacing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on 30 March 2023</w:t>
      </w:r>
    </w:p>
    <w:p w14:paraId="428E0DB1"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No 11 of 2023</w:t>
      </w:r>
    </w:p>
    <w:p w14:paraId="7E8E22FF" w14:textId="13FA32D7" w:rsidR="00D75E1F" w:rsidRDefault="00D75E1F">
      <w:pPr>
        <w:spacing w:after="0" w:line="240" w:lineRule="auto"/>
        <w:jc w:val="left"/>
        <w:rPr>
          <w:rFonts w:eastAsia="Times New Roman"/>
          <w:szCs w:val="17"/>
        </w:rPr>
      </w:pPr>
      <w:r>
        <w:br w:type="page"/>
      </w:r>
    </w:p>
    <w:p w14:paraId="0DE13F76" w14:textId="77777777" w:rsidR="00D75E1F" w:rsidRPr="00D75E1F" w:rsidRDefault="00D75E1F" w:rsidP="00D75E1F">
      <w:pPr>
        <w:keepLines/>
        <w:autoSpaceDE w:val="0"/>
        <w:autoSpaceDN w:val="0"/>
        <w:adjustRightInd w:val="0"/>
        <w:spacing w:before="240" w:after="0" w:line="240" w:lineRule="auto"/>
        <w:jc w:val="left"/>
        <w:rPr>
          <w:rFonts w:eastAsia="Times New Roman"/>
          <w:color w:val="000000"/>
          <w:sz w:val="28"/>
          <w:szCs w:val="28"/>
          <w:lang w:eastAsia="en-AU"/>
        </w:rPr>
      </w:pPr>
      <w:r w:rsidRPr="00D75E1F">
        <w:rPr>
          <w:rFonts w:eastAsia="Times New Roman"/>
          <w:color w:val="000000"/>
          <w:sz w:val="28"/>
          <w:szCs w:val="28"/>
          <w:lang w:eastAsia="en-AU"/>
        </w:rPr>
        <w:lastRenderedPageBreak/>
        <w:t>South Australia</w:t>
      </w:r>
    </w:p>
    <w:p w14:paraId="154C408D" w14:textId="77777777" w:rsidR="00D75E1F" w:rsidRPr="00D75E1F" w:rsidRDefault="00D75E1F" w:rsidP="001F1ED1">
      <w:pPr>
        <w:pStyle w:val="Heading3"/>
        <w:rPr>
          <w:lang w:eastAsia="en-AU"/>
        </w:rPr>
      </w:pPr>
      <w:bookmarkStart w:id="24" w:name="_Toc131065539"/>
      <w:r w:rsidRPr="00D75E1F">
        <w:rPr>
          <w:lang w:eastAsia="en-AU"/>
        </w:rPr>
        <w:t>Primary Industry Funding Schemes (Barossa Wine Industry Fund) (Prescribed Period) Amendment Regulations 2023</w:t>
      </w:r>
      <w:bookmarkEnd w:id="24"/>
    </w:p>
    <w:p w14:paraId="29551AEB" w14:textId="77777777" w:rsidR="00D75E1F" w:rsidRPr="00D75E1F" w:rsidRDefault="00D75E1F" w:rsidP="00D75E1F">
      <w:pPr>
        <w:keepLines/>
        <w:autoSpaceDE w:val="0"/>
        <w:autoSpaceDN w:val="0"/>
        <w:adjustRightInd w:val="0"/>
        <w:spacing w:before="80" w:after="240" w:line="240" w:lineRule="auto"/>
        <w:jc w:val="left"/>
        <w:rPr>
          <w:rFonts w:eastAsia="Times New Roman"/>
          <w:color w:val="000000"/>
          <w:sz w:val="24"/>
          <w:szCs w:val="24"/>
          <w:lang w:eastAsia="en-AU"/>
        </w:rPr>
      </w:pPr>
      <w:r w:rsidRPr="00D75E1F">
        <w:rPr>
          <w:rFonts w:eastAsia="Times New Roman"/>
          <w:color w:val="000000"/>
          <w:sz w:val="24"/>
          <w:szCs w:val="24"/>
          <w:lang w:eastAsia="en-AU"/>
        </w:rPr>
        <w:t xml:space="preserve">under the </w:t>
      </w:r>
      <w:r w:rsidRPr="00D75E1F">
        <w:rPr>
          <w:rFonts w:eastAsia="Times New Roman"/>
          <w:i/>
          <w:iCs/>
          <w:color w:val="000000"/>
          <w:sz w:val="24"/>
          <w:szCs w:val="24"/>
          <w:lang w:eastAsia="en-AU"/>
        </w:rPr>
        <w:t>Primary Industry Funding Schemes Act 1998</w:t>
      </w:r>
    </w:p>
    <w:p w14:paraId="40F67DF7"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B4B4957" w14:textId="77777777" w:rsidR="00D75E1F" w:rsidRPr="00D75E1F" w:rsidRDefault="00D75E1F" w:rsidP="00D75E1F">
      <w:pPr>
        <w:keepLines/>
        <w:autoSpaceDE w:val="0"/>
        <w:autoSpaceDN w:val="0"/>
        <w:adjustRightInd w:val="0"/>
        <w:spacing w:before="120" w:after="0" w:line="240" w:lineRule="auto"/>
        <w:jc w:val="left"/>
        <w:rPr>
          <w:rFonts w:eastAsia="Times New Roman"/>
          <w:b/>
          <w:bCs/>
          <w:color w:val="000000"/>
          <w:sz w:val="32"/>
          <w:szCs w:val="32"/>
          <w:lang w:eastAsia="en-AU"/>
        </w:rPr>
      </w:pPr>
      <w:r w:rsidRPr="00D75E1F">
        <w:rPr>
          <w:rFonts w:eastAsia="Times New Roman"/>
          <w:b/>
          <w:bCs/>
          <w:color w:val="000000"/>
          <w:sz w:val="32"/>
          <w:szCs w:val="32"/>
          <w:lang w:eastAsia="en-AU"/>
        </w:rPr>
        <w:t>Contents</w:t>
      </w:r>
    </w:p>
    <w:p w14:paraId="22497BEE" w14:textId="77777777" w:rsidR="00D75E1F" w:rsidRPr="00D75E1F" w:rsidRDefault="006E56F1"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75E1F" w:rsidRPr="00D75E1F">
          <w:rPr>
            <w:rFonts w:eastAsia="Times New Roman"/>
            <w:color w:val="000000"/>
            <w:sz w:val="28"/>
            <w:szCs w:val="28"/>
            <w:lang w:eastAsia="en-AU"/>
          </w:rPr>
          <w:t>Part 1—Preliminary</w:t>
        </w:r>
      </w:hyperlink>
    </w:p>
    <w:p w14:paraId="78240D75" w14:textId="77777777" w:rsidR="00D75E1F" w:rsidRPr="00D75E1F" w:rsidRDefault="006E56F1"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75E1F" w:rsidRPr="00D75E1F">
          <w:rPr>
            <w:rFonts w:eastAsia="Times New Roman"/>
            <w:color w:val="000000"/>
            <w:sz w:val="22"/>
            <w:lang w:eastAsia="en-AU"/>
          </w:rPr>
          <w:t>1</w:t>
        </w:r>
        <w:r w:rsidR="00D75E1F" w:rsidRPr="00D75E1F">
          <w:rPr>
            <w:rFonts w:eastAsia="Times New Roman"/>
            <w:color w:val="000000"/>
            <w:sz w:val="22"/>
            <w:lang w:eastAsia="en-AU"/>
          </w:rPr>
          <w:tab/>
          <w:t>Short title</w:t>
        </w:r>
      </w:hyperlink>
    </w:p>
    <w:p w14:paraId="1A2543F5" w14:textId="77777777" w:rsidR="00D75E1F" w:rsidRPr="00D75E1F" w:rsidRDefault="006E56F1"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75E1F" w:rsidRPr="00D75E1F">
          <w:rPr>
            <w:rFonts w:eastAsia="Times New Roman"/>
            <w:color w:val="000000"/>
            <w:sz w:val="22"/>
            <w:lang w:eastAsia="en-AU"/>
          </w:rPr>
          <w:t>2</w:t>
        </w:r>
        <w:r w:rsidR="00D75E1F" w:rsidRPr="00D75E1F">
          <w:rPr>
            <w:rFonts w:eastAsia="Times New Roman"/>
            <w:color w:val="000000"/>
            <w:sz w:val="22"/>
            <w:lang w:eastAsia="en-AU"/>
          </w:rPr>
          <w:tab/>
          <w:t>Commencement</w:t>
        </w:r>
      </w:hyperlink>
    </w:p>
    <w:p w14:paraId="22ACCA9F" w14:textId="77777777" w:rsidR="00D75E1F" w:rsidRPr="00D75E1F" w:rsidRDefault="006E56F1"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D75E1F" w:rsidRPr="00D75E1F">
          <w:rPr>
            <w:rFonts w:eastAsia="Times New Roman"/>
            <w:color w:val="000000"/>
            <w:sz w:val="28"/>
            <w:szCs w:val="28"/>
            <w:lang w:eastAsia="en-AU"/>
          </w:rPr>
          <w:t xml:space="preserve">Part 2—Amendment of </w:t>
        </w:r>
        <w:r w:rsidR="00D75E1F" w:rsidRPr="00D75E1F">
          <w:rPr>
            <w:rFonts w:eastAsia="Times New Roman"/>
            <w:i/>
            <w:iCs/>
            <w:color w:val="000000"/>
            <w:sz w:val="28"/>
            <w:szCs w:val="28"/>
            <w:lang w:eastAsia="en-AU"/>
          </w:rPr>
          <w:t>Primary Industry Funding Schemes (Barossa Wine Industry Fund) Regulations 2021</w:t>
        </w:r>
      </w:hyperlink>
    </w:p>
    <w:p w14:paraId="59E60D94" w14:textId="77777777" w:rsidR="00D75E1F" w:rsidRPr="00D75E1F" w:rsidRDefault="006E56F1"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D75E1F" w:rsidRPr="00D75E1F">
          <w:rPr>
            <w:rFonts w:eastAsia="Times New Roman"/>
            <w:color w:val="000000"/>
            <w:sz w:val="22"/>
            <w:lang w:eastAsia="en-AU"/>
          </w:rPr>
          <w:t>3</w:t>
        </w:r>
        <w:r w:rsidR="00D75E1F" w:rsidRPr="00D75E1F">
          <w:rPr>
            <w:rFonts w:eastAsia="Times New Roman"/>
            <w:color w:val="000000"/>
            <w:sz w:val="22"/>
            <w:lang w:eastAsia="en-AU"/>
          </w:rPr>
          <w:tab/>
          <w:t>Amendment of regulation 3—Interpretation</w:t>
        </w:r>
      </w:hyperlink>
    </w:p>
    <w:p w14:paraId="69A3BC1B"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97453BD"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Part 1—Preliminary</w:t>
      </w:r>
    </w:p>
    <w:p w14:paraId="0EBD6423"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1—Short title</w:t>
      </w:r>
    </w:p>
    <w:p w14:paraId="12B74A77"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These regulations may be cited as the </w:t>
      </w:r>
      <w:r w:rsidRPr="00D75E1F">
        <w:rPr>
          <w:rFonts w:eastAsia="Times New Roman"/>
          <w:i/>
          <w:iCs/>
          <w:color w:val="000000"/>
          <w:sz w:val="23"/>
          <w:szCs w:val="23"/>
          <w:lang w:eastAsia="en-AU"/>
        </w:rPr>
        <w:t>Primary Industry Funding Schemes (Barossa Wine Industry Fund) (Prescribed Period) Amendment Regulations 2023</w:t>
      </w:r>
      <w:r w:rsidRPr="00D75E1F">
        <w:rPr>
          <w:rFonts w:eastAsia="Times New Roman"/>
          <w:color w:val="000000"/>
          <w:sz w:val="23"/>
          <w:szCs w:val="23"/>
          <w:lang w:eastAsia="en-AU"/>
        </w:rPr>
        <w:t>.</w:t>
      </w:r>
    </w:p>
    <w:p w14:paraId="1CB0701B"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2—Commencement</w:t>
      </w:r>
    </w:p>
    <w:p w14:paraId="37C96A1D"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These regulations come into operation on the day on which they are made.</w:t>
      </w:r>
    </w:p>
    <w:p w14:paraId="44F8BE1D"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 xml:space="preserve">Part 2—Amendment of </w:t>
      </w:r>
      <w:r w:rsidRPr="00D75E1F">
        <w:rPr>
          <w:rFonts w:eastAsia="Times New Roman"/>
          <w:b/>
          <w:bCs/>
          <w:i/>
          <w:iCs/>
          <w:color w:val="000000"/>
          <w:sz w:val="32"/>
          <w:szCs w:val="32"/>
          <w:lang w:eastAsia="en-AU"/>
        </w:rPr>
        <w:t>Primary Industry Funding Schemes (Barossa Wine Industry Fund) Regulations 2021</w:t>
      </w:r>
    </w:p>
    <w:p w14:paraId="15A247BD"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3—Amendment of regulation 3—Interpretation</w:t>
      </w:r>
    </w:p>
    <w:p w14:paraId="0DA6D20A" w14:textId="77777777" w:rsidR="00D75E1F" w:rsidRPr="00D75E1F" w:rsidRDefault="00D75E1F" w:rsidP="00D75E1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Regulation 3(1), definition of </w:t>
      </w:r>
      <w:r w:rsidRPr="00D75E1F">
        <w:rPr>
          <w:rFonts w:eastAsia="Times New Roman"/>
          <w:b/>
          <w:bCs/>
          <w:i/>
          <w:iCs/>
          <w:color w:val="000000"/>
          <w:sz w:val="23"/>
          <w:szCs w:val="23"/>
          <w:lang w:eastAsia="en-AU"/>
        </w:rPr>
        <w:t>prescribed period</w:t>
      </w:r>
      <w:r w:rsidRPr="00D75E1F">
        <w:rPr>
          <w:rFonts w:eastAsia="Times New Roman"/>
          <w:color w:val="000000"/>
          <w:sz w:val="23"/>
          <w:szCs w:val="23"/>
          <w:lang w:eastAsia="en-AU"/>
        </w:rPr>
        <w:t>, (b)—after "1 June 2022" insert:</w:t>
      </w:r>
    </w:p>
    <w:p w14:paraId="53D47BD5" w14:textId="77777777" w:rsidR="00D75E1F" w:rsidRPr="00D75E1F" w:rsidRDefault="00D75E1F" w:rsidP="00D75E1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5E1F">
        <w:rPr>
          <w:rFonts w:eastAsia="Times New Roman"/>
          <w:color w:val="000000"/>
          <w:sz w:val="23"/>
          <w:szCs w:val="23"/>
          <w:lang w:eastAsia="en-AU"/>
        </w:rPr>
        <w:t>or on 1 June in any subsequent year</w:t>
      </w:r>
    </w:p>
    <w:p w14:paraId="199F8F0C" w14:textId="77777777" w:rsidR="00D75E1F" w:rsidRPr="00D75E1F" w:rsidRDefault="00D75E1F" w:rsidP="00D75E1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75E1F">
        <w:rPr>
          <w:rFonts w:eastAsia="Times New Roman"/>
          <w:b/>
          <w:bCs/>
          <w:color w:val="000000"/>
          <w:sz w:val="20"/>
          <w:szCs w:val="20"/>
          <w:lang w:eastAsia="en-AU"/>
        </w:rPr>
        <w:t>Editorial note—</w:t>
      </w:r>
    </w:p>
    <w:p w14:paraId="193F6BB8"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0"/>
          <w:szCs w:val="20"/>
          <w:lang w:eastAsia="en-AU"/>
        </w:rPr>
      </w:pPr>
      <w:r w:rsidRPr="00D75E1F">
        <w:rPr>
          <w:rFonts w:eastAsia="Times New Roman"/>
          <w:color w:val="000000"/>
          <w:sz w:val="20"/>
          <w:szCs w:val="20"/>
          <w:lang w:eastAsia="en-AU"/>
        </w:rPr>
        <w:t xml:space="preserve">As required by section 10AA(2) of the </w:t>
      </w:r>
      <w:hyperlink r:id="rId18" w:history="1">
        <w:r w:rsidRPr="00D75E1F">
          <w:rPr>
            <w:rFonts w:eastAsia="Times New Roman"/>
            <w:i/>
            <w:iCs/>
            <w:color w:val="000000"/>
            <w:sz w:val="20"/>
            <w:szCs w:val="20"/>
            <w:lang w:eastAsia="en-AU"/>
          </w:rPr>
          <w:t>Legislative Instruments Act 1978</w:t>
        </w:r>
      </w:hyperlink>
      <w:r w:rsidRPr="00D75E1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11439B4" w14:textId="77777777" w:rsidR="00D75E1F" w:rsidRPr="00D75E1F" w:rsidRDefault="00D75E1F" w:rsidP="00D75E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75E1F">
        <w:rPr>
          <w:rFonts w:eastAsia="Times New Roman"/>
          <w:b/>
          <w:bCs/>
          <w:color w:val="000000"/>
          <w:sz w:val="26"/>
          <w:szCs w:val="26"/>
          <w:lang w:eastAsia="en-AU"/>
        </w:rPr>
        <w:t>Made by the Governor</w:t>
      </w:r>
    </w:p>
    <w:p w14:paraId="6FF66948"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with the advice and consent of the Executive Council</w:t>
      </w:r>
    </w:p>
    <w:p w14:paraId="5B31E684" w14:textId="77777777" w:rsidR="00D75E1F" w:rsidRPr="00D75E1F" w:rsidRDefault="00D75E1F" w:rsidP="00D75E1F">
      <w:pPr>
        <w:keepNext/>
        <w:keepLines/>
        <w:autoSpaceDE w:val="0"/>
        <w:autoSpaceDN w:val="0"/>
        <w:adjustRightInd w:val="0"/>
        <w:spacing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on 30 March 2023</w:t>
      </w:r>
    </w:p>
    <w:p w14:paraId="24653D6E"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No 12 of 2023</w:t>
      </w:r>
    </w:p>
    <w:p w14:paraId="007D167C" w14:textId="501BA5C4" w:rsidR="00D75E1F" w:rsidRDefault="00D75E1F">
      <w:pPr>
        <w:spacing w:after="0" w:line="240" w:lineRule="auto"/>
        <w:jc w:val="left"/>
        <w:rPr>
          <w:rFonts w:eastAsia="Times New Roman"/>
          <w:szCs w:val="17"/>
        </w:rPr>
      </w:pPr>
      <w:r>
        <w:br w:type="page"/>
      </w:r>
    </w:p>
    <w:p w14:paraId="2412C291" w14:textId="77777777" w:rsidR="00D75E1F" w:rsidRPr="00D75E1F" w:rsidRDefault="00D75E1F" w:rsidP="00D75E1F">
      <w:pPr>
        <w:keepLines/>
        <w:autoSpaceDE w:val="0"/>
        <w:autoSpaceDN w:val="0"/>
        <w:adjustRightInd w:val="0"/>
        <w:spacing w:before="240" w:after="0" w:line="240" w:lineRule="auto"/>
        <w:jc w:val="left"/>
        <w:rPr>
          <w:rFonts w:eastAsia="Times New Roman"/>
          <w:color w:val="000000"/>
          <w:sz w:val="28"/>
          <w:szCs w:val="28"/>
          <w:lang w:eastAsia="en-AU"/>
        </w:rPr>
      </w:pPr>
      <w:r w:rsidRPr="00D75E1F">
        <w:rPr>
          <w:rFonts w:eastAsia="Times New Roman"/>
          <w:color w:val="000000"/>
          <w:sz w:val="28"/>
          <w:szCs w:val="28"/>
          <w:lang w:eastAsia="en-AU"/>
        </w:rPr>
        <w:lastRenderedPageBreak/>
        <w:t>South Australia</w:t>
      </w:r>
    </w:p>
    <w:p w14:paraId="7EBEF470" w14:textId="77777777" w:rsidR="00D75E1F" w:rsidRPr="00D75E1F" w:rsidRDefault="00D75E1F" w:rsidP="001F1ED1">
      <w:pPr>
        <w:pStyle w:val="Heading3"/>
        <w:rPr>
          <w:lang w:eastAsia="en-AU"/>
        </w:rPr>
      </w:pPr>
      <w:bookmarkStart w:id="25" w:name="_Toc131065540"/>
      <w:r w:rsidRPr="00D75E1F">
        <w:rPr>
          <w:lang w:eastAsia="en-AU"/>
        </w:rPr>
        <w:t>Primary Industry Funding Schemes (Clare Valley Wine Industry Fund) (Prescribed Period) Amendment Regulations 2023</w:t>
      </w:r>
      <w:bookmarkEnd w:id="25"/>
    </w:p>
    <w:p w14:paraId="7EB45CA0" w14:textId="77777777" w:rsidR="00D75E1F" w:rsidRPr="00D75E1F" w:rsidRDefault="00D75E1F" w:rsidP="00D75E1F">
      <w:pPr>
        <w:keepLines/>
        <w:autoSpaceDE w:val="0"/>
        <w:autoSpaceDN w:val="0"/>
        <w:adjustRightInd w:val="0"/>
        <w:spacing w:before="80" w:after="240" w:line="240" w:lineRule="auto"/>
        <w:jc w:val="left"/>
        <w:rPr>
          <w:rFonts w:eastAsia="Times New Roman"/>
          <w:color w:val="000000"/>
          <w:sz w:val="24"/>
          <w:szCs w:val="24"/>
          <w:lang w:eastAsia="en-AU"/>
        </w:rPr>
      </w:pPr>
      <w:r w:rsidRPr="00D75E1F">
        <w:rPr>
          <w:rFonts w:eastAsia="Times New Roman"/>
          <w:color w:val="000000"/>
          <w:sz w:val="24"/>
          <w:szCs w:val="24"/>
          <w:lang w:eastAsia="en-AU"/>
        </w:rPr>
        <w:t xml:space="preserve">under the </w:t>
      </w:r>
      <w:r w:rsidRPr="00D75E1F">
        <w:rPr>
          <w:rFonts w:eastAsia="Times New Roman"/>
          <w:i/>
          <w:iCs/>
          <w:color w:val="000000"/>
          <w:sz w:val="24"/>
          <w:szCs w:val="24"/>
          <w:lang w:eastAsia="en-AU"/>
        </w:rPr>
        <w:t>Primary Industry Funding Schemes Act 1998</w:t>
      </w:r>
    </w:p>
    <w:p w14:paraId="685274B6"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E545D6F" w14:textId="77777777" w:rsidR="00D75E1F" w:rsidRPr="00D75E1F" w:rsidRDefault="00D75E1F" w:rsidP="00D75E1F">
      <w:pPr>
        <w:keepLines/>
        <w:autoSpaceDE w:val="0"/>
        <w:autoSpaceDN w:val="0"/>
        <w:adjustRightInd w:val="0"/>
        <w:spacing w:before="120" w:after="0" w:line="240" w:lineRule="auto"/>
        <w:jc w:val="left"/>
        <w:rPr>
          <w:rFonts w:eastAsia="Times New Roman"/>
          <w:b/>
          <w:bCs/>
          <w:color w:val="000000"/>
          <w:sz w:val="32"/>
          <w:szCs w:val="32"/>
          <w:lang w:eastAsia="en-AU"/>
        </w:rPr>
      </w:pPr>
      <w:r w:rsidRPr="00D75E1F">
        <w:rPr>
          <w:rFonts w:eastAsia="Times New Roman"/>
          <w:b/>
          <w:bCs/>
          <w:color w:val="000000"/>
          <w:sz w:val="32"/>
          <w:szCs w:val="32"/>
          <w:lang w:eastAsia="en-AU"/>
        </w:rPr>
        <w:t>Contents</w:t>
      </w:r>
    </w:p>
    <w:p w14:paraId="459133B4" w14:textId="77777777" w:rsidR="00D75E1F" w:rsidRPr="00D75E1F" w:rsidRDefault="006E56F1"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75E1F" w:rsidRPr="00D75E1F">
          <w:rPr>
            <w:rFonts w:eastAsia="Times New Roman"/>
            <w:color w:val="000000"/>
            <w:sz w:val="28"/>
            <w:szCs w:val="28"/>
            <w:lang w:eastAsia="en-AU"/>
          </w:rPr>
          <w:t>Part 1—Preliminary</w:t>
        </w:r>
      </w:hyperlink>
    </w:p>
    <w:p w14:paraId="6E796C0F" w14:textId="77777777" w:rsidR="00D75E1F" w:rsidRPr="00D75E1F" w:rsidRDefault="006E56F1"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75E1F" w:rsidRPr="00D75E1F">
          <w:rPr>
            <w:rFonts w:eastAsia="Times New Roman"/>
            <w:color w:val="000000"/>
            <w:sz w:val="22"/>
            <w:lang w:eastAsia="en-AU"/>
          </w:rPr>
          <w:t>1</w:t>
        </w:r>
        <w:r w:rsidR="00D75E1F" w:rsidRPr="00D75E1F">
          <w:rPr>
            <w:rFonts w:eastAsia="Times New Roman"/>
            <w:color w:val="000000"/>
            <w:sz w:val="22"/>
            <w:lang w:eastAsia="en-AU"/>
          </w:rPr>
          <w:tab/>
          <w:t>Short title</w:t>
        </w:r>
      </w:hyperlink>
    </w:p>
    <w:p w14:paraId="43337C53" w14:textId="77777777" w:rsidR="00D75E1F" w:rsidRPr="00D75E1F" w:rsidRDefault="006E56F1"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75E1F" w:rsidRPr="00D75E1F">
          <w:rPr>
            <w:rFonts w:eastAsia="Times New Roman"/>
            <w:color w:val="000000"/>
            <w:sz w:val="22"/>
            <w:lang w:eastAsia="en-AU"/>
          </w:rPr>
          <w:t>2</w:t>
        </w:r>
        <w:r w:rsidR="00D75E1F" w:rsidRPr="00D75E1F">
          <w:rPr>
            <w:rFonts w:eastAsia="Times New Roman"/>
            <w:color w:val="000000"/>
            <w:sz w:val="22"/>
            <w:lang w:eastAsia="en-AU"/>
          </w:rPr>
          <w:tab/>
          <w:t>Commencement</w:t>
        </w:r>
      </w:hyperlink>
    </w:p>
    <w:p w14:paraId="2935662D" w14:textId="77777777" w:rsidR="00D75E1F" w:rsidRPr="00D75E1F" w:rsidRDefault="006E56F1"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D75E1F" w:rsidRPr="00D75E1F">
          <w:rPr>
            <w:rFonts w:eastAsia="Times New Roman"/>
            <w:color w:val="000000"/>
            <w:sz w:val="28"/>
            <w:szCs w:val="28"/>
            <w:lang w:eastAsia="en-AU"/>
          </w:rPr>
          <w:t xml:space="preserve">Part 2—Amendment of </w:t>
        </w:r>
        <w:r w:rsidR="00D75E1F" w:rsidRPr="00D75E1F">
          <w:rPr>
            <w:rFonts w:eastAsia="Times New Roman"/>
            <w:i/>
            <w:iCs/>
            <w:color w:val="000000"/>
            <w:sz w:val="28"/>
            <w:szCs w:val="28"/>
            <w:lang w:eastAsia="en-AU"/>
          </w:rPr>
          <w:t>Primary Industry Funding Schemes (Clare Valley Wine Industry Fund) Regulations 2021</w:t>
        </w:r>
      </w:hyperlink>
    </w:p>
    <w:p w14:paraId="009DA704" w14:textId="77777777" w:rsidR="00D75E1F" w:rsidRPr="00D75E1F" w:rsidRDefault="006E56F1"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D75E1F" w:rsidRPr="00D75E1F">
          <w:rPr>
            <w:rFonts w:eastAsia="Times New Roman"/>
            <w:color w:val="000000"/>
            <w:sz w:val="22"/>
            <w:lang w:eastAsia="en-AU"/>
          </w:rPr>
          <w:t>3</w:t>
        </w:r>
        <w:r w:rsidR="00D75E1F" w:rsidRPr="00D75E1F">
          <w:rPr>
            <w:rFonts w:eastAsia="Times New Roman"/>
            <w:color w:val="000000"/>
            <w:sz w:val="22"/>
            <w:lang w:eastAsia="en-AU"/>
          </w:rPr>
          <w:tab/>
          <w:t>Amendment of regulation 3—Interpretation</w:t>
        </w:r>
      </w:hyperlink>
    </w:p>
    <w:p w14:paraId="3B1CEFB0"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024055C"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Part 1—Preliminary</w:t>
      </w:r>
    </w:p>
    <w:p w14:paraId="60EE783B"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1—Short title</w:t>
      </w:r>
    </w:p>
    <w:p w14:paraId="37875929"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These regulations may be cited as the </w:t>
      </w:r>
      <w:r w:rsidRPr="00D75E1F">
        <w:rPr>
          <w:rFonts w:eastAsia="Times New Roman"/>
          <w:i/>
          <w:iCs/>
          <w:color w:val="000000"/>
          <w:sz w:val="23"/>
          <w:szCs w:val="23"/>
          <w:lang w:eastAsia="en-AU"/>
        </w:rPr>
        <w:t>Primary Industry Funding Schemes (Clare Valley Wine Industry Fund) (Prescribed Period) Amendment Regulations 2023</w:t>
      </w:r>
      <w:r w:rsidRPr="00D75E1F">
        <w:rPr>
          <w:rFonts w:eastAsia="Times New Roman"/>
          <w:color w:val="000000"/>
          <w:sz w:val="23"/>
          <w:szCs w:val="23"/>
          <w:lang w:eastAsia="en-AU"/>
        </w:rPr>
        <w:t>.</w:t>
      </w:r>
    </w:p>
    <w:p w14:paraId="5E7438AF"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2—Commencement</w:t>
      </w:r>
    </w:p>
    <w:p w14:paraId="2BAF73A8"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These regulations come into operation on the day on which they are made.</w:t>
      </w:r>
    </w:p>
    <w:p w14:paraId="04F4C4F5"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 xml:space="preserve">Part 2—Amendment of </w:t>
      </w:r>
      <w:r w:rsidRPr="00D75E1F">
        <w:rPr>
          <w:rFonts w:eastAsia="Times New Roman"/>
          <w:b/>
          <w:bCs/>
          <w:i/>
          <w:iCs/>
          <w:color w:val="000000"/>
          <w:sz w:val="32"/>
          <w:szCs w:val="32"/>
          <w:lang w:eastAsia="en-AU"/>
        </w:rPr>
        <w:t>Primary Industry Funding Schemes (Clare Valley Wine Industry Fund) Regulations 2021</w:t>
      </w:r>
    </w:p>
    <w:p w14:paraId="3D34A513"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3—Amendment of regulation 3—Interpretation</w:t>
      </w:r>
    </w:p>
    <w:p w14:paraId="27AD9AFA" w14:textId="77777777" w:rsidR="00D75E1F" w:rsidRPr="00D75E1F" w:rsidRDefault="00D75E1F" w:rsidP="00D75E1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Regulation 3(1), definition of </w:t>
      </w:r>
      <w:r w:rsidRPr="00D75E1F">
        <w:rPr>
          <w:rFonts w:eastAsia="Times New Roman"/>
          <w:b/>
          <w:bCs/>
          <w:i/>
          <w:iCs/>
          <w:color w:val="000000"/>
          <w:sz w:val="23"/>
          <w:szCs w:val="23"/>
          <w:lang w:eastAsia="en-AU"/>
        </w:rPr>
        <w:t>prescribed period</w:t>
      </w:r>
      <w:r w:rsidRPr="00D75E1F">
        <w:rPr>
          <w:rFonts w:eastAsia="Times New Roman"/>
          <w:color w:val="000000"/>
          <w:sz w:val="23"/>
          <w:szCs w:val="23"/>
          <w:lang w:eastAsia="en-AU"/>
        </w:rPr>
        <w:t>, (b)—after "1 June 2022" insert:</w:t>
      </w:r>
    </w:p>
    <w:p w14:paraId="4A1F30D3" w14:textId="77777777" w:rsidR="00D75E1F" w:rsidRPr="00D75E1F" w:rsidRDefault="00D75E1F" w:rsidP="00D75E1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5E1F">
        <w:rPr>
          <w:rFonts w:eastAsia="Times New Roman"/>
          <w:color w:val="000000"/>
          <w:sz w:val="23"/>
          <w:szCs w:val="23"/>
          <w:lang w:eastAsia="en-AU"/>
        </w:rPr>
        <w:t>or on 1 June in any subsequent year</w:t>
      </w:r>
    </w:p>
    <w:p w14:paraId="29A0FDD9" w14:textId="77777777" w:rsidR="00D75E1F" w:rsidRPr="00D75E1F" w:rsidRDefault="00D75E1F" w:rsidP="00D75E1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75E1F">
        <w:rPr>
          <w:rFonts w:eastAsia="Times New Roman"/>
          <w:b/>
          <w:bCs/>
          <w:color w:val="000000"/>
          <w:sz w:val="20"/>
          <w:szCs w:val="20"/>
          <w:lang w:eastAsia="en-AU"/>
        </w:rPr>
        <w:t>Editorial note—</w:t>
      </w:r>
    </w:p>
    <w:p w14:paraId="20373697"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0"/>
          <w:szCs w:val="20"/>
          <w:lang w:eastAsia="en-AU"/>
        </w:rPr>
      </w:pPr>
      <w:r w:rsidRPr="00D75E1F">
        <w:rPr>
          <w:rFonts w:eastAsia="Times New Roman"/>
          <w:color w:val="000000"/>
          <w:sz w:val="20"/>
          <w:szCs w:val="20"/>
          <w:lang w:eastAsia="en-AU"/>
        </w:rPr>
        <w:t xml:space="preserve">As required by section 10AA(2) of the </w:t>
      </w:r>
      <w:hyperlink r:id="rId19" w:history="1">
        <w:r w:rsidRPr="00D75E1F">
          <w:rPr>
            <w:rFonts w:eastAsia="Times New Roman"/>
            <w:i/>
            <w:iCs/>
            <w:color w:val="000000"/>
            <w:sz w:val="20"/>
            <w:szCs w:val="20"/>
            <w:lang w:eastAsia="en-AU"/>
          </w:rPr>
          <w:t>Legislative Instruments Act 1978</w:t>
        </w:r>
      </w:hyperlink>
      <w:r w:rsidRPr="00D75E1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13600A6" w14:textId="77777777" w:rsidR="00D75E1F" w:rsidRPr="00D75E1F" w:rsidRDefault="00D75E1F" w:rsidP="00D75E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75E1F">
        <w:rPr>
          <w:rFonts w:eastAsia="Times New Roman"/>
          <w:b/>
          <w:bCs/>
          <w:color w:val="000000"/>
          <w:sz w:val="26"/>
          <w:szCs w:val="26"/>
          <w:lang w:eastAsia="en-AU"/>
        </w:rPr>
        <w:t>Made by the Governor</w:t>
      </w:r>
    </w:p>
    <w:p w14:paraId="0FC37FDA"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with the advice and consent of the Executive Council</w:t>
      </w:r>
    </w:p>
    <w:p w14:paraId="5A0C93BB" w14:textId="77777777" w:rsidR="00D75E1F" w:rsidRPr="00D75E1F" w:rsidRDefault="00D75E1F" w:rsidP="00D75E1F">
      <w:pPr>
        <w:keepNext/>
        <w:keepLines/>
        <w:autoSpaceDE w:val="0"/>
        <w:autoSpaceDN w:val="0"/>
        <w:adjustRightInd w:val="0"/>
        <w:spacing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on 30 March 2023</w:t>
      </w:r>
    </w:p>
    <w:p w14:paraId="2F8C417E"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No 13 of 2023</w:t>
      </w:r>
    </w:p>
    <w:p w14:paraId="4FB32386" w14:textId="78103552" w:rsidR="00D75E1F" w:rsidRDefault="00D75E1F">
      <w:pPr>
        <w:spacing w:after="0" w:line="240" w:lineRule="auto"/>
        <w:jc w:val="left"/>
        <w:rPr>
          <w:rFonts w:eastAsia="Times New Roman"/>
          <w:szCs w:val="17"/>
        </w:rPr>
      </w:pPr>
      <w:r>
        <w:br w:type="page"/>
      </w:r>
    </w:p>
    <w:p w14:paraId="46B434C5" w14:textId="77777777" w:rsidR="00D75E1F" w:rsidRPr="00D75E1F" w:rsidRDefault="00D75E1F" w:rsidP="00D75E1F">
      <w:pPr>
        <w:keepLines/>
        <w:autoSpaceDE w:val="0"/>
        <w:autoSpaceDN w:val="0"/>
        <w:adjustRightInd w:val="0"/>
        <w:spacing w:before="240" w:after="0" w:line="240" w:lineRule="auto"/>
        <w:jc w:val="left"/>
        <w:rPr>
          <w:rFonts w:eastAsia="Times New Roman"/>
          <w:color w:val="000000"/>
          <w:sz w:val="28"/>
          <w:szCs w:val="28"/>
          <w:lang w:eastAsia="en-AU"/>
        </w:rPr>
      </w:pPr>
      <w:r w:rsidRPr="00D75E1F">
        <w:rPr>
          <w:rFonts w:eastAsia="Times New Roman"/>
          <w:color w:val="000000"/>
          <w:sz w:val="28"/>
          <w:szCs w:val="28"/>
          <w:lang w:eastAsia="en-AU"/>
        </w:rPr>
        <w:lastRenderedPageBreak/>
        <w:t>South Australia</w:t>
      </w:r>
    </w:p>
    <w:p w14:paraId="0A594F06" w14:textId="77777777" w:rsidR="00D75E1F" w:rsidRPr="00D75E1F" w:rsidRDefault="00D75E1F" w:rsidP="001F1ED1">
      <w:pPr>
        <w:pStyle w:val="Heading3"/>
        <w:rPr>
          <w:lang w:eastAsia="en-AU"/>
        </w:rPr>
      </w:pPr>
      <w:bookmarkStart w:id="26" w:name="_Toc131065541"/>
      <w:r w:rsidRPr="00D75E1F">
        <w:rPr>
          <w:lang w:eastAsia="en-AU"/>
        </w:rPr>
        <w:t>Primary Industry Funding Schemes (Langhorne Creek Wine Industry Fund) (Prescribed Period) Amendment Regulations 2023</w:t>
      </w:r>
      <w:bookmarkEnd w:id="26"/>
    </w:p>
    <w:p w14:paraId="1F394A69" w14:textId="77777777" w:rsidR="00D75E1F" w:rsidRPr="00D75E1F" w:rsidRDefault="00D75E1F" w:rsidP="00D75E1F">
      <w:pPr>
        <w:keepLines/>
        <w:autoSpaceDE w:val="0"/>
        <w:autoSpaceDN w:val="0"/>
        <w:adjustRightInd w:val="0"/>
        <w:spacing w:before="80" w:after="240" w:line="240" w:lineRule="auto"/>
        <w:jc w:val="left"/>
        <w:rPr>
          <w:rFonts w:eastAsia="Times New Roman"/>
          <w:color w:val="000000"/>
          <w:sz w:val="24"/>
          <w:szCs w:val="24"/>
          <w:lang w:eastAsia="en-AU"/>
        </w:rPr>
      </w:pPr>
      <w:r w:rsidRPr="00D75E1F">
        <w:rPr>
          <w:rFonts w:eastAsia="Times New Roman"/>
          <w:color w:val="000000"/>
          <w:sz w:val="24"/>
          <w:szCs w:val="24"/>
          <w:lang w:eastAsia="en-AU"/>
        </w:rPr>
        <w:t xml:space="preserve">under the </w:t>
      </w:r>
      <w:r w:rsidRPr="00D75E1F">
        <w:rPr>
          <w:rFonts w:eastAsia="Times New Roman"/>
          <w:i/>
          <w:iCs/>
          <w:color w:val="000000"/>
          <w:sz w:val="24"/>
          <w:szCs w:val="24"/>
          <w:lang w:eastAsia="en-AU"/>
        </w:rPr>
        <w:t>Primary Industry Funding Schemes Act 1998</w:t>
      </w:r>
    </w:p>
    <w:p w14:paraId="73E85E94"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4815C10" w14:textId="77777777" w:rsidR="00D75E1F" w:rsidRPr="00D75E1F" w:rsidRDefault="00D75E1F" w:rsidP="00D75E1F">
      <w:pPr>
        <w:keepLines/>
        <w:autoSpaceDE w:val="0"/>
        <w:autoSpaceDN w:val="0"/>
        <w:adjustRightInd w:val="0"/>
        <w:spacing w:before="120" w:after="0" w:line="240" w:lineRule="auto"/>
        <w:jc w:val="left"/>
        <w:rPr>
          <w:rFonts w:eastAsia="Times New Roman"/>
          <w:b/>
          <w:bCs/>
          <w:color w:val="000000"/>
          <w:sz w:val="32"/>
          <w:szCs w:val="32"/>
          <w:lang w:eastAsia="en-AU"/>
        </w:rPr>
      </w:pPr>
      <w:r w:rsidRPr="00D75E1F">
        <w:rPr>
          <w:rFonts w:eastAsia="Times New Roman"/>
          <w:b/>
          <w:bCs/>
          <w:color w:val="000000"/>
          <w:sz w:val="32"/>
          <w:szCs w:val="32"/>
          <w:lang w:eastAsia="en-AU"/>
        </w:rPr>
        <w:t>Contents</w:t>
      </w:r>
    </w:p>
    <w:p w14:paraId="61B594DF" w14:textId="77777777" w:rsidR="00D75E1F" w:rsidRPr="00D75E1F" w:rsidRDefault="006E56F1"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75E1F" w:rsidRPr="00D75E1F">
          <w:rPr>
            <w:rFonts w:eastAsia="Times New Roman"/>
            <w:color w:val="000000"/>
            <w:sz w:val="28"/>
            <w:szCs w:val="28"/>
            <w:lang w:eastAsia="en-AU"/>
          </w:rPr>
          <w:t>Part 1—Preliminary</w:t>
        </w:r>
      </w:hyperlink>
    </w:p>
    <w:p w14:paraId="0E1D1EA9" w14:textId="77777777" w:rsidR="00D75E1F" w:rsidRPr="00D75E1F" w:rsidRDefault="006E56F1"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75E1F" w:rsidRPr="00D75E1F">
          <w:rPr>
            <w:rFonts w:eastAsia="Times New Roman"/>
            <w:color w:val="000000"/>
            <w:sz w:val="22"/>
            <w:lang w:eastAsia="en-AU"/>
          </w:rPr>
          <w:t>1</w:t>
        </w:r>
        <w:r w:rsidR="00D75E1F" w:rsidRPr="00D75E1F">
          <w:rPr>
            <w:rFonts w:eastAsia="Times New Roman"/>
            <w:color w:val="000000"/>
            <w:sz w:val="22"/>
            <w:lang w:eastAsia="en-AU"/>
          </w:rPr>
          <w:tab/>
          <w:t>Short title</w:t>
        </w:r>
      </w:hyperlink>
    </w:p>
    <w:p w14:paraId="0E2DDF3D" w14:textId="77777777" w:rsidR="00D75E1F" w:rsidRPr="00D75E1F" w:rsidRDefault="006E56F1"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75E1F" w:rsidRPr="00D75E1F">
          <w:rPr>
            <w:rFonts w:eastAsia="Times New Roman"/>
            <w:color w:val="000000"/>
            <w:sz w:val="22"/>
            <w:lang w:eastAsia="en-AU"/>
          </w:rPr>
          <w:t>2</w:t>
        </w:r>
        <w:r w:rsidR="00D75E1F" w:rsidRPr="00D75E1F">
          <w:rPr>
            <w:rFonts w:eastAsia="Times New Roman"/>
            <w:color w:val="000000"/>
            <w:sz w:val="22"/>
            <w:lang w:eastAsia="en-AU"/>
          </w:rPr>
          <w:tab/>
          <w:t>Commencement</w:t>
        </w:r>
      </w:hyperlink>
    </w:p>
    <w:p w14:paraId="10D9D039" w14:textId="77777777" w:rsidR="00D75E1F" w:rsidRPr="00D75E1F" w:rsidRDefault="006E56F1"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D75E1F" w:rsidRPr="00D75E1F">
          <w:rPr>
            <w:rFonts w:eastAsia="Times New Roman"/>
            <w:color w:val="000000"/>
            <w:sz w:val="28"/>
            <w:szCs w:val="28"/>
            <w:lang w:eastAsia="en-AU"/>
          </w:rPr>
          <w:t xml:space="preserve">Part 2—Amendment of </w:t>
        </w:r>
        <w:r w:rsidR="00D75E1F" w:rsidRPr="00D75E1F">
          <w:rPr>
            <w:rFonts w:eastAsia="Times New Roman"/>
            <w:i/>
            <w:iCs/>
            <w:color w:val="000000"/>
            <w:sz w:val="28"/>
            <w:szCs w:val="28"/>
            <w:lang w:eastAsia="en-AU"/>
          </w:rPr>
          <w:t>Primary Industry Funding Schemes (Langhorne Creek Wine Industry Fund) Regulations 2016</w:t>
        </w:r>
      </w:hyperlink>
    </w:p>
    <w:p w14:paraId="0F15E2DE" w14:textId="77777777" w:rsidR="00D75E1F" w:rsidRPr="00D75E1F" w:rsidRDefault="006E56F1"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D75E1F" w:rsidRPr="00D75E1F">
          <w:rPr>
            <w:rFonts w:eastAsia="Times New Roman"/>
            <w:color w:val="000000"/>
            <w:sz w:val="22"/>
            <w:lang w:eastAsia="en-AU"/>
          </w:rPr>
          <w:t>3</w:t>
        </w:r>
        <w:r w:rsidR="00D75E1F" w:rsidRPr="00D75E1F">
          <w:rPr>
            <w:rFonts w:eastAsia="Times New Roman"/>
            <w:color w:val="000000"/>
            <w:sz w:val="22"/>
            <w:lang w:eastAsia="en-AU"/>
          </w:rPr>
          <w:tab/>
          <w:t>Amendment of regulation 3—Interpretation</w:t>
        </w:r>
      </w:hyperlink>
    </w:p>
    <w:p w14:paraId="55AD0F0D"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B274C99"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Part 1—Preliminary</w:t>
      </w:r>
    </w:p>
    <w:p w14:paraId="5DB2727B"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1—Short title</w:t>
      </w:r>
    </w:p>
    <w:p w14:paraId="21DEBDEA"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These regulations may be cited as the </w:t>
      </w:r>
      <w:r w:rsidRPr="00D75E1F">
        <w:rPr>
          <w:rFonts w:eastAsia="Times New Roman"/>
          <w:i/>
          <w:iCs/>
          <w:color w:val="000000"/>
          <w:sz w:val="23"/>
          <w:szCs w:val="23"/>
          <w:lang w:eastAsia="en-AU"/>
        </w:rPr>
        <w:t>Primary Industry Funding Schemes (Langhorne Creek Wine Industry Fund) (Prescribed Period) Amendment Regulations 2023</w:t>
      </w:r>
      <w:r w:rsidRPr="00D75E1F">
        <w:rPr>
          <w:rFonts w:eastAsia="Times New Roman"/>
          <w:color w:val="000000"/>
          <w:sz w:val="23"/>
          <w:szCs w:val="23"/>
          <w:lang w:eastAsia="en-AU"/>
        </w:rPr>
        <w:t>.</w:t>
      </w:r>
    </w:p>
    <w:p w14:paraId="79287CB1"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2—Commencement</w:t>
      </w:r>
    </w:p>
    <w:p w14:paraId="21448578"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These regulations come into operation on the day on which they are made.</w:t>
      </w:r>
    </w:p>
    <w:p w14:paraId="5CC1071C"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 xml:space="preserve">Part 2—Amendment of </w:t>
      </w:r>
      <w:r w:rsidRPr="00D75E1F">
        <w:rPr>
          <w:rFonts w:eastAsia="Times New Roman"/>
          <w:b/>
          <w:bCs/>
          <w:i/>
          <w:iCs/>
          <w:color w:val="000000"/>
          <w:sz w:val="32"/>
          <w:szCs w:val="32"/>
          <w:lang w:eastAsia="en-AU"/>
        </w:rPr>
        <w:t>Primary Industry Funding Schemes (Langhorne Creek Wine Industry Fund) Regulations 2016</w:t>
      </w:r>
    </w:p>
    <w:p w14:paraId="743AB80D"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3—Amendment of regulation 3—Interpretation</w:t>
      </w:r>
    </w:p>
    <w:p w14:paraId="0BB3C6BC"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Regulation 3(1), definition of </w:t>
      </w:r>
      <w:r w:rsidRPr="00D75E1F">
        <w:rPr>
          <w:rFonts w:eastAsia="Times New Roman"/>
          <w:b/>
          <w:bCs/>
          <w:i/>
          <w:iCs/>
          <w:color w:val="000000"/>
          <w:sz w:val="23"/>
          <w:szCs w:val="23"/>
          <w:lang w:eastAsia="en-AU"/>
        </w:rPr>
        <w:t>prescribed period</w:t>
      </w:r>
      <w:r w:rsidRPr="00D75E1F">
        <w:rPr>
          <w:rFonts w:eastAsia="Times New Roman"/>
          <w:color w:val="000000"/>
          <w:sz w:val="23"/>
          <w:szCs w:val="23"/>
          <w:lang w:eastAsia="en-AU"/>
        </w:rPr>
        <w:t xml:space="preserve">—delete "up to and including the period of 12 months ending on 31 May </w:t>
      </w:r>
      <w:proofErr w:type="gramStart"/>
      <w:r w:rsidRPr="00D75E1F">
        <w:rPr>
          <w:rFonts w:eastAsia="Times New Roman"/>
          <w:color w:val="000000"/>
          <w:sz w:val="23"/>
          <w:szCs w:val="23"/>
          <w:lang w:eastAsia="en-AU"/>
        </w:rPr>
        <w:t>2023"</w:t>
      </w:r>
      <w:proofErr w:type="gramEnd"/>
    </w:p>
    <w:p w14:paraId="0ADBBF17" w14:textId="77777777" w:rsidR="00D75E1F" w:rsidRPr="00D75E1F" w:rsidRDefault="00D75E1F" w:rsidP="00D75E1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75E1F">
        <w:rPr>
          <w:rFonts w:eastAsia="Times New Roman"/>
          <w:b/>
          <w:bCs/>
          <w:color w:val="000000"/>
          <w:sz w:val="20"/>
          <w:szCs w:val="20"/>
          <w:lang w:eastAsia="en-AU"/>
        </w:rPr>
        <w:t>Editorial note—</w:t>
      </w:r>
    </w:p>
    <w:p w14:paraId="2B3E8FF3"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0"/>
          <w:szCs w:val="20"/>
          <w:lang w:eastAsia="en-AU"/>
        </w:rPr>
      </w:pPr>
      <w:r w:rsidRPr="00D75E1F">
        <w:rPr>
          <w:rFonts w:eastAsia="Times New Roman"/>
          <w:color w:val="000000"/>
          <w:sz w:val="20"/>
          <w:szCs w:val="20"/>
          <w:lang w:eastAsia="en-AU"/>
        </w:rPr>
        <w:t xml:space="preserve">As required by section 10AA(2) of the </w:t>
      </w:r>
      <w:hyperlink r:id="rId20" w:history="1">
        <w:r w:rsidRPr="00D75E1F">
          <w:rPr>
            <w:rFonts w:eastAsia="Times New Roman"/>
            <w:i/>
            <w:iCs/>
            <w:color w:val="000000"/>
            <w:sz w:val="20"/>
            <w:szCs w:val="20"/>
            <w:lang w:eastAsia="en-AU"/>
          </w:rPr>
          <w:t>Legislative Instruments Act 1978</w:t>
        </w:r>
      </w:hyperlink>
      <w:r w:rsidRPr="00D75E1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A2538C4" w14:textId="77777777" w:rsidR="00D75E1F" w:rsidRPr="00D75E1F" w:rsidRDefault="00D75E1F" w:rsidP="00D75E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75E1F">
        <w:rPr>
          <w:rFonts w:eastAsia="Times New Roman"/>
          <w:b/>
          <w:bCs/>
          <w:color w:val="000000"/>
          <w:sz w:val="26"/>
          <w:szCs w:val="26"/>
          <w:lang w:eastAsia="en-AU"/>
        </w:rPr>
        <w:t>Made by the Governor</w:t>
      </w:r>
    </w:p>
    <w:p w14:paraId="20FF88BA"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with the advice and consent of the Executive Council</w:t>
      </w:r>
    </w:p>
    <w:p w14:paraId="062D1307" w14:textId="77777777" w:rsidR="00D75E1F" w:rsidRPr="00D75E1F" w:rsidRDefault="00D75E1F" w:rsidP="00D75E1F">
      <w:pPr>
        <w:keepNext/>
        <w:keepLines/>
        <w:autoSpaceDE w:val="0"/>
        <w:autoSpaceDN w:val="0"/>
        <w:adjustRightInd w:val="0"/>
        <w:spacing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on 30 March 2023</w:t>
      </w:r>
    </w:p>
    <w:p w14:paraId="0A3FA3A7"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No 14 of 2023</w:t>
      </w:r>
    </w:p>
    <w:p w14:paraId="20DA720B" w14:textId="08680422" w:rsidR="00D75E1F" w:rsidRDefault="00D75E1F">
      <w:pPr>
        <w:spacing w:after="0" w:line="240" w:lineRule="auto"/>
        <w:jc w:val="left"/>
        <w:rPr>
          <w:rFonts w:eastAsia="Times New Roman"/>
          <w:szCs w:val="17"/>
        </w:rPr>
      </w:pPr>
      <w:r>
        <w:br w:type="page"/>
      </w:r>
    </w:p>
    <w:p w14:paraId="43B7DC13" w14:textId="77777777" w:rsidR="00D75E1F" w:rsidRPr="00D75E1F" w:rsidRDefault="00D75E1F" w:rsidP="00D75E1F">
      <w:pPr>
        <w:keepLines/>
        <w:autoSpaceDE w:val="0"/>
        <w:autoSpaceDN w:val="0"/>
        <w:adjustRightInd w:val="0"/>
        <w:spacing w:before="240" w:after="0" w:line="240" w:lineRule="auto"/>
        <w:jc w:val="left"/>
        <w:rPr>
          <w:rFonts w:eastAsia="Times New Roman"/>
          <w:color w:val="000000"/>
          <w:sz w:val="28"/>
          <w:szCs w:val="28"/>
          <w:lang w:eastAsia="en-AU"/>
        </w:rPr>
      </w:pPr>
      <w:r w:rsidRPr="00D75E1F">
        <w:rPr>
          <w:rFonts w:eastAsia="Times New Roman"/>
          <w:color w:val="000000"/>
          <w:sz w:val="28"/>
          <w:szCs w:val="28"/>
          <w:lang w:eastAsia="en-AU"/>
        </w:rPr>
        <w:lastRenderedPageBreak/>
        <w:t>South Australia</w:t>
      </w:r>
    </w:p>
    <w:p w14:paraId="7F82ACC0" w14:textId="77777777" w:rsidR="00D75E1F" w:rsidRPr="00D75E1F" w:rsidRDefault="00D75E1F" w:rsidP="001F1ED1">
      <w:pPr>
        <w:pStyle w:val="Heading3"/>
        <w:rPr>
          <w:lang w:eastAsia="en-AU"/>
        </w:rPr>
      </w:pPr>
      <w:bookmarkStart w:id="27" w:name="_Toc131065542"/>
      <w:r w:rsidRPr="00D75E1F">
        <w:rPr>
          <w:lang w:eastAsia="en-AU"/>
        </w:rPr>
        <w:t>Primary Industry Funding Schemes (McLaren Vale Wine Industry Fund) (Prescribed Period) Amendment Regulations 2023</w:t>
      </w:r>
      <w:bookmarkEnd w:id="27"/>
    </w:p>
    <w:p w14:paraId="532A3883" w14:textId="77777777" w:rsidR="00D75E1F" w:rsidRPr="00D75E1F" w:rsidRDefault="00D75E1F" w:rsidP="00D75E1F">
      <w:pPr>
        <w:keepLines/>
        <w:autoSpaceDE w:val="0"/>
        <w:autoSpaceDN w:val="0"/>
        <w:adjustRightInd w:val="0"/>
        <w:spacing w:before="80" w:after="240" w:line="240" w:lineRule="auto"/>
        <w:jc w:val="left"/>
        <w:rPr>
          <w:rFonts w:eastAsia="Times New Roman"/>
          <w:color w:val="000000"/>
          <w:sz w:val="24"/>
          <w:szCs w:val="24"/>
          <w:lang w:eastAsia="en-AU"/>
        </w:rPr>
      </w:pPr>
      <w:r w:rsidRPr="00D75E1F">
        <w:rPr>
          <w:rFonts w:eastAsia="Times New Roman"/>
          <w:color w:val="000000"/>
          <w:sz w:val="24"/>
          <w:szCs w:val="24"/>
          <w:lang w:eastAsia="en-AU"/>
        </w:rPr>
        <w:t xml:space="preserve">under the </w:t>
      </w:r>
      <w:r w:rsidRPr="00D75E1F">
        <w:rPr>
          <w:rFonts w:eastAsia="Times New Roman"/>
          <w:i/>
          <w:iCs/>
          <w:color w:val="000000"/>
          <w:sz w:val="24"/>
          <w:szCs w:val="24"/>
          <w:lang w:eastAsia="en-AU"/>
        </w:rPr>
        <w:t>Primary Industry Funding Schemes Act 1998</w:t>
      </w:r>
    </w:p>
    <w:p w14:paraId="15C6CFAF"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71A3B1A" w14:textId="77777777" w:rsidR="00D75E1F" w:rsidRPr="00D75E1F" w:rsidRDefault="00D75E1F" w:rsidP="00D75E1F">
      <w:pPr>
        <w:keepLines/>
        <w:autoSpaceDE w:val="0"/>
        <w:autoSpaceDN w:val="0"/>
        <w:adjustRightInd w:val="0"/>
        <w:spacing w:before="120" w:after="0" w:line="240" w:lineRule="auto"/>
        <w:jc w:val="left"/>
        <w:rPr>
          <w:rFonts w:eastAsia="Times New Roman"/>
          <w:b/>
          <w:bCs/>
          <w:color w:val="000000"/>
          <w:sz w:val="32"/>
          <w:szCs w:val="32"/>
          <w:lang w:eastAsia="en-AU"/>
        </w:rPr>
      </w:pPr>
      <w:r w:rsidRPr="00D75E1F">
        <w:rPr>
          <w:rFonts w:eastAsia="Times New Roman"/>
          <w:b/>
          <w:bCs/>
          <w:color w:val="000000"/>
          <w:sz w:val="32"/>
          <w:szCs w:val="32"/>
          <w:lang w:eastAsia="en-AU"/>
        </w:rPr>
        <w:t>Contents</w:t>
      </w:r>
    </w:p>
    <w:p w14:paraId="145A15B6" w14:textId="77777777" w:rsidR="00D75E1F" w:rsidRPr="00D75E1F" w:rsidRDefault="006E56F1"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75E1F" w:rsidRPr="00D75E1F">
          <w:rPr>
            <w:rFonts w:eastAsia="Times New Roman"/>
            <w:color w:val="000000"/>
            <w:sz w:val="28"/>
            <w:szCs w:val="28"/>
            <w:lang w:eastAsia="en-AU"/>
          </w:rPr>
          <w:t>Part 1—Preliminary</w:t>
        </w:r>
      </w:hyperlink>
    </w:p>
    <w:p w14:paraId="5EFFA29C" w14:textId="77777777" w:rsidR="00D75E1F" w:rsidRPr="00D75E1F" w:rsidRDefault="006E56F1"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75E1F" w:rsidRPr="00D75E1F">
          <w:rPr>
            <w:rFonts w:eastAsia="Times New Roman"/>
            <w:color w:val="000000"/>
            <w:sz w:val="22"/>
            <w:lang w:eastAsia="en-AU"/>
          </w:rPr>
          <w:t>1</w:t>
        </w:r>
        <w:r w:rsidR="00D75E1F" w:rsidRPr="00D75E1F">
          <w:rPr>
            <w:rFonts w:eastAsia="Times New Roman"/>
            <w:color w:val="000000"/>
            <w:sz w:val="22"/>
            <w:lang w:eastAsia="en-AU"/>
          </w:rPr>
          <w:tab/>
          <w:t>Short title</w:t>
        </w:r>
      </w:hyperlink>
    </w:p>
    <w:p w14:paraId="100E1D0E" w14:textId="77777777" w:rsidR="00D75E1F" w:rsidRPr="00D75E1F" w:rsidRDefault="006E56F1"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75E1F" w:rsidRPr="00D75E1F">
          <w:rPr>
            <w:rFonts w:eastAsia="Times New Roman"/>
            <w:color w:val="000000"/>
            <w:sz w:val="22"/>
            <w:lang w:eastAsia="en-AU"/>
          </w:rPr>
          <w:t>2</w:t>
        </w:r>
        <w:r w:rsidR="00D75E1F" w:rsidRPr="00D75E1F">
          <w:rPr>
            <w:rFonts w:eastAsia="Times New Roman"/>
            <w:color w:val="000000"/>
            <w:sz w:val="22"/>
            <w:lang w:eastAsia="en-AU"/>
          </w:rPr>
          <w:tab/>
          <w:t>Commencement</w:t>
        </w:r>
      </w:hyperlink>
    </w:p>
    <w:p w14:paraId="087D6886" w14:textId="77777777" w:rsidR="00D75E1F" w:rsidRPr="00D75E1F" w:rsidRDefault="006E56F1"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D75E1F" w:rsidRPr="00D75E1F">
          <w:rPr>
            <w:rFonts w:eastAsia="Times New Roman"/>
            <w:color w:val="000000"/>
            <w:sz w:val="28"/>
            <w:szCs w:val="28"/>
            <w:lang w:eastAsia="en-AU"/>
          </w:rPr>
          <w:t xml:space="preserve">Part 2—Amendment of </w:t>
        </w:r>
        <w:r w:rsidR="00D75E1F" w:rsidRPr="00D75E1F">
          <w:rPr>
            <w:rFonts w:eastAsia="Times New Roman"/>
            <w:i/>
            <w:iCs/>
            <w:color w:val="000000"/>
            <w:sz w:val="28"/>
            <w:szCs w:val="28"/>
            <w:lang w:eastAsia="en-AU"/>
          </w:rPr>
          <w:t>Primary Industry Funding Schemes (McLaren Vale Wine Industry Fund) Regulations 2017</w:t>
        </w:r>
      </w:hyperlink>
    </w:p>
    <w:p w14:paraId="4E1F8644" w14:textId="77777777" w:rsidR="00D75E1F" w:rsidRPr="00D75E1F" w:rsidRDefault="006E56F1"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D75E1F" w:rsidRPr="00D75E1F">
          <w:rPr>
            <w:rFonts w:eastAsia="Times New Roman"/>
            <w:color w:val="000000"/>
            <w:sz w:val="22"/>
            <w:lang w:eastAsia="en-AU"/>
          </w:rPr>
          <w:t>3</w:t>
        </w:r>
        <w:r w:rsidR="00D75E1F" w:rsidRPr="00D75E1F">
          <w:rPr>
            <w:rFonts w:eastAsia="Times New Roman"/>
            <w:color w:val="000000"/>
            <w:sz w:val="22"/>
            <w:lang w:eastAsia="en-AU"/>
          </w:rPr>
          <w:tab/>
          <w:t>Amendment of regulation 3—Interpretation</w:t>
        </w:r>
      </w:hyperlink>
    </w:p>
    <w:p w14:paraId="2A6EB147"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393AAB6"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Part 1—Preliminary</w:t>
      </w:r>
    </w:p>
    <w:p w14:paraId="0308F19F"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1—Short title</w:t>
      </w:r>
    </w:p>
    <w:p w14:paraId="092A0AA6"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These regulations may be cited as the </w:t>
      </w:r>
      <w:r w:rsidRPr="00D75E1F">
        <w:rPr>
          <w:rFonts w:eastAsia="Times New Roman"/>
          <w:i/>
          <w:iCs/>
          <w:color w:val="000000"/>
          <w:sz w:val="23"/>
          <w:szCs w:val="23"/>
          <w:lang w:eastAsia="en-AU"/>
        </w:rPr>
        <w:t>Primary Industry Funding Schemes (McLaren Vale Wine Industry Fund) (Prescribed Period) Amendment Regulations 2023</w:t>
      </w:r>
      <w:r w:rsidRPr="00D75E1F">
        <w:rPr>
          <w:rFonts w:eastAsia="Times New Roman"/>
          <w:color w:val="000000"/>
          <w:sz w:val="23"/>
          <w:szCs w:val="23"/>
          <w:lang w:eastAsia="en-AU"/>
        </w:rPr>
        <w:t>.</w:t>
      </w:r>
    </w:p>
    <w:p w14:paraId="2CE74A64"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2—Commencement</w:t>
      </w:r>
    </w:p>
    <w:p w14:paraId="401D9EC2"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These regulations come into operation on the day on which they are made.</w:t>
      </w:r>
    </w:p>
    <w:p w14:paraId="4B604B29"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 xml:space="preserve">Part 2—Amendment of </w:t>
      </w:r>
      <w:r w:rsidRPr="00D75E1F">
        <w:rPr>
          <w:rFonts w:eastAsia="Times New Roman"/>
          <w:b/>
          <w:bCs/>
          <w:i/>
          <w:iCs/>
          <w:color w:val="000000"/>
          <w:sz w:val="32"/>
          <w:szCs w:val="32"/>
          <w:lang w:eastAsia="en-AU"/>
        </w:rPr>
        <w:t>Primary Industry Funding Schemes (McLaren Vale Wine Industry Fund) Regulations 2017</w:t>
      </w:r>
    </w:p>
    <w:p w14:paraId="48303B69"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3—Amendment of regulation 3—Interpretation</w:t>
      </w:r>
    </w:p>
    <w:p w14:paraId="7D640AF9"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Regulation 3(1), definition of </w:t>
      </w:r>
      <w:r w:rsidRPr="00D75E1F">
        <w:rPr>
          <w:rFonts w:eastAsia="Times New Roman"/>
          <w:b/>
          <w:bCs/>
          <w:i/>
          <w:iCs/>
          <w:color w:val="000000"/>
          <w:sz w:val="23"/>
          <w:szCs w:val="23"/>
          <w:lang w:eastAsia="en-AU"/>
        </w:rPr>
        <w:t>prescribed period</w:t>
      </w:r>
      <w:r w:rsidRPr="00D75E1F">
        <w:rPr>
          <w:rFonts w:eastAsia="Times New Roman"/>
          <w:color w:val="000000"/>
          <w:sz w:val="23"/>
          <w:szCs w:val="23"/>
          <w:lang w:eastAsia="en-AU"/>
        </w:rPr>
        <w:t xml:space="preserve">, (c)— delete "up to an including the period of 12 months commencing on 1 June </w:t>
      </w:r>
      <w:proofErr w:type="gramStart"/>
      <w:r w:rsidRPr="00D75E1F">
        <w:rPr>
          <w:rFonts w:eastAsia="Times New Roman"/>
          <w:color w:val="000000"/>
          <w:sz w:val="23"/>
          <w:szCs w:val="23"/>
          <w:lang w:eastAsia="en-AU"/>
        </w:rPr>
        <w:t>2022"</w:t>
      </w:r>
      <w:proofErr w:type="gramEnd"/>
    </w:p>
    <w:p w14:paraId="0205FEE0" w14:textId="77777777" w:rsidR="00D75E1F" w:rsidRPr="00D75E1F" w:rsidRDefault="00D75E1F" w:rsidP="00D75E1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75E1F">
        <w:rPr>
          <w:rFonts w:eastAsia="Times New Roman"/>
          <w:b/>
          <w:bCs/>
          <w:color w:val="000000"/>
          <w:sz w:val="20"/>
          <w:szCs w:val="20"/>
          <w:lang w:eastAsia="en-AU"/>
        </w:rPr>
        <w:t>Editorial note—</w:t>
      </w:r>
    </w:p>
    <w:p w14:paraId="3B0F9A23"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0"/>
          <w:szCs w:val="20"/>
          <w:lang w:eastAsia="en-AU"/>
        </w:rPr>
      </w:pPr>
      <w:r w:rsidRPr="00D75E1F">
        <w:rPr>
          <w:rFonts w:eastAsia="Times New Roman"/>
          <w:color w:val="000000"/>
          <w:sz w:val="20"/>
          <w:szCs w:val="20"/>
          <w:lang w:eastAsia="en-AU"/>
        </w:rPr>
        <w:t xml:space="preserve">As required by section 10AA(2) of the </w:t>
      </w:r>
      <w:hyperlink r:id="rId21" w:history="1">
        <w:r w:rsidRPr="00D75E1F">
          <w:rPr>
            <w:rFonts w:eastAsia="Times New Roman"/>
            <w:i/>
            <w:iCs/>
            <w:color w:val="000000"/>
            <w:sz w:val="20"/>
            <w:szCs w:val="20"/>
            <w:lang w:eastAsia="en-AU"/>
          </w:rPr>
          <w:t>Legislative Instruments Act 1978</w:t>
        </w:r>
      </w:hyperlink>
      <w:r w:rsidRPr="00D75E1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099047C" w14:textId="77777777" w:rsidR="00D75E1F" w:rsidRPr="00D75E1F" w:rsidRDefault="00D75E1F" w:rsidP="00D75E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75E1F">
        <w:rPr>
          <w:rFonts w:eastAsia="Times New Roman"/>
          <w:b/>
          <w:bCs/>
          <w:color w:val="000000"/>
          <w:sz w:val="26"/>
          <w:szCs w:val="26"/>
          <w:lang w:eastAsia="en-AU"/>
        </w:rPr>
        <w:t>Made by the Governor</w:t>
      </w:r>
    </w:p>
    <w:p w14:paraId="694DFCBC"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with the advice and consent of the Executive Council</w:t>
      </w:r>
    </w:p>
    <w:p w14:paraId="6FE5A384" w14:textId="77777777" w:rsidR="00D75E1F" w:rsidRPr="00D75E1F" w:rsidRDefault="00D75E1F" w:rsidP="00D75E1F">
      <w:pPr>
        <w:keepNext/>
        <w:keepLines/>
        <w:autoSpaceDE w:val="0"/>
        <w:autoSpaceDN w:val="0"/>
        <w:adjustRightInd w:val="0"/>
        <w:spacing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on 30 March 2023</w:t>
      </w:r>
    </w:p>
    <w:p w14:paraId="57BEFC62"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No 15 of 2023</w:t>
      </w:r>
    </w:p>
    <w:p w14:paraId="197336FD" w14:textId="3D42E819" w:rsidR="00D75E1F" w:rsidRDefault="00D75E1F">
      <w:pPr>
        <w:spacing w:after="0" w:line="240" w:lineRule="auto"/>
        <w:jc w:val="left"/>
        <w:rPr>
          <w:rFonts w:eastAsia="Times New Roman"/>
          <w:szCs w:val="17"/>
        </w:rPr>
      </w:pPr>
      <w:r>
        <w:br w:type="page"/>
      </w:r>
    </w:p>
    <w:p w14:paraId="014EC131" w14:textId="77777777" w:rsidR="0071013E" w:rsidRPr="0071013E" w:rsidRDefault="0071013E" w:rsidP="0071013E">
      <w:pPr>
        <w:keepLines/>
        <w:autoSpaceDE w:val="0"/>
        <w:autoSpaceDN w:val="0"/>
        <w:adjustRightInd w:val="0"/>
        <w:spacing w:before="240" w:after="0" w:line="240" w:lineRule="auto"/>
        <w:jc w:val="left"/>
        <w:rPr>
          <w:rFonts w:eastAsia="Times New Roman"/>
          <w:color w:val="000000"/>
          <w:sz w:val="28"/>
          <w:szCs w:val="28"/>
          <w:lang w:eastAsia="en-AU"/>
        </w:rPr>
      </w:pPr>
      <w:r w:rsidRPr="0071013E">
        <w:rPr>
          <w:rFonts w:eastAsia="Times New Roman"/>
          <w:color w:val="000000"/>
          <w:sz w:val="28"/>
          <w:szCs w:val="28"/>
          <w:lang w:eastAsia="en-AU"/>
        </w:rPr>
        <w:lastRenderedPageBreak/>
        <w:t>South Australia</w:t>
      </w:r>
    </w:p>
    <w:p w14:paraId="45561458" w14:textId="77777777" w:rsidR="0071013E" w:rsidRPr="0071013E" w:rsidRDefault="0071013E" w:rsidP="001F1ED1">
      <w:pPr>
        <w:pStyle w:val="Heading3"/>
        <w:rPr>
          <w:lang w:eastAsia="en-AU"/>
        </w:rPr>
      </w:pPr>
      <w:bookmarkStart w:id="28" w:name="_Toc131065543"/>
      <w:r w:rsidRPr="0071013E">
        <w:rPr>
          <w:lang w:eastAsia="en-AU"/>
        </w:rPr>
        <w:t>Primary Industry Funding Schemes (Riverland Wine Industry Fund) (Prescribed Period) Amendment Regulations 2023</w:t>
      </w:r>
      <w:bookmarkEnd w:id="28"/>
    </w:p>
    <w:p w14:paraId="12575FDF" w14:textId="77777777" w:rsidR="0071013E" w:rsidRPr="0071013E" w:rsidRDefault="0071013E" w:rsidP="0071013E">
      <w:pPr>
        <w:keepLines/>
        <w:autoSpaceDE w:val="0"/>
        <w:autoSpaceDN w:val="0"/>
        <w:adjustRightInd w:val="0"/>
        <w:spacing w:before="80" w:after="240" w:line="240" w:lineRule="auto"/>
        <w:jc w:val="left"/>
        <w:rPr>
          <w:rFonts w:eastAsia="Times New Roman"/>
          <w:color w:val="000000"/>
          <w:sz w:val="24"/>
          <w:szCs w:val="24"/>
          <w:lang w:eastAsia="en-AU"/>
        </w:rPr>
      </w:pPr>
      <w:r w:rsidRPr="0071013E">
        <w:rPr>
          <w:rFonts w:eastAsia="Times New Roman"/>
          <w:color w:val="000000"/>
          <w:sz w:val="24"/>
          <w:szCs w:val="24"/>
          <w:lang w:eastAsia="en-AU"/>
        </w:rPr>
        <w:t xml:space="preserve">under the </w:t>
      </w:r>
      <w:r w:rsidRPr="0071013E">
        <w:rPr>
          <w:rFonts w:eastAsia="Times New Roman"/>
          <w:i/>
          <w:iCs/>
          <w:color w:val="000000"/>
          <w:sz w:val="24"/>
          <w:szCs w:val="24"/>
          <w:lang w:eastAsia="en-AU"/>
        </w:rPr>
        <w:t>Primary Industry Funding Schemes Act 1998</w:t>
      </w:r>
    </w:p>
    <w:p w14:paraId="3D059C2B" w14:textId="77777777" w:rsidR="0071013E" w:rsidRPr="0071013E" w:rsidRDefault="0071013E" w:rsidP="007101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B44F344" w14:textId="77777777" w:rsidR="0071013E" w:rsidRPr="0071013E" w:rsidRDefault="0071013E" w:rsidP="0071013E">
      <w:pPr>
        <w:keepLines/>
        <w:autoSpaceDE w:val="0"/>
        <w:autoSpaceDN w:val="0"/>
        <w:adjustRightInd w:val="0"/>
        <w:spacing w:before="120" w:after="0" w:line="240" w:lineRule="auto"/>
        <w:jc w:val="left"/>
        <w:rPr>
          <w:rFonts w:eastAsia="Times New Roman"/>
          <w:b/>
          <w:bCs/>
          <w:color w:val="000000"/>
          <w:sz w:val="32"/>
          <w:szCs w:val="32"/>
          <w:lang w:eastAsia="en-AU"/>
        </w:rPr>
      </w:pPr>
      <w:r w:rsidRPr="0071013E">
        <w:rPr>
          <w:rFonts w:eastAsia="Times New Roman"/>
          <w:b/>
          <w:bCs/>
          <w:color w:val="000000"/>
          <w:sz w:val="32"/>
          <w:szCs w:val="32"/>
          <w:lang w:eastAsia="en-AU"/>
        </w:rPr>
        <w:t>Contents</w:t>
      </w:r>
    </w:p>
    <w:p w14:paraId="3F3542C8" w14:textId="77777777" w:rsidR="0071013E" w:rsidRPr="0071013E" w:rsidRDefault="006E56F1" w:rsidP="0071013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1013E" w:rsidRPr="0071013E">
          <w:rPr>
            <w:rFonts w:eastAsia="Times New Roman"/>
            <w:color w:val="000000"/>
            <w:sz w:val="28"/>
            <w:szCs w:val="28"/>
            <w:lang w:eastAsia="en-AU"/>
          </w:rPr>
          <w:t>Part 1—Preliminary</w:t>
        </w:r>
      </w:hyperlink>
    </w:p>
    <w:p w14:paraId="794FCCA4" w14:textId="77777777" w:rsidR="0071013E" w:rsidRPr="0071013E" w:rsidRDefault="006E56F1" w:rsidP="007101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1013E" w:rsidRPr="0071013E">
          <w:rPr>
            <w:rFonts w:eastAsia="Times New Roman"/>
            <w:color w:val="000000"/>
            <w:sz w:val="22"/>
            <w:lang w:eastAsia="en-AU"/>
          </w:rPr>
          <w:t>1</w:t>
        </w:r>
        <w:r w:rsidR="0071013E" w:rsidRPr="0071013E">
          <w:rPr>
            <w:rFonts w:eastAsia="Times New Roman"/>
            <w:color w:val="000000"/>
            <w:sz w:val="22"/>
            <w:lang w:eastAsia="en-AU"/>
          </w:rPr>
          <w:tab/>
          <w:t>Short title</w:t>
        </w:r>
      </w:hyperlink>
    </w:p>
    <w:p w14:paraId="056AB58E" w14:textId="77777777" w:rsidR="0071013E" w:rsidRPr="0071013E" w:rsidRDefault="006E56F1" w:rsidP="007101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1013E" w:rsidRPr="0071013E">
          <w:rPr>
            <w:rFonts w:eastAsia="Times New Roman"/>
            <w:color w:val="000000"/>
            <w:sz w:val="22"/>
            <w:lang w:eastAsia="en-AU"/>
          </w:rPr>
          <w:t>2</w:t>
        </w:r>
        <w:r w:rsidR="0071013E" w:rsidRPr="0071013E">
          <w:rPr>
            <w:rFonts w:eastAsia="Times New Roman"/>
            <w:color w:val="000000"/>
            <w:sz w:val="22"/>
            <w:lang w:eastAsia="en-AU"/>
          </w:rPr>
          <w:tab/>
          <w:t>Commencement</w:t>
        </w:r>
      </w:hyperlink>
    </w:p>
    <w:p w14:paraId="69C3B35E" w14:textId="77777777" w:rsidR="0071013E" w:rsidRPr="0071013E" w:rsidRDefault="006E56F1" w:rsidP="0071013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71013E" w:rsidRPr="0071013E">
          <w:rPr>
            <w:rFonts w:eastAsia="Times New Roman"/>
            <w:color w:val="000000"/>
            <w:sz w:val="28"/>
            <w:szCs w:val="28"/>
            <w:lang w:eastAsia="en-AU"/>
          </w:rPr>
          <w:t xml:space="preserve">Part 2—Amendment of </w:t>
        </w:r>
        <w:r w:rsidR="0071013E" w:rsidRPr="0071013E">
          <w:rPr>
            <w:rFonts w:eastAsia="Times New Roman"/>
            <w:i/>
            <w:iCs/>
            <w:color w:val="000000"/>
            <w:sz w:val="28"/>
            <w:szCs w:val="28"/>
            <w:lang w:eastAsia="en-AU"/>
          </w:rPr>
          <w:t>Primary Industry Funding Schemes (Riverland Wine Industry Fund) Regulations 2016</w:t>
        </w:r>
      </w:hyperlink>
    </w:p>
    <w:p w14:paraId="13C5127D" w14:textId="77777777" w:rsidR="0071013E" w:rsidRPr="0071013E" w:rsidRDefault="006E56F1" w:rsidP="007101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71013E" w:rsidRPr="0071013E">
          <w:rPr>
            <w:rFonts w:eastAsia="Times New Roman"/>
            <w:color w:val="000000"/>
            <w:sz w:val="22"/>
            <w:lang w:eastAsia="en-AU"/>
          </w:rPr>
          <w:t>3</w:t>
        </w:r>
        <w:r w:rsidR="0071013E" w:rsidRPr="0071013E">
          <w:rPr>
            <w:rFonts w:eastAsia="Times New Roman"/>
            <w:color w:val="000000"/>
            <w:sz w:val="22"/>
            <w:lang w:eastAsia="en-AU"/>
          </w:rPr>
          <w:tab/>
          <w:t>Amendment of regulation 3—Interpretation</w:t>
        </w:r>
      </w:hyperlink>
    </w:p>
    <w:p w14:paraId="0A630A1F" w14:textId="77777777" w:rsidR="0071013E" w:rsidRPr="0071013E" w:rsidRDefault="0071013E" w:rsidP="007101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4881065" w14:textId="77777777" w:rsidR="0071013E" w:rsidRPr="0071013E" w:rsidRDefault="0071013E" w:rsidP="007101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1013E">
        <w:rPr>
          <w:rFonts w:eastAsia="Times New Roman"/>
          <w:b/>
          <w:bCs/>
          <w:color w:val="000000"/>
          <w:sz w:val="32"/>
          <w:szCs w:val="32"/>
          <w:lang w:eastAsia="en-AU"/>
        </w:rPr>
        <w:t>Part 1—Preliminary</w:t>
      </w:r>
    </w:p>
    <w:p w14:paraId="42E9B0F5" w14:textId="77777777" w:rsidR="0071013E" w:rsidRPr="0071013E" w:rsidRDefault="0071013E" w:rsidP="007101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1013E">
        <w:rPr>
          <w:rFonts w:eastAsia="Times New Roman"/>
          <w:b/>
          <w:bCs/>
          <w:color w:val="000000"/>
          <w:sz w:val="26"/>
          <w:szCs w:val="26"/>
          <w:lang w:eastAsia="en-AU"/>
        </w:rPr>
        <w:t>1—Short title</w:t>
      </w:r>
    </w:p>
    <w:p w14:paraId="1A367EAC" w14:textId="77777777" w:rsidR="0071013E" w:rsidRPr="0071013E" w:rsidRDefault="0071013E" w:rsidP="0071013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1013E">
        <w:rPr>
          <w:rFonts w:eastAsia="Times New Roman"/>
          <w:color w:val="000000"/>
          <w:sz w:val="23"/>
          <w:szCs w:val="23"/>
          <w:lang w:eastAsia="en-AU"/>
        </w:rPr>
        <w:t xml:space="preserve">These regulations may be cited as the </w:t>
      </w:r>
      <w:r w:rsidRPr="0071013E">
        <w:rPr>
          <w:rFonts w:eastAsia="Times New Roman"/>
          <w:i/>
          <w:iCs/>
          <w:color w:val="000000"/>
          <w:sz w:val="23"/>
          <w:szCs w:val="23"/>
          <w:lang w:eastAsia="en-AU"/>
        </w:rPr>
        <w:t>Primary Industry Funding Schemes (Riverland Wine Industry Fund) (Prescribed Period) Amendment Regulations 2023</w:t>
      </w:r>
      <w:r w:rsidRPr="0071013E">
        <w:rPr>
          <w:rFonts w:eastAsia="Times New Roman"/>
          <w:color w:val="000000"/>
          <w:sz w:val="23"/>
          <w:szCs w:val="23"/>
          <w:lang w:eastAsia="en-AU"/>
        </w:rPr>
        <w:t>.</w:t>
      </w:r>
    </w:p>
    <w:p w14:paraId="37A653E4" w14:textId="77777777" w:rsidR="0071013E" w:rsidRPr="0071013E" w:rsidRDefault="0071013E" w:rsidP="007101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1013E">
        <w:rPr>
          <w:rFonts w:eastAsia="Times New Roman"/>
          <w:b/>
          <w:bCs/>
          <w:color w:val="000000"/>
          <w:sz w:val="26"/>
          <w:szCs w:val="26"/>
          <w:lang w:eastAsia="en-AU"/>
        </w:rPr>
        <w:t>2—Commencement</w:t>
      </w:r>
    </w:p>
    <w:p w14:paraId="02ED2FA4" w14:textId="77777777" w:rsidR="0071013E" w:rsidRPr="0071013E" w:rsidRDefault="0071013E" w:rsidP="0071013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1013E">
        <w:rPr>
          <w:rFonts w:eastAsia="Times New Roman"/>
          <w:color w:val="000000"/>
          <w:sz w:val="23"/>
          <w:szCs w:val="23"/>
          <w:lang w:eastAsia="en-AU"/>
        </w:rPr>
        <w:t>These regulations come into operation on the day on which they are made.</w:t>
      </w:r>
    </w:p>
    <w:p w14:paraId="604969F0" w14:textId="77777777" w:rsidR="0071013E" w:rsidRPr="0071013E" w:rsidRDefault="0071013E" w:rsidP="007101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1013E">
        <w:rPr>
          <w:rFonts w:eastAsia="Times New Roman"/>
          <w:b/>
          <w:bCs/>
          <w:color w:val="000000"/>
          <w:sz w:val="32"/>
          <w:szCs w:val="32"/>
          <w:lang w:eastAsia="en-AU"/>
        </w:rPr>
        <w:t xml:space="preserve">Part 2—Amendment of </w:t>
      </w:r>
      <w:r w:rsidRPr="0071013E">
        <w:rPr>
          <w:rFonts w:eastAsia="Times New Roman"/>
          <w:b/>
          <w:bCs/>
          <w:i/>
          <w:iCs/>
          <w:color w:val="000000"/>
          <w:sz w:val="32"/>
          <w:szCs w:val="32"/>
          <w:lang w:eastAsia="en-AU"/>
        </w:rPr>
        <w:t>Primary Industry Funding Schemes (Riverland Wine Industry Fund) Regulations 2016</w:t>
      </w:r>
    </w:p>
    <w:p w14:paraId="7B720157" w14:textId="77777777" w:rsidR="0071013E" w:rsidRPr="0071013E" w:rsidRDefault="0071013E" w:rsidP="007101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1013E">
        <w:rPr>
          <w:rFonts w:eastAsia="Times New Roman"/>
          <w:b/>
          <w:bCs/>
          <w:color w:val="000000"/>
          <w:sz w:val="26"/>
          <w:szCs w:val="26"/>
          <w:lang w:eastAsia="en-AU"/>
        </w:rPr>
        <w:t>3—Amendment of regulation 3—Interpretation</w:t>
      </w:r>
    </w:p>
    <w:p w14:paraId="5FAA5FB0" w14:textId="77777777" w:rsidR="0071013E" w:rsidRPr="0071013E" w:rsidRDefault="0071013E" w:rsidP="0071013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1013E">
        <w:rPr>
          <w:rFonts w:eastAsia="Times New Roman"/>
          <w:color w:val="000000"/>
          <w:sz w:val="23"/>
          <w:szCs w:val="23"/>
          <w:lang w:eastAsia="en-AU"/>
        </w:rPr>
        <w:t xml:space="preserve">Regulation 3(1), definition of </w:t>
      </w:r>
      <w:r w:rsidRPr="0071013E">
        <w:rPr>
          <w:rFonts w:eastAsia="Times New Roman"/>
          <w:b/>
          <w:bCs/>
          <w:i/>
          <w:iCs/>
          <w:color w:val="000000"/>
          <w:sz w:val="23"/>
          <w:szCs w:val="23"/>
          <w:lang w:eastAsia="en-AU"/>
        </w:rPr>
        <w:t>prescribed period</w:t>
      </w:r>
      <w:r w:rsidRPr="0071013E">
        <w:rPr>
          <w:rFonts w:eastAsia="Times New Roman"/>
          <w:color w:val="000000"/>
          <w:sz w:val="23"/>
          <w:szCs w:val="23"/>
          <w:lang w:eastAsia="en-AU"/>
        </w:rPr>
        <w:t xml:space="preserve">—delete "up to and including the period of 12 months commencing on 1 June </w:t>
      </w:r>
      <w:proofErr w:type="gramStart"/>
      <w:r w:rsidRPr="0071013E">
        <w:rPr>
          <w:rFonts w:eastAsia="Times New Roman"/>
          <w:color w:val="000000"/>
          <w:sz w:val="23"/>
          <w:szCs w:val="23"/>
          <w:lang w:eastAsia="en-AU"/>
        </w:rPr>
        <w:t>2022"</w:t>
      </w:r>
      <w:proofErr w:type="gramEnd"/>
    </w:p>
    <w:p w14:paraId="2625D129" w14:textId="77777777" w:rsidR="0071013E" w:rsidRPr="0071013E" w:rsidRDefault="0071013E" w:rsidP="0071013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1013E">
        <w:rPr>
          <w:rFonts w:eastAsia="Times New Roman"/>
          <w:b/>
          <w:bCs/>
          <w:color w:val="000000"/>
          <w:sz w:val="20"/>
          <w:szCs w:val="20"/>
          <w:lang w:eastAsia="en-AU"/>
        </w:rPr>
        <w:t>Editorial note—</w:t>
      </w:r>
    </w:p>
    <w:p w14:paraId="13D5CCCB" w14:textId="77777777" w:rsidR="0071013E" w:rsidRPr="0071013E" w:rsidRDefault="0071013E" w:rsidP="0071013E">
      <w:pPr>
        <w:keepLines/>
        <w:autoSpaceDE w:val="0"/>
        <w:autoSpaceDN w:val="0"/>
        <w:adjustRightInd w:val="0"/>
        <w:spacing w:before="120" w:after="0" w:line="240" w:lineRule="auto"/>
        <w:ind w:left="794"/>
        <w:jc w:val="left"/>
        <w:rPr>
          <w:rFonts w:eastAsia="Times New Roman"/>
          <w:color w:val="000000"/>
          <w:sz w:val="20"/>
          <w:szCs w:val="20"/>
          <w:lang w:eastAsia="en-AU"/>
        </w:rPr>
      </w:pPr>
      <w:r w:rsidRPr="0071013E">
        <w:rPr>
          <w:rFonts w:eastAsia="Times New Roman"/>
          <w:color w:val="000000"/>
          <w:sz w:val="20"/>
          <w:szCs w:val="20"/>
          <w:lang w:eastAsia="en-AU"/>
        </w:rPr>
        <w:t xml:space="preserve">As required by section 10AA(2) of the </w:t>
      </w:r>
      <w:hyperlink r:id="rId22" w:history="1">
        <w:r w:rsidRPr="0071013E">
          <w:rPr>
            <w:rFonts w:eastAsia="Times New Roman"/>
            <w:i/>
            <w:iCs/>
            <w:color w:val="000000"/>
            <w:sz w:val="20"/>
            <w:szCs w:val="20"/>
            <w:lang w:eastAsia="en-AU"/>
          </w:rPr>
          <w:t>Legislative Instruments Act 1978</w:t>
        </w:r>
      </w:hyperlink>
      <w:r w:rsidRPr="0071013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C1E3262" w14:textId="77777777" w:rsidR="0071013E" w:rsidRPr="0071013E" w:rsidRDefault="0071013E" w:rsidP="0071013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1013E">
        <w:rPr>
          <w:rFonts w:eastAsia="Times New Roman"/>
          <w:b/>
          <w:bCs/>
          <w:color w:val="000000"/>
          <w:sz w:val="26"/>
          <w:szCs w:val="26"/>
          <w:lang w:eastAsia="en-AU"/>
        </w:rPr>
        <w:t>Made by the Governor</w:t>
      </w:r>
    </w:p>
    <w:p w14:paraId="7D7F9AA3" w14:textId="77777777" w:rsidR="0071013E" w:rsidRPr="0071013E" w:rsidRDefault="0071013E" w:rsidP="0071013E">
      <w:pPr>
        <w:keepNext/>
        <w:keepLines/>
        <w:autoSpaceDE w:val="0"/>
        <w:autoSpaceDN w:val="0"/>
        <w:adjustRightInd w:val="0"/>
        <w:spacing w:before="120" w:after="0" w:line="240" w:lineRule="auto"/>
        <w:jc w:val="left"/>
        <w:rPr>
          <w:rFonts w:eastAsia="Times New Roman"/>
          <w:color w:val="000000"/>
          <w:sz w:val="23"/>
          <w:szCs w:val="23"/>
          <w:lang w:eastAsia="en-AU"/>
        </w:rPr>
      </w:pPr>
      <w:r w:rsidRPr="0071013E">
        <w:rPr>
          <w:rFonts w:eastAsia="Times New Roman"/>
          <w:color w:val="000000"/>
          <w:sz w:val="23"/>
          <w:szCs w:val="23"/>
          <w:lang w:eastAsia="en-AU"/>
        </w:rPr>
        <w:t>with the advice and consent of the Executive Council</w:t>
      </w:r>
    </w:p>
    <w:p w14:paraId="235C5288" w14:textId="77777777" w:rsidR="0071013E" w:rsidRPr="0071013E" w:rsidRDefault="0071013E" w:rsidP="0071013E">
      <w:pPr>
        <w:keepNext/>
        <w:keepLines/>
        <w:autoSpaceDE w:val="0"/>
        <w:autoSpaceDN w:val="0"/>
        <w:adjustRightInd w:val="0"/>
        <w:spacing w:after="0" w:line="240" w:lineRule="auto"/>
        <w:jc w:val="left"/>
        <w:rPr>
          <w:rFonts w:eastAsia="Times New Roman"/>
          <w:color w:val="000000"/>
          <w:sz w:val="23"/>
          <w:szCs w:val="23"/>
          <w:lang w:eastAsia="en-AU"/>
        </w:rPr>
      </w:pPr>
      <w:r w:rsidRPr="0071013E">
        <w:rPr>
          <w:rFonts w:eastAsia="Times New Roman"/>
          <w:color w:val="000000"/>
          <w:sz w:val="23"/>
          <w:szCs w:val="23"/>
          <w:lang w:eastAsia="en-AU"/>
        </w:rPr>
        <w:t>on 30 March 2023</w:t>
      </w:r>
    </w:p>
    <w:p w14:paraId="27D6F3DD" w14:textId="77777777" w:rsidR="0071013E" w:rsidRPr="0071013E" w:rsidRDefault="0071013E" w:rsidP="0071013E">
      <w:pPr>
        <w:keepNext/>
        <w:keepLines/>
        <w:autoSpaceDE w:val="0"/>
        <w:autoSpaceDN w:val="0"/>
        <w:adjustRightInd w:val="0"/>
        <w:spacing w:before="120" w:after="0" w:line="240" w:lineRule="auto"/>
        <w:jc w:val="left"/>
        <w:rPr>
          <w:rFonts w:eastAsia="Times New Roman"/>
          <w:color w:val="000000"/>
          <w:sz w:val="23"/>
          <w:szCs w:val="23"/>
          <w:lang w:eastAsia="en-AU"/>
        </w:rPr>
      </w:pPr>
      <w:r w:rsidRPr="0071013E">
        <w:rPr>
          <w:rFonts w:eastAsia="Times New Roman"/>
          <w:color w:val="000000"/>
          <w:sz w:val="23"/>
          <w:szCs w:val="23"/>
          <w:lang w:eastAsia="en-AU"/>
        </w:rPr>
        <w:t>No 16 of 2023</w:t>
      </w:r>
    </w:p>
    <w:p w14:paraId="4ACECECA" w14:textId="01E699AB" w:rsidR="0071013E" w:rsidRDefault="0071013E">
      <w:pPr>
        <w:spacing w:after="0" w:line="240" w:lineRule="auto"/>
        <w:jc w:val="left"/>
        <w:rPr>
          <w:rFonts w:eastAsia="Times New Roman"/>
          <w:szCs w:val="17"/>
        </w:rPr>
      </w:pPr>
      <w:r>
        <w:br w:type="page"/>
      </w:r>
    </w:p>
    <w:p w14:paraId="34CB92DE" w14:textId="77777777" w:rsidR="0071013E" w:rsidRPr="0071013E" w:rsidRDefault="0071013E" w:rsidP="0071013E">
      <w:pPr>
        <w:keepLines/>
        <w:autoSpaceDE w:val="0"/>
        <w:autoSpaceDN w:val="0"/>
        <w:adjustRightInd w:val="0"/>
        <w:spacing w:before="240" w:after="0" w:line="240" w:lineRule="auto"/>
        <w:jc w:val="left"/>
        <w:rPr>
          <w:rFonts w:eastAsia="Times New Roman"/>
          <w:color w:val="000000"/>
          <w:sz w:val="28"/>
          <w:szCs w:val="28"/>
          <w:lang w:eastAsia="en-AU"/>
        </w:rPr>
      </w:pPr>
      <w:r w:rsidRPr="0071013E">
        <w:rPr>
          <w:rFonts w:eastAsia="Times New Roman"/>
          <w:color w:val="000000"/>
          <w:sz w:val="28"/>
          <w:szCs w:val="28"/>
          <w:lang w:eastAsia="en-AU"/>
        </w:rPr>
        <w:lastRenderedPageBreak/>
        <w:t>South Australia</w:t>
      </w:r>
    </w:p>
    <w:p w14:paraId="00CE1516" w14:textId="77777777" w:rsidR="0071013E" w:rsidRPr="0071013E" w:rsidRDefault="0071013E" w:rsidP="001F1ED1">
      <w:pPr>
        <w:pStyle w:val="Heading3"/>
        <w:rPr>
          <w:lang w:eastAsia="en-AU"/>
        </w:rPr>
      </w:pPr>
      <w:bookmarkStart w:id="29" w:name="_Toc131065544"/>
      <w:r w:rsidRPr="0071013E">
        <w:rPr>
          <w:lang w:eastAsia="en-AU"/>
        </w:rPr>
        <w:t>Primary Industry Funding Schemes (SA Grape Growers Industry Fund) (Prescribed Period) Amendment Regulations 2023</w:t>
      </w:r>
      <w:bookmarkEnd w:id="29"/>
    </w:p>
    <w:p w14:paraId="7D0B9693" w14:textId="77777777" w:rsidR="0071013E" w:rsidRPr="0071013E" w:rsidRDefault="0071013E" w:rsidP="0071013E">
      <w:pPr>
        <w:keepLines/>
        <w:autoSpaceDE w:val="0"/>
        <w:autoSpaceDN w:val="0"/>
        <w:adjustRightInd w:val="0"/>
        <w:spacing w:before="80" w:after="240" w:line="240" w:lineRule="auto"/>
        <w:jc w:val="left"/>
        <w:rPr>
          <w:rFonts w:eastAsia="Times New Roman"/>
          <w:color w:val="000000"/>
          <w:sz w:val="24"/>
          <w:szCs w:val="24"/>
          <w:lang w:eastAsia="en-AU"/>
        </w:rPr>
      </w:pPr>
      <w:r w:rsidRPr="0071013E">
        <w:rPr>
          <w:rFonts w:eastAsia="Times New Roman"/>
          <w:color w:val="000000"/>
          <w:sz w:val="24"/>
          <w:szCs w:val="24"/>
          <w:lang w:eastAsia="en-AU"/>
        </w:rPr>
        <w:t xml:space="preserve">under the </w:t>
      </w:r>
      <w:r w:rsidRPr="0071013E">
        <w:rPr>
          <w:rFonts w:eastAsia="Times New Roman"/>
          <w:i/>
          <w:iCs/>
          <w:color w:val="000000"/>
          <w:sz w:val="24"/>
          <w:szCs w:val="24"/>
          <w:lang w:eastAsia="en-AU"/>
        </w:rPr>
        <w:t>Primary Industry Funding Schemes Act 1998</w:t>
      </w:r>
    </w:p>
    <w:p w14:paraId="409C7E57" w14:textId="77777777" w:rsidR="0071013E" w:rsidRPr="0071013E" w:rsidRDefault="0071013E" w:rsidP="007101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EA79510" w14:textId="77777777" w:rsidR="0071013E" w:rsidRPr="0071013E" w:rsidRDefault="0071013E" w:rsidP="0071013E">
      <w:pPr>
        <w:keepLines/>
        <w:autoSpaceDE w:val="0"/>
        <w:autoSpaceDN w:val="0"/>
        <w:adjustRightInd w:val="0"/>
        <w:spacing w:before="120" w:after="0" w:line="240" w:lineRule="auto"/>
        <w:jc w:val="left"/>
        <w:rPr>
          <w:rFonts w:eastAsia="Times New Roman"/>
          <w:b/>
          <w:bCs/>
          <w:color w:val="000000"/>
          <w:sz w:val="32"/>
          <w:szCs w:val="32"/>
          <w:lang w:eastAsia="en-AU"/>
        </w:rPr>
      </w:pPr>
      <w:r w:rsidRPr="0071013E">
        <w:rPr>
          <w:rFonts w:eastAsia="Times New Roman"/>
          <w:b/>
          <w:bCs/>
          <w:color w:val="000000"/>
          <w:sz w:val="32"/>
          <w:szCs w:val="32"/>
          <w:lang w:eastAsia="en-AU"/>
        </w:rPr>
        <w:t>Contents</w:t>
      </w:r>
    </w:p>
    <w:p w14:paraId="0E0E6F44" w14:textId="77777777" w:rsidR="0071013E" w:rsidRPr="0071013E" w:rsidRDefault="006E56F1" w:rsidP="0071013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1013E" w:rsidRPr="0071013E">
          <w:rPr>
            <w:rFonts w:eastAsia="Times New Roman"/>
            <w:color w:val="000000"/>
            <w:sz w:val="28"/>
            <w:szCs w:val="28"/>
            <w:lang w:eastAsia="en-AU"/>
          </w:rPr>
          <w:t>Part 1—Preliminary</w:t>
        </w:r>
      </w:hyperlink>
    </w:p>
    <w:p w14:paraId="5ACF3F1F" w14:textId="77777777" w:rsidR="0071013E" w:rsidRPr="0071013E" w:rsidRDefault="006E56F1" w:rsidP="007101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1013E" w:rsidRPr="0071013E">
          <w:rPr>
            <w:rFonts w:eastAsia="Times New Roman"/>
            <w:color w:val="000000"/>
            <w:sz w:val="22"/>
            <w:lang w:eastAsia="en-AU"/>
          </w:rPr>
          <w:t>1</w:t>
        </w:r>
        <w:r w:rsidR="0071013E" w:rsidRPr="0071013E">
          <w:rPr>
            <w:rFonts w:eastAsia="Times New Roman"/>
            <w:color w:val="000000"/>
            <w:sz w:val="22"/>
            <w:lang w:eastAsia="en-AU"/>
          </w:rPr>
          <w:tab/>
          <w:t>Short title</w:t>
        </w:r>
      </w:hyperlink>
    </w:p>
    <w:p w14:paraId="5BB563AC" w14:textId="77777777" w:rsidR="0071013E" w:rsidRPr="0071013E" w:rsidRDefault="006E56F1" w:rsidP="007101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1013E" w:rsidRPr="0071013E">
          <w:rPr>
            <w:rFonts w:eastAsia="Times New Roman"/>
            <w:color w:val="000000"/>
            <w:sz w:val="22"/>
            <w:lang w:eastAsia="en-AU"/>
          </w:rPr>
          <w:t>2</w:t>
        </w:r>
        <w:r w:rsidR="0071013E" w:rsidRPr="0071013E">
          <w:rPr>
            <w:rFonts w:eastAsia="Times New Roman"/>
            <w:color w:val="000000"/>
            <w:sz w:val="22"/>
            <w:lang w:eastAsia="en-AU"/>
          </w:rPr>
          <w:tab/>
          <w:t>Commencement</w:t>
        </w:r>
      </w:hyperlink>
    </w:p>
    <w:p w14:paraId="58BDAE66" w14:textId="77777777" w:rsidR="0071013E" w:rsidRPr="0071013E" w:rsidRDefault="006E56F1" w:rsidP="0071013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71013E" w:rsidRPr="0071013E">
          <w:rPr>
            <w:rFonts w:eastAsia="Times New Roman"/>
            <w:color w:val="000000"/>
            <w:sz w:val="28"/>
            <w:szCs w:val="28"/>
            <w:lang w:eastAsia="en-AU"/>
          </w:rPr>
          <w:t xml:space="preserve">Part 2—Amendment of </w:t>
        </w:r>
        <w:r w:rsidR="0071013E" w:rsidRPr="0071013E">
          <w:rPr>
            <w:rFonts w:eastAsia="Times New Roman"/>
            <w:i/>
            <w:iCs/>
            <w:color w:val="000000"/>
            <w:sz w:val="28"/>
            <w:szCs w:val="28"/>
            <w:lang w:eastAsia="en-AU"/>
          </w:rPr>
          <w:t>Primary Industry Funding Schemes (SA Grape Growers Industry Fund) Regulations 2021</w:t>
        </w:r>
      </w:hyperlink>
    </w:p>
    <w:p w14:paraId="7FD874FD" w14:textId="77777777" w:rsidR="0071013E" w:rsidRPr="0071013E" w:rsidRDefault="006E56F1" w:rsidP="007101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71013E" w:rsidRPr="0071013E">
          <w:rPr>
            <w:rFonts w:eastAsia="Times New Roman"/>
            <w:color w:val="000000"/>
            <w:sz w:val="22"/>
            <w:lang w:eastAsia="en-AU"/>
          </w:rPr>
          <w:t>3</w:t>
        </w:r>
        <w:r w:rsidR="0071013E" w:rsidRPr="0071013E">
          <w:rPr>
            <w:rFonts w:eastAsia="Times New Roman"/>
            <w:color w:val="000000"/>
            <w:sz w:val="22"/>
            <w:lang w:eastAsia="en-AU"/>
          </w:rPr>
          <w:tab/>
          <w:t>Amendment of regulation 3—Interpretation</w:t>
        </w:r>
      </w:hyperlink>
    </w:p>
    <w:p w14:paraId="2E0D0A5E" w14:textId="77777777" w:rsidR="0071013E" w:rsidRPr="0071013E" w:rsidRDefault="0071013E" w:rsidP="007101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55386C0" w14:textId="77777777" w:rsidR="0071013E" w:rsidRPr="0071013E" w:rsidRDefault="0071013E" w:rsidP="007101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1013E">
        <w:rPr>
          <w:rFonts w:eastAsia="Times New Roman"/>
          <w:b/>
          <w:bCs/>
          <w:color w:val="000000"/>
          <w:sz w:val="32"/>
          <w:szCs w:val="32"/>
          <w:lang w:eastAsia="en-AU"/>
        </w:rPr>
        <w:t>Part 1—Preliminary</w:t>
      </w:r>
    </w:p>
    <w:p w14:paraId="30653BFB" w14:textId="77777777" w:rsidR="0071013E" w:rsidRPr="0071013E" w:rsidRDefault="0071013E" w:rsidP="007101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1013E">
        <w:rPr>
          <w:rFonts w:eastAsia="Times New Roman"/>
          <w:b/>
          <w:bCs/>
          <w:color w:val="000000"/>
          <w:sz w:val="26"/>
          <w:szCs w:val="26"/>
          <w:lang w:eastAsia="en-AU"/>
        </w:rPr>
        <w:t>1—Short title</w:t>
      </w:r>
    </w:p>
    <w:p w14:paraId="36BAE9EB" w14:textId="77777777" w:rsidR="0071013E" w:rsidRPr="0071013E" w:rsidRDefault="0071013E" w:rsidP="0071013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1013E">
        <w:rPr>
          <w:rFonts w:eastAsia="Times New Roman"/>
          <w:color w:val="000000"/>
          <w:sz w:val="23"/>
          <w:szCs w:val="23"/>
          <w:lang w:eastAsia="en-AU"/>
        </w:rPr>
        <w:t xml:space="preserve">These regulations may be cited as the </w:t>
      </w:r>
      <w:r w:rsidRPr="0071013E">
        <w:rPr>
          <w:rFonts w:eastAsia="Times New Roman"/>
          <w:i/>
          <w:iCs/>
          <w:color w:val="000000"/>
          <w:sz w:val="23"/>
          <w:szCs w:val="23"/>
          <w:lang w:eastAsia="en-AU"/>
        </w:rPr>
        <w:t>Primary Industry Funding Schemes (SA Grape Growers Industry Fund) (Prescribed Period) Amendment Regulations 2023</w:t>
      </w:r>
      <w:r w:rsidRPr="0071013E">
        <w:rPr>
          <w:rFonts w:eastAsia="Times New Roman"/>
          <w:color w:val="000000"/>
          <w:sz w:val="23"/>
          <w:szCs w:val="23"/>
          <w:lang w:eastAsia="en-AU"/>
        </w:rPr>
        <w:t>.</w:t>
      </w:r>
    </w:p>
    <w:p w14:paraId="3BACBF21" w14:textId="77777777" w:rsidR="0071013E" w:rsidRPr="0071013E" w:rsidRDefault="0071013E" w:rsidP="007101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1013E">
        <w:rPr>
          <w:rFonts w:eastAsia="Times New Roman"/>
          <w:b/>
          <w:bCs/>
          <w:color w:val="000000"/>
          <w:sz w:val="26"/>
          <w:szCs w:val="26"/>
          <w:lang w:eastAsia="en-AU"/>
        </w:rPr>
        <w:t>2—Commencement</w:t>
      </w:r>
    </w:p>
    <w:p w14:paraId="6D2D17E6" w14:textId="77777777" w:rsidR="0071013E" w:rsidRPr="0071013E" w:rsidRDefault="0071013E" w:rsidP="0071013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1013E">
        <w:rPr>
          <w:rFonts w:eastAsia="Times New Roman"/>
          <w:color w:val="000000"/>
          <w:sz w:val="23"/>
          <w:szCs w:val="23"/>
          <w:lang w:eastAsia="en-AU"/>
        </w:rPr>
        <w:t>These regulations come into operation on the day on which they are made.</w:t>
      </w:r>
    </w:p>
    <w:p w14:paraId="75FAB442" w14:textId="77777777" w:rsidR="0071013E" w:rsidRPr="0071013E" w:rsidRDefault="0071013E" w:rsidP="007101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1013E">
        <w:rPr>
          <w:rFonts w:eastAsia="Times New Roman"/>
          <w:b/>
          <w:bCs/>
          <w:color w:val="000000"/>
          <w:sz w:val="32"/>
          <w:szCs w:val="32"/>
          <w:lang w:eastAsia="en-AU"/>
        </w:rPr>
        <w:t xml:space="preserve">Part 2—Amendment of </w:t>
      </w:r>
      <w:r w:rsidRPr="0071013E">
        <w:rPr>
          <w:rFonts w:eastAsia="Times New Roman"/>
          <w:b/>
          <w:bCs/>
          <w:i/>
          <w:iCs/>
          <w:color w:val="000000"/>
          <w:sz w:val="32"/>
          <w:szCs w:val="32"/>
          <w:lang w:eastAsia="en-AU"/>
        </w:rPr>
        <w:t>Primary Industry Funding Schemes (SA Grape Growers Industry Fund) Regulations 2021</w:t>
      </w:r>
    </w:p>
    <w:p w14:paraId="2DE242C9" w14:textId="77777777" w:rsidR="0071013E" w:rsidRPr="0071013E" w:rsidRDefault="0071013E" w:rsidP="007101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1013E">
        <w:rPr>
          <w:rFonts w:eastAsia="Times New Roman"/>
          <w:b/>
          <w:bCs/>
          <w:color w:val="000000"/>
          <w:sz w:val="26"/>
          <w:szCs w:val="26"/>
          <w:lang w:eastAsia="en-AU"/>
        </w:rPr>
        <w:t>3—Amendment of regulation 3—Interpretation</w:t>
      </w:r>
    </w:p>
    <w:p w14:paraId="5C28E7C5" w14:textId="77777777" w:rsidR="0071013E" w:rsidRPr="0071013E" w:rsidRDefault="0071013E" w:rsidP="0071013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1013E">
        <w:rPr>
          <w:rFonts w:eastAsia="Times New Roman"/>
          <w:color w:val="000000"/>
          <w:sz w:val="23"/>
          <w:szCs w:val="23"/>
          <w:lang w:eastAsia="en-AU"/>
        </w:rPr>
        <w:t xml:space="preserve">Regulation 3(1), definition of </w:t>
      </w:r>
      <w:r w:rsidRPr="0071013E">
        <w:rPr>
          <w:rFonts w:eastAsia="Times New Roman"/>
          <w:b/>
          <w:bCs/>
          <w:i/>
          <w:iCs/>
          <w:color w:val="000000"/>
          <w:sz w:val="23"/>
          <w:szCs w:val="23"/>
          <w:lang w:eastAsia="en-AU"/>
        </w:rPr>
        <w:t>prescribed period</w:t>
      </w:r>
      <w:r w:rsidRPr="0071013E">
        <w:rPr>
          <w:rFonts w:eastAsia="Times New Roman"/>
          <w:color w:val="000000"/>
          <w:sz w:val="23"/>
          <w:szCs w:val="23"/>
          <w:lang w:eastAsia="en-AU"/>
        </w:rPr>
        <w:t>, (b)—after "1 June 2022" insert:</w:t>
      </w:r>
    </w:p>
    <w:p w14:paraId="285046BC" w14:textId="77777777" w:rsidR="0071013E" w:rsidRPr="0071013E" w:rsidRDefault="0071013E" w:rsidP="0071013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1013E">
        <w:rPr>
          <w:rFonts w:eastAsia="Times New Roman"/>
          <w:color w:val="000000"/>
          <w:sz w:val="23"/>
          <w:szCs w:val="23"/>
          <w:lang w:eastAsia="en-AU"/>
        </w:rPr>
        <w:t>or on 1 June in any subsequent year</w:t>
      </w:r>
    </w:p>
    <w:p w14:paraId="2AB66FCB" w14:textId="77777777" w:rsidR="0071013E" w:rsidRPr="0071013E" w:rsidRDefault="0071013E" w:rsidP="0071013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1013E">
        <w:rPr>
          <w:rFonts w:eastAsia="Times New Roman"/>
          <w:b/>
          <w:bCs/>
          <w:color w:val="000000"/>
          <w:sz w:val="20"/>
          <w:szCs w:val="20"/>
          <w:lang w:eastAsia="en-AU"/>
        </w:rPr>
        <w:t>Editorial note—</w:t>
      </w:r>
    </w:p>
    <w:p w14:paraId="33EB7BE3" w14:textId="77777777" w:rsidR="0071013E" w:rsidRPr="0071013E" w:rsidRDefault="0071013E" w:rsidP="0071013E">
      <w:pPr>
        <w:keepLines/>
        <w:autoSpaceDE w:val="0"/>
        <w:autoSpaceDN w:val="0"/>
        <w:adjustRightInd w:val="0"/>
        <w:spacing w:before="120" w:after="0" w:line="240" w:lineRule="auto"/>
        <w:ind w:left="794"/>
        <w:jc w:val="left"/>
        <w:rPr>
          <w:rFonts w:eastAsia="Times New Roman"/>
          <w:color w:val="000000"/>
          <w:sz w:val="20"/>
          <w:szCs w:val="20"/>
          <w:lang w:eastAsia="en-AU"/>
        </w:rPr>
      </w:pPr>
      <w:r w:rsidRPr="0071013E">
        <w:rPr>
          <w:rFonts w:eastAsia="Times New Roman"/>
          <w:color w:val="000000"/>
          <w:sz w:val="20"/>
          <w:szCs w:val="20"/>
          <w:lang w:eastAsia="en-AU"/>
        </w:rPr>
        <w:t xml:space="preserve">As required by section 10AA(2) of the </w:t>
      </w:r>
      <w:hyperlink r:id="rId23" w:history="1">
        <w:r w:rsidRPr="0071013E">
          <w:rPr>
            <w:rFonts w:eastAsia="Times New Roman"/>
            <w:i/>
            <w:iCs/>
            <w:color w:val="000000"/>
            <w:sz w:val="20"/>
            <w:szCs w:val="20"/>
            <w:lang w:eastAsia="en-AU"/>
          </w:rPr>
          <w:t>Legislative Instruments Act 1978</w:t>
        </w:r>
      </w:hyperlink>
      <w:r w:rsidRPr="0071013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BFC95B2" w14:textId="77777777" w:rsidR="0071013E" w:rsidRPr="0071013E" w:rsidRDefault="0071013E" w:rsidP="0071013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1013E">
        <w:rPr>
          <w:rFonts w:eastAsia="Times New Roman"/>
          <w:b/>
          <w:bCs/>
          <w:color w:val="000000"/>
          <w:sz w:val="26"/>
          <w:szCs w:val="26"/>
          <w:lang w:eastAsia="en-AU"/>
        </w:rPr>
        <w:t>Made by the Governor</w:t>
      </w:r>
    </w:p>
    <w:p w14:paraId="5407AC86" w14:textId="77777777" w:rsidR="0071013E" w:rsidRPr="0071013E" w:rsidRDefault="0071013E" w:rsidP="0071013E">
      <w:pPr>
        <w:keepNext/>
        <w:keepLines/>
        <w:autoSpaceDE w:val="0"/>
        <w:autoSpaceDN w:val="0"/>
        <w:adjustRightInd w:val="0"/>
        <w:spacing w:before="120" w:after="0" w:line="240" w:lineRule="auto"/>
        <w:jc w:val="left"/>
        <w:rPr>
          <w:rFonts w:eastAsia="Times New Roman"/>
          <w:color w:val="000000"/>
          <w:sz w:val="23"/>
          <w:szCs w:val="23"/>
          <w:lang w:eastAsia="en-AU"/>
        </w:rPr>
      </w:pPr>
      <w:r w:rsidRPr="0071013E">
        <w:rPr>
          <w:rFonts w:eastAsia="Times New Roman"/>
          <w:color w:val="000000"/>
          <w:sz w:val="23"/>
          <w:szCs w:val="23"/>
          <w:lang w:eastAsia="en-AU"/>
        </w:rPr>
        <w:t>with the advice and consent of the Executive Council</w:t>
      </w:r>
    </w:p>
    <w:p w14:paraId="45726905" w14:textId="77777777" w:rsidR="0071013E" w:rsidRPr="0071013E" w:rsidRDefault="0071013E" w:rsidP="0071013E">
      <w:pPr>
        <w:keepNext/>
        <w:keepLines/>
        <w:autoSpaceDE w:val="0"/>
        <w:autoSpaceDN w:val="0"/>
        <w:adjustRightInd w:val="0"/>
        <w:spacing w:after="0" w:line="240" w:lineRule="auto"/>
        <w:jc w:val="left"/>
        <w:rPr>
          <w:rFonts w:eastAsia="Times New Roman"/>
          <w:color w:val="000000"/>
          <w:sz w:val="23"/>
          <w:szCs w:val="23"/>
          <w:lang w:eastAsia="en-AU"/>
        </w:rPr>
      </w:pPr>
      <w:r w:rsidRPr="0071013E">
        <w:rPr>
          <w:rFonts w:eastAsia="Times New Roman"/>
          <w:color w:val="000000"/>
          <w:sz w:val="23"/>
          <w:szCs w:val="23"/>
          <w:lang w:eastAsia="en-AU"/>
        </w:rPr>
        <w:t>on 30 March 2023</w:t>
      </w:r>
    </w:p>
    <w:p w14:paraId="5133C493" w14:textId="77777777" w:rsidR="0071013E" w:rsidRPr="0071013E" w:rsidRDefault="0071013E" w:rsidP="0071013E">
      <w:pPr>
        <w:keepNext/>
        <w:keepLines/>
        <w:autoSpaceDE w:val="0"/>
        <w:autoSpaceDN w:val="0"/>
        <w:adjustRightInd w:val="0"/>
        <w:spacing w:before="120" w:after="0" w:line="240" w:lineRule="auto"/>
        <w:jc w:val="left"/>
        <w:rPr>
          <w:rFonts w:eastAsia="Times New Roman"/>
          <w:color w:val="000000"/>
          <w:sz w:val="23"/>
          <w:szCs w:val="23"/>
          <w:lang w:eastAsia="en-AU"/>
        </w:rPr>
      </w:pPr>
      <w:r w:rsidRPr="0071013E">
        <w:rPr>
          <w:rFonts w:eastAsia="Times New Roman"/>
          <w:color w:val="000000"/>
          <w:sz w:val="23"/>
          <w:szCs w:val="23"/>
          <w:lang w:eastAsia="en-AU"/>
        </w:rPr>
        <w:t>No 17 of 2023</w:t>
      </w:r>
    </w:p>
    <w:p w14:paraId="06A1ED2C" w14:textId="77777777" w:rsidR="0016463B" w:rsidRPr="0016463B" w:rsidRDefault="0016463B" w:rsidP="0016463B">
      <w:pPr>
        <w:pStyle w:val="GG-body"/>
      </w:pPr>
    </w:p>
    <w:p w14:paraId="2DE18FF1" w14:textId="62CBD999" w:rsidR="0071013E" w:rsidRPr="009D1E2E" w:rsidRDefault="009D1E2E" w:rsidP="0071013E">
      <w:pPr>
        <w:pStyle w:val="Heading1"/>
      </w:pPr>
      <w:r>
        <w:rPr>
          <w:lang w:val="en-US"/>
        </w:rPr>
        <w:br w:type="page"/>
      </w:r>
      <w:bookmarkStart w:id="30" w:name="_Toc33707982"/>
      <w:bookmarkStart w:id="31" w:name="_Toc33708153"/>
    </w:p>
    <w:p w14:paraId="7BFCE9DD" w14:textId="7250B5EE" w:rsidR="009D1E2E" w:rsidRPr="009D1E2E" w:rsidRDefault="009D1E2E" w:rsidP="00F80EF5">
      <w:pPr>
        <w:pStyle w:val="Heading1"/>
      </w:pPr>
      <w:bookmarkStart w:id="32" w:name="_Toc131065545"/>
      <w:r w:rsidRPr="009D1E2E">
        <w:lastRenderedPageBreak/>
        <w:t>State Government Instruments</w:t>
      </w:r>
      <w:bookmarkEnd w:id="30"/>
      <w:bookmarkEnd w:id="31"/>
      <w:bookmarkEnd w:id="32"/>
    </w:p>
    <w:p w14:paraId="04E08327" w14:textId="77777777" w:rsidR="0071013E" w:rsidRPr="0071013E" w:rsidRDefault="0071013E" w:rsidP="001F1ED1">
      <w:pPr>
        <w:pStyle w:val="Heading2"/>
      </w:pPr>
      <w:bookmarkStart w:id="33" w:name="_Toc131065546"/>
      <w:r w:rsidRPr="0071013E">
        <w:t>Associations Incorporation Act 1985</w:t>
      </w:r>
      <w:bookmarkEnd w:id="33"/>
      <w:r w:rsidRPr="0071013E">
        <w:t xml:space="preserve"> </w:t>
      </w:r>
    </w:p>
    <w:p w14:paraId="34142A36" w14:textId="77777777" w:rsidR="0071013E" w:rsidRPr="0071013E" w:rsidRDefault="0071013E" w:rsidP="0071013E">
      <w:pPr>
        <w:jc w:val="center"/>
        <w:rPr>
          <w:smallCaps/>
          <w:szCs w:val="17"/>
        </w:rPr>
      </w:pPr>
      <w:r w:rsidRPr="0071013E">
        <w:rPr>
          <w:smallCaps/>
          <w:szCs w:val="17"/>
        </w:rPr>
        <w:t>Order Pursuant to Section 42(2)</w:t>
      </w:r>
    </w:p>
    <w:p w14:paraId="04A4388E" w14:textId="77777777" w:rsidR="0071013E" w:rsidRPr="0071013E" w:rsidRDefault="0071013E" w:rsidP="0071013E">
      <w:pPr>
        <w:jc w:val="center"/>
        <w:rPr>
          <w:i/>
          <w:szCs w:val="17"/>
        </w:rPr>
      </w:pPr>
      <w:r w:rsidRPr="0071013E">
        <w:rPr>
          <w:i/>
          <w:szCs w:val="17"/>
        </w:rPr>
        <w:t>Dissolution of Association</w:t>
      </w:r>
    </w:p>
    <w:p w14:paraId="2B1A5862" w14:textId="77777777" w:rsidR="0071013E" w:rsidRPr="0071013E" w:rsidRDefault="0071013E" w:rsidP="0071013E">
      <w:pPr>
        <w:autoSpaceDE w:val="0"/>
        <w:autoSpaceDN w:val="0"/>
        <w:adjustRightInd w:val="0"/>
        <w:rPr>
          <w:color w:val="131313"/>
          <w:szCs w:val="17"/>
          <w:lang w:eastAsia="en-AU"/>
        </w:rPr>
      </w:pPr>
      <w:r w:rsidRPr="0071013E">
        <w:rPr>
          <w:rFonts w:eastAsia="Times New Roman"/>
          <w:b/>
          <w:szCs w:val="17"/>
        </w:rPr>
        <w:t>WHEREAS</w:t>
      </w:r>
      <w:r w:rsidRPr="0071013E">
        <w:rPr>
          <w:rFonts w:eastAsia="Times New Roman"/>
          <w:szCs w:val="17"/>
        </w:rPr>
        <w:t xml:space="preserve"> the CORPORATE AFFAIRS COMMISSION (the Commission) pursuant to section 42(1) of the </w:t>
      </w:r>
      <w:r w:rsidRPr="0071013E">
        <w:rPr>
          <w:rFonts w:eastAsia="Times New Roman"/>
          <w:i/>
          <w:szCs w:val="17"/>
        </w:rPr>
        <w:t>Associations Incorporation Act 1985</w:t>
      </w:r>
      <w:r w:rsidRPr="0071013E">
        <w:rPr>
          <w:rFonts w:eastAsia="Times New Roman"/>
          <w:szCs w:val="17"/>
        </w:rPr>
        <w:t xml:space="preserve"> (the Act) is of the opinion that the undertaking or operations of </w:t>
      </w:r>
      <w:r w:rsidRPr="0071013E">
        <w:rPr>
          <w:rFonts w:eastAsia="Times New Roman"/>
          <w:b/>
          <w:bCs/>
          <w:szCs w:val="17"/>
        </w:rPr>
        <w:t xml:space="preserve">S.A. VIPASSANA MEDITATION ASSOCIATION </w:t>
      </w:r>
      <w:r w:rsidRPr="0071013E">
        <w:rPr>
          <w:rFonts w:eastAsia="Times New Roman"/>
          <w:b/>
          <w:szCs w:val="17"/>
        </w:rPr>
        <w:t xml:space="preserve">INCORPORATED </w:t>
      </w:r>
      <w:r w:rsidRPr="0071013E">
        <w:rPr>
          <w:rFonts w:eastAsia="Times New Roman"/>
          <w:szCs w:val="17"/>
        </w:rPr>
        <w:t xml:space="preserve">(the Association) being an incorporated association under the Act are being carried on, or would more appropriately be carried on by a Company Limited by Guarantee incorporated under the </w:t>
      </w:r>
      <w:r w:rsidRPr="0071013E">
        <w:rPr>
          <w:rFonts w:eastAsia="Times New Roman"/>
          <w:i/>
          <w:szCs w:val="17"/>
        </w:rPr>
        <w:t xml:space="preserve">Corporations Act 2001 </w:t>
      </w:r>
      <w:r w:rsidRPr="0071013E">
        <w:rPr>
          <w:rFonts w:eastAsia="Times New Roman"/>
          <w:szCs w:val="17"/>
        </w:rPr>
        <w:t>(</w:t>
      </w:r>
      <w:proofErr w:type="spellStart"/>
      <w:r w:rsidRPr="0071013E">
        <w:rPr>
          <w:rFonts w:eastAsia="Times New Roman"/>
          <w:szCs w:val="17"/>
        </w:rPr>
        <w:t>Cth</w:t>
      </w:r>
      <w:proofErr w:type="spellEnd"/>
      <w:r w:rsidRPr="0071013E">
        <w:rPr>
          <w:rFonts w:eastAsia="Times New Roman"/>
          <w:szCs w:val="17"/>
        </w:rPr>
        <w:t xml:space="preserve">) </w:t>
      </w:r>
      <w:r w:rsidRPr="0071013E">
        <w:rPr>
          <w:rFonts w:eastAsia="Times New Roman"/>
          <w:b/>
          <w:szCs w:val="17"/>
        </w:rPr>
        <w:t>AND WHEREAS</w:t>
      </w:r>
      <w:r w:rsidRPr="0071013E">
        <w:rPr>
          <w:rFonts w:eastAsia="Times New Roman"/>
          <w:szCs w:val="17"/>
        </w:rPr>
        <w:t xml:space="preserve"> the Commission was on </w:t>
      </w:r>
      <w:r w:rsidRPr="0071013E">
        <w:rPr>
          <w:rFonts w:eastAsia="Times New Roman"/>
          <w:b/>
          <w:szCs w:val="17"/>
        </w:rPr>
        <w:t>8 FEBRUARY 2023</w:t>
      </w:r>
      <w:r w:rsidRPr="0071013E">
        <w:rPr>
          <w:rFonts w:eastAsia="Times New Roman"/>
          <w:szCs w:val="17"/>
        </w:rPr>
        <w:t xml:space="preserve"> requested by the Association to transfer its undertaking to </w:t>
      </w:r>
      <w:r w:rsidRPr="0071013E">
        <w:rPr>
          <w:rFonts w:eastAsia="Times New Roman"/>
          <w:b/>
          <w:szCs w:val="17"/>
        </w:rPr>
        <w:t xml:space="preserve">VIPASSANA CENTRE SOUTH AUSTRALIA LIMITED </w:t>
      </w:r>
      <w:r w:rsidRPr="0071013E">
        <w:rPr>
          <w:rFonts w:eastAsia="Times New Roman"/>
          <w:szCs w:val="17"/>
        </w:rPr>
        <w:t xml:space="preserve">(Australian Company Number  </w:t>
      </w:r>
      <w:r w:rsidRPr="0071013E">
        <w:rPr>
          <w:rFonts w:eastAsia="Times New Roman"/>
          <w:b/>
          <w:szCs w:val="17"/>
        </w:rPr>
        <w:t>666 647 936</w:t>
      </w:r>
      <w:r w:rsidRPr="0071013E">
        <w:rPr>
          <w:rFonts w:eastAsia="Times New Roman"/>
          <w:szCs w:val="17"/>
        </w:rPr>
        <w:t xml:space="preserve">, the Commission pursuant to section 42(2) of the Act </w:t>
      </w:r>
      <w:r w:rsidRPr="0071013E">
        <w:rPr>
          <w:rFonts w:eastAsia="Times New Roman"/>
          <w:b/>
          <w:szCs w:val="17"/>
        </w:rPr>
        <w:t>DOES</w:t>
      </w:r>
      <w:r w:rsidRPr="0071013E">
        <w:rPr>
          <w:rFonts w:eastAsia="Times New Roman"/>
          <w:szCs w:val="17"/>
        </w:rPr>
        <w:t xml:space="preserve"> </w:t>
      </w:r>
      <w:r w:rsidRPr="0071013E">
        <w:rPr>
          <w:rFonts w:eastAsia="Times New Roman"/>
          <w:b/>
          <w:szCs w:val="17"/>
        </w:rPr>
        <w:t>HEREBY ORDER</w:t>
      </w:r>
      <w:r w:rsidRPr="0071013E">
        <w:rPr>
          <w:rFonts w:eastAsia="Times New Roman"/>
          <w:szCs w:val="17"/>
        </w:rPr>
        <w:t xml:space="preserve"> that on </w:t>
      </w:r>
      <w:r w:rsidRPr="0071013E">
        <w:rPr>
          <w:rFonts w:eastAsia="Times New Roman"/>
          <w:b/>
          <w:szCs w:val="17"/>
        </w:rPr>
        <w:t xml:space="preserve">30 MARCH 2023, </w:t>
      </w:r>
      <w:r w:rsidRPr="0071013E">
        <w:rPr>
          <w:rFonts w:eastAsia="Times New Roman"/>
          <w:szCs w:val="17"/>
        </w:rPr>
        <w:t xml:space="preserve">the Association will be dissolved, the property of the Association becomes the property of </w:t>
      </w:r>
      <w:r w:rsidRPr="0071013E">
        <w:rPr>
          <w:rFonts w:eastAsia="Times New Roman"/>
          <w:b/>
          <w:szCs w:val="17"/>
        </w:rPr>
        <w:t xml:space="preserve">VIPASSANA CENTRE SOUTH AUSTRALIA LIMITED </w:t>
      </w:r>
      <w:r w:rsidRPr="0071013E">
        <w:rPr>
          <w:rFonts w:eastAsia="Times New Roman"/>
          <w:szCs w:val="17"/>
        </w:rPr>
        <w:t xml:space="preserve">and the rights and liabilities of the Association become the rights and liabilities of </w:t>
      </w:r>
      <w:r w:rsidRPr="0071013E">
        <w:rPr>
          <w:rFonts w:eastAsia="Times New Roman"/>
          <w:b/>
          <w:szCs w:val="17"/>
        </w:rPr>
        <w:t>VIPASSANA CENTRE SOUTH AUSTRALIA LIMITED</w:t>
      </w:r>
      <w:r w:rsidRPr="0071013E">
        <w:rPr>
          <w:szCs w:val="17"/>
        </w:rPr>
        <w:t xml:space="preserve">. </w:t>
      </w:r>
    </w:p>
    <w:p w14:paraId="2CBD754E" w14:textId="77777777" w:rsidR="0071013E" w:rsidRPr="0071013E" w:rsidRDefault="0071013E" w:rsidP="0071013E">
      <w:pPr>
        <w:rPr>
          <w:rFonts w:eastAsia="Times New Roman"/>
          <w:szCs w:val="17"/>
        </w:rPr>
      </w:pPr>
      <w:r w:rsidRPr="0071013E">
        <w:rPr>
          <w:rFonts w:eastAsia="Times New Roman"/>
          <w:szCs w:val="17"/>
        </w:rPr>
        <w:t>Given under the seal of the Commission at Adelaide this 24</w:t>
      </w:r>
      <w:r w:rsidRPr="0071013E">
        <w:rPr>
          <w:rFonts w:eastAsia="Times New Roman"/>
          <w:szCs w:val="17"/>
          <w:vertAlign w:val="superscript"/>
        </w:rPr>
        <w:t>th</w:t>
      </w:r>
      <w:r w:rsidRPr="0071013E">
        <w:rPr>
          <w:rFonts w:eastAsia="Times New Roman"/>
          <w:szCs w:val="17"/>
        </w:rPr>
        <w:t xml:space="preserve"> day of </w:t>
      </w:r>
      <w:r w:rsidRPr="0071013E">
        <w:rPr>
          <w:rFonts w:eastAsia="Times New Roman"/>
          <w:b/>
          <w:bCs/>
          <w:szCs w:val="17"/>
        </w:rPr>
        <w:t>MARCH 2023</w:t>
      </w:r>
    </w:p>
    <w:p w14:paraId="7B49F2AC" w14:textId="77777777" w:rsidR="0071013E" w:rsidRPr="0071013E" w:rsidRDefault="0071013E" w:rsidP="0071013E">
      <w:pPr>
        <w:spacing w:after="0"/>
        <w:jc w:val="right"/>
        <w:rPr>
          <w:rFonts w:eastAsia="Times New Roman"/>
          <w:smallCaps/>
          <w:szCs w:val="20"/>
        </w:rPr>
      </w:pPr>
      <w:r w:rsidRPr="0071013E">
        <w:rPr>
          <w:rFonts w:eastAsia="Times New Roman"/>
          <w:smallCaps/>
          <w:szCs w:val="20"/>
        </w:rPr>
        <w:t>Melissa Matthews</w:t>
      </w:r>
    </w:p>
    <w:p w14:paraId="3D39D9AA" w14:textId="3D5074F8" w:rsidR="0071013E" w:rsidRDefault="0071013E" w:rsidP="0071013E">
      <w:pPr>
        <w:spacing w:after="0" w:line="240" w:lineRule="auto"/>
        <w:jc w:val="right"/>
        <w:rPr>
          <w:rFonts w:eastAsia="Times New Roman"/>
          <w:szCs w:val="17"/>
        </w:rPr>
      </w:pPr>
      <w:r w:rsidRPr="0071013E">
        <w:rPr>
          <w:rFonts w:eastAsia="Times New Roman"/>
          <w:szCs w:val="17"/>
        </w:rPr>
        <w:t>A delegate of the Corporate Affairs Commission</w:t>
      </w:r>
    </w:p>
    <w:p w14:paraId="52A4327F" w14:textId="00321B44" w:rsidR="0071013E" w:rsidRDefault="0071013E" w:rsidP="0071013E">
      <w:pPr>
        <w:pBdr>
          <w:top w:val="single" w:sz="4" w:space="1" w:color="auto"/>
        </w:pBdr>
        <w:spacing w:before="100" w:after="0" w:line="14" w:lineRule="exact"/>
        <w:jc w:val="center"/>
        <w:rPr>
          <w:rFonts w:eastAsia="Times New Roman"/>
          <w:szCs w:val="17"/>
        </w:rPr>
      </w:pPr>
    </w:p>
    <w:p w14:paraId="30A4AF42" w14:textId="2295323F" w:rsidR="009D1E2E" w:rsidRDefault="009D1E2E" w:rsidP="0071013E">
      <w:pPr>
        <w:pStyle w:val="GG-body"/>
        <w:spacing w:after="0"/>
        <w:rPr>
          <w:lang w:val="en-US"/>
        </w:rPr>
      </w:pPr>
    </w:p>
    <w:p w14:paraId="6D85BDB3" w14:textId="77777777" w:rsidR="0071013E" w:rsidRPr="00C5329D" w:rsidRDefault="0071013E" w:rsidP="0071013E">
      <w:pPr>
        <w:pStyle w:val="GG-Title1"/>
      </w:pPr>
      <w:r w:rsidRPr="00C5329D">
        <w:t>Associations Incorporation Act 1985</w:t>
      </w:r>
    </w:p>
    <w:p w14:paraId="3ECB793C" w14:textId="77777777" w:rsidR="0071013E" w:rsidRPr="00C5329D" w:rsidRDefault="0071013E" w:rsidP="0071013E">
      <w:pPr>
        <w:pStyle w:val="GG-Title2"/>
      </w:pPr>
      <w:r w:rsidRPr="00C5329D">
        <w:t>Section 43A</w:t>
      </w:r>
    </w:p>
    <w:p w14:paraId="1EF6BA5B" w14:textId="77777777" w:rsidR="0071013E" w:rsidRPr="00C5329D" w:rsidRDefault="0071013E" w:rsidP="0071013E">
      <w:pPr>
        <w:pStyle w:val="GG-Title3"/>
      </w:pPr>
      <w:r w:rsidRPr="00C5329D">
        <w:t>Deregistration of Associations</w:t>
      </w:r>
    </w:p>
    <w:p w14:paraId="7A57FA70" w14:textId="77777777" w:rsidR="0071013E" w:rsidRPr="006251B7" w:rsidRDefault="0071013E" w:rsidP="0071013E">
      <w:pPr>
        <w:pStyle w:val="GG-body"/>
      </w:pPr>
      <w:r w:rsidRPr="006251B7">
        <w:t xml:space="preserve">NOTICE is hereby given that the Corporate Affairs Commission approves the applications for deregistration received from the associations named below pursuant to section 43A of the </w:t>
      </w:r>
      <w:r w:rsidRPr="006251B7">
        <w:rPr>
          <w:i/>
          <w:iCs/>
        </w:rPr>
        <w:t>Associations Incorporation Act 1985</w:t>
      </w:r>
      <w:r w:rsidRPr="006251B7">
        <w:t xml:space="preserve"> (SA). Deregistration takes effect on the date of publication of this notice.</w:t>
      </w:r>
    </w:p>
    <w:p w14:paraId="1C2FA289" w14:textId="77777777" w:rsidR="0071013E" w:rsidRPr="00C5329D" w:rsidRDefault="0071013E" w:rsidP="0071013E">
      <w:pPr>
        <w:pStyle w:val="GG-body"/>
        <w:spacing w:after="0"/>
        <w:ind w:left="142"/>
      </w:pPr>
      <w:r w:rsidRPr="00C5329D">
        <w:t xml:space="preserve">AIR </w:t>
      </w:r>
      <w:proofErr w:type="gramStart"/>
      <w:r w:rsidRPr="00C5329D">
        <w:t>CADETS</w:t>
      </w:r>
      <w:proofErr w:type="gramEnd"/>
      <w:r w:rsidRPr="00C5329D">
        <w:t xml:space="preserve"> ASSOCIATION INCORPORATED (A9722)</w:t>
      </w:r>
    </w:p>
    <w:p w14:paraId="6A7B2162" w14:textId="77777777" w:rsidR="0071013E" w:rsidRPr="00C5329D" w:rsidRDefault="0071013E" w:rsidP="0071013E">
      <w:pPr>
        <w:pStyle w:val="GG-body"/>
        <w:spacing w:after="0"/>
        <w:ind w:left="142"/>
      </w:pPr>
      <w:r w:rsidRPr="00C5329D">
        <w:t>AUSTRALIAN RHODODOENDRON SOCIETY INCORPORATED (A12036)</w:t>
      </w:r>
    </w:p>
    <w:p w14:paraId="10BC8E9C" w14:textId="77777777" w:rsidR="0071013E" w:rsidRPr="00C5329D" w:rsidRDefault="0071013E" w:rsidP="0071013E">
      <w:pPr>
        <w:pStyle w:val="GG-body"/>
        <w:spacing w:after="0"/>
        <w:ind w:left="142"/>
      </w:pPr>
      <w:r w:rsidRPr="00C5329D">
        <w:t>BE GENEROUS INCORPORATED (A39703)</w:t>
      </w:r>
    </w:p>
    <w:p w14:paraId="2CB7C0A1" w14:textId="77777777" w:rsidR="0071013E" w:rsidRPr="00C5329D" w:rsidRDefault="0071013E" w:rsidP="0071013E">
      <w:pPr>
        <w:pStyle w:val="GG-body"/>
        <w:spacing w:after="0"/>
        <w:ind w:left="142"/>
      </w:pPr>
      <w:r w:rsidRPr="00C5329D">
        <w:t>BEDFORD INDUSTRIES HOUSING CO-OPERATIVE ASSOCIATION INCORPORATED (A11636)</w:t>
      </w:r>
    </w:p>
    <w:p w14:paraId="20659EAE" w14:textId="77777777" w:rsidR="0071013E" w:rsidRPr="00C5329D" w:rsidRDefault="0071013E" w:rsidP="0071013E">
      <w:pPr>
        <w:pStyle w:val="GG-body"/>
        <w:spacing w:after="0"/>
        <w:ind w:left="142"/>
      </w:pPr>
      <w:r w:rsidRPr="00C5329D">
        <w:t>BLANCHETOWN PROGRESS ASSOCIATION INCORPORATED (A23744)</w:t>
      </w:r>
    </w:p>
    <w:p w14:paraId="758549E8" w14:textId="77777777" w:rsidR="0071013E" w:rsidRPr="00C5329D" w:rsidRDefault="0071013E" w:rsidP="0071013E">
      <w:pPr>
        <w:pStyle w:val="GG-body"/>
        <w:spacing w:after="0"/>
        <w:ind w:left="142"/>
      </w:pPr>
      <w:r w:rsidRPr="00C5329D">
        <w:t>CAMPBELLTOWN CHRISTIAN REFORMED CHURCH INCORPORATED (A1640)</w:t>
      </w:r>
    </w:p>
    <w:p w14:paraId="15713B2D" w14:textId="77777777" w:rsidR="0071013E" w:rsidRPr="00C5329D" w:rsidRDefault="0071013E" w:rsidP="0071013E">
      <w:pPr>
        <w:pStyle w:val="GG-body"/>
        <w:spacing w:after="0"/>
        <w:ind w:left="142"/>
      </w:pPr>
      <w:r w:rsidRPr="00C5329D">
        <w:t>CAREER PARTNERS PLUS INCORPORATED (A42620)</w:t>
      </w:r>
    </w:p>
    <w:p w14:paraId="33F7E46C" w14:textId="77777777" w:rsidR="0071013E" w:rsidRPr="00C5329D" w:rsidRDefault="0071013E" w:rsidP="0071013E">
      <w:pPr>
        <w:pStyle w:val="GG-body"/>
        <w:spacing w:after="0"/>
        <w:ind w:left="142"/>
      </w:pPr>
      <w:r w:rsidRPr="00C5329D">
        <w:t>COROMAL CARAVAN CLUB OF SA INCORPORATED (A36190)</w:t>
      </w:r>
    </w:p>
    <w:p w14:paraId="4802CA1E" w14:textId="77777777" w:rsidR="0071013E" w:rsidRPr="00C5329D" w:rsidRDefault="0071013E" w:rsidP="0071013E">
      <w:pPr>
        <w:pStyle w:val="GG-body"/>
        <w:spacing w:after="0"/>
        <w:ind w:left="142"/>
      </w:pPr>
      <w:r w:rsidRPr="00C5329D">
        <w:t>COVENANT LIFE MINISTRY INCORPORATED (A36965)</w:t>
      </w:r>
    </w:p>
    <w:p w14:paraId="2E10B44C" w14:textId="77777777" w:rsidR="0071013E" w:rsidRPr="00C5329D" w:rsidRDefault="0071013E" w:rsidP="0071013E">
      <w:pPr>
        <w:pStyle w:val="GG-body"/>
        <w:spacing w:after="0"/>
        <w:ind w:left="142"/>
      </w:pPr>
      <w:r w:rsidRPr="00C5329D">
        <w:t>DIAL BEFORE YOU DIG SA/NT INCORPORATED (A24490)</w:t>
      </w:r>
    </w:p>
    <w:p w14:paraId="51E18174" w14:textId="77777777" w:rsidR="0071013E" w:rsidRPr="00C5329D" w:rsidRDefault="0071013E" w:rsidP="0071013E">
      <w:pPr>
        <w:pStyle w:val="GG-body"/>
        <w:spacing w:after="0"/>
        <w:ind w:left="142"/>
      </w:pPr>
      <w:r w:rsidRPr="00C5329D">
        <w:t>EUDUNDA HOTEL PATRONS CLUB INCORPORATED (A42198)</w:t>
      </w:r>
    </w:p>
    <w:p w14:paraId="533021AC" w14:textId="77777777" w:rsidR="0071013E" w:rsidRPr="00C5329D" w:rsidRDefault="0071013E" w:rsidP="0071013E">
      <w:pPr>
        <w:pStyle w:val="GG-body"/>
        <w:spacing w:after="0"/>
        <w:ind w:left="142"/>
      </w:pPr>
      <w:r w:rsidRPr="00C5329D">
        <w:t>FRIENDS OF THE WALKERVILLE LIBRARY INCORPORATED (A19654)</w:t>
      </w:r>
    </w:p>
    <w:p w14:paraId="788897DA" w14:textId="77777777" w:rsidR="0071013E" w:rsidRPr="00C5329D" w:rsidRDefault="0071013E" w:rsidP="0071013E">
      <w:pPr>
        <w:pStyle w:val="GG-body"/>
        <w:spacing w:after="0"/>
        <w:ind w:left="142"/>
      </w:pPr>
      <w:r w:rsidRPr="00C5329D">
        <w:t>GAWLER GP INCORPORATED (A39443)</w:t>
      </w:r>
    </w:p>
    <w:p w14:paraId="2B367444" w14:textId="77777777" w:rsidR="0071013E" w:rsidRPr="00C5329D" w:rsidRDefault="0071013E" w:rsidP="0071013E">
      <w:pPr>
        <w:pStyle w:val="GG-body"/>
        <w:spacing w:after="0"/>
        <w:ind w:left="142"/>
      </w:pPr>
      <w:r w:rsidRPr="00C5329D">
        <w:t>GAWLER INTERCHURCH COUNCIL INCORPORATED (A23692)</w:t>
      </w:r>
    </w:p>
    <w:p w14:paraId="63172819" w14:textId="77777777" w:rsidR="0071013E" w:rsidRPr="00C5329D" w:rsidRDefault="0071013E" w:rsidP="0071013E">
      <w:pPr>
        <w:pStyle w:val="GG-body"/>
        <w:spacing w:after="0"/>
        <w:ind w:left="142"/>
      </w:pPr>
      <w:r w:rsidRPr="00C5329D">
        <w:t>HAMLEY BRIDGE AGED CARE INCORPORATED (A901)</w:t>
      </w:r>
    </w:p>
    <w:p w14:paraId="0A6A274B" w14:textId="77777777" w:rsidR="0071013E" w:rsidRPr="00C5329D" w:rsidRDefault="0071013E" w:rsidP="0071013E">
      <w:pPr>
        <w:pStyle w:val="GG-body"/>
        <w:spacing w:after="0"/>
        <w:ind w:left="142"/>
      </w:pPr>
      <w:r w:rsidRPr="00C5329D">
        <w:t>HARVET FESTIVAL MCLAREN VALE ASSOCAITION INCORPORATED (A41367)</w:t>
      </w:r>
    </w:p>
    <w:p w14:paraId="2572246A" w14:textId="77777777" w:rsidR="0071013E" w:rsidRPr="00C5329D" w:rsidRDefault="0071013E" w:rsidP="0071013E">
      <w:pPr>
        <w:pStyle w:val="GG-body"/>
        <w:spacing w:after="0"/>
        <w:ind w:left="142"/>
      </w:pPr>
      <w:r w:rsidRPr="00C5329D">
        <w:t>HETA INCORPORATED (A11076)</w:t>
      </w:r>
    </w:p>
    <w:p w14:paraId="26EBCAE1" w14:textId="77777777" w:rsidR="0071013E" w:rsidRPr="00C5329D" w:rsidRDefault="0071013E" w:rsidP="0071013E">
      <w:pPr>
        <w:pStyle w:val="GG-body"/>
        <w:spacing w:after="0"/>
        <w:ind w:left="142"/>
      </w:pPr>
      <w:r w:rsidRPr="00C5329D">
        <w:t>JET AEROSPORT ASSOCIATION OF AUSTRALIA INCORPORATED (A36349)</w:t>
      </w:r>
    </w:p>
    <w:p w14:paraId="3ED2E172" w14:textId="77777777" w:rsidR="0071013E" w:rsidRPr="00C5329D" w:rsidRDefault="0071013E" w:rsidP="0071013E">
      <w:pPr>
        <w:pStyle w:val="GG-body"/>
        <w:spacing w:after="0"/>
        <w:ind w:left="142"/>
      </w:pPr>
      <w:r w:rsidRPr="00C5329D">
        <w:t>KAPUNDA AND DISTRICTS KENNEL AND OBEDIENCE DOG CLUB INCORPORATED (A11356)</w:t>
      </w:r>
    </w:p>
    <w:p w14:paraId="3B1FA5BC" w14:textId="77777777" w:rsidR="0071013E" w:rsidRPr="00C5329D" w:rsidRDefault="0071013E" w:rsidP="0071013E">
      <w:pPr>
        <w:pStyle w:val="GG-body"/>
        <w:spacing w:after="0"/>
        <w:ind w:left="142"/>
      </w:pPr>
      <w:r w:rsidRPr="00C5329D">
        <w:t>KINGSTON S.E. PROBUS CLUB INCORPORATED (A38719)</w:t>
      </w:r>
    </w:p>
    <w:p w14:paraId="4825F689" w14:textId="77777777" w:rsidR="0071013E" w:rsidRPr="00C5329D" w:rsidRDefault="0071013E" w:rsidP="0071013E">
      <w:pPr>
        <w:pStyle w:val="GG-body"/>
        <w:spacing w:after="0"/>
        <w:ind w:left="142"/>
      </w:pPr>
      <w:r w:rsidRPr="00C5329D">
        <w:t>KIWANIS CLUB OF MODBURY INCORPORATED (A9593)</w:t>
      </w:r>
    </w:p>
    <w:p w14:paraId="736FCC6B" w14:textId="77777777" w:rsidR="0071013E" w:rsidRPr="00C5329D" w:rsidRDefault="0071013E" w:rsidP="0071013E">
      <w:pPr>
        <w:pStyle w:val="GG-body"/>
        <w:spacing w:after="0"/>
        <w:ind w:left="142"/>
      </w:pPr>
      <w:r w:rsidRPr="00C5329D">
        <w:t>LIONS CLUB OF MINLATON AND DISTRICT INCORPORATED (A4490)</w:t>
      </w:r>
    </w:p>
    <w:p w14:paraId="23021F3B" w14:textId="77777777" w:rsidR="0071013E" w:rsidRPr="00C5329D" w:rsidRDefault="0071013E" w:rsidP="0071013E">
      <w:pPr>
        <w:pStyle w:val="GG-body"/>
        <w:spacing w:after="0"/>
        <w:ind w:left="142"/>
      </w:pPr>
      <w:r w:rsidRPr="00C5329D">
        <w:t>THE LIONS CLUB OF MITCHAM INCORPORATED (A4885)</w:t>
      </w:r>
    </w:p>
    <w:p w14:paraId="2374E5BD" w14:textId="77777777" w:rsidR="0071013E" w:rsidRPr="00C5329D" w:rsidRDefault="0071013E" w:rsidP="0071013E">
      <w:pPr>
        <w:pStyle w:val="GG-body"/>
        <w:spacing w:after="0"/>
        <w:ind w:left="142"/>
      </w:pPr>
      <w:r w:rsidRPr="00C5329D">
        <w:t>MURRAY BRIDGE POLICE SOCIAL CLUB INCORPORATED (A39883)</w:t>
      </w:r>
    </w:p>
    <w:p w14:paraId="569E4C31" w14:textId="77777777" w:rsidR="0071013E" w:rsidRPr="00C5329D" w:rsidRDefault="0071013E" w:rsidP="0071013E">
      <w:pPr>
        <w:pStyle w:val="GG-body"/>
        <w:spacing w:after="0"/>
        <w:ind w:left="142"/>
      </w:pPr>
      <w:r w:rsidRPr="00C5329D">
        <w:t>NATIONAL YOUTH COALITION FOR HOUSING INCORPORATED (A11028)</w:t>
      </w:r>
    </w:p>
    <w:p w14:paraId="11DDC70D" w14:textId="77777777" w:rsidR="0071013E" w:rsidRPr="00C5329D" w:rsidRDefault="0071013E" w:rsidP="0071013E">
      <w:pPr>
        <w:pStyle w:val="GG-body"/>
        <w:spacing w:after="0"/>
        <w:ind w:left="142"/>
      </w:pPr>
      <w:proofErr w:type="gramStart"/>
      <w:r w:rsidRPr="00C5329D">
        <w:t>NORTH EAST</w:t>
      </w:r>
      <w:proofErr w:type="gramEnd"/>
      <w:r w:rsidRPr="00C5329D">
        <w:t xml:space="preserve"> NILS INCORPORATED (A39068)</w:t>
      </w:r>
    </w:p>
    <w:p w14:paraId="0429E9A2" w14:textId="77777777" w:rsidR="0071013E" w:rsidRPr="00C5329D" w:rsidRDefault="0071013E" w:rsidP="0071013E">
      <w:pPr>
        <w:pStyle w:val="GG-body"/>
        <w:spacing w:after="0"/>
        <w:ind w:left="142"/>
      </w:pPr>
      <w:r w:rsidRPr="00C5329D">
        <w:t>OUT OF THE BLUE SUICIDE PREVENTION NETWORK INFORPORATED (A43279)</w:t>
      </w:r>
    </w:p>
    <w:p w14:paraId="56F4B043" w14:textId="77777777" w:rsidR="0071013E" w:rsidRPr="00C5329D" w:rsidRDefault="0071013E" w:rsidP="0071013E">
      <w:pPr>
        <w:pStyle w:val="GG-body"/>
        <w:spacing w:after="0"/>
        <w:ind w:left="142"/>
      </w:pPr>
      <w:r w:rsidRPr="00C5329D">
        <w:t>PORT MACDONNELL TOURIST ASSOCIATION INCORPORATED (A10228)</w:t>
      </w:r>
    </w:p>
    <w:p w14:paraId="041ACDF7" w14:textId="77777777" w:rsidR="0071013E" w:rsidRPr="00C5329D" w:rsidRDefault="0071013E" w:rsidP="0071013E">
      <w:pPr>
        <w:pStyle w:val="GG-body"/>
        <w:spacing w:after="0"/>
        <w:ind w:left="142"/>
      </w:pPr>
      <w:r w:rsidRPr="00C5329D">
        <w:t>PORT NOARLUNGA PETANQUE INCORPORATED (A36578)</w:t>
      </w:r>
    </w:p>
    <w:p w14:paraId="135C251F" w14:textId="77777777" w:rsidR="0071013E" w:rsidRPr="00C5329D" w:rsidRDefault="0071013E" w:rsidP="0071013E">
      <w:pPr>
        <w:pStyle w:val="GG-body"/>
        <w:spacing w:after="0"/>
        <w:ind w:left="142"/>
      </w:pPr>
      <w:r w:rsidRPr="00C5329D">
        <w:t>RIDDOCH ART GALLERY INCORPORATED (A37063)</w:t>
      </w:r>
    </w:p>
    <w:p w14:paraId="5108C611" w14:textId="77777777" w:rsidR="0071013E" w:rsidRPr="00C5329D" w:rsidRDefault="0071013E" w:rsidP="0071013E">
      <w:pPr>
        <w:pStyle w:val="GG-body"/>
        <w:spacing w:after="0"/>
        <w:ind w:left="142"/>
      </w:pPr>
      <w:r w:rsidRPr="00C5329D">
        <w:t>ROBERTSTOWN FOOTBALL CLUB INCORPORATED (A1252)</w:t>
      </w:r>
    </w:p>
    <w:p w14:paraId="58A34FAB" w14:textId="77777777" w:rsidR="0071013E" w:rsidRPr="00C5329D" w:rsidRDefault="0071013E" w:rsidP="0071013E">
      <w:pPr>
        <w:pStyle w:val="GG-body"/>
        <w:spacing w:after="0"/>
        <w:ind w:left="142"/>
      </w:pPr>
      <w:r w:rsidRPr="00C5329D">
        <w:t>SAVE MY TIWI TREES INCORPORATED (A40677)</w:t>
      </w:r>
    </w:p>
    <w:p w14:paraId="0C3436A1" w14:textId="77777777" w:rsidR="0071013E" w:rsidRPr="00C5329D" w:rsidRDefault="0071013E" w:rsidP="0071013E">
      <w:pPr>
        <w:pStyle w:val="GG-body"/>
        <w:spacing w:after="0"/>
        <w:ind w:left="142"/>
      </w:pPr>
      <w:r w:rsidRPr="00C5329D">
        <w:t>SNOWTOWN CROQUET CLUB INCORPORATED (A19290)</w:t>
      </w:r>
    </w:p>
    <w:p w14:paraId="4A207A5B" w14:textId="77777777" w:rsidR="0071013E" w:rsidRPr="00C5329D" w:rsidRDefault="0071013E" w:rsidP="0071013E">
      <w:pPr>
        <w:pStyle w:val="GG-body"/>
        <w:spacing w:after="0"/>
        <w:ind w:left="142"/>
      </w:pPr>
      <w:r w:rsidRPr="00C5329D">
        <w:t>SOROPTIMIST INTERNATIONAL OF MOUNT GAMBIER INCORPORATED (A24270)</w:t>
      </w:r>
    </w:p>
    <w:p w14:paraId="5B02D3EB" w14:textId="77777777" w:rsidR="0071013E" w:rsidRPr="00C5329D" w:rsidRDefault="0071013E" w:rsidP="0071013E">
      <w:pPr>
        <w:pStyle w:val="GG-body"/>
        <w:spacing w:after="0"/>
        <w:ind w:left="142"/>
      </w:pPr>
      <w:r w:rsidRPr="00C5329D">
        <w:t>SOUTH AUSTRALIA UROLOGICAL NURSES SOCIETY INCORPORATED (A38009)</w:t>
      </w:r>
    </w:p>
    <w:p w14:paraId="1688B691" w14:textId="77777777" w:rsidR="0071013E" w:rsidRPr="00C5329D" w:rsidRDefault="0071013E" w:rsidP="0071013E">
      <w:pPr>
        <w:pStyle w:val="GG-body"/>
        <w:spacing w:after="0"/>
        <w:ind w:left="142"/>
      </w:pPr>
      <w:r w:rsidRPr="00C5329D">
        <w:t>THE ABBEYTFIELD SOCIETY (MOUNT GAMBIER AND DISTRICT) INCORPORATED (A18722)</w:t>
      </w:r>
    </w:p>
    <w:p w14:paraId="15D08423" w14:textId="77777777" w:rsidR="0071013E" w:rsidRPr="00C5329D" w:rsidRDefault="0071013E" w:rsidP="0071013E">
      <w:pPr>
        <w:pStyle w:val="GG-body"/>
        <w:spacing w:after="0"/>
        <w:ind w:left="142"/>
      </w:pPr>
      <w:r w:rsidRPr="00C5329D">
        <w:t>THE AFRICAN VIOLET SOCIETY OF SOUTH AUSTRALIA INCORPORATED (A4648)</w:t>
      </w:r>
    </w:p>
    <w:p w14:paraId="7B69F3AD" w14:textId="77777777" w:rsidR="0071013E" w:rsidRPr="00C5329D" w:rsidRDefault="0071013E" w:rsidP="0071013E">
      <w:pPr>
        <w:pStyle w:val="GG-body"/>
        <w:spacing w:after="0"/>
        <w:ind w:left="142"/>
      </w:pPr>
      <w:r w:rsidRPr="00C5329D">
        <w:t>THE ALDGATE COMBINED PROBUS CLUB INCORPORATED (A19473)</w:t>
      </w:r>
    </w:p>
    <w:p w14:paraId="2AB62032" w14:textId="77777777" w:rsidR="0071013E" w:rsidRPr="00C5329D" w:rsidRDefault="0071013E" w:rsidP="0071013E">
      <w:pPr>
        <w:pStyle w:val="GG-body"/>
        <w:spacing w:after="0"/>
        <w:ind w:left="142"/>
      </w:pPr>
      <w:r w:rsidRPr="00C5329D">
        <w:t xml:space="preserve">THE GLASS </w:t>
      </w:r>
      <w:proofErr w:type="gramStart"/>
      <w:r w:rsidRPr="00C5329D">
        <w:t>COLLECTORS</w:t>
      </w:r>
      <w:proofErr w:type="gramEnd"/>
      <w:r w:rsidRPr="00C5329D">
        <w:t xml:space="preserve"> SOCIETY INCORPORATED (A21259)</w:t>
      </w:r>
    </w:p>
    <w:p w14:paraId="27FDEAD1" w14:textId="77777777" w:rsidR="0071013E" w:rsidRPr="00C5329D" w:rsidRDefault="0071013E" w:rsidP="0071013E">
      <w:pPr>
        <w:pStyle w:val="GG-body"/>
        <w:spacing w:after="0"/>
        <w:ind w:left="142"/>
      </w:pPr>
      <w:r w:rsidRPr="00C5329D">
        <w:t>THE MARION HISTORICAL SOCIETY INCORPORATED (A10959)</w:t>
      </w:r>
    </w:p>
    <w:p w14:paraId="532626CC" w14:textId="77777777" w:rsidR="0071013E" w:rsidRPr="00C5329D" w:rsidRDefault="0071013E" w:rsidP="0071013E">
      <w:pPr>
        <w:pStyle w:val="GG-body"/>
        <w:spacing w:after="0"/>
        <w:ind w:left="142"/>
      </w:pPr>
      <w:r w:rsidRPr="00C5329D">
        <w:t>THE POLIOMYELITIS WELFARE ASSOCATION SOUTH AUSTRALIA INCORPORATED (A1146)</w:t>
      </w:r>
    </w:p>
    <w:p w14:paraId="79AB35E6" w14:textId="77777777" w:rsidR="0071013E" w:rsidRPr="00C5329D" w:rsidRDefault="0071013E" w:rsidP="0071013E">
      <w:pPr>
        <w:pStyle w:val="GG-body"/>
        <w:spacing w:after="0"/>
        <w:ind w:left="142"/>
      </w:pPr>
      <w:r w:rsidRPr="00C5329D">
        <w:t>THE SOUTH AUSTRALIAN CHILD AND FAMILY HEALTH NURSES INCORPORATED (A38867)</w:t>
      </w:r>
    </w:p>
    <w:p w14:paraId="383FB7EF" w14:textId="77777777" w:rsidR="0071013E" w:rsidRPr="00C5329D" w:rsidRDefault="0071013E" w:rsidP="0071013E">
      <w:pPr>
        <w:pStyle w:val="GG-body"/>
        <w:spacing w:after="0"/>
        <w:ind w:left="142"/>
      </w:pPr>
      <w:r w:rsidRPr="00C5329D">
        <w:t>WILDCATCH FISHERIES SA INCORPORATED (A3381)</w:t>
      </w:r>
    </w:p>
    <w:p w14:paraId="7F801D91" w14:textId="77777777" w:rsidR="0071013E" w:rsidRDefault="0071013E" w:rsidP="0071013E">
      <w:pPr>
        <w:pStyle w:val="GG-body"/>
        <w:ind w:left="142"/>
      </w:pPr>
      <w:r w:rsidRPr="00C5329D">
        <w:t>THE CMS CROWS AND MINLATON SPORTING CLUB INCORPORATED (A3572)</w:t>
      </w:r>
    </w:p>
    <w:p w14:paraId="70FB4A65" w14:textId="77777777" w:rsidR="0071013E" w:rsidRPr="00C5329D" w:rsidRDefault="0071013E" w:rsidP="0071013E">
      <w:pPr>
        <w:pStyle w:val="GG-body"/>
      </w:pPr>
      <w:r w:rsidRPr="00C5329D">
        <w:t>GIVEN under the seal of the Commission at Adelaide, this 22</w:t>
      </w:r>
      <w:r w:rsidRPr="00C5329D">
        <w:rPr>
          <w:vertAlign w:val="superscript"/>
        </w:rPr>
        <w:t>nd</w:t>
      </w:r>
      <w:r w:rsidRPr="00C5329D">
        <w:t xml:space="preserve"> day of March 2023.</w:t>
      </w:r>
    </w:p>
    <w:p w14:paraId="7361F54E" w14:textId="77777777" w:rsidR="0071013E" w:rsidRPr="00C5329D" w:rsidRDefault="0071013E" w:rsidP="0071013E">
      <w:pPr>
        <w:pStyle w:val="GG-SName"/>
      </w:pPr>
      <w:r w:rsidRPr="00C5329D">
        <w:t>Natasha Tsourtos</w:t>
      </w:r>
    </w:p>
    <w:p w14:paraId="100CB1D7" w14:textId="77777777" w:rsidR="0071013E" w:rsidRPr="00C5329D" w:rsidRDefault="0071013E" w:rsidP="0071013E">
      <w:pPr>
        <w:pStyle w:val="GG-Signature"/>
      </w:pPr>
      <w:r w:rsidRPr="00C5329D">
        <w:t>Manager, Gambling and Associations</w:t>
      </w:r>
    </w:p>
    <w:p w14:paraId="520F4C5D" w14:textId="77777777" w:rsidR="0071013E" w:rsidRDefault="0071013E" w:rsidP="0071013E">
      <w:pPr>
        <w:pStyle w:val="GG-Signature"/>
      </w:pPr>
      <w:r w:rsidRPr="00C5329D">
        <w:t xml:space="preserve">A </w:t>
      </w:r>
      <w:r>
        <w:t>d</w:t>
      </w:r>
      <w:r w:rsidRPr="00C5329D">
        <w:t xml:space="preserve">elegate </w:t>
      </w:r>
      <w:r>
        <w:t>o</w:t>
      </w:r>
      <w:r w:rsidRPr="00C5329D">
        <w:t xml:space="preserve">f </w:t>
      </w:r>
      <w:r>
        <w:t>t</w:t>
      </w:r>
      <w:r w:rsidRPr="00C5329D">
        <w:t>he</w:t>
      </w:r>
      <w:r>
        <w:t xml:space="preserve"> </w:t>
      </w:r>
      <w:r w:rsidRPr="00C5329D">
        <w:t>Corporate Affairs Commission</w:t>
      </w:r>
    </w:p>
    <w:p w14:paraId="2FF15BA9" w14:textId="77777777" w:rsidR="0071013E" w:rsidRDefault="0071013E" w:rsidP="0071013E">
      <w:pPr>
        <w:pStyle w:val="GG-Signature"/>
        <w:pBdr>
          <w:bottom w:val="single" w:sz="4" w:space="1" w:color="auto"/>
        </w:pBdr>
        <w:spacing w:line="52" w:lineRule="exact"/>
        <w:jc w:val="center"/>
      </w:pPr>
    </w:p>
    <w:p w14:paraId="59562DFF" w14:textId="77777777" w:rsidR="0071013E" w:rsidRDefault="0071013E" w:rsidP="0071013E">
      <w:pPr>
        <w:pStyle w:val="GG-Signature"/>
        <w:pBdr>
          <w:top w:val="single" w:sz="4" w:space="1" w:color="auto"/>
        </w:pBdr>
        <w:spacing w:before="34" w:line="14" w:lineRule="exact"/>
        <w:jc w:val="center"/>
      </w:pPr>
    </w:p>
    <w:p w14:paraId="5A2F740A" w14:textId="6F97677D" w:rsidR="0071013E" w:rsidRDefault="0071013E">
      <w:pPr>
        <w:spacing w:after="0" w:line="240" w:lineRule="auto"/>
        <w:jc w:val="left"/>
        <w:rPr>
          <w:rFonts w:eastAsia="Times New Roman"/>
          <w:szCs w:val="17"/>
        </w:rPr>
      </w:pPr>
      <w:r>
        <w:br w:type="page"/>
      </w:r>
    </w:p>
    <w:p w14:paraId="3AF8160D" w14:textId="77777777" w:rsidR="0071013E" w:rsidRPr="0071013E" w:rsidRDefault="0071013E" w:rsidP="001F1ED1">
      <w:pPr>
        <w:pStyle w:val="Heading2"/>
      </w:pPr>
      <w:bookmarkStart w:id="34" w:name="_Toc131065547"/>
      <w:r w:rsidRPr="0071013E">
        <w:lastRenderedPageBreak/>
        <w:t>Correctional Services Act 1982</w:t>
      </w:r>
      <w:bookmarkEnd w:id="34"/>
    </w:p>
    <w:p w14:paraId="5A72D01B" w14:textId="77777777" w:rsidR="0071013E" w:rsidRPr="0071013E" w:rsidRDefault="0071013E" w:rsidP="0071013E">
      <w:pPr>
        <w:jc w:val="center"/>
        <w:rPr>
          <w:i/>
          <w:szCs w:val="17"/>
        </w:rPr>
      </w:pPr>
      <w:r w:rsidRPr="0071013E">
        <w:rPr>
          <w:i/>
          <w:szCs w:val="17"/>
        </w:rPr>
        <w:t>Notice of an Award of Damages to a Prisoner</w:t>
      </w:r>
    </w:p>
    <w:p w14:paraId="01A67E6B" w14:textId="77777777" w:rsidR="0071013E" w:rsidRPr="0071013E" w:rsidRDefault="0071013E" w:rsidP="0071013E">
      <w:pPr>
        <w:rPr>
          <w:rFonts w:eastAsia="Times New Roman"/>
          <w:szCs w:val="17"/>
        </w:rPr>
      </w:pPr>
      <w:r w:rsidRPr="0071013E">
        <w:rPr>
          <w:rFonts w:eastAsia="Times New Roman"/>
          <w:szCs w:val="17"/>
        </w:rPr>
        <w:t xml:space="preserve">In accordance with section 81E of the </w:t>
      </w:r>
      <w:r w:rsidRPr="0071013E">
        <w:rPr>
          <w:rFonts w:eastAsia="Times New Roman"/>
          <w:i/>
          <w:iCs/>
          <w:szCs w:val="17"/>
        </w:rPr>
        <w:t>Correctional Services Act 1982</w:t>
      </w:r>
      <w:r w:rsidRPr="0071013E">
        <w:rPr>
          <w:rFonts w:eastAsia="Times New Roman"/>
          <w:szCs w:val="17"/>
        </w:rPr>
        <w:t>, notice is given that an award of damages has been made to Aaron Daniele in a claim against the State. Award monies have been paid into the Prisoner Compensation Quarantine Fund, where it will be held until legal proceedings are finally determined, initially 12 months.</w:t>
      </w:r>
    </w:p>
    <w:p w14:paraId="6B4C83D8" w14:textId="77777777" w:rsidR="0071013E" w:rsidRPr="0071013E" w:rsidRDefault="0071013E" w:rsidP="0071013E">
      <w:pPr>
        <w:rPr>
          <w:rFonts w:eastAsia="Times New Roman"/>
          <w:szCs w:val="17"/>
        </w:rPr>
      </w:pPr>
      <w:r w:rsidRPr="0071013E">
        <w:rPr>
          <w:rFonts w:eastAsia="Times New Roman"/>
          <w:szCs w:val="17"/>
        </w:rPr>
        <w:t>Victims in relation to the criminal acts of Aaron Daniele are invited to seek further information from the Chief Executive, Department for Correctional Services, South Australia. To do so, please contact the Chief Executive by writing to GPO Box 1747, Adelaide SA 5001.</w:t>
      </w:r>
    </w:p>
    <w:p w14:paraId="716ADF6A" w14:textId="77777777" w:rsidR="0071013E" w:rsidRPr="0071013E" w:rsidRDefault="0071013E" w:rsidP="0071013E">
      <w:pPr>
        <w:rPr>
          <w:rFonts w:eastAsia="Times New Roman"/>
          <w:szCs w:val="17"/>
        </w:rPr>
      </w:pPr>
      <w:r w:rsidRPr="0071013E">
        <w:rPr>
          <w:rFonts w:eastAsia="Times New Roman"/>
          <w:szCs w:val="17"/>
        </w:rPr>
        <w:t>Dated: 30 March 2023</w:t>
      </w:r>
    </w:p>
    <w:p w14:paraId="2C09EB1B" w14:textId="77777777" w:rsidR="0071013E" w:rsidRPr="0071013E" w:rsidRDefault="0071013E" w:rsidP="0071013E">
      <w:pPr>
        <w:spacing w:after="0"/>
        <w:jc w:val="right"/>
        <w:rPr>
          <w:rFonts w:eastAsia="Times New Roman"/>
          <w:smallCaps/>
          <w:szCs w:val="20"/>
        </w:rPr>
      </w:pPr>
      <w:r w:rsidRPr="0071013E">
        <w:rPr>
          <w:rFonts w:eastAsia="Times New Roman"/>
          <w:smallCaps/>
          <w:szCs w:val="20"/>
        </w:rPr>
        <w:t>Christian Thompson</w:t>
      </w:r>
    </w:p>
    <w:p w14:paraId="138D3F8E" w14:textId="77777777" w:rsidR="0071013E" w:rsidRPr="0071013E" w:rsidRDefault="0071013E" w:rsidP="0071013E">
      <w:pPr>
        <w:spacing w:after="0" w:line="240" w:lineRule="auto"/>
        <w:jc w:val="right"/>
        <w:rPr>
          <w:rFonts w:eastAsia="Times New Roman"/>
          <w:szCs w:val="17"/>
        </w:rPr>
      </w:pPr>
      <w:r w:rsidRPr="0071013E">
        <w:rPr>
          <w:rFonts w:eastAsia="Times New Roman"/>
          <w:szCs w:val="17"/>
        </w:rPr>
        <w:t>Manager, Strategic Communications</w:t>
      </w:r>
    </w:p>
    <w:p w14:paraId="2CCBEEC6" w14:textId="77777777" w:rsidR="0071013E" w:rsidRPr="0071013E" w:rsidRDefault="0071013E" w:rsidP="0071013E">
      <w:pPr>
        <w:pBdr>
          <w:bottom w:val="single" w:sz="4" w:space="1" w:color="auto"/>
        </w:pBdr>
        <w:spacing w:after="0" w:line="52" w:lineRule="exact"/>
        <w:jc w:val="center"/>
        <w:rPr>
          <w:rFonts w:eastAsia="Times New Roman"/>
          <w:smallCaps/>
          <w:szCs w:val="17"/>
        </w:rPr>
      </w:pPr>
    </w:p>
    <w:p w14:paraId="2693E0A6" w14:textId="77777777" w:rsidR="0071013E" w:rsidRPr="0071013E" w:rsidRDefault="0071013E" w:rsidP="0071013E">
      <w:pPr>
        <w:pBdr>
          <w:top w:val="single" w:sz="4" w:space="1" w:color="auto"/>
        </w:pBdr>
        <w:spacing w:before="34" w:after="0" w:line="14" w:lineRule="exact"/>
        <w:jc w:val="center"/>
        <w:rPr>
          <w:rFonts w:eastAsia="Times New Roman"/>
          <w:smallCaps/>
          <w:szCs w:val="17"/>
        </w:rPr>
      </w:pPr>
    </w:p>
    <w:p w14:paraId="50B55F5F" w14:textId="6610CC8B" w:rsidR="0071013E" w:rsidRDefault="0071013E" w:rsidP="0071013E">
      <w:pPr>
        <w:pStyle w:val="GG-body"/>
        <w:spacing w:after="0"/>
        <w:rPr>
          <w:lang w:val="en-US"/>
        </w:rPr>
      </w:pPr>
    </w:p>
    <w:p w14:paraId="28587B36" w14:textId="77777777" w:rsidR="0071013E" w:rsidRPr="0071013E" w:rsidRDefault="0071013E" w:rsidP="001F1ED1">
      <w:pPr>
        <w:pStyle w:val="Heading2"/>
      </w:pPr>
      <w:bookmarkStart w:id="35" w:name="_Toc131065548"/>
      <w:r w:rsidRPr="0071013E">
        <w:t>Fisheries Management (Prawn Fisheries) Regulations 2017</w:t>
      </w:r>
      <w:bookmarkEnd w:id="35"/>
    </w:p>
    <w:p w14:paraId="657B869B" w14:textId="77777777" w:rsidR="0071013E" w:rsidRPr="0071013E" w:rsidRDefault="0071013E" w:rsidP="0071013E">
      <w:pPr>
        <w:jc w:val="center"/>
        <w:rPr>
          <w:i/>
          <w:szCs w:val="17"/>
          <w:lang w:val="en-US"/>
        </w:rPr>
      </w:pPr>
      <w:r w:rsidRPr="0071013E">
        <w:rPr>
          <w:i/>
          <w:szCs w:val="17"/>
          <w:lang w:val="en-US"/>
        </w:rPr>
        <w:t xml:space="preserve">Variation to </w:t>
      </w:r>
      <w:r w:rsidRPr="0071013E">
        <w:rPr>
          <w:i/>
          <w:szCs w:val="17"/>
        </w:rPr>
        <w:t>Fishing Activities in the Spencer Gulf Prawn Fishery</w:t>
      </w:r>
    </w:p>
    <w:p w14:paraId="4EE7C6CB" w14:textId="77777777" w:rsidR="0071013E" w:rsidRPr="0071013E" w:rsidRDefault="0071013E" w:rsidP="0071013E">
      <w:pPr>
        <w:rPr>
          <w:rFonts w:eastAsia="Times New Roman"/>
          <w:szCs w:val="17"/>
          <w:lang w:val="en-US"/>
        </w:rPr>
      </w:pPr>
      <w:r w:rsidRPr="0071013E">
        <w:rPr>
          <w:rFonts w:eastAsia="Times New Roman"/>
          <w:szCs w:val="17"/>
          <w:lang w:val="en-US"/>
        </w:rPr>
        <w:t xml:space="preserve">TAKE NOTE that pursuant to regulation 10 of the </w:t>
      </w:r>
      <w:r w:rsidRPr="0071013E">
        <w:rPr>
          <w:rFonts w:eastAsia="Times New Roman"/>
          <w:i/>
          <w:iCs/>
          <w:szCs w:val="17"/>
          <w:lang w:val="en-US"/>
        </w:rPr>
        <w:t>Fisheries Management (Prawn Fisheries) Regulations 2017</w:t>
      </w:r>
      <w:r w:rsidRPr="0071013E">
        <w:rPr>
          <w:rFonts w:eastAsia="Times New Roman"/>
          <w:szCs w:val="17"/>
          <w:lang w:val="en-US"/>
        </w:rPr>
        <w:t xml:space="preserve">, the notice dated 20 September 2022 on page 6144 of the </w:t>
      </w:r>
      <w:r w:rsidRPr="0071013E">
        <w:rPr>
          <w:rFonts w:eastAsia="Times New Roman"/>
          <w:i/>
          <w:iCs/>
          <w:szCs w:val="17"/>
          <w:lang w:val="en-US"/>
        </w:rPr>
        <w:t xml:space="preserve">South Australian Government Gazette </w:t>
      </w:r>
      <w:r w:rsidRPr="0071013E">
        <w:rPr>
          <w:rFonts w:eastAsia="Times New Roman"/>
          <w:szCs w:val="17"/>
          <w:lang w:val="en-US"/>
        </w:rPr>
        <w:t xml:space="preserve">on 23 September 2022 prohibiting fishing activities in the Spencer Gulf Prawn Fishery, is hereby varied such that it will not be unlawful for a person fishing pursuant to a Spencer Gulf Prawn Fishery </w:t>
      </w:r>
      <w:proofErr w:type="spellStart"/>
      <w:r w:rsidRPr="0071013E">
        <w:rPr>
          <w:rFonts w:eastAsia="Times New Roman"/>
          <w:szCs w:val="17"/>
          <w:lang w:val="en-US"/>
        </w:rPr>
        <w:t>licence</w:t>
      </w:r>
      <w:proofErr w:type="spellEnd"/>
      <w:r w:rsidRPr="0071013E">
        <w:rPr>
          <w:rFonts w:eastAsia="Times New Roman"/>
          <w:szCs w:val="17"/>
          <w:lang w:val="en-US"/>
        </w:rPr>
        <w:t xml:space="preserve"> to use prawn trawl nets in the areas specified in Schedule 1, during the period specified in Schedule 2, and under the conditions specified in Schedule 3 </w:t>
      </w:r>
    </w:p>
    <w:p w14:paraId="2CC23576" w14:textId="77777777" w:rsidR="0071013E" w:rsidRPr="0071013E" w:rsidRDefault="0071013E" w:rsidP="0071013E">
      <w:pPr>
        <w:jc w:val="center"/>
        <w:rPr>
          <w:smallCaps/>
          <w:szCs w:val="17"/>
          <w:lang w:val="en-US"/>
        </w:rPr>
      </w:pPr>
      <w:r w:rsidRPr="0071013E">
        <w:rPr>
          <w:smallCaps/>
          <w:szCs w:val="17"/>
          <w:lang w:val="en-US"/>
        </w:rPr>
        <w:t>Schedule 1</w:t>
      </w:r>
    </w:p>
    <w:p w14:paraId="3189AFEF" w14:textId="77777777" w:rsidR="0071013E" w:rsidRPr="0071013E" w:rsidRDefault="0071013E" w:rsidP="0071013E">
      <w:pPr>
        <w:rPr>
          <w:rFonts w:eastAsia="Arial"/>
          <w:szCs w:val="17"/>
          <w:lang w:val="en-US"/>
        </w:rPr>
      </w:pPr>
      <w:r w:rsidRPr="0071013E">
        <w:rPr>
          <w:rFonts w:eastAsia="Arial"/>
          <w:szCs w:val="17"/>
          <w:lang w:val="en-US"/>
        </w:rPr>
        <w:t>The waters of the</w:t>
      </w:r>
      <w:r w:rsidRPr="0071013E">
        <w:rPr>
          <w:rFonts w:eastAsia="Arial"/>
          <w:spacing w:val="-2"/>
          <w:szCs w:val="17"/>
          <w:lang w:val="en-US"/>
        </w:rPr>
        <w:t xml:space="preserve"> </w:t>
      </w:r>
      <w:r w:rsidRPr="0071013E">
        <w:rPr>
          <w:rFonts w:eastAsia="Arial"/>
          <w:szCs w:val="17"/>
          <w:lang w:val="en-US"/>
        </w:rPr>
        <w:t>Spencer Gulf Prawn Fishery:</w:t>
      </w:r>
    </w:p>
    <w:p w14:paraId="0A2F22EB" w14:textId="77777777" w:rsidR="0071013E" w:rsidRPr="0071013E" w:rsidRDefault="0071013E" w:rsidP="00AD1AE3">
      <w:pPr>
        <w:numPr>
          <w:ilvl w:val="0"/>
          <w:numId w:val="5"/>
        </w:numPr>
        <w:ind w:left="426" w:hanging="284"/>
        <w:rPr>
          <w:rFonts w:eastAsia="Arial"/>
          <w:szCs w:val="17"/>
          <w:lang w:val="en-US"/>
        </w:rPr>
      </w:pPr>
      <w:r w:rsidRPr="0071013E">
        <w:rPr>
          <w:rFonts w:eastAsia="Arial"/>
          <w:szCs w:val="17"/>
          <w:lang w:val="en-US"/>
        </w:rPr>
        <w:t>Except</w:t>
      </w:r>
      <w:r w:rsidRPr="0071013E">
        <w:rPr>
          <w:rFonts w:eastAsia="Arial"/>
          <w:spacing w:val="36"/>
          <w:szCs w:val="17"/>
          <w:lang w:val="en-US"/>
        </w:rPr>
        <w:t xml:space="preserve"> </w:t>
      </w:r>
      <w:r w:rsidRPr="0071013E">
        <w:rPr>
          <w:rFonts w:eastAsia="Arial"/>
          <w:szCs w:val="17"/>
          <w:lang w:val="en-US"/>
        </w:rPr>
        <w:t>the</w:t>
      </w:r>
      <w:r w:rsidRPr="0071013E">
        <w:rPr>
          <w:rFonts w:eastAsia="Arial"/>
          <w:spacing w:val="38"/>
          <w:szCs w:val="17"/>
          <w:lang w:val="en-US"/>
        </w:rPr>
        <w:t xml:space="preserve"> </w:t>
      </w:r>
      <w:r w:rsidRPr="0071013E">
        <w:rPr>
          <w:rFonts w:eastAsia="Arial"/>
          <w:szCs w:val="17"/>
          <w:lang w:val="en-US"/>
        </w:rPr>
        <w:t>Northern</w:t>
      </w:r>
      <w:r w:rsidRPr="0071013E">
        <w:rPr>
          <w:rFonts w:eastAsia="Arial"/>
          <w:spacing w:val="34"/>
          <w:szCs w:val="17"/>
          <w:lang w:val="en-US"/>
        </w:rPr>
        <w:t xml:space="preserve"> </w:t>
      </w:r>
      <w:r w:rsidRPr="0071013E">
        <w:rPr>
          <w:rFonts w:eastAsia="Arial"/>
          <w:szCs w:val="17"/>
          <w:lang w:val="en-US"/>
        </w:rPr>
        <w:t>Closure</w:t>
      </w:r>
      <w:r w:rsidRPr="0071013E">
        <w:rPr>
          <w:rFonts w:eastAsia="Arial"/>
          <w:spacing w:val="35"/>
          <w:szCs w:val="17"/>
          <w:lang w:val="en-US"/>
        </w:rPr>
        <w:t xml:space="preserve"> </w:t>
      </w:r>
      <w:r w:rsidRPr="0071013E">
        <w:rPr>
          <w:rFonts w:eastAsia="Arial"/>
          <w:szCs w:val="17"/>
          <w:lang w:val="en-US"/>
        </w:rPr>
        <w:t>area,</w:t>
      </w:r>
      <w:r w:rsidRPr="0071013E">
        <w:rPr>
          <w:rFonts w:eastAsia="Arial"/>
          <w:spacing w:val="37"/>
          <w:szCs w:val="17"/>
          <w:lang w:val="en-US"/>
        </w:rPr>
        <w:t xml:space="preserve"> </w:t>
      </w:r>
      <w:r w:rsidRPr="0071013E">
        <w:rPr>
          <w:rFonts w:eastAsia="Arial"/>
          <w:szCs w:val="17"/>
          <w:lang w:val="en-US"/>
        </w:rPr>
        <w:t>which</w:t>
      </w:r>
      <w:r w:rsidRPr="0071013E">
        <w:rPr>
          <w:rFonts w:eastAsia="Arial"/>
          <w:spacing w:val="37"/>
          <w:szCs w:val="17"/>
          <w:lang w:val="en-US"/>
        </w:rPr>
        <w:t xml:space="preserve"> </w:t>
      </w:r>
      <w:r w:rsidRPr="0071013E">
        <w:rPr>
          <w:rFonts w:eastAsia="Arial"/>
          <w:spacing w:val="-2"/>
          <w:szCs w:val="17"/>
          <w:lang w:val="en-US"/>
        </w:rPr>
        <w:t>is</w:t>
      </w:r>
      <w:r w:rsidRPr="0071013E">
        <w:rPr>
          <w:rFonts w:eastAsia="Arial"/>
          <w:spacing w:val="36"/>
          <w:szCs w:val="17"/>
          <w:lang w:val="en-US"/>
        </w:rPr>
        <w:t xml:space="preserve"> </w:t>
      </w:r>
      <w:r w:rsidRPr="0071013E">
        <w:rPr>
          <w:rFonts w:eastAsia="Arial"/>
          <w:szCs w:val="17"/>
          <w:lang w:val="en-US"/>
        </w:rPr>
        <w:t>defined</w:t>
      </w:r>
      <w:r w:rsidRPr="0071013E">
        <w:rPr>
          <w:rFonts w:eastAsia="Arial"/>
          <w:spacing w:val="34"/>
          <w:szCs w:val="17"/>
          <w:lang w:val="en-US"/>
        </w:rPr>
        <w:t xml:space="preserve"> </w:t>
      </w:r>
      <w:r w:rsidRPr="0071013E">
        <w:rPr>
          <w:rFonts w:eastAsia="Arial"/>
          <w:szCs w:val="17"/>
          <w:lang w:val="en-US"/>
        </w:rPr>
        <w:t>as</w:t>
      </w:r>
      <w:r w:rsidRPr="0071013E">
        <w:rPr>
          <w:rFonts w:eastAsia="Arial"/>
          <w:spacing w:val="34"/>
          <w:szCs w:val="17"/>
          <w:lang w:val="en-US"/>
        </w:rPr>
        <w:t xml:space="preserve"> </w:t>
      </w:r>
      <w:r w:rsidRPr="0071013E">
        <w:rPr>
          <w:rFonts w:eastAsia="Arial"/>
          <w:szCs w:val="17"/>
          <w:lang w:val="en-US"/>
        </w:rPr>
        <w:t>the</w:t>
      </w:r>
      <w:r w:rsidRPr="0071013E">
        <w:rPr>
          <w:rFonts w:eastAsia="Arial"/>
          <w:spacing w:val="37"/>
          <w:szCs w:val="17"/>
          <w:lang w:val="en-US"/>
        </w:rPr>
        <w:t xml:space="preserve"> </w:t>
      </w:r>
      <w:r w:rsidRPr="0071013E">
        <w:rPr>
          <w:rFonts w:eastAsia="Arial"/>
          <w:szCs w:val="17"/>
          <w:lang w:val="en-US"/>
        </w:rPr>
        <w:t>area</w:t>
      </w:r>
      <w:r w:rsidRPr="0071013E">
        <w:rPr>
          <w:rFonts w:eastAsia="Arial"/>
          <w:spacing w:val="34"/>
          <w:szCs w:val="17"/>
          <w:lang w:val="en-US"/>
        </w:rPr>
        <w:t xml:space="preserve"> </w:t>
      </w:r>
      <w:r w:rsidRPr="0071013E">
        <w:rPr>
          <w:rFonts w:eastAsia="Arial"/>
          <w:szCs w:val="17"/>
          <w:lang w:val="en-US"/>
        </w:rPr>
        <w:t>north</w:t>
      </w:r>
      <w:r w:rsidRPr="0071013E">
        <w:rPr>
          <w:rFonts w:eastAsia="Arial"/>
          <w:spacing w:val="34"/>
          <w:szCs w:val="17"/>
          <w:lang w:val="en-US"/>
        </w:rPr>
        <w:t xml:space="preserve"> </w:t>
      </w:r>
      <w:r w:rsidRPr="0071013E">
        <w:rPr>
          <w:rFonts w:eastAsia="Arial"/>
          <w:szCs w:val="17"/>
          <w:lang w:val="en-US"/>
        </w:rPr>
        <w:t>of</w:t>
      </w:r>
      <w:r w:rsidRPr="0071013E">
        <w:rPr>
          <w:rFonts w:eastAsia="Arial"/>
          <w:spacing w:val="37"/>
          <w:szCs w:val="17"/>
          <w:lang w:val="en-US"/>
        </w:rPr>
        <w:t xml:space="preserve"> </w:t>
      </w:r>
      <w:r w:rsidRPr="0071013E">
        <w:rPr>
          <w:rFonts w:eastAsia="Arial"/>
          <w:szCs w:val="17"/>
          <w:lang w:val="en-US"/>
        </w:rPr>
        <w:t>the</w:t>
      </w:r>
      <w:r w:rsidRPr="0071013E">
        <w:rPr>
          <w:rFonts w:eastAsia="Arial"/>
          <w:spacing w:val="59"/>
          <w:szCs w:val="17"/>
          <w:lang w:val="en-US"/>
        </w:rPr>
        <w:t xml:space="preserve"> </w:t>
      </w:r>
      <w:r w:rsidRPr="0071013E">
        <w:rPr>
          <w:rFonts w:eastAsia="Arial"/>
          <w:szCs w:val="17"/>
          <w:lang w:val="en-US"/>
        </w:rPr>
        <w:t>following index</w:t>
      </w:r>
      <w:r w:rsidRPr="0071013E">
        <w:rPr>
          <w:rFonts w:eastAsia="Arial"/>
          <w:spacing w:val="-3"/>
          <w:szCs w:val="17"/>
          <w:lang w:val="en-US"/>
        </w:rPr>
        <w:t xml:space="preserve"> </w:t>
      </w:r>
      <w:r w:rsidRPr="0071013E">
        <w:rPr>
          <w:rFonts w:eastAsia="Arial"/>
          <w:szCs w:val="17"/>
          <w:lang w:val="en-US"/>
        </w:rPr>
        <w:t>points:</w:t>
      </w:r>
    </w:p>
    <w:tbl>
      <w:tblPr>
        <w:tblW w:w="0" w:type="auto"/>
        <w:tblInd w:w="142" w:type="dxa"/>
        <w:tblLook w:val="04A0" w:firstRow="1" w:lastRow="0" w:firstColumn="1" w:lastColumn="0" w:noHBand="0" w:noVBand="1"/>
      </w:tblPr>
      <w:tblGrid>
        <w:gridCol w:w="957"/>
        <w:gridCol w:w="711"/>
        <w:gridCol w:w="320"/>
        <w:gridCol w:w="767"/>
        <w:gridCol w:w="367"/>
        <w:gridCol w:w="567"/>
        <w:gridCol w:w="577"/>
        <w:gridCol w:w="320"/>
        <w:gridCol w:w="804"/>
        <w:gridCol w:w="340"/>
      </w:tblGrid>
      <w:tr w:rsidR="0071013E" w:rsidRPr="001F1ED1" w14:paraId="214014A9" w14:textId="77777777" w:rsidTr="008A2CFE">
        <w:tc>
          <w:tcPr>
            <w:tcW w:w="957" w:type="dxa"/>
          </w:tcPr>
          <w:p w14:paraId="4D5B4299"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4116CE62"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22F86789"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2EA8B5C2" w14:textId="77777777" w:rsidR="0071013E" w:rsidRPr="001F1ED1" w:rsidRDefault="0071013E" w:rsidP="001F1ED1">
            <w:pPr>
              <w:widowControl w:val="0"/>
              <w:spacing w:after="0"/>
              <w:jc w:val="left"/>
              <w:rPr>
                <w:szCs w:val="17"/>
                <w:lang w:val="en-US"/>
              </w:rPr>
            </w:pPr>
            <w:r w:rsidRPr="001F1ED1">
              <w:rPr>
                <w:szCs w:val="17"/>
                <w:lang w:val="en-US"/>
              </w:rPr>
              <w:t>46.00</w:t>
            </w:r>
          </w:p>
        </w:tc>
        <w:tc>
          <w:tcPr>
            <w:tcW w:w="367" w:type="dxa"/>
          </w:tcPr>
          <w:p w14:paraId="195195CA"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69EC36B4" w14:textId="77777777" w:rsidR="0071013E" w:rsidRPr="001F1ED1" w:rsidRDefault="0071013E" w:rsidP="001F1ED1">
            <w:pPr>
              <w:widowControl w:val="0"/>
              <w:spacing w:after="0"/>
              <w:jc w:val="left"/>
              <w:rPr>
                <w:szCs w:val="17"/>
                <w:lang w:val="en-US"/>
              </w:rPr>
            </w:pPr>
          </w:p>
        </w:tc>
        <w:tc>
          <w:tcPr>
            <w:tcW w:w="577" w:type="dxa"/>
          </w:tcPr>
          <w:p w14:paraId="25FB8CCE" w14:textId="77777777" w:rsidR="0071013E" w:rsidRPr="001F1ED1" w:rsidRDefault="0071013E" w:rsidP="001F1ED1">
            <w:pPr>
              <w:widowControl w:val="0"/>
              <w:spacing w:after="0"/>
              <w:jc w:val="left"/>
              <w:rPr>
                <w:szCs w:val="17"/>
                <w:lang w:val="en-US"/>
              </w:rPr>
            </w:pPr>
            <w:r w:rsidRPr="001F1ED1">
              <w:rPr>
                <w:szCs w:val="17"/>
                <w:lang w:val="en-US"/>
              </w:rPr>
              <w:t>137</w:t>
            </w:r>
          </w:p>
        </w:tc>
        <w:tc>
          <w:tcPr>
            <w:tcW w:w="320" w:type="dxa"/>
          </w:tcPr>
          <w:p w14:paraId="3E558684"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72163AF6" w14:textId="77777777" w:rsidR="0071013E" w:rsidRPr="001F1ED1" w:rsidRDefault="0071013E" w:rsidP="001F1ED1">
            <w:pPr>
              <w:widowControl w:val="0"/>
              <w:spacing w:after="0"/>
              <w:jc w:val="left"/>
              <w:rPr>
                <w:szCs w:val="17"/>
                <w:lang w:val="en-US"/>
              </w:rPr>
            </w:pPr>
            <w:r w:rsidRPr="001F1ED1">
              <w:rPr>
                <w:szCs w:val="17"/>
                <w:lang w:val="en-US"/>
              </w:rPr>
              <w:t>44.00</w:t>
            </w:r>
          </w:p>
        </w:tc>
        <w:tc>
          <w:tcPr>
            <w:tcW w:w="340" w:type="dxa"/>
          </w:tcPr>
          <w:p w14:paraId="59E0D45F"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2E3CF271" w14:textId="77777777" w:rsidTr="008A2CFE">
        <w:tc>
          <w:tcPr>
            <w:tcW w:w="957" w:type="dxa"/>
          </w:tcPr>
          <w:p w14:paraId="32654A32"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72DC3FD8"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068A3FF4"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00C41823" w14:textId="77777777" w:rsidR="0071013E" w:rsidRPr="001F1ED1" w:rsidRDefault="0071013E" w:rsidP="001F1ED1">
            <w:pPr>
              <w:widowControl w:val="0"/>
              <w:spacing w:after="0"/>
              <w:jc w:val="left"/>
              <w:rPr>
                <w:szCs w:val="17"/>
                <w:lang w:val="en-US"/>
              </w:rPr>
            </w:pPr>
            <w:r w:rsidRPr="001F1ED1">
              <w:rPr>
                <w:szCs w:val="17"/>
                <w:lang w:val="en-US"/>
              </w:rPr>
              <w:t>40.50</w:t>
            </w:r>
          </w:p>
        </w:tc>
        <w:tc>
          <w:tcPr>
            <w:tcW w:w="367" w:type="dxa"/>
          </w:tcPr>
          <w:p w14:paraId="7DDE956F"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5F17AF4C" w14:textId="77777777" w:rsidR="0071013E" w:rsidRPr="001F1ED1" w:rsidRDefault="0071013E" w:rsidP="001F1ED1">
            <w:pPr>
              <w:widowControl w:val="0"/>
              <w:spacing w:after="0"/>
              <w:jc w:val="left"/>
              <w:rPr>
                <w:szCs w:val="17"/>
                <w:lang w:val="en-US"/>
              </w:rPr>
            </w:pPr>
          </w:p>
        </w:tc>
        <w:tc>
          <w:tcPr>
            <w:tcW w:w="577" w:type="dxa"/>
          </w:tcPr>
          <w:p w14:paraId="2AACD240" w14:textId="77777777" w:rsidR="0071013E" w:rsidRPr="001F1ED1" w:rsidRDefault="0071013E" w:rsidP="001F1ED1">
            <w:pPr>
              <w:widowControl w:val="0"/>
              <w:spacing w:after="0"/>
              <w:jc w:val="left"/>
              <w:rPr>
                <w:szCs w:val="17"/>
                <w:lang w:val="en-US"/>
              </w:rPr>
            </w:pPr>
            <w:r w:rsidRPr="001F1ED1">
              <w:rPr>
                <w:szCs w:val="17"/>
                <w:lang w:val="en-US"/>
              </w:rPr>
              <w:t>137</w:t>
            </w:r>
          </w:p>
        </w:tc>
        <w:tc>
          <w:tcPr>
            <w:tcW w:w="320" w:type="dxa"/>
          </w:tcPr>
          <w:p w14:paraId="430A9A58"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08D00B8C" w14:textId="77777777" w:rsidR="0071013E" w:rsidRPr="001F1ED1" w:rsidRDefault="0071013E" w:rsidP="001F1ED1">
            <w:pPr>
              <w:widowControl w:val="0"/>
              <w:spacing w:after="0"/>
              <w:jc w:val="left"/>
              <w:rPr>
                <w:szCs w:val="17"/>
                <w:lang w:val="en-US"/>
              </w:rPr>
            </w:pPr>
            <w:r w:rsidRPr="001F1ED1">
              <w:rPr>
                <w:szCs w:val="17"/>
                <w:lang w:val="en-US"/>
              </w:rPr>
              <w:t>37.30</w:t>
            </w:r>
          </w:p>
        </w:tc>
        <w:tc>
          <w:tcPr>
            <w:tcW w:w="340" w:type="dxa"/>
          </w:tcPr>
          <w:p w14:paraId="3057AAB7"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060D2283" w14:textId="77777777" w:rsidTr="008A2CFE">
        <w:tc>
          <w:tcPr>
            <w:tcW w:w="957" w:type="dxa"/>
          </w:tcPr>
          <w:p w14:paraId="732DA939"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39C1D72F"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5C68FA11"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424E4FC4" w14:textId="77777777" w:rsidR="0071013E" w:rsidRPr="001F1ED1" w:rsidRDefault="0071013E" w:rsidP="001F1ED1">
            <w:pPr>
              <w:widowControl w:val="0"/>
              <w:spacing w:after="0"/>
              <w:jc w:val="left"/>
              <w:rPr>
                <w:szCs w:val="17"/>
                <w:lang w:val="en-US"/>
              </w:rPr>
            </w:pPr>
            <w:r w:rsidRPr="001F1ED1">
              <w:rPr>
                <w:szCs w:val="17"/>
                <w:lang w:val="en-US"/>
              </w:rPr>
              <w:t>54.70</w:t>
            </w:r>
          </w:p>
        </w:tc>
        <w:tc>
          <w:tcPr>
            <w:tcW w:w="367" w:type="dxa"/>
          </w:tcPr>
          <w:p w14:paraId="5156FA21"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10C69B5C" w14:textId="77777777" w:rsidR="0071013E" w:rsidRPr="001F1ED1" w:rsidRDefault="0071013E" w:rsidP="001F1ED1">
            <w:pPr>
              <w:widowControl w:val="0"/>
              <w:spacing w:after="0"/>
              <w:jc w:val="left"/>
              <w:rPr>
                <w:szCs w:val="17"/>
                <w:lang w:val="en-US"/>
              </w:rPr>
            </w:pPr>
          </w:p>
        </w:tc>
        <w:tc>
          <w:tcPr>
            <w:tcW w:w="577" w:type="dxa"/>
          </w:tcPr>
          <w:p w14:paraId="2E42C3F5" w14:textId="77777777" w:rsidR="0071013E" w:rsidRPr="001F1ED1" w:rsidRDefault="0071013E" w:rsidP="001F1ED1">
            <w:pPr>
              <w:widowControl w:val="0"/>
              <w:spacing w:after="0"/>
              <w:jc w:val="left"/>
              <w:rPr>
                <w:szCs w:val="17"/>
                <w:lang w:val="en-US"/>
              </w:rPr>
            </w:pPr>
            <w:r w:rsidRPr="001F1ED1">
              <w:rPr>
                <w:szCs w:val="17"/>
                <w:lang w:val="en-US"/>
              </w:rPr>
              <w:t>137</w:t>
            </w:r>
          </w:p>
        </w:tc>
        <w:tc>
          <w:tcPr>
            <w:tcW w:w="320" w:type="dxa"/>
          </w:tcPr>
          <w:p w14:paraId="526455EF"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6E419A0C" w14:textId="77777777" w:rsidR="0071013E" w:rsidRPr="001F1ED1" w:rsidRDefault="0071013E" w:rsidP="001F1ED1">
            <w:pPr>
              <w:widowControl w:val="0"/>
              <w:spacing w:after="0"/>
              <w:jc w:val="left"/>
              <w:rPr>
                <w:szCs w:val="17"/>
                <w:lang w:val="en-US"/>
              </w:rPr>
            </w:pPr>
            <w:r w:rsidRPr="001F1ED1">
              <w:rPr>
                <w:szCs w:val="17"/>
                <w:lang w:val="en-US"/>
              </w:rPr>
              <w:t>29.20</w:t>
            </w:r>
          </w:p>
        </w:tc>
        <w:tc>
          <w:tcPr>
            <w:tcW w:w="340" w:type="dxa"/>
          </w:tcPr>
          <w:p w14:paraId="65BFB199"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61123CDB" w14:textId="77777777" w:rsidTr="008A2CFE">
        <w:tc>
          <w:tcPr>
            <w:tcW w:w="957" w:type="dxa"/>
          </w:tcPr>
          <w:p w14:paraId="40F1AC98"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1277151E"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7D71E7D4"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15D7983E" w14:textId="77777777" w:rsidR="0071013E" w:rsidRPr="001F1ED1" w:rsidRDefault="0071013E" w:rsidP="001F1ED1">
            <w:pPr>
              <w:widowControl w:val="0"/>
              <w:spacing w:after="0"/>
              <w:jc w:val="left"/>
              <w:rPr>
                <w:szCs w:val="17"/>
                <w:lang w:val="en-US"/>
              </w:rPr>
            </w:pPr>
            <w:r w:rsidRPr="001F1ED1">
              <w:rPr>
                <w:szCs w:val="17"/>
                <w:lang w:val="en-US"/>
              </w:rPr>
              <w:t>49.90</w:t>
            </w:r>
          </w:p>
        </w:tc>
        <w:tc>
          <w:tcPr>
            <w:tcW w:w="367" w:type="dxa"/>
          </w:tcPr>
          <w:p w14:paraId="0AF84F7A"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730DC3B3" w14:textId="77777777" w:rsidR="0071013E" w:rsidRPr="001F1ED1" w:rsidRDefault="0071013E" w:rsidP="001F1ED1">
            <w:pPr>
              <w:widowControl w:val="0"/>
              <w:spacing w:after="0"/>
              <w:jc w:val="left"/>
              <w:rPr>
                <w:szCs w:val="17"/>
                <w:lang w:val="en-US"/>
              </w:rPr>
            </w:pPr>
          </w:p>
        </w:tc>
        <w:tc>
          <w:tcPr>
            <w:tcW w:w="577" w:type="dxa"/>
          </w:tcPr>
          <w:p w14:paraId="721995B2" w14:textId="77777777" w:rsidR="0071013E" w:rsidRPr="001F1ED1" w:rsidRDefault="0071013E" w:rsidP="001F1ED1">
            <w:pPr>
              <w:widowControl w:val="0"/>
              <w:spacing w:after="0"/>
              <w:jc w:val="left"/>
              <w:rPr>
                <w:szCs w:val="17"/>
                <w:lang w:val="en-US"/>
              </w:rPr>
            </w:pPr>
            <w:r w:rsidRPr="001F1ED1">
              <w:rPr>
                <w:szCs w:val="17"/>
                <w:lang w:val="en-US"/>
              </w:rPr>
              <w:t>137</w:t>
            </w:r>
          </w:p>
        </w:tc>
        <w:tc>
          <w:tcPr>
            <w:tcW w:w="320" w:type="dxa"/>
          </w:tcPr>
          <w:p w14:paraId="5A90CE9D"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00534E1B" w14:textId="77777777" w:rsidR="0071013E" w:rsidRPr="001F1ED1" w:rsidRDefault="0071013E" w:rsidP="001F1ED1">
            <w:pPr>
              <w:widowControl w:val="0"/>
              <w:spacing w:after="0"/>
              <w:jc w:val="left"/>
              <w:rPr>
                <w:szCs w:val="17"/>
                <w:lang w:val="en-US"/>
              </w:rPr>
            </w:pPr>
            <w:r w:rsidRPr="001F1ED1">
              <w:rPr>
                <w:szCs w:val="17"/>
                <w:lang w:val="en-US"/>
              </w:rPr>
              <w:t>20.50</w:t>
            </w:r>
          </w:p>
        </w:tc>
        <w:tc>
          <w:tcPr>
            <w:tcW w:w="340" w:type="dxa"/>
          </w:tcPr>
          <w:p w14:paraId="16E818F5"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6F5BEDDA" w14:textId="77777777" w:rsidTr="008A2CFE">
        <w:tc>
          <w:tcPr>
            <w:tcW w:w="957" w:type="dxa"/>
          </w:tcPr>
          <w:p w14:paraId="13B57B34"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3444372F"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3805CFE1"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5204C15B" w14:textId="77777777" w:rsidR="0071013E" w:rsidRPr="001F1ED1" w:rsidRDefault="0071013E" w:rsidP="001F1ED1">
            <w:pPr>
              <w:widowControl w:val="0"/>
              <w:spacing w:after="0"/>
              <w:jc w:val="left"/>
              <w:rPr>
                <w:szCs w:val="17"/>
                <w:lang w:val="en-US"/>
              </w:rPr>
            </w:pPr>
            <w:r w:rsidRPr="001F1ED1">
              <w:rPr>
                <w:szCs w:val="17"/>
                <w:lang w:val="en-US"/>
              </w:rPr>
              <w:t>54.00</w:t>
            </w:r>
          </w:p>
        </w:tc>
        <w:tc>
          <w:tcPr>
            <w:tcW w:w="367" w:type="dxa"/>
          </w:tcPr>
          <w:p w14:paraId="1B7A9900"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494C5FC7" w14:textId="77777777" w:rsidR="0071013E" w:rsidRPr="001F1ED1" w:rsidRDefault="0071013E" w:rsidP="001F1ED1">
            <w:pPr>
              <w:widowControl w:val="0"/>
              <w:spacing w:after="0"/>
              <w:jc w:val="left"/>
              <w:rPr>
                <w:szCs w:val="17"/>
                <w:lang w:val="en-US"/>
              </w:rPr>
            </w:pPr>
          </w:p>
        </w:tc>
        <w:tc>
          <w:tcPr>
            <w:tcW w:w="577" w:type="dxa"/>
          </w:tcPr>
          <w:p w14:paraId="120339C6" w14:textId="77777777" w:rsidR="0071013E" w:rsidRPr="001F1ED1" w:rsidRDefault="0071013E" w:rsidP="001F1ED1">
            <w:pPr>
              <w:widowControl w:val="0"/>
              <w:spacing w:after="0"/>
              <w:jc w:val="left"/>
              <w:rPr>
                <w:szCs w:val="17"/>
                <w:lang w:val="en-US"/>
              </w:rPr>
            </w:pPr>
            <w:r w:rsidRPr="001F1ED1">
              <w:rPr>
                <w:szCs w:val="17"/>
                <w:lang w:val="en-US"/>
              </w:rPr>
              <w:t>137</w:t>
            </w:r>
          </w:p>
        </w:tc>
        <w:tc>
          <w:tcPr>
            <w:tcW w:w="320" w:type="dxa"/>
          </w:tcPr>
          <w:p w14:paraId="20CC2AA9"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538D650B" w14:textId="77777777" w:rsidR="0071013E" w:rsidRPr="001F1ED1" w:rsidRDefault="0071013E" w:rsidP="001F1ED1">
            <w:pPr>
              <w:widowControl w:val="0"/>
              <w:spacing w:after="0"/>
              <w:jc w:val="left"/>
              <w:rPr>
                <w:szCs w:val="17"/>
                <w:lang w:val="en-US"/>
              </w:rPr>
            </w:pPr>
            <w:r w:rsidRPr="001F1ED1">
              <w:rPr>
                <w:szCs w:val="17"/>
                <w:lang w:val="en-US"/>
              </w:rPr>
              <w:t>11.80</w:t>
            </w:r>
          </w:p>
        </w:tc>
        <w:tc>
          <w:tcPr>
            <w:tcW w:w="340" w:type="dxa"/>
          </w:tcPr>
          <w:p w14:paraId="726A340E"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55F6832B" w14:textId="77777777" w:rsidTr="008A2CFE">
        <w:tc>
          <w:tcPr>
            <w:tcW w:w="957" w:type="dxa"/>
          </w:tcPr>
          <w:p w14:paraId="34C0AC46"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5E9DB871"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63B9BE09"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67BC4A31" w14:textId="77777777" w:rsidR="0071013E" w:rsidRPr="001F1ED1" w:rsidRDefault="0071013E" w:rsidP="001F1ED1">
            <w:pPr>
              <w:widowControl w:val="0"/>
              <w:spacing w:after="0"/>
              <w:jc w:val="left"/>
              <w:rPr>
                <w:szCs w:val="17"/>
                <w:lang w:val="en-US"/>
              </w:rPr>
            </w:pPr>
            <w:r w:rsidRPr="001F1ED1">
              <w:rPr>
                <w:szCs w:val="17"/>
                <w:lang w:val="en-US"/>
              </w:rPr>
              <w:t>57.40</w:t>
            </w:r>
          </w:p>
        </w:tc>
        <w:tc>
          <w:tcPr>
            <w:tcW w:w="367" w:type="dxa"/>
          </w:tcPr>
          <w:p w14:paraId="3D771B5C"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1D615EEF" w14:textId="77777777" w:rsidR="0071013E" w:rsidRPr="001F1ED1" w:rsidRDefault="0071013E" w:rsidP="001F1ED1">
            <w:pPr>
              <w:widowControl w:val="0"/>
              <w:spacing w:after="0"/>
              <w:jc w:val="left"/>
              <w:rPr>
                <w:szCs w:val="17"/>
                <w:lang w:val="en-US"/>
              </w:rPr>
            </w:pPr>
          </w:p>
        </w:tc>
        <w:tc>
          <w:tcPr>
            <w:tcW w:w="577" w:type="dxa"/>
          </w:tcPr>
          <w:p w14:paraId="3B83A761" w14:textId="77777777" w:rsidR="0071013E" w:rsidRPr="001F1ED1" w:rsidRDefault="0071013E" w:rsidP="001F1ED1">
            <w:pPr>
              <w:widowControl w:val="0"/>
              <w:spacing w:after="0"/>
              <w:jc w:val="left"/>
              <w:rPr>
                <w:szCs w:val="17"/>
                <w:lang w:val="en-US"/>
              </w:rPr>
            </w:pPr>
            <w:r w:rsidRPr="001F1ED1">
              <w:rPr>
                <w:szCs w:val="17"/>
                <w:lang w:val="en-US"/>
              </w:rPr>
              <w:t>137</w:t>
            </w:r>
          </w:p>
        </w:tc>
        <w:tc>
          <w:tcPr>
            <w:tcW w:w="320" w:type="dxa"/>
          </w:tcPr>
          <w:p w14:paraId="44B902B0"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08A8FA99" w14:textId="77777777" w:rsidR="0071013E" w:rsidRPr="001F1ED1" w:rsidRDefault="0071013E" w:rsidP="001F1ED1">
            <w:pPr>
              <w:widowControl w:val="0"/>
              <w:spacing w:after="0"/>
              <w:jc w:val="left"/>
              <w:rPr>
                <w:szCs w:val="17"/>
                <w:lang w:val="en-US"/>
              </w:rPr>
            </w:pPr>
            <w:r w:rsidRPr="001F1ED1">
              <w:rPr>
                <w:szCs w:val="17"/>
                <w:lang w:val="en-US"/>
              </w:rPr>
              <w:t>14.10</w:t>
            </w:r>
          </w:p>
        </w:tc>
        <w:tc>
          <w:tcPr>
            <w:tcW w:w="340" w:type="dxa"/>
          </w:tcPr>
          <w:p w14:paraId="55A27F32"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7682D82D" w14:textId="77777777" w:rsidTr="008A2CFE">
        <w:tc>
          <w:tcPr>
            <w:tcW w:w="957" w:type="dxa"/>
          </w:tcPr>
          <w:p w14:paraId="6D12F8F0"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0BE4F3BF"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696790DE"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452D947A" w14:textId="77777777" w:rsidR="0071013E" w:rsidRPr="001F1ED1" w:rsidRDefault="0071013E" w:rsidP="001F1ED1">
            <w:pPr>
              <w:widowControl w:val="0"/>
              <w:spacing w:after="0"/>
              <w:jc w:val="left"/>
              <w:rPr>
                <w:szCs w:val="17"/>
                <w:lang w:val="en-US"/>
              </w:rPr>
            </w:pPr>
            <w:r w:rsidRPr="001F1ED1">
              <w:rPr>
                <w:szCs w:val="17"/>
                <w:lang w:val="en-US"/>
              </w:rPr>
              <w:t>14.00</w:t>
            </w:r>
          </w:p>
        </w:tc>
        <w:tc>
          <w:tcPr>
            <w:tcW w:w="367" w:type="dxa"/>
          </w:tcPr>
          <w:p w14:paraId="00A5E185"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76C94C95" w14:textId="77777777" w:rsidR="0071013E" w:rsidRPr="001F1ED1" w:rsidRDefault="0071013E" w:rsidP="001F1ED1">
            <w:pPr>
              <w:widowControl w:val="0"/>
              <w:spacing w:after="0"/>
              <w:jc w:val="left"/>
              <w:rPr>
                <w:szCs w:val="17"/>
                <w:lang w:val="en-US"/>
              </w:rPr>
            </w:pPr>
          </w:p>
        </w:tc>
        <w:tc>
          <w:tcPr>
            <w:tcW w:w="577" w:type="dxa"/>
          </w:tcPr>
          <w:p w14:paraId="238BE2D9"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488A6171"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7FC9183E" w14:textId="77777777" w:rsidR="0071013E" w:rsidRPr="001F1ED1" w:rsidRDefault="0071013E" w:rsidP="001F1ED1">
            <w:pPr>
              <w:widowControl w:val="0"/>
              <w:spacing w:after="0"/>
              <w:jc w:val="left"/>
              <w:rPr>
                <w:szCs w:val="17"/>
                <w:lang w:val="en-US"/>
              </w:rPr>
            </w:pPr>
            <w:r w:rsidRPr="001F1ED1">
              <w:rPr>
                <w:szCs w:val="17"/>
                <w:lang w:val="en-US"/>
              </w:rPr>
              <w:t>58.30</w:t>
            </w:r>
          </w:p>
        </w:tc>
        <w:tc>
          <w:tcPr>
            <w:tcW w:w="340" w:type="dxa"/>
          </w:tcPr>
          <w:p w14:paraId="60B40DD0"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7F4DFF43" w14:textId="77777777" w:rsidTr="008A2CFE">
        <w:tc>
          <w:tcPr>
            <w:tcW w:w="957" w:type="dxa"/>
          </w:tcPr>
          <w:p w14:paraId="14AC1A9B"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29856149"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7CF1F11A"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68BB6C80" w14:textId="77777777" w:rsidR="0071013E" w:rsidRPr="001F1ED1" w:rsidRDefault="0071013E" w:rsidP="001F1ED1">
            <w:pPr>
              <w:widowControl w:val="0"/>
              <w:spacing w:after="0"/>
              <w:jc w:val="left"/>
              <w:rPr>
                <w:szCs w:val="17"/>
                <w:lang w:val="en-US"/>
              </w:rPr>
            </w:pPr>
            <w:r w:rsidRPr="001F1ED1">
              <w:rPr>
                <w:szCs w:val="17"/>
                <w:lang w:val="en-US"/>
              </w:rPr>
              <w:t>14.00</w:t>
            </w:r>
          </w:p>
        </w:tc>
        <w:tc>
          <w:tcPr>
            <w:tcW w:w="367" w:type="dxa"/>
          </w:tcPr>
          <w:p w14:paraId="793E66A7"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69F5140B" w14:textId="77777777" w:rsidR="0071013E" w:rsidRPr="001F1ED1" w:rsidRDefault="0071013E" w:rsidP="001F1ED1">
            <w:pPr>
              <w:widowControl w:val="0"/>
              <w:spacing w:after="0"/>
              <w:jc w:val="left"/>
              <w:rPr>
                <w:szCs w:val="17"/>
                <w:lang w:val="en-US"/>
              </w:rPr>
            </w:pPr>
          </w:p>
        </w:tc>
        <w:tc>
          <w:tcPr>
            <w:tcW w:w="577" w:type="dxa"/>
          </w:tcPr>
          <w:p w14:paraId="7A0EE21A"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2805062B"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63CA69E0" w14:textId="77777777" w:rsidR="0071013E" w:rsidRPr="001F1ED1" w:rsidRDefault="0071013E" w:rsidP="001F1ED1">
            <w:pPr>
              <w:widowControl w:val="0"/>
              <w:spacing w:after="0"/>
              <w:jc w:val="left"/>
              <w:rPr>
                <w:szCs w:val="17"/>
                <w:lang w:val="en-US"/>
              </w:rPr>
            </w:pPr>
            <w:r w:rsidRPr="001F1ED1">
              <w:rPr>
                <w:szCs w:val="17"/>
                <w:lang w:val="en-US"/>
              </w:rPr>
              <w:t>55.60</w:t>
            </w:r>
          </w:p>
        </w:tc>
        <w:tc>
          <w:tcPr>
            <w:tcW w:w="340" w:type="dxa"/>
          </w:tcPr>
          <w:p w14:paraId="674C9070"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7EF3DB98" w14:textId="77777777" w:rsidTr="008A2CFE">
        <w:tc>
          <w:tcPr>
            <w:tcW w:w="957" w:type="dxa"/>
          </w:tcPr>
          <w:p w14:paraId="6E46A0BA"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2690F549"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221EB2C9"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0EBD8484" w14:textId="77777777" w:rsidR="0071013E" w:rsidRPr="001F1ED1" w:rsidRDefault="0071013E" w:rsidP="001F1ED1">
            <w:pPr>
              <w:widowControl w:val="0"/>
              <w:spacing w:after="0"/>
              <w:jc w:val="left"/>
              <w:rPr>
                <w:szCs w:val="17"/>
                <w:lang w:val="en-US"/>
              </w:rPr>
            </w:pPr>
            <w:r w:rsidRPr="001F1ED1">
              <w:rPr>
                <w:szCs w:val="17"/>
                <w:lang w:val="en-US"/>
              </w:rPr>
              <w:t>22.80</w:t>
            </w:r>
          </w:p>
        </w:tc>
        <w:tc>
          <w:tcPr>
            <w:tcW w:w="367" w:type="dxa"/>
          </w:tcPr>
          <w:p w14:paraId="179177F9"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42B451E4" w14:textId="77777777" w:rsidR="0071013E" w:rsidRPr="001F1ED1" w:rsidRDefault="0071013E" w:rsidP="001F1ED1">
            <w:pPr>
              <w:widowControl w:val="0"/>
              <w:spacing w:after="0"/>
              <w:jc w:val="left"/>
              <w:rPr>
                <w:szCs w:val="17"/>
                <w:lang w:val="en-US"/>
              </w:rPr>
            </w:pPr>
          </w:p>
        </w:tc>
        <w:tc>
          <w:tcPr>
            <w:tcW w:w="577" w:type="dxa"/>
          </w:tcPr>
          <w:p w14:paraId="1AB667C7"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62B80FDD"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4A457191" w14:textId="77777777" w:rsidR="0071013E" w:rsidRPr="001F1ED1" w:rsidRDefault="0071013E" w:rsidP="001F1ED1">
            <w:pPr>
              <w:widowControl w:val="0"/>
              <w:spacing w:after="0"/>
              <w:jc w:val="left"/>
              <w:rPr>
                <w:szCs w:val="17"/>
                <w:lang w:val="en-US"/>
              </w:rPr>
            </w:pPr>
            <w:r w:rsidRPr="001F1ED1">
              <w:rPr>
                <w:szCs w:val="17"/>
                <w:lang w:val="en-US"/>
              </w:rPr>
              <w:t>51.20</w:t>
            </w:r>
          </w:p>
        </w:tc>
        <w:tc>
          <w:tcPr>
            <w:tcW w:w="340" w:type="dxa"/>
          </w:tcPr>
          <w:p w14:paraId="6522B12C"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2116596E" w14:textId="77777777" w:rsidTr="008A2CFE">
        <w:tc>
          <w:tcPr>
            <w:tcW w:w="957" w:type="dxa"/>
          </w:tcPr>
          <w:p w14:paraId="6C3C44A9"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5F22FDB4"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5C6BDB66"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30CCBF4F" w14:textId="77777777" w:rsidR="0071013E" w:rsidRPr="001F1ED1" w:rsidRDefault="0071013E" w:rsidP="001F1ED1">
            <w:pPr>
              <w:widowControl w:val="0"/>
              <w:spacing w:after="0"/>
              <w:jc w:val="left"/>
              <w:rPr>
                <w:szCs w:val="17"/>
                <w:lang w:val="en-US"/>
              </w:rPr>
            </w:pPr>
            <w:r w:rsidRPr="001F1ED1">
              <w:rPr>
                <w:szCs w:val="17"/>
                <w:lang w:val="en-US"/>
              </w:rPr>
              <w:t>27.00</w:t>
            </w:r>
          </w:p>
        </w:tc>
        <w:tc>
          <w:tcPr>
            <w:tcW w:w="367" w:type="dxa"/>
          </w:tcPr>
          <w:p w14:paraId="39D3F8B7"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13F9551B" w14:textId="77777777" w:rsidR="0071013E" w:rsidRPr="001F1ED1" w:rsidRDefault="0071013E" w:rsidP="001F1ED1">
            <w:pPr>
              <w:widowControl w:val="0"/>
              <w:spacing w:after="0"/>
              <w:jc w:val="left"/>
              <w:rPr>
                <w:szCs w:val="17"/>
                <w:lang w:val="en-US"/>
              </w:rPr>
            </w:pPr>
          </w:p>
        </w:tc>
        <w:tc>
          <w:tcPr>
            <w:tcW w:w="577" w:type="dxa"/>
          </w:tcPr>
          <w:p w14:paraId="5F42B15E"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1C9B44B5"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0BA79A44" w14:textId="77777777" w:rsidR="0071013E" w:rsidRPr="001F1ED1" w:rsidRDefault="0071013E" w:rsidP="001F1ED1">
            <w:pPr>
              <w:widowControl w:val="0"/>
              <w:spacing w:after="0"/>
              <w:jc w:val="left"/>
              <w:rPr>
                <w:szCs w:val="17"/>
                <w:lang w:val="en-US"/>
              </w:rPr>
            </w:pPr>
            <w:r w:rsidRPr="001F1ED1">
              <w:rPr>
                <w:szCs w:val="17"/>
                <w:lang w:val="en-US"/>
              </w:rPr>
              <w:t>51.20</w:t>
            </w:r>
          </w:p>
        </w:tc>
        <w:tc>
          <w:tcPr>
            <w:tcW w:w="340" w:type="dxa"/>
          </w:tcPr>
          <w:p w14:paraId="37D5D342"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6F947512" w14:textId="77777777" w:rsidTr="008A2CFE">
        <w:tc>
          <w:tcPr>
            <w:tcW w:w="957" w:type="dxa"/>
          </w:tcPr>
          <w:p w14:paraId="71718B41"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2BF82298"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6953DCEF"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514FB41C" w14:textId="77777777" w:rsidR="0071013E" w:rsidRPr="001F1ED1" w:rsidRDefault="0071013E" w:rsidP="001F1ED1">
            <w:pPr>
              <w:widowControl w:val="0"/>
              <w:spacing w:after="0"/>
              <w:jc w:val="left"/>
              <w:rPr>
                <w:szCs w:val="17"/>
                <w:lang w:val="en-US"/>
              </w:rPr>
            </w:pPr>
            <w:r w:rsidRPr="001F1ED1">
              <w:rPr>
                <w:szCs w:val="17"/>
                <w:lang w:val="en-US"/>
              </w:rPr>
              <w:t>27.00</w:t>
            </w:r>
          </w:p>
        </w:tc>
        <w:tc>
          <w:tcPr>
            <w:tcW w:w="367" w:type="dxa"/>
          </w:tcPr>
          <w:p w14:paraId="79BD769A"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747BE961" w14:textId="77777777" w:rsidR="0071013E" w:rsidRPr="001F1ED1" w:rsidRDefault="0071013E" w:rsidP="001F1ED1">
            <w:pPr>
              <w:widowControl w:val="0"/>
              <w:spacing w:after="0"/>
              <w:jc w:val="left"/>
              <w:rPr>
                <w:szCs w:val="17"/>
                <w:lang w:val="en-US"/>
              </w:rPr>
            </w:pPr>
          </w:p>
        </w:tc>
        <w:tc>
          <w:tcPr>
            <w:tcW w:w="577" w:type="dxa"/>
          </w:tcPr>
          <w:p w14:paraId="50B51CC2"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4F1D1551"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29C7B246" w14:textId="77777777" w:rsidR="0071013E" w:rsidRPr="001F1ED1" w:rsidRDefault="0071013E" w:rsidP="001F1ED1">
            <w:pPr>
              <w:widowControl w:val="0"/>
              <w:spacing w:after="0"/>
              <w:jc w:val="left"/>
              <w:rPr>
                <w:szCs w:val="17"/>
                <w:lang w:val="en-US"/>
              </w:rPr>
            </w:pPr>
            <w:r w:rsidRPr="001F1ED1">
              <w:rPr>
                <w:szCs w:val="17"/>
                <w:lang w:val="en-US"/>
              </w:rPr>
              <w:t>46.00</w:t>
            </w:r>
          </w:p>
        </w:tc>
        <w:tc>
          <w:tcPr>
            <w:tcW w:w="340" w:type="dxa"/>
          </w:tcPr>
          <w:p w14:paraId="6D0EE5D8"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22ED8415" w14:textId="77777777" w:rsidTr="008A2CFE">
        <w:tc>
          <w:tcPr>
            <w:tcW w:w="957" w:type="dxa"/>
          </w:tcPr>
          <w:p w14:paraId="2D5C1912"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413A7FCF"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7C4611D8"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27279005" w14:textId="77777777" w:rsidR="0071013E" w:rsidRPr="001F1ED1" w:rsidRDefault="0071013E" w:rsidP="001F1ED1">
            <w:pPr>
              <w:widowControl w:val="0"/>
              <w:spacing w:after="0"/>
              <w:jc w:val="left"/>
              <w:rPr>
                <w:szCs w:val="17"/>
                <w:lang w:val="en-US"/>
              </w:rPr>
            </w:pPr>
            <w:r w:rsidRPr="001F1ED1">
              <w:rPr>
                <w:szCs w:val="17"/>
                <w:lang w:val="en-US"/>
              </w:rPr>
              <w:t>33.50</w:t>
            </w:r>
          </w:p>
        </w:tc>
        <w:tc>
          <w:tcPr>
            <w:tcW w:w="367" w:type="dxa"/>
          </w:tcPr>
          <w:p w14:paraId="33CCCFBB"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534A1073" w14:textId="77777777" w:rsidR="0071013E" w:rsidRPr="001F1ED1" w:rsidRDefault="0071013E" w:rsidP="001F1ED1">
            <w:pPr>
              <w:widowControl w:val="0"/>
              <w:spacing w:after="0"/>
              <w:jc w:val="left"/>
              <w:rPr>
                <w:szCs w:val="17"/>
                <w:lang w:val="en-US"/>
              </w:rPr>
            </w:pPr>
          </w:p>
        </w:tc>
        <w:tc>
          <w:tcPr>
            <w:tcW w:w="577" w:type="dxa"/>
          </w:tcPr>
          <w:p w14:paraId="5B65EB9C"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700CA5B9"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303E932F" w14:textId="77777777" w:rsidR="0071013E" w:rsidRPr="001F1ED1" w:rsidRDefault="0071013E" w:rsidP="001F1ED1">
            <w:pPr>
              <w:widowControl w:val="0"/>
              <w:spacing w:after="0"/>
              <w:jc w:val="left"/>
              <w:rPr>
                <w:szCs w:val="17"/>
                <w:lang w:val="en-US"/>
              </w:rPr>
            </w:pPr>
            <w:r w:rsidRPr="001F1ED1">
              <w:rPr>
                <w:szCs w:val="17"/>
                <w:lang w:val="en-US"/>
              </w:rPr>
              <w:t>40.30</w:t>
            </w:r>
          </w:p>
        </w:tc>
        <w:tc>
          <w:tcPr>
            <w:tcW w:w="340" w:type="dxa"/>
          </w:tcPr>
          <w:p w14:paraId="6BA137FB"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6CE42DAD" w14:textId="77777777" w:rsidTr="008A2CFE">
        <w:tc>
          <w:tcPr>
            <w:tcW w:w="957" w:type="dxa"/>
          </w:tcPr>
          <w:p w14:paraId="0CF0E2B0"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1035313D"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63AEA695"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3E398F86" w14:textId="77777777" w:rsidR="0071013E" w:rsidRPr="001F1ED1" w:rsidRDefault="0071013E" w:rsidP="001F1ED1">
            <w:pPr>
              <w:widowControl w:val="0"/>
              <w:spacing w:after="0"/>
              <w:jc w:val="left"/>
              <w:rPr>
                <w:szCs w:val="17"/>
                <w:lang w:val="en-US"/>
              </w:rPr>
            </w:pPr>
            <w:r w:rsidRPr="001F1ED1">
              <w:rPr>
                <w:szCs w:val="17"/>
                <w:lang w:val="en-US"/>
              </w:rPr>
              <w:t>33.50</w:t>
            </w:r>
          </w:p>
        </w:tc>
        <w:tc>
          <w:tcPr>
            <w:tcW w:w="367" w:type="dxa"/>
          </w:tcPr>
          <w:p w14:paraId="4143E903"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654EF00E" w14:textId="77777777" w:rsidR="0071013E" w:rsidRPr="001F1ED1" w:rsidRDefault="0071013E" w:rsidP="001F1ED1">
            <w:pPr>
              <w:widowControl w:val="0"/>
              <w:spacing w:after="0"/>
              <w:jc w:val="left"/>
              <w:rPr>
                <w:szCs w:val="17"/>
                <w:lang w:val="en-US"/>
              </w:rPr>
            </w:pPr>
          </w:p>
        </w:tc>
        <w:tc>
          <w:tcPr>
            <w:tcW w:w="577" w:type="dxa"/>
          </w:tcPr>
          <w:p w14:paraId="205C2C5E"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0B1EDF7A"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3A70102E" w14:textId="77777777" w:rsidR="0071013E" w:rsidRPr="001F1ED1" w:rsidRDefault="0071013E" w:rsidP="001F1ED1">
            <w:pPr>
              <w:widowControl w:val="0"/>
              <w:spacing w:after="0"/>
              <w:jc w:val="left"/>
              <w:rPr>
                <w:szCs w:val="17"/>
                <w:lang w:val="en-US"/>
              </w:rPr>
            </w:pPr>
            <w:r w:rsidRPr="001F1ED1">
              <w:rPr>
                <w:szCs w:val="17"/>
                <w:lang w:val="en-US"/>
              </w:rPr>
              <w:t>39.00</w:t>
            </w:r>
          </w:p>
        </w:tc>
        <w:tc>
          <w:tcPr>
            <w:tcW w:w="340" w:type="dxa"/>
          </w:tcPr>
          <w:p w14:paraId="78298BC6"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015D516E" w14:textId="77777777" w:rsidTr="008A2CFE">
        <w:tc>
          <w:tcPr>
            <w:tcW w:w="957" w:type="dxa"/>
          </w:tcPr>
          <w:p w14:paraId="08B944B4"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468D74CC"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3BC693EC"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4C258818" w14:textId="77777777" w:rsidR="0071013E" w:rsidRPr="001F1ED1" w:rsidRDefault="0071013E" w:rsidP="001F1ED1">
            <w:pPr>
              <w:widowControl w:val="0"/>
              <w:spacing w:after="0"/>
              <w:jc w:val="left"/>
              <w:rPr>
                <w:szCs w:val="17"/>
                <w:lang w:val="en-US"/>
              </w:rPr>
            </w:pPr>
            <w:r w:rsidRPr="001F1ED1">
              <w:rPr>
                <w:szCs w:val="17"/>
                <w:lang w:val="en-US"/>
              </w:rPr>
              <w:t>20.20</w:t>
            </w:r>
          </w:p>
        </w:tc>
        <w:tc>
          <w:tcPr>
            <w:tcW w:w="367" w:type="dxa"/>
          </w:tcPr>
          <w:p w14:paraId="56E2E5DF"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59997E17" w14:textId="77777777" w:rsidR="0071013E" w:rsidRPr="001F1ED1" w:rsidRDefault="0071013E" w:rsidP="001F1ED1">
            <w:pPr>
              <w:widowControl w:val="0"/>
              <w:spacing w:after="0"/>
              <w:jc w:val="left"/>
              <w:rPr>
                <w:szCs w:val="17"/>
                <w:lang w:val="en-US"/>
              </w:rPr>
            </w:pPr>
          </w:p>
        </w:tc>
        <w:tc>
          <w:tcPr>
            <w:tcW w:w="577" w:type="dxa"/>
          </w:tcPr>
          <w:p w14:paraId="70872FA3"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0D3B8704"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3FB74F3D" w14:textId="77777777" w:rsidR="0071013E" w:rsidRPr="001F1ED1" w:rsidRDefault="0071013E" w:rsidP="001F1ED1">
            <w:pPr>
              <w:widowControl w:val="0"/>
              <w:spacing w:after="0"/>
              <w:jc w:val="left"/>
              <w:rPr>
                <w:szCs w:val="17"/>
                <w:lang w:val="en-US"/>
              </w:rPr>
            </w:pPr>
            <w:r w:rsidRPr="001F1ED1">
              <w:rPr>
                <w:szCs w:val="17"/>
                <w:lang w:val="en-US"/>
              </w:rPr>
              <w:t>39.40</w:t>
            </w:r>
          </w:p>
        </w:tc>
        <w:tc>
          <w:tcPr>
            <w:tcW w:w="340" w:type="dxa"/>
          </w:tcPr>
          <w:p w14:paraId="7667A622"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7854152E" w14:textId="77777777" w:rsidTr="008A2CFE">
        <w:tc>
          <w:tcPr>
            <w:tcW w:w="957" w:type="dxa"/>
          </w:tcPr>
          <w:p w14:paraId="74098BCD"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2D452313"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505F489F"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7271E8DB" w14:textId="77777777" w:rsidR="0071013E" w:rsidRPr="001F1ED1" w:rsidRDefault="0071013E" w:rsidP="001F1ED1">
            <w:pPr>
              <w:widowControl w:val="0"/>
              <w:spacing w:after="0"/>
              <w:jc w:val="left"/>
              <w:rPr>
                <w:szCs w:val="17"/>
                <w:lang w:val="en-US"/>
              </w:rPr>
            </w:pPr>
            <w:r w:rsidRPr="001F1ED1">
              <w:rPr>
                <w:szCs w:val="17"/>
                <w:lang w:val="en-US"/>
              </w:rPr>
              <w:t>03.20</w:t>
            </w:r>
          </w:p>
        </w:tc>
        <w:tc>
          <w:tcPr>
            <w:tcW w:w="367" w:type="dxa"/>
          </w:tcPr>
          <w:p w14:paraId="16FF0562"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507E42C3" w14:textId="77777777" w:rsidR="0071013E" w:rsidRPr="001F1ED1" w:rsidRDefault="0071013E" w:rsidP="001F1ED1">
            <w:pPr>
              <w:widowControl w:val="0"/>
              <w:spacing w:after="0"/>
              <w:jc w:val="left"/>
              <w:rPr>
                <w:szCs w:val="17"/>
                <w:lang w:val="en-US"/>
              </w:rPr>
            </w:pPr>
          </w:p>
        </w:tc>
        <w:tc>
          <w:tcPr>
            <w:tcW w:w="577" w:type="dxa"/>
          </w:tcPr>
          <w:p w14:paraId="16D41B98"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62334725"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643D47BB" w14:textId="77777777" w:rsidR="0071013E" w:rsidRPr="001F1ED1" w:rsidRDefault="0071013E" w:rsidP="001F1ED1">
            <w:pPr>
              <w:widowControl w:val="0"/>
              <w:spacing w:after="0"/>
              <w:jc w:val="left"/>
              <w:rPr>
                <w:szCs w:val="17"/>
                <w:lang w:val="en-US"/>
              </w:rPr>
            </w:pPr>
            <w:r w:rsidRPr="001F1ED1">
              <w:rPr>
                <w:szCs w:val="17"/>
                <w:lang w:val="en-US"/>
              </w:rPr>
              <w:t>50.00</w:t>
            </w:r>
          </w:p>
        </w:tc>
        <w:tc>
          <w:tcPr>
            <w:tcW w:w="340" w:type="dxa"/>
          </w:tcPr>
          <w:p w14:paraId="1DF5C35A"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5E025383" w14:textId="77777777" w:rsidTr="008A2CFE">
        <w:tc>
          <w:tcPr>
            <w:tcW w:w="957" w:type="dxa"/>
          </w:tcPr>
          <w:p w14:paraId="4CBD7C79"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1C5D040D"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37713540"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0D149984" w14:textId="77777777" w:rsidR="0071013E" w:rsidRPr="001F1ED1" w:rsidRDefault="0071013E" w:rsidP="001F1ED1">
            <w:pPr>
              <w:widowControl w:val="0"/>
              <w:spacing w:after="0"/>
              <w:jc w:val="left"/>
              <w:rPr>
                <w:szCs w:val="17"/>
                <w:lang w:val="en-US"/>
              </w:rPr>
            </w:pPr>
            <w:r w:rsidRPr="001F1ED1">
              <w:rPr>
                <w:szCs w:val="17"/>
                <w:lang w:val="en-US"/>
              </w:rPr>
              <w:t>59.10</w:t>
            </w:r>
          </w:p>
        </w:tc>
        <w:tc>
          <w:tcPr>
            <w:tcW w:w="367" w:type="dxa"/>
          </w:tcPr>
          <w:p w14:paraId="6A521872"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6A80AFCB" w14:textId="77777777" w:rsidR="0071013E" w:rsidRPr="001F1ED1" w:rsidRDefault="0071013E" w:rsidP="001F1ED1">
            <w:pPr>
              <w:widowControl w:val="0"/>
              <w:spacing w:after="0"/>
              <w:jc w:val="left"/>
              <w:rPr>
                <w:szCs w:val="17"/>
                <w:lang w:val="en-US"/>
              </w:rPr>
            </w:pPr>
          </w:p>
        </w:tc>
        <w:tc>
          <w:tcPr>
            <w:tcW w:w="577" w:type="dxa"/>
          </w:tcPr>
          <w:p w14:paraId="65E4EB8A"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1A2D0372"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4BE9FEFC" w14:textId="77777777" w:rsidR="0071013E" w:rsidRPr="001F1ED1" w:rsidRDefault="0071013E" w:rsidP="001F1ED1">
            <w:pPr>
              <w:widowControl w:val="0"/>
              <w:spacing w:after="0"/>
              <w:jc w:val="left"/>
              <w:rPr>
                <w:szCs w:val="17"/>
                <w:lang w:val="en-US"/>
              </w:rPr>
            </w:pPr>
            <w:r w:rsidRPr="001F1ED1">
              <w:rPr>
                <w:szCs w:val="17"/>
                <w:lang w:val="en-US"/>
              </w:rPr>
              <w:t>57.60</w:t>
            </w:r>
          </w:p>
        </w:tc>
        <w:tc>
          <w:tcPr>
            <w:tcW w:w="340" w:type="dxa"/>
          </w:tcPr>
          <w:p w14:paraId="6AE7E9D4"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61102683" w14:textId="77777777" w:rsidTr="008A2CFE">
        <w:tc>
          <w:tcPr>
            <w:tcW w:w="957" w:type="dxa"/>
          </w:tcPr>
          <w:p w14:paraId="1A4ABF34"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4095F5F9"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540A2141"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23AAA59D" w14:textId="77777777" w:rsidR="0071013E" w:rsidRPr="001F1ED1" w:rsidRDefault="0071013E" w:rsidP="001F1ED1">
            <w:pPr>
              <w:widowControl w:val="0"/>
              <w:spacing w:after="0"/>
              <w:jc w:val="left"/>
              <w:rPr>
                <w:szCs w:val="17"/>
                <w:lang w:val="en-US"/>
              </w:rPr>
            </w:pPr>
            <w:r w:rsidRPr="001F1ED1">
              <w:rPr>
                <w:szCs w:val="17"/>
                <w:lang w:val="en-US"/>
              </w:rPr>
              <w:t>55.50</w:t>
            </w:r>
          </w:p>
        </w:tc>
        <w:tc>
          <w:tcPr>
            <w:tcW w:w="367" w:type="dxa"/>
          </w:tcPr>
          <w:p w14:paraId="64A03A32"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71E578E9" w14:textId="77777777" w:rsidR="0071013E" w:rsidRPr="001F1ED1" w:rsidRDefault="0071013E" w:rsidP="001F1ED1">
            <w:pPr>
              <w:widowControl w:val="0"/>
              <w:spacing w:after="0"/>
              <w:jc w:val="left"/>
              <w:rPr>
                <w:szCs w:val="17"/>
                <w:lang w:val="en-US"/>
              </w:rPr>
            </w:pPr>
          </w:p>
        </w:tc>
        <w:tc>
          <w:tcPr>
            <w:tcW w:w="577" w:type="dxa"/>
          </w:tcPr>
          <w:p w14:paraId="0B5C804E"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76B2D4F9"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45A14DD7" w14:textId="77777777" w:rsidR="0071013E" w:rsidRPr="001F1ED1" w:rsidRDefault="0071013E" w:rsidP="001F1ED1">
            <w:pPr>
              <w:widowControl w:val="0"/>
              <w:spacing w:after="0"/>
              <w:jc w:val="left"/>
              <w:rPr>
                <w:szCs w:val="17"/>
                <w:lang w:val="en-US"/>
              </w:rPr>
            </w:pPr>
            <w:r w:rsidRPr="001F1ED1">
              <w:rPr>
                <w:szCs w:val="17"/>
                <w:lang w:val="en-US"/>
              </w:rPr>
              <w:t>53.80</w:t>
            </w:r>
          </w:p>
        </w:tc>
        <w:tc>
          <w:tcPr>
            <w:tcW w:w="340" w:type="dxa"/>
          </w:tcPr>
          <w:p w14:paraId="583414D5"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7CED704A" w14:textId="77777777" w:rsidTr="008A2CFE">
        <w:tc>
          <w:tcPr>
            <w:tcW w:w="957" w:type="dxa"/>
          </w:tcPr>
          <w:p w14:paraId="43A26873"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488DDD17"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0567A8FB"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74CA4EB1" w14:textId="77777777" w:rsidR="0071013E" w:rsidRPr="001F1ED1" w:rsidRDefault="0071013E" w:rsidP="001F1ED1">
            <w:pPr>
              <w:widowControl w:val="0"/>
              <w:spacing w:after="0"/>
              <w:jc w:val="left"/>
              <w:rPr>
                <w:szCs w:val="17"/>
                <w:lang w:val="en-US"/>
              </w:rPr>
            </w:pPr>
            <w:r w:rsidRPr="001F1ED1">
              <w:rPr>
                <w:szCs w:val="17"/>
                <w:lang w:val="en-US"/>
              </w:rPr>
              <w:t>01.50</w:t>
            </w:r>
          </w:p>
        </w:tc>
        <w:tc>
          <w:tcPr>
            <w:tcW w:w="367" w:type="dxa"/>
          </w:tcPr>
          <w:p w14:paraId="1039CE45"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14AAEB2F" w14:textId="77777777" w:rsidR="0071013E" w:rsidRPr="001F1ED1" w:rsidRDefault="0071013E" w:rsidP="001F1ED1">
            <w:pPr>
              <w:widowControl w:val="0"/>
              <w:spacing w:after="0"/>
              <w:jc w:val="left"/>
              <w:rPr>
                <w:szCs w:val="17"/>
                <w:lang w:val="en-US"/>
              </w:rPr>
            </w:pPr>
          </w:p>
        </w:tc>
        <w:tc>
          <w:tcPr>
            <w:tcW w:w="577" w:type="dxa"/>
          </w:tcPr>
          <w:p w14:paraId="7C0D33CD"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2189357D"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27D5B32F" w14:textId="77777777" w:rsidR="0071013E" w:rsidRPr="001F1ED1" w:rsidRDefault="0071013E" w:rsidP="001F1ED1">
            <w:pPr>
              <w:widowControl w:val="0"/>
              <w:spacing w:after="0"/>
              <w:jc w:val="left"/>
              <w:rPr>
                <w:szCs w:val="17"/>
                <w:lang w:val="en-US"/>
              </w:rPr>
            </w:pPr>
            <w:r w:rsidRPr="001F1ED1">
              <w:rPr>
                <w:szCs w:val="17"/>
                <w:lang w:val="en-US"/>
              </w:rPr>
              <w:t>41.60</w:t>
            </w:r>
          </w:p>
        </w:tc>
        <w:tc>
          <w:tcPr>
            <w:tcW w:w="340" w:type="dxa"/>
          </w:tcPr>
          <w:p w14:paraId="4C47E372"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0748C81C" w14:textId="77777777" w:rsidTr="008A2CFE">
        <w:tc>
          <w:tcPr>
            <w:tcW w:w="957" w:type="dxa"/>
          </w:tcPr>
          <w:p w14:paraId="3BF9CBF5"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79124041"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4C37FE0A"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1B19AC5D" w14:textId="77777777" w:rsidR="0071013E" w:rsidRPr="001F1ED1" w:rsidRDefault="0071013E" w:rsidP="001F1ED1">
            <w:pPr>
              <w:widowControl w:val="0"/>
              <w:spacing w:after="0"/>
              <w:jc w:val="left"/>
              <w:rPr>
                <w:szCs w:val="17"/>
                <w:lang w:val="en-US"/>
              </w:rPr>
            </w:pPr>
            <w:r w:rsidRPr="001F1ED1">
              <w:rPr>
                <w:szCs w:val="17"/>
                <w:lang w:val="en-US"/>
              </w:rPr>
              <w:t>55.40</w:t>
            </w:r>
          </w:p>
        </w:tc>
        <w:tc>
          <w:tcPr>
            <w:tcW w:w="367" w:type="dxa"/>
          </w:tcPr>
          <w:p w14:paraId="42F62063"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77453D12" w14:textId="77777777" w:rsidR="0071013E" w:rsidRPr="001F1ED1" w:rsidRDefault="0071013E" w:rsidP="001F1ED1">
            <w:pPr>
              <w:widowControl w:val="0"/>
              <w:spacing w:after="0"/>
              <w:jc w:val="left"/>
              <w:rPr>
                <w:szCs w:val="17"/>
                <w:lang w:val="en-US"/>
              </w:rPr>
            </w:pPr>
          </w:p>
        </w:tc>
        <w:tc>
          <w:tcPr>
            <w:tcW w:w="577" w:type="dxa"/>
          </w:tcPr>
          <w:p w14:paraId="3644C3D7"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0719E2F4"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072467F0" w14:textId="77777777" w:rsidR="0071013E" w:rsidRPr="001F1ED1" w:rsidRDefault="0071013E" w:rsidP="001F1ED1">
            <w:pPr>
              <w:widowControl w:val="0"/>
              <w:spacing w:after="0"/>
              <w:jc w:val="left"/>
              <w:rPr>
                <w:szCs w:val="17"/>
                <w:lang w:val="en-US"/>
              </w:rPr>
            </w:pPr>
            <w:r w:rsidRPr="001F1ED1">
              <w:rPr>
                <w:szCs w:val="17"/>
                <w:lang w:val="en-US"/>
              </w:rPr>
              <w:t>33.80</w:t>
            </w:r>
          </w:p>
        </w:tc>
        <w:tc>
          <w:tcPr>
            <w:tcW w:w="340" w:type="dxa"/>
          </w:tcPr>
          <w:p w14:paraId="1AB405A2" w14:textId="77777777" w:rsidR="0071013E" w:rsidRPr="001F1ED1" w:rsidRDefault="0071013E" w:rsidP="001F1ED1">
            <w:pPr>
              <w:widowControl w:val="0"/>
              <w:spacing w:after="0"/>
              <w:jc w:val="left"/>
              <w:rPr>
                <w:szCs w:val="17"/>
                <w:lang w:val="en-US"/>
              </w:rPr>
            </w:pPr>
            <w:r w:rsidRPr="001F1ED1">
              <w:rPr>
                <w:szCs w:val="17"/>
                <w:lang w:val="en-US"/>
              </w:rPr>
              <w:t>E</w:t>
            </w:r>
          </w:p>
        </w:tc>
      </w:tr>
    </w:tbl>
    <w:p w14:paraId="0E318CC0" w14:textId="77777777" w:rsidR="0071013E" w:rsidRPr="0071013E" w:rsidRDefault="0071013E" w:rsidP="00AD1AE3">
      <w:pPr>
        <w:numPr>
          <w:ilvl w:val="0"/>
          <w:numId w:val="5"/>
        </w:numPr>
        <w:spacing w:before="80"/>
        <w:ind w:left="426" w:hanging="284"/>
        <w:rPr>
          <w:rFonts w:eastAsia="Arial"/>
          <w:szCs w:val="17"/>
          <w:lang w:val="en-US"/>
        </w:rPr>
      </w:pPr>
      <w:r w:rsidRPr="0071013E">
        <w:rPr>
          <w:rFonts w:eastAsia="Arial"/>
          <w:szCs w:val="17"/>
          <w:lang w:val="en-US"/>
        </w:rPr>
        <w:t xml:space="preserve">Except the </w:t>
      </w:r>
      <w:proofErr w:type="spellStart"/>
      <w:r w:rsidRPr="0071013E">
        <w:rPr>
          <w:rFonts w:eastAsia="Arial"/>
          <w:szCs w:val="17"/>
          <w:lang w:val="en-US"/>
        </w:rPr>
        <w:t>Wardang</w:t>
      </w:r>
      <w:proofErr w:type="spellEnd"/>
      <w:r w:rsidRPr="0071013E">
        <w:rPr>
          <w:rFonts w:eastAsia="Arial"/>
          <w:szCs w:val="17"/>
          <w:lang w:val="en-US"/>
        </w:rPr>
        <w:t xml:space="preserve"> Closure area, which is defined as the waters contained within the following index points:</w:t>
      </w:r>
    </w:p>
    <w:tbl>
      <w:tblPr>
        <w:tblW w:w="0" w:type="auto"/>
        <w:tblInd w:w="518" w:type="dxa"/>
        <w:tblLook w:val="04A0" w:firstRow="1" w:lastRow="0" w:firstColumn="1" w:lastColumn="0" w:noHBand="0" w:noVBand="1"/>
      </w:tblPr>
      <w:tblGrid>
        <w:gridCol w:w="560"/>
        <w:gridCol w:w="728"/>
        <w:gridCol w:w="322"/>
        <w:gridCol w:w="770"/>
        <w:gridCol w:w="392"/>
        <w:gridCol w:w="532"/>
        <w:gridCol w:w="616"/>
        <w:gridCol w:w="308"/>
        <w:gridCol w:w="798"/>
        <w:gridCol w:w="349"/>
      </w:tblGrid>
      <w:tr w:rsidR="0071013E" w:rsidRPr="0071013E" w14:paraId="03101BED" w14:textId="77777777" w:rsidTr="008A2CFE">
        <w:tc>
          <w:tcPr>
            <w:tcW w:w="560" w:type="dxa"/>
          </w:tcPr>
          <w:p w14:paraId="1DF16C88" w14:textId="77777777" w:rsidR="0071013E" w:rsidRPr="0071013E" w:rsidRDefault="0071013E" w:rsidP="001F1ED1">
            <w:pPr>
              <w:widowControl w:val="0"/>
              <w:spacing w:after="0"/>
              <w:jc w:val="left"/>
              <w:rPr>
                <w:szCs w:val="17"/>
                <w:lang w:val="en-US"/>
              </w:rPr>
            </w:pPr>
            <w:r w:rsidRPr="0071013E">
              <w:rPr>
                <w:szCs w:val="17"/>
                <w:lang w:val="en-US"/>
              </w:rPr>
              <w:t>1.</w:t>
            </w:r>
          </w:p>
        </w:tc>
        <w:tc>
          <w:tcPr>
            <w:tcW w:w="728" w:type="dxa"/>
          </w:tcPr>
          <w:p w14:paraId="51DD5B85" w14:textId="77777777" w:rsidR="0071013E" w:rsidRPr="0071013E" w:rsidRDefault="0071013E" w:rsidP="001F1ED1">
            <w:pPr>
              <w:widowControl w:val="0"/>
              <w:spacing w:after="0"/>
              <w:jc w:val="left"/>
              <w:rPr>
                <w:szCs w:val="17"/>
                <w:lang w:val="en-US"/>
              </w:rPr>
            </w:pPr>
            <w:r w:rsidRPr="0071013E">
              <w:rPr>
                <w:szCs w:val="17"/>
                <w:lang w:val="en-US"/>
              </w:rPr>
              <w:t>34</w:t>
            </w:r>
          </w:p>
        </w:tc>
        <w:tc>
          <w:tcPr>
            <w:tcW w:w="322" w:type="dxa"/>
          </w:tcPr>
          <w:p w14:paraId="340CED69" w14:textId="77777777" w:rsidR="0071013E" w:rsidRPr="0071013E" w:rsidRDefault="0071013E" w:rsidP="001F1ED1">
            <w:pPr>
              <w:widowControl w:val="0"/>
              <w:spacing w:after="0"/>
              <w:jc w:val="left"/>
              <w:rPr>
                <w:szCs w:val="17"/>
                <w:lang w:val="en-US"/>
              </w:rPr>
            </w:pPr>
            <w:r w:rsidRPr="0071013E">
              <w:rPr>
                <w:szCs w:val="17"/>
                <w:lang w:val="en-US"/>
              </w:rPr>
              <w:t>°</w:t>
            </w:r>
          </w:p>
        </w:tc>
        <w:tc>
          <w:tcPr>
            <w:tcW w:w="770" w:type="dxa"/>
          </w:tcPr>
          <w:p w14:paraId="6EFCA4CA" w14:textId="77777777" w:rsidR="0071013E" w:rsidRPr="0071013E" w:rsidRDefault="0071013E" w:rsidP="001F1ED1">
            <w:pPr>
              <w:widowControl w:val="0"/>
              <w:spacing w:after="0"/>
              <w:jc w:val="left"/>
              <w:rPr>
                <w:szCs w:val="17"/>
                <w:lang w:val="en-US"/>
              </w:rPr>
            </w:pPr>
            <w:r w:rsidRPr="0071013E">
              <w:rPr>
                <w:szCs w:val="17"/>
                <w:lang w:val="en-US"/>
              </w:rPr>
              <w:t>10.00</w:t>
            </w:r>
          </w:p>
        </w:tc>
        <w:tc>
          <w:tcPr>
            <w:tcW w:w="392" w:type="dxa"/>
          </w:tcPr>
          <w:p w14:paraId="6D4ADCCE" w14:textId="77777777" w:rsidR="0071013E" w:rsidRPr="0071013E" w:rsidRDefault="0071013E" w:rsidP="001F1ED1">
            <w:pPr>
              <w:widowControl w:val="0"/>
              <w:spacing w:after="0"/>
              <w:jc w:val="left"/>
              <w:rPr>
                <w:szCs w:val="17"/>
                <w:lang w:val="en-US"/>
              </w:rPr>
            </w:pPr>
            <w:r w:rsidRPr="0071013E">
              <w:rPr>
                <w:szCs w:val="17"/>
                <w:lang w:val="en-US"/>
              </w:rPr>
              <w:t>S</w:t>
            </w:r>
          </w:p>
        </w:tc>
        <w:tc>
          <w:tcPr>
            <w:tcW w:w="532" w:type="dxa"/>
          </w:tcPr>
          <w:p w14:paraId="6C05BBC0" w14:textId="77777777" w:rsidR="0071013E" w:rsidRPr="0071013E" w:rsidRDefault="0071013E" w:rsidP="001F1ED1">
            <w:pPr>
              <w:widowControl w:val="0"/>
              <w:spacing w:after="0"/>
              <w:jc w:val="left"/>
              <w:rPr>
                <w:szCs w:val="17"/>
                <w:lang w:val="en-US"/>
              </w:rPr>
            </w:pPr>
          </w:p>
        </w:tc>
        <w:tc>
          <w:tcPr>
            <w:tcW w:w="616" w:type="dxa"/>
          </w:tcPr>
          <w:p w14:paraId="3300AAC3" w14:textId="77777777" w:rsidR="0071013E" w:rsidRPr="0071013E" w:rsidRDefault="0071013E" w:rsidP="001F1ED1">
            <w:pPr>
              <w:widowControl w:val="0"/>
              <w:spacing w:after="0"/>
              <w:jc w:val="left"/>
              <w:rPr>
                <w:szCs w:val="17"/>
                <w:lang w:val="en-US"/>
              </w:rPr>
            </w:pPr>
            <w:r w:rsidRPr="0071013E">
              <w:rPr>
                <w:szCs w:val="17"/>
                <w:lang w:val="en-US"/>
              </w:rPr>
              <w:t>137</w:t>
            </w:r>
          </w:p>
        </w:tc>
        <w:tc>
          <w:tcPr>
            <w:tcW w:w="308" w:type="dxa"/>
          </w:tcPr>
          <w:p w14:paraId="3BA3D7FA" w14:textId="77777777" w:rsidR="0071013E" w:rsidRPr="0071013E" w:rsidRDefault="0071013E" w:rsidP="001F1ED1">
            <w:pPr>
              <w:widowControl w:val="0"/>
              <w:spacing w:after="0"/>
              <w:jc w:val="left"/>
              <w:rPr>
                <w:szCs w:val="17"/>
                <w:lang w:val="en-US"/>
              </w:rPr>
            </w:pPr>
            <w:r w:rsidRPr="0071013E">
              <w:rPr>
                <w:szCs w:val="17"/>
                <w:lang w:val="en-US"/>
              </w:rPr>
              <w:t>°</w:t>
            </w:r>
          </w:p>
        </w:tc>
        <w:tc>
          <w:tcPr>
            <w:tcW w:w="798" w:type="dxa"/>
          </w:tcPr>
          <w:p w14:paraId="17A16332" w14:textId="77777777" w:rsidR="0071013E" w:rsidRPr="0071013E" w:rsidRDefault="0071013E" w:rsidP="001F1ED1">
            <w:pPr>
              <w:widowControl w:val="0"/>
              <w:spacing w:after="0"/>
              <w:jc w:val="left"/>
              <w:rPr>
                <w:szCs w:val="17"/>
                <w:lang w:val="en-US"/>
              </w:rPr>
            </w:pPr>
            <w:r w:rsidRPr="0071013E">
              <w:rPr>
                <w:szCs w:val="17"/>
                <w:lang w:val="en-US"/>
              </w:rPr>
              <w:t>28.00</w:t>
            </w:r>
          </w:p>
        </w:tc>
        <w:tc>
          <w:tcPr>
            <w:tcW w:w="349" w:type="dxa"/>
          </w:tcPr>
          <w:p w14:paraId="256732AF" w14:textId="77777777" w:rsidR="0071013E" w:rsidRPr="0071013E" w:rsidRDefault="0071013E" w:rsidP="001F1ED1">
            <w:pPr>
              <w:widowControl w:val="0"/>
              <w:spacing w:after="0"/>
              <w:jc w:val="left"/>
              <w:rPr>
                <w:szCs w:val="17"/>
                <w:lang w:val="en-US"/>
              </w:rPr>
            </w:pPr>
            <w:r w:rsidRPr="0071013E">
              <w:rPr>
                <w:szCs w:val="17"/>
                <w:lang w:val="en-US"/>
              </w:rPr>
              <w:t>E</w:t>
            </w:r>
          </w:p>
        </w:tc>
      </w:tr>
      <w:tr w:rsidR="0071013E" w:rsidRPr="0071013E" w14:paraId="32934E99" w14:textId="77777777" w:rsidTr="008A2CFE">
        <w:tc>
          <w:tcPr>
            <w:tcW w:w="560" w:type="dxa"/>
          </w:tcPr>
          <w:p w14:paraId="1C0BF6FE" w14:textId="77777777" w:rsidR="0071013E" w:rsidRPr="0071013E" w:rsidRDefault="0071013E" w:rsidP="001F1ED1">
            <w:pPr>
              <w:widowControl w:val="0"/>
              <w:spacing w:after="0"/>
              <w:jc w:val="left"/>
              <w:rPr>
                <w:szCs w:val="17"/>
                <w:lang w:val="en-US"/>
              </w:rPr>
            </w:pPr>
            <w:r w:rsidRPr="0071013E">
              <w:rPr>
                <w:szCs w:val="17"/>
                <w:lang w:val="en-US"/>
              </w:rPr>
              <w:t>2.</w:t>
            </w:r>
          </w:p>
        </w:tc>
        <w:tc>
          <w:tcPr>
            <w:tcW w:w="728" w:type="dxa"/>
          </w:tcPr>
          <w:p w14:paraId="120F21FB" w14:textId="77777777" w:rsidR="0071013E" w:rsidRPr="0071013E" w:rsidRDefault="0071013E" w:rsidP="001F1ED1">
            <w:pPr>
              <w:widowControl w:val="0"/>
              <w:spacing w:after="0"/>
              <w:jc w:val="left"/>
              <w:rPr>
                <w:szCs w:val="17"/>
                <w:lang w:val="en-US"/>
              </w:rPr>
            </w:pPr>
            <w:r w:rsidRPr="0071013E">
              <w:rPr>
                <w:szCs w:val="17"/>
                <w:lang w:val="en-US"/>
              </w:rPr>
              <w:t>34</w:t>
            </w:r>
          </w:p>
        </w:tc>
        <w:tc>
          <w:tcPr>
            <w:tcW w:w="322" w:type="dxa"/>
          </w:tcPr>
          <w:p w14:paraId="69974B09" w14:textId="77777777" w:rsidR="0071013E" w:rsidRPr="0071013E" w:rsidRDefault="0071013E" w:rsidP="001F1ED1">
            <w:pPr>
              <w:widowControl w:val="0"/>
              <w:spacing w:after="0"/>
              <w:jc w:val="left"/>
              <w:rPr>
                <w:szCs w:val="17"/>
                <w:lang w:val="en-US"/>
              </w:rPr>
            </w:pPr>
            <w:r w:rsidRPr="0071013E">
              <w:rPr>
                <w:szCs w:val="17"/>
                <w:lang w:val="en-US"/>
              </w:rPr>
              <w:t>°</w:t>
            </w:r>
          </w:p>
        </w:tc>
        <w:tc>
          <w:tcPr>
            <w:tcW w:w="770" w:type="dxa"/>
          </w:tcPr>
          <w:p w14:paraId="6C268297" w14:textId="77777777" w:rsidR="0071013E" w:rsidRPr="0071013E" w:rsidRDefault="0071013E" w:rsidP="001F1ED1">
            <w:pPr>
              <w:widowControl w:val="0"/>
              <w:spacing w:after="0"/>
              <w:jc w:val="left"/>
              <w:rPr>
                <w:szCs w:val="17"/>
                <w:lang w:val="en-US"/>
              </w:rPr>
            </w:pPr>
            <w:r w:rsidRPr="0071013E">
              <w:rPr>
                <w:szCs w:val="17"/>
                <w:lang w:val="en-US"/>
              </w:rPr>
              <w:t>21.00</w:t>
            </w:r>
          </w:p>
        </w:tc>
        <w:tc>
          <w:tcPr>
            <w:tcW w:w="392" w:type="dxa"/>
          </w:tcPr>
          <w:p w14:paraId="1C6CD165" w14:textId="77777777" w:rsidR="0071013E" w:rsidRPr="0071013E" w:rsidRDefault="0071013E" w:rsidP="001F1ED1">
            <w:pPr>
              <w:widowControl w:val="0"/>
              <w:spacing w:after="0"/>
              <w:jc w:val="left"/>
              <w:rPr>
                <w:szCs w:val="17"/>
                <w:lang w:val="en-US"/>
              </w:rPr>
            </w:pPr>
            <w:r w:rsidRPr="0071013E">
              <w:rPr>
                <w:szCs w:val="17"/>
                <w:lang w:val="en-US"/>
              </w:rPr>
              <w:t>S</w:t>
            </w:r>
          </w:p>
        </w:tc>
        <w:tc>
          <w:tcPr>
            <w:tcW w:w="532" w:type="dxa"/>
          </w:tcPr>
          <w:p w14:paraId="15A9D0F5" w14:textId="77777777" w:rsidR="0071013E" w:rsidRPr="0071013E" w:rsidRDefault="0071013E" w:rsidP="001F1ED1">
            <w:pPr>
              <w:widowControl w:val="0"/>
              <w:spacing w:after="0"/>
              <w:jc w:val="left"/>
              <w:rPr>
                <w:szCs w:val="17"/>
                <w:lang w:val="en-US"/>
              </w:rPr>
            </w:pPr>
          </w:p>
        </w:tc>
        <w:tc>
          <w:tcPr>
            <w:tcW w:w="616" w:type="dxa"/>
          </w:tcPr>
          <w:p w14:paraId="2EC20280" w14:textId="77777777" w:rsidR="0071013E" w:rsidRPr="0071013E" w:rsidRDefault="0071013E" w:rsidP="001F1ED1">
            <w:pPr>
              <w:widowControl w:val="0"/>
              <w:spacing w:after="0"/>
              <w:jc w:val="left"/>
              <w:rPr>
                <w:szCs w:val="17"/>
                <w:lang w:val="en-US"/>
              </w:rPr>
            </w:pPr>
            <w:r w:rsidRPr="0071013E">
              <w:rPr>
                <w:szCs w:val="17"/>
                <w:lang w:val="en-US"/>
              </w:rPr>
              <w:t>137</w:t>
            </w:r>
          </w:p>
        </w:tc>
        <w:tc>
          <w:tcPr>
            <w:tcW w:w="308" w:type="dxa"/>
          </w:tcPr>
          <w:p w14:paraId="63E6A484" w14:textId="77777777" w:rsidR="0071013E" w:rsidRPr="0071013E" w:rsidRDefault="0071013E" w:rsidP="001F1ED1">
            <w:pPr>
              <w:widowControl w:val="0"/>
              <w:spacing w:after="0"/>
              <w:jc w:val="left"/>
              <w:rPr>
                <w:szCs w:val="17"/>
                <w:lang w:val="en-US"/>
              </w:rPr>
            </w:pPr>
            <w:r w:rsidRPr="0071013E">
              <w:rPr>
                <w:szCs w:val="17"/>
                <w:lang w:val="en-US"/>
              </w:rPr>
              <w:t>°</w:t>
            </w:r>
          </w:p>
        </w:tc>
        <w:tc>
          <w:tcPr>
            <w:tcW w:w="798" w:type="dxa"/>
          </w:tcPr>
          <w:p w14:paraId="224248C0" w14:textId="77777777" w:rsidR="0071013E" w:rsidRPr="0071013E" w:rsidRDefault="0071013E" w:rsidP="001F1ED1">
            <w:pPr>
              <w:widowControl w:val="0"/>
              <w:spacing w:after="0"/>
              <w:jc w:val="left"/>
              <w:rPr>
                <w:szCs w:val="17"/>
                <w:lang w:val="en-US"/>
              </w:rPr>
            </w:pPr>
            <w:r w:rsidRPr="0071013E">
              <w:rPr>
                <w:szCs w:val="17"/>
                <w:lang w:val="en-US"/>
              </w:rPr>
              <w:t>12.00</w:t>
            </w:r>
          </w:p>
        </w:tc>
        <w:tc>
          <w:tcPr>
            <w:tcW w:w="349" w:type="dxa"/>
          </w:tcPr>
          <w:p w14:paraId="63EDBDB2" w14:textId="77777777" w:rsidR="0071013E" w:rsidRPr="0071013E" w:rsidRDefault="0071013E" w:rsidP="001F1ED1">
            <w:pPr>
              <w:widowControl w:val="0"/>
              <w:spacing w:after="0"/>
              <w:jc w:val="left"/>
              <w:rPr>
                <w:szCs w:val="17"/>
                <w:lang w:val="en-US"/>
              </w:rPr>
            </w:pPr>
            <w:r w:rsidRPr="0071013E">
              <w:rPr>
                <w:szCs w:val="17"/>
                <w:lang w:val="en-US"/>
              </w:rPr>
              <w:t>E</w:t>
            </w:r>
          </w:p>
        </w:tc>
      </w:tr>
      <w:tr w:rsidR="0071013E" w:rsidRPr="0071013E" w14:paraId="4C3F7396" w14:textId="77777777" w:rsidTr="008A2CFE">
        <w:tc>
          <w:tcPr>
            <w:tcW w:w="560" w:type="dxa"/>
          </w:tcPr>
          <w:p w14:paraId="583B23DD" w14:textId="77777777" w:rsidR="0071013E" w:rsidRPr="0071013E" w:rsidRDefault="0071013E" w:rsidP="001F1ED1">
            <w:pPr>
              <w:widowControl w:val="0"/>
              <w:spacing w:after="0"/>
              <w:jc w:val="left"/>
              <w:rPr>
                <w:szCs w:val="17"/>
                <w:lang w:val="en-US"/>
              </w:rPr>
            </w:pPr>
            <w:r w:rsidRPr="0071013E">
              <w:rPr>
                <w:szCs w:val="17"/>
                <w:lang w:val="en-US"/>
              </w:rPr>
              <w:t>3.</w:t>
            </w:r>
          </w:p>
        </w:tc>
        <w:tc>
          <w:tcPr>
            <w:tcW w:w="728" w:type="dxa"/>
          </w:tcPr>
          <w:p w14:paraId="6FDBBEC8" w14:textId="77777777" w:rsidR="0071013E" w:rsidRPr="0071013E" w:rsidRDefault="0071013E" w:rsidP="001F1ED1">
            <w:pPr>
              <w:widowControl w:val="0"/>
              <w:spacing w:after="0"/>
              <w:jc w:val="left"/>
              <w:rPr>
                <w:szCs w:val="17"/>
                <w:lang w:val="en-US"/>
              </w:rPr>
            </w:pPr>
            <w:r w:rsidRPr="0071013E">
              <w:rPr>
                <w:szCs w:val="17"/>
                <w:lang w:val="en-US"/>
              </w:rPr>
              <w:t>34</w:t>
            </w:r>
          </w:p>
        </w:tc>
        <w:tc>
          <w:tcPr>
            <w:tcW w:w="322" w:type="dxa"/>
          </w:tcPr>
          <w:p w14:paraId="5C32F544" w14:textId="77777777" w:rsidR="0071013E" w:rsidRPr="0071013E" w:rsidRDefault="0071013E" w:rsidP="001F1ED1">
            <w:pPr>
              <w:widowControl w:val="0"/>
              <w:spacing w:after="0"/>
              <w:jc w:val="left"/>
              <w:rPr>
                <w:szCs w:val="17"/>
                <w:lang w:val="en-US"/>
              </w:rPr>
            </w:pPr>
            <w:r w:rsidRPr="0071013E">
              <w:rPr>
                <w:szCs w:val="17"/>
                <w:lang w:val="en-US"/>
              </w:rPr>
              <w:t>°</w:t>
            </w:r>
          </w:p>
        </w:tc>
        <w:tc>
          <w:tcPr>
            <w:tcW w:w="770" w:type="dxa"/>
          </w:tcPr>
          <w:p w14:paraId="29F82039" w14:textId="77777777" w:rsidR="0071013E" w:rsidRPr="0071013E" w:rsidRDefault="0071013E" w:rsidP="001F1ED1">
            <w:pPr>
              <w:widowControl w:val="0"/>
              <w:spacing w:after="0"/>
              <w:jc w:val="left"/>
              <w:rPr>
                <w:szCs w:val="17"/>
                <w:lang w:val="en-US"/>
              </w:rPr>
            </w:pPr>
            <w:r w:rsidRPr="0071013E">
              <w:rPr>
                <w:szCs w:val="17"/>
                <w:lang w:val="en-US"/>
              </w:rPr>
              <w:t>45.00</w:t>
            </w:r>
          </w:p>
        </w:tc>
        <w:tc>
          <w:tcPr>
            <w:tcW w:w="392" w:type="dxa"/>
          </w:tcPr>
          <w:p w14:paraId="2EF9017A" w14:textId="77777777" w:rsidR="0071013E" w:rsidRPr="0071013E" w:rsidRDefault="0071013E" w:rsidP="001F1ED1">
            <w:pPr>
              <w:widowControl w:val="0"/>
              <w:spacing w:after="0"/>
              <w:jc w:val="left"/>
              <w:rPr>
                <w:szCs w:val="17"/>
                <w:lang w:val="en-US"/>
              </w:rPr>
            </w:pPr>
            <w:r w:rsidRPr="0071013E">
              <w:rPr>
                <w:szCs w:val="17"/>
                <w:lang w:val="en-US"/>
              </w:rPr>
              <w:t>S</w:t>
            </w:r>
          </w:p>
        </w:tc>
        <w:tc>
          <w:tcPr>
            <w:tcW w:w="532" w:type="dxa"/>
          </w:tcPr>
          <w:p w14:paraId="21BA65D6" w14:textId="77777777" w:rsidR="0071013E" w:rsidRPr="0071013E" w:rsidRDefault="0071013E" w:rsidP="001F1ED1">
            <w:pPr>
              <w:widowControl w:val="0"/>
              <w:spacing w:after="0"/>
              <w:jc w:val="left"/>
              <w:rPr>
                <w:szCs w:val="17"/>
                <w:lang w:val="en-US"/>
              </w:rPr>
            </w:pPr>
          </w:p>
        </w:tc>
        <w:tc>
          <w:tcPr>
            <w:tcW w:w="616" w:type="dxa"/>
          </w:tcPr>
          <w:p w14:paraId="06E18548" w14:textId="77777777" w:rsidR="0071013E" w:rsidRPr="0071013E" w:rsidRDefault="0071013E" w:rsidP="001F1ED1">
            <w:pPr>
              <w:widowControl w:val="0"/>
              <w:spacing w:after="0"/>
              <w:jc w:val="left"/>
              <w:rPr>
                <w:szCs w:val="17"/>
                <w:lang w:val="en-US"/>
              </w:rPr>
            </w:pPr>
            <w:r w:rsidRPr="0071013E">
              <w:rPr>
                <w:szCs w:val="17"/>
                <w:lang w:val="en-US"/>
              </w:rPr>
              <w:t>137</w:t>
            </w:r>
          </w:p>
        </w:tc>
        <w:tc>
          <w:tcPr>
            <w:tcW w:w="308" w:type="dxa"/>
          </w:tcPr>
          <w:p w14:paraId="14C2DA06" w14:textId="77777777" w:rsidR="0071013E" w:rsidRPr="0071013E" w:rsidRDefault="0071013E" w:rsidP="001F1ED1">
            <w:pPr>
              <w:widowControl w:val="0"/>
              <w:spacing w:after="0"/>
              <w:jc w:val="left"/>
              <w:rPr>
                <w:szCs w:val="17"/>
                <w:lang w:val="en-US"/>
              </w:rPr>
            </w:pPr>
            <w:r w:rsidRPr="0071013E">
              <w:rPr>
                <w:szCs w:val="17"/>
                <w:lang w:val="en-US"/>
              </w:rPr>
              <w:t>°</w:t>
            </w:r>
          </w:p>
        </w:tc>
        <w:tc>
          <w:tcPr>
            <w:tcW w:w="798" w:type="dxa"/>
          </w:tcPr>
          <w:p w14:paraId="1232DADE" w14:textId="77777777" w:rsidR="0071013E" w:rsidRPr="0071013E" w:rsidRDefault="0071013E" w:rsidP="001F1ED1">
            <w:pPr>
              <w:widowControl w:val="0"/>
              <w:spacing w:after="0"/>
              <w:jc w:val="left"/>
              <w:rPr>
                <w:szCs w:val="17"/>
                <w:lang w:val="en-US"/>
              </w:rPr>
            </w:pPr>
            <w:r w:rsidRPr="0071013E">
              <w:rPr>
                <w:szCs w:val="17"/>
                <w:lang w:val="en-US"/>
              </w:rPr>
              <w:t>15.00</w:t>
            </w:r>
          </w:p>
        </w:tc>
        <w:tc>
          <w:tcPr>
            <w:tcW w:w="349" w:type="dxa"/>
          </w:tcPr>
          <w:p w14:paraId="44034373" w14:textId="77777777" w:rsidR="0071013E" w:rsidRPr="0071013E" w:rsidRDefault="0071013E" w:rsidP="001F1ED1">
            <w:pPr>
              <w:widowControl w:val="0"/>
              <w:spacing w:after="0"/>
              <w:jc w:val="left"/>
              <w:rPr>
                <w:szCs w:val="17"/>
                <w:lang w:val="en-US"/>
              </w:rPr>
            </w:pPr>
            <w:r w:rsidRPr="0071013E">
              <w:rPr>
                <w:szCs w:val="17"/>
                <w:lang w:val="en-US"/>
              </w:rPr>
              <w:t>E</w:t>
            </w:r>
          </w:p>
        </w:tc>
      </w:tr>
      <w:tr w:rsidR="0071013E" w:rsidRPr="0071013E" w14:paraId="4F2FAD31" w14:textId="77777777" w:rsidTr="008A2CFE">
        <w:tc>
          <w:tcPr>
            <w:tcW w:w="560" w:type="dxa"/>
          </w:tcPr>
          <w:p w14:paraId="39420F0B" w14:textId="77777777" w:rsidR="0071013E" w:rsidRPr="0071013E" w:rsidRDefault="0071013E" w:rsidP="001F1ED1">
            <w:pPr>
              <w:widowControl w:val="0"/>
              <w:spacing w:after="0"/>
              <w:jc w:val="left"/>
              <w:rPr>
                <w:szCs w:val="17"/>
                <w:lang w:val="en-US"/>
              </w:rPr>
            </w:pPr>
            <w:r w:rsidRPr="0071013E">
              <w:rPr>
                <w:szCs w:val="17"/>
                <w:lang w:val="en-US"/>
              </w:rPr>
              <w:t>4.</w:t>
            </w:r>
          </w:p>
        </w:tc>
        <w:tc>
          <w:tcPr>
            <w:tcW w:w="728" w:type="dxa"/>
          </w:tcPr>
          <w:p w14:paraId="3647F2C3" w14:textId="77777777" w:rsidR="0071013E" w:rsidRPr="0071013E" w:rsidRDefault="0071013E" w:rsidP="001F1ED1">
            <w:pPr>
              <w:widowControl w:val="0"/>
              <w:spacing w:after="0"/>
              <w:jc w:val="left"/>
              <w:rPr>
                <w:szCs w:val="17"/>
                <w:lang w:val="en-US"/>
              </w:rPr>
            </w:pPr>
            <w:r w:rsidRPr="0071013E">
              <w:rPr>
                <w:szCs w:val="17"/>
                <w:lang w:val="en-US"/>
              </w:rPr>
              <w:t>34</w:t>
            </w:r>
          </w:p>
        </w:tc>
        <w:tc>
          <w:tcPr>
            <w:tcW w:w="322" w:type="dxa"/>
          </w:tcPr>
          <w:p w14:paraId="0138ED8C" w14:textId="77777777" w:rsidR="0071013E" w:rsidRPr="0071013E" w:rsidRDefault="0071013E" w:rsidP="001F1ED1">
            <w:pPr>
              <w:widowControl w:val="0"/>
              <w:spacing w:after="0"/>
              <w:jc w:val="left"/>
              <w:rPr>
                <w:szCs w:val="17"/>
                <w:lang w:val="en-US"/>
              </w:rPr>
            </w:pPr>
            <w:r w:rsidRPr="0071013E">
              <w:rPr>
                <w:szCs w:val="17"/>
                <w:lang w:val="en-US"/>
              </w:rPr>
              <w:t>°</w:t>
            </w:r>
          </w:p>
        </w:tc>
        <w:tc>
          <w:tcPr>
            <w:tcW w:w="770" w:type="dxa"/>
          </w:tcPr>
          <w:p w14:paraId="7FFDCB01" w14:textId="77777777" w:rsidR="0071013E" w:rsidRPr="0071013E" w:rsidRDefault="0071013E" w:rsidP="001F1ED1">
            <w:pPr>
              <w:widowControl w:val="0"/>
              <w:spacing w:after="0"/>
              <w:jc w:val="left"/>
              <w:rPr>
                <w:szCs w:val="17"/>
                <w:lang w:val="en-US"/>
              </w:rPr>
            </w:pPr>
            <w:r w:rsidRPr="0071013E">
              <w:rPr>
                <w:szCs w:val="17"/>
                <w:lang w:val="en-US"/>
              </w:rPr>
              <w:t>48.53</w:t>
            </w:r>
          </w:p>
        </w:tc>
        <w:tc>
          <w:tcPr>
            <w:tcW w:w="392" w:type="dxa"/>
          </w:tcPr>
          <w:p w14:paraId="4661D994" w14:textId="77777777" w:rsidR="0071013E" w:rsidRPr="0071013E" w:rsidRDefault="0071013E" w:rsidP="001F1ED1">
            <w:pPr>
              <w:widowControl w:val="0"/>
              <w:spacing w:after="0"/>
              <w:jc w:val="left"/>
              <w:rPr>
                <w:szCs w:val="17"/>
                <w:lang w:val="en-US"/>
              </w:rPr>
            </w:pPr>
            <w:r w:rsidRPr="0071013E">
              <w:rPr>
                <w:szCs w:val="17"/>
                <w:lang w:val="en-US"/>
              </w:rPr>
              <w:t>S</w:t>
            </w:r>
          </w:p>
        </w:tc>
        <w:tc>
          <w:tcPr>
            <w:tcW w:w="532" w:type="dxa"/>
          </w:tcPr>
          <w:p w14:paraId="32E4DDA8" w14:textId="77777777" w:rsidR="0071013E" w:rsidRPr="0071013E" w:rsidRDefault="0071013E" w:rsidP="001F1ED1">
            <w:pPr>
              <w:widowControl w:val="0"/>
              <w:spacing w:after="0"/>
              <w:jc w:val="left"/>
              <w:rPr>
                <w:szCs w:val="17"/>
                <w:lang w:val="en-US"/>
              </w:rPr>
            </w:pPr>
          </w:p>
        </w:tc>
        <w:tc>
          <w:tcPr>
            <w:tcW w:w="616" w:type="dxa"/>
          </w:tcPr>
          <w:p w14:paraId="1118362C" w14:textId="77777777" w:rsidR="0071013E" w:rsidRPr="0071013E" w:rsidRDefault="0071013E" w:rsidP="001F1ED1">
            <w:pPr>
              <w:widowControl w:val="0"/>
              <w:spacing w:after="0"/>
              <w:jc w:val="left"/>
              <w:rPr>
                <w:szCs w:val="17"/>
                <w:lang w:val="en-US"/>
              </w:rPr>
            </w:pPr>
            <w:r w:rsidRPr="0071013E">
              <w:rPr>
                <w:szCs w:val="17"/>
                <w:lang w:val="en-US"/>
              </w:rPr>
              <w:t>137</w:t>
            </w:r>
          </w:p>
        </w:tc>
        <w:tc>
          <w:tcPr>
            <w:tcW w:w="308" w:type="dxa"/>
          </w:tcPr>
          <w:p w14:paraId="68E2FC0A" w14:textId="77777777" w:rsidR="0071013E" w:rsidRPr="0071013E" w:rsidRDefault="0071013E" w:rsidP="001F1ED1">
            <w:pPr>
              <w:widowControl w:val="0"/>
              <w:spacing w:after="0"/>
              <w:jc w:val="left"/>
              <w:rPr>
                <w:szCs w:val="17"/>
                <w:lang w:val="en-US"/>
              </w:rPr>
            </w:pPr>
            <w:r w:rsidRPr="0071013E">
              <w:rPr>
                <w:szCs w:val="17"/>
                <w:lang w:val="en-US"/>
              </w:rPr>
              <w:t>°</w:t>
            </w:r>
          </w:p>
        </w:tc>
        <w:tc>
          <w:tcPr>
            <w:tcW w:w="798" w:type="dxa"/>
          </w:tcPr>
          <w:p w14:paraId="66EC0577" w14:textId="77777777" w:rsidR="0071013E" w:rsidRPr="0071013E" w:rsidRDefault="0071013E" w:rsidP="001F1ED1">
            <w:pPr>
              <w:widowControl w:val="0"/>
              <w:spacing w:after="0"/>
              <w:jc w:val="left"/>
              <w:rPr>
                <w:szCs w:val="17"/>
                <w:lang w:val="en-US"/>
              </w:rPr>
            </w:pPr>
            <w:r w:rsidRPr="0071013E">
              <w:rPr>
                <w:szCs w:val="17"/>
                <w:lang w:val="en-US"/>
              </w:rPr>
              <w:t>09.45</w:t>
            </w:r>
          </w:p>
        </w:tc>
        <w:tc>
          <w:tcPr>
            <w:tcW w:w="349" w:type="dxa"/>
          </w:tcPr>
          <w:p w14:paraId="079A8D69" w14:textId="77777777" w:rsidR="0071013E" w:rsidRPr="0071013E" w:rsidRDefault="0071013E" w:rsidP="001F1ED1">
            <w:pPr>
              <w:widowControl w:val="0"/>
              <w:spacing w:after="0"/>
              <w:jc w:val="left"/>
              <w:rPr>
                <w:szCs w:val="17"/>
                <w:lang w:val="en-US"/>
              </w:rPr>
            </w:pPr>
            <w:r w:rsidRPr="0071013E">
              <w:rPr>
                <w:szCs w:val="17"/>
                <w:lang w:val="en-US"/>
              </w:rPr>
              <w:t>E</w:t>
            </w:r>
          </w:p>
        </w:tc>
      </w:tr>
      <w:tr w:rsidR="0071013E" w:rsidRPr="0071013E" w14:paraId="6A6B7B47" w14:textId="77777777" w:rsidTr="008A2CFE">
        <w:tc>
          <w:tcPr>
            <w:tcW w:w="560" w:type="dxa"/>
          </w:tcPr>
          <w:p w14:paraId="7314058B" w14:textId="77777777" w:rsidR="0071013E" w:rsidRPr="0071013E" w:rsidRDefault="0071013E" w:rsidP="001F1ED1">
            <w:pPr>
              <w:widowControl w:val="0"/>
              <w:spacing w:after="0"/>
              <w:jc w:val="left"/>
              <w:rPr>
                <w:szCs w:val="17"/>
                <w:lang w:val="en-US"/>
              </w:rPr>
            </w:pPr>
            <w:r w:rsidRPr="0071013E">
              <w:rPr>
                <w:szCs w:val="17"/>
                <w:lang w:val="en-US"/>
              </w:rPr>
              <w:t>5.</w:t>
            </w:r>
          </w:p>
        </w:tc>
        <w:tc>
          <w:tcPr>
            <w:tcW w:w="728" w:type="dxa"/>
          </w:tcPr>
          <w:p w14:paraId="6225900B" w14:textId="77777777" w:rsidR="0071013E" w:rsidRPr="0071013E" w:rsidRDefault="0071013E" w:rsidP="001F1ED1">
            <w:pPr>
              <w:widowControl w:val="0"/>
              <w:spacing w:after="0"/>
              <w:jc w:val="left"/>
              <w:rPr>
                <w:szCs w:val="17"/>
                <w:lang w:val="en-US"/>
              </w:rPr>
            </w:pPr>
            <w:r w:rsidRPr="0071013E">
              <w:rPr>
                <w:szCs w:val="17"/>
                <w:lang w:val="en-US"/>
              </w:rPr>
              <w:t>34</w:t>
            </w:r>
          </w:p>
        </w:tc>
        <w:tc>
          <w:tcPr>
            <w:tcW w:w="322" w:type="dxa"/>
          </w:tcPr>
          <w:p w14:paraId="5613DB39" w14:textId="77777777" w:rsidR="0071013E" w:rsidRPr="0071013E" w:rsidRDefault="0071013E" w:rsidP="001F1ED1">
            <w:pPr>
              <w:widowControl w:val="0"/>
              <w:spacing w:after="0"/>
              <w:jc w:val="left"/>
              <w:rPr>
                <w:szCs w:val="17"/>
                <w:lang w:val="en-US"/>
              </w:rPr>
            </w:pPr>
            <w:r w:rsidRPr="0071013E">
              <w:rPr>
                <w:szCs w:val="17"/>
                <w:lang w:val="en-US"/>
              </w:rPr>
              <w:t>°</w:t>
            </w:r>
          </w:p>
        </w:tc>
        <w:tc>
          <w:tcPr>
            <w:tcW w:w="770" w:type="dxa"/>
          </w:tcPr>
          <w:p w14:paraId="52CE02C1" w14:textId="77777777" w:rsidR="0071013E" w:rsidRPr="0071013E" w:rsidRDefault="0071013E" w:rsidP="001F1ED1">
            <w:pPr>
              <w:widowControl w:val="0"/>
              <w:spacing w:after="0"/>
              <w:jc w:val="left"/>
              <w:rPr>
                <w:szCs w:val="17"/>
                <w:lang w:val="en-US"/>
              </w:rPr>
            </w:pPr>
            <w:r w:rsidRPr="0071013E">
              <w:rPr>
                <w:szCs w:val="17"/>
                <w:lang w:val="en-US"/>
              </w:rPr>
              <w:t>48.53</w:t>
            </w:r>
          </w:p>
        </w:tc>
        <w:tc>
          <w:tcPr>
            <w:tcW w:w="392" w:type="dxa"/>
          </w:tcPr>
          <w:p w14:paraId="444C9947" w14:textId="77777777" w:rsidR="0071013E" w:rsidRPr="0071013E" w:rsidRDefault="0071013E" w:rsidP="001F1ED1">
            <w:pPr>
              <w:widowControl w:val="0"/>
              <w:spacing w:after="0"/>
              <w:jc w:val="left"/>
              <w:rPr>
                <w:szCs w:val="17"/>
                <w:lang w:val="en-US"/>
              </w:rPr>
            </w:pPr>
            <w:r w:rsidRPr="0071013E">
              <w:rPr>
                <w:szCs w:val="17"/>
                <w:lang w:val="en-US"/>
              </w:rPr>
              <w:t>S</w:t>
            </w:r>
          </w:p>
        </w:tc>
        <w:tc>
          <w:tcPr>
            <w:tcW w:w="532" w:type="dxa"/>
          </w:tcPr>
          <w:p w14:paraId="49A1199A" w14:textId="77777777" w:rsidR="0071013E" w:rsidRPr="0071013E" w:rsidRDefault="0071013E" w:rsidP="001F1ED1">
            <w:pPr>
              <w:widowControl w:val="0"/>
              <w:spacing w:after="0"/>
              <w:jc w:val="left"/>
              <w:rPr>
                <w:szCs w:val="17"/>
                <w:lang w:val="en-US"/>
              </w:rPr>
            </w:pPr>
          </w:p>
        </w:tc>
        <w:tc>
          <w:tcPr>
            <w:tcW w:w="616" w:type="dxa"/>
          </w:tcPr>
          <w:p w14:paraId="445FF67F" w14:textId="77777777" w:rsidR="0071013E" w:rsidRPr="0071013E" w:rsidRDefault="0071013E" w:rsidP="001F1ED1">
            <w:pPr>
              <w:widowControl w:val="0"/>
              <w:spacing w:after="0"/>
              <w:jc w:val="left"/>
              <w:rPr>
                <w:szCs w:val="17"/>
                <w:lang w:val="en-US"/>
              </w:rPr>
            </w:pPr>
            <w:r w:rsidRPr="0071013E">
              <w:rPr>
                <w:szCs w:val="17"/>
                <w:lang w:val="en-US"/>
              </w:rPr>
              <w:t>137</w:t>
            </w:r>
          </w:p>
        </w:tc>
        <w:tc>
          <w:tcPr>
            <w:tcW w:w="308" w:type="dxa"/>
          </w:tcPr>
          <w:p w14:paraId="30803FE7" w14:textId="77777777" w:rsidR="0071013E" w:rsidRPr="0071013E" w:rsidRDefault="0071013E" w:rsidP="001F1ED1">
            <w:pPr>
              <w:widowControl w:val="0"/>
              <w:spacing w:after="0"/>
              <w:jc w:val="left"/>
              <w:rPr>
                <w:szCs w:val="17"/>
                <w:lang w:val="en-US"/>
              </w:rPr>
            </w:pPr>
            <w:r w:rsidRPr="0071013E">
              <w:rPr>
                <w:szCs w:val="17"/>
                <w:lang w:val="en-US"/>
              </w:rPr>
              <w:t>°</w:t>
            </w:r>
          </w:p>
        </w:tc>
        <w:tc>
          <w:tcPr>
            <w:tcW w:w="798" w:type="dxa"/>
          </w:tcPr>
          <w:p w14:paraId="43204B9F" w14:textId="77777777" w:rsidR="0071013E" w:rsidRPr="0071013E" w:rsidRDefault="0071013E" w:rsidP="001F1ED1">
            <w:pPr>
              <w:widowControl w:val="0"/>
              <w:spacing w:after="0"/>
              <w:jc w:val="left"/>
              <w:rPr>
                <w:szCs w:val="17"/>
                <w:lang w:val="en-US"/>
              </w:rPr>
            </w:pPr>
            <w:r w:rsidRPr="0071013E">
              <w:rPr>
                <w:szCs w:val="17"/>
                <w:lang w:val="en-US"/>
              </w:rPr>
              <w:t>06.00</w:t>
            </w:r>
          </w:p>
        </w:tc>
        <w:tc>
          <w:tcPr>
            <w:tcW w:w="349" w:type="dxa"/>
          </w:tcPr>
          <w:p w14:paraId="4901F046" w14:textId="77777777" w:rsidR="0071013E" w:rsidRPr="0071013E" w:rsidRDefault="0071013E" w:rsidP="001F1ED1">
            <w:pPr>
              <w:widowControl w:val="0"/>
              <w:spacing w:after="0"/>
              <w:jc w:val="left"/>
              <w:rPr>
                <w:szCs w:val="17"/>
                <w:lang w:val="en-US"/>
              </w:rPr>
            </w:pPr>
            <w:r w:rsidRPr="0071013E">
              <w:rPr>
                <w:szCs w:val="17"/>
                <w:lang w:val="en-US"/>
              </w:rPr>
              <w:t>E</w:t>
            </w:r>
          </w:p>
        </w:tc>
      </w:tr>
      <w:tr w:rsidR="0071013E" w:rsidRPr="0071013E" w14:paraId="251A5C90" w14:textId="77777777" w:rsidTr="008A2CFE">
        <w:tc>
          <w:tcPr>
            <w:tcW w:w="560" w:type="dxa"/>
          </w:tcPr>
          <w:p w14:paraId="3865486E" w14:textId="77777777" w:rsidR="0071013E" w:rsidRPr="0071013E" w:rsidRDefault="0071013E" w:rsidP="001F1ED1">
            <w:pPr>
              <w:widowControl w:val="0"/>
              <w:spacing w:after="0"/>
              <w:jc w:val="left"/>
              <w:rPr>
                <w:szCs w:val="17"/>
                <w:lang w:val="en-US"/>
              </w:rPr>
            </w:pPr>
            <w:r w:rsidRPr="0071013E">
              <w:rPr>
                <w:szCs w:val="17"/>
                <w:lang w:val="en-US"/>
              </w:rPr>
              <w:t>6.</w:t>
            </w:r>
          </w:p>
        </w:tc>
        <w:tc>
          <w:tcPr>
            <w:tcW w:w="728" w:type="dxa"/>
          </w:tcPr>
          <w:p w14:paraId="2098848C" w14:textId="77777777" w:rsidR="0071013E" w:rsidRPr="0071013E" w:rsidRDefault="0071013E" w:rsidP="001F1ED1">
            <w:pPr>
              <w:widowControl w:val="0"/>
              <w:spacing w:after="0"/>
              <w:jc w:val="left"/>
              <w:rPr>
                <w:szCs w:val="17"/>
                <w:lang w:val="en-US"/>
              </w:rPr>
            </w:pPr>
            <w:r w:rsidRPr="0071013E">
              <w:rPr>
                <w:szCs w:val="17"/>
                <w:lang w:val="en-US"/>
              </w:rPr>
              <w:t>34</w:t>
            </w:r>
          </w:p>
        </w:tc>
        <w:tc>
          <w:tcPr>
            <w:tcW w:w="322" w:type="dxa"/>
          </w:tcPr>
          <w:p w14:paraId="1621A782" w14:textId="77777777" w:rsidR="0071013E" w:rsidRPr="0071013E" w:rsidRDefault="0071013E" w:rsidP="001F1ED1">
            <w:pPr>
              <w:widowControl w:val="0"/>
              <w:spacing w:after="0"/>
              <w:jc w:val="left"/>
              <w:rPr>
                <w:szCs w:val="17"/>
                <w:lang w:val="en-US"/>
              </w:rPr>
            </w:pPr>
            <w:r w:rsidRPr="0071013E">
              <w:rPr>
                <w:szCs w:val="17"/>
                <w:lang w:val="en-US"/>
              </w:rPr>
              <w:t>°</w:t>
            </w:r>
          </w:p>
        </w:tc>
        <w:tc>
          <w:tcPr>
            <w:tcW w:w="770" w:type="dxa"/>
          </w:tcPr>
          <w:p w14:paraId="2423E5FE" w14:textId="77777777" w:rsidR="0071013E" w:rsidRPr="0071013E" w:rsidRDefault="0071013E" w:rsidP="001F1ED1">
            <w:pPr>
              <w:widowControl w:val="0"/>
              <w:spacing w:after="0"/>
              <w:jc w:val="left"/>
              <w:rPr>
                <w:szCs w:val="17"/>
                <w:lang w:val="en-US"/>
              </w:rPr>
            </w:pPr>
            <w:r w:rsidRPr="0071013E">
              <w:rPr>
                <w:szCs w:val="17"/>
                <w:lang w:val="en-US"/>
              </w:rPr>
              <w:t>50.75</w:t>
            </w:r>
          </w:p>
        </w:tc>
        <w:tc>
          <w:tcPr>
            <w:tcW w:w="392" w:type="dxa"/>
          </w:tcPr>
          <w:p w14:paraId="103B0ADB" w14:textId="77777777" w:rsidR="0071013E" w:rsidRPr="0071013E" w:rsidRDefault="0071013E" w:rsidP="001F1ED1">
            <w:pPr>
              <w:widowControl w:val="0"/>
              <w:spacing w:after="0"/>
              <w:jc w:val="left"/>
              <w:rPr>
                <w:szCs w:val="17"/>
                <w:lang w:val="en-US"/>
              </w:rPr>
            </w:pPr>
            <w:r w:rsidRPr="0071013E">
              <w:rPr>
                <w:szCs w:val="17"/>
                <w:lang w:val="en-US"/>
              </w:rPr>
              <w:t>S</w:t>
            </w:r>
          </w:p>
        </w:tc>
        <w:tc>
          <w:tcPr>
            <w:tcW w:w="532" w:type="dxa"/>
          </w:tcPr>
          <w:p w14:paraId="441C3545" w14:textId="77777777" w:rsidR="0071013E" w:rsidRPr="0071013E" w:rsidRDefault="0071013E" w:rsidP="001F1ED1">
            <w:pPr>
              <w:widowControl w:val="0"/>
              <w:spacing w:after="0"/>
              <w:jc w:val="left"/>
              <w:rPr>
                <w:szCs w:val="17"/>
                <w:lang w:val="en-US"/>
              </w:rPr>
            </w:pPr>
          </w:p>
        </w:tc>
        <w:tc>
          <w:tcPr>
            <w:tcW w:w="616" w:type="dxa"/>
          </w:tcPr>
          <w:p w14:paraId="09347D60" w14:textId="77777777" w:rsidR="0071013E" w:rsidRPr="0071013E" w:rsidRDefault="0071013E" w:rsidP="001F1ED1">
            <w:pPr>
              <w:widowControl w:val="0"/>
              <w:spacing w:after="0"/>
              <w:jc w:val="left"/>
              <w:rPr>
                <w:szCs w:val="17"/>
                <w:lang w:val="en-US"/>
              </w:rPr>
            </w:pPr>
            <w:r w:rsidRPr="0071013E">
              <w:rPr>
                <w:szCs w:val="17"/>
                <w:lang w:val="en-US"/>
              </w:rPr>
              <w:t>137</w:t>
            </w:r>
          </w:p>
        </w:tc>
        <w:tc>
          <w:tcPr>
            <w:tcW w:w="308" w:type="dxa"/>
          </w:tcPr>
          <w:p w14:paraId="3DBA6F2B" w14:textId="77777777" w:rsidR="0071013E" w:rsidRPr="0071013E" w:rsidRDefault="0071013E" w:rsidP="001F1ED1">
            <w:pPr>
              <w:widowControl w:val="0"/>
              <w:spacing w:after="0"/>
              <w:jc w:val="left"/>
              <w:rPr>
                <w:szCs w:val="17"/>
                <w:lang w:val="en-US"/>
              </w:rPr>
            </w:pPr>
            <w:r w:rsidRPr="0071013E">
              <w:rPr>
                <w:szCs w:val="17"/>
                <w:lang w:val="en-US"/>
              </w:rPr>
              <w:t>°</w:t>
            </w:r>
          </w:p>
        </w:tc>
        <w:tc>
          <w:tcPr>
            <w:tcW w:w="798" w:type="dxa"/>
          </w:tcPr>
          <w:p w14:paraId="34478D4D" w14:textId="77777777" w:rsidR="0071013E" w:rsidRPr="0071013E" w:rsidRDefault="0071013E" w:rsidP="001F1ED1">
            <w:pPr>
              <w:widowControl w:val="0"/>
              <w:spacing w:after="0"/>
              <w:jc w:val="left"/>
              <w:rPr>
                <w:szCs w:val="17"/>
                <w:lang w:val="en-US"/>
              </w:rPr>
            </w:pPr>
            <w:r w:rsidRPr="0071013E">
              <w:rPr>
                <w:szCs w:val="17"/>
                <w:lang w:val="en-US"/>
              </w:rPr>
              <w:t>06.00</w:t>
            </w:r>
          </w:p>
        </w:tc>
        <w:tc>
          <w:tcPr>
            <w:tcW w:w="349" w:type="dxa"/>
          </w:tcPr>
          <w:p w14:paraId="3804A428" w14:textId="77777777" w:rsidR="0071013E" w:rsidRPr="0071013E" w:rsidRDefault="0071013E" w:rsidP="001F1ED1">
            <w:pPr>
              <w:widowControl w:val="0"/>
              <w:spacing w:after="0"/>
              <w:jc w:val="left"/>
              <w:rPr>
                <w:szCs w:val="17"/>
                <w:lang w:val="en-US"/>
              </w:rPr>
            </w:pPr>
            <w:r w:rsidRPr="0071013E">
              <w:rPr>
                <w:szCs w:val="17"/>
                <w:lang w:val="en-US"/>
              </w:rPr>
              <w:t>E</w:t>
            </w:r>
          </w:p>
        </w:tc>
      </w:tr>
      <w:tr w:rsidR="0071013E" w:rsidRPr="0071013E" w14:paraId="05BA9FBD" w14:textId="77777777" w:rsidTr="008A2CFE">
        <w:tc>
          <w:tcPr>
            <w:tcW w:w="560" w:type="dxa"/>
          </w:tcPr>
          <w:p w14:paraId="7F5DC578" w14:textId="77777777" w:rsidR="0071013E" w:rsidRPr="0071013E" w:rsidRDefault="0071013E" w:rsidP="001F1ED1">
            <w:pPr>
              <w:widowControl w:val="0"/>
              <w:spacing w:after="0"/>
              <w:jc w:val="left"/>
              <w:rPr>
                <w:szCs w:val="17"/>
                <w:lang w:val="en-US"/>
              </w:rPr>
            </w:pPr>
            <w:r w:rsidRPr="0071013E">
              <w:rPr>
                <w:szCs w:val="17"/>
                <w:lang w:val="en-US"/>
              </w:rPr>
              <w:t>7.</w:t>
            </w:r>
          </w:p>
        </w:tc>
        <w:tc>
          <w:tcPr>
            <w:tcW w:w="728" w:type="dxa"/>
          </w:tcPr>
          <w:p w14:paraId="4B6D7F89" w14:textId="77777777" w:rsidR="0071013E" w:rsidRPr="0071013E" w:rsidRDefault="0071013E" w:rsidP="001F1ED1">
            <w:pPr>
              <w:widowControl w:val="0"/>
              <w:spacing w:after="0"/>
              <w:jc w:val="left"/>
              <w:rPr>
                <w:szCs w:val="17"/>
                <w:lang w:val="en-US"/>
              </w:rPr>
            </w:pPr>
            <w:r w:rsidRPr="0071013E">
              <w:rPr>
                <w:szCs w:val="17"/>
                <w:lang w:val="en-US"/>
              </w:rPr>
              <w:t>34</w:t>
            </w:r>
          </w:p>
        </w:tc>
        <w:tc>
          <w:tcPr>
            <w:tcW w:w="322" w:type="dxa"/>
          </w:tcPr>
          <w:p w14:paraId="42C276D2" w14:textId="77777777" w:rsidR="0071013E" w:rsidRPr="0071013E" w:rsidRDefault="0071013E" w:rsidP="001F1ED1">
            <w:pPr>
              <w:widowControl w:val="0"/>
              <w:spacing w:after="0"/>
              <w:jc w:val="left"/>
              <w:rPr>
                <w:szCs w:val="17"/>
                <w:lang w:val="en-US"/>
              </w:rPr>
            </w:pPr>
            <w:r w:rsidRPr="0071013E">
              <w:rPr>
                <w:szCs w:val="17"/>
                <w:lang w:val="en-US"/>
              </w:rPr>
              <w:t>°</w:t>
            </w:r>
          </w:p>
        </w:tc>
        <w:tc>
          <w:tcPr>
            <w:tcW w:w="770" w:type="dxa"/>
          </w:tcPr>
          <w:p w14:paraId="39553E24" w14:textId="77777777" w:rsidR="0071013E" w:rsidRPr="0071013E" w:rsidRDefault="0071013E" w:rsidP="001F1ED1">
            <w:pPr>
              <w:widowControl w:val="0"/>
              <w:spacing w:after="0"/>
              <w:jc w:val="left"/>
              <w:rPr>
                <w:szCs w:val="17"/>
                <w:lang w:val="en-US"/>
              </w:rPr>
            </w:pPr>
            <w:r w:rsidRPr="0071013E">
              <w:rPr>
                <w:szCs w:val="17"/>
                <w:lang w:val="en-US"/>
              </w:rPr>
              <w:t>54.00</w:t>
            </w:r>
          </w:p>
        </w:tc>
        <w:tc>
          <w:tcPr>
            <w:tcW w:w="392" w:type="dxa"/>
          </w:tcPr>
          <w:p w14:paraId="163DBB7B" w14:textId="77777777" w:rsidR="0071013E" w:rsidRPr="0071013E" w:rsidRDefault="0071013E" w:rsidP="001F1ED1">
            <w:pPr>
              <w:widowControl w:val="0"/>
              <w:spacing w:after="0"/>
              <w:jc w:val="left"/>
              <w:rPr>
                <w:szCs w:val="17"/>
                <w:lang w:val="en-US"/>
              </w:rPr>
            </w:pPr>
            <w:r w:rsidRPr="0071013E">
              <w:rPr>
                <w:szCs w:val="17"/>
                <w:lang w:val="en-US"/>
              </w:rPr>
              <w:t>S</w:t>
            </w:r>
          </w:p>
        </w:tc>
        <w:tc>
          <w:tcPr>
            <w:tcW w:w="532" w:type="dxa"/>
          </w:tcPr>
          <w:p w14:paraId="594E0D56" w14:textId="77777777" w:rsidR="0071013E" w:rsidRPr="0071013E" w:rsidRDefault="0071013E" w:rsidP="001F1ED1">
            <w:pPr>
              <w:widowControl w:val="0"/>
              <w:spacing w:after="0"/>
              <w:jc w:val="left"/>
              <w:rPr>
                <w:szCs w:val="17"/>
                <w:lang w:val="en-US"/>
              </w:rPr>
            </w:pPr>
          </w:p>
        </w:tc>
        <w:tc>
          <w:tcPr>
            <w:tcW w:w="616" w:type="dxa"/>
          </w:tcPr>
          <w:p w14:paraId="22628A2A" w14:textId="77777777" w:rsidR="0071013E" w:rsidRPr="0071013E" w:rsidRDefault="0071013E" w:rsidP="001F1ED1">
            <w:pPr>
              <w:widowControl w:val="0"/>
              <w:spacing w:after="0"/>
              <w:jc w:val="left"/>
              <w:rPr>
                <w:szCs w:val="17"/>
                <w:lang w:val="en-US"/>
              </w:rPr>
            </w:pPr>
            <w:r w:rsidRPr="0071013E">
              <w:rPr>
                <w:szCs w:val="17"/>
                <w:lang w:val="en-US"/>
              </w:rPr>
              <w:t>137</w:t>
            </w:r>
          </w:p>
        </w:tc>
        <w:tc>
          <w:tcPr>
            <w:tcW w:w="308" w:type="dxa"/>
          </w:tcPr>
          <w:p w14:paraId="395B32A4" w14:textId="77777777" w:rsidR="0071013E" w:rsidRPr="0071013E" w:rsidRDefault="0071013E" w:rsidP="001F1ED1">
            <w:pPr>
              <w:widowControl w:val="0"/>
              <w:spacing w:after="0"/>
              <w:jc w:val="left"/>
              <w:rPr>
                <w:szCs w:val="17"/>
                <w:lang w:val="en-US"/>
              </w:rPr>
            </w:pPr>
            <w:r w:rsidRPr="0071013E">
              <w:rPr>
                <w:szCs w:val="17"/>
                <w:lang w:val="en-US"/>
              </w:rPr>
              <w:t>°</w:t>
            </w:r>
          </w:p>
        </w:tc>
        <w:tc>
          <w:tcPr>
            <w:tcW w:w="798" w:type="dxa"/>
          </w:tcPr>
          <w:p w14:paraId="7AB29F0E" w14:textId="77777777" w:rsidR="0071013E" w:rsidRPr="0071013E" w:rsidRDefault="0071013E" w:rsidP="001F1ED1">
            <w:pPr>
              <w:widowControl w:val="0"/>
              <w:spacing w:after="0"/>
              <w:jc w:val="left"/>
              <w:rPr>
                <w:szCs w:val="17"/>
                <w:lang w:val="en-US"/>
              </w:rPr>
            </w:pPr>
            <w:r w:rsidRPr="0071013E">
              <w:rPr>
                <w:szCs w:val="17"/>
                <w:lang w:val="en-US"/>
              </w:rPr>
              <w:t>01.00</w:t>
            </w:r>
          </w:p>
        </w:tc>
        <w:tc>
          <w:tcPr>
            <w:tcW w:w="349" w:type="dxa"/>
          </w:tcPr>
          <w:p w14:paraId="318CE85A" w14:textId="77777777" w:rsidR="0071013E" w:rsidRPr="0071013E" w:rsidRDefault="0071013E" w:rsidP="001F1ED1">
            <w:pPr>
              <w:widowControl w:val="0"/>
              <w:spacing w:after="0"/>
              <w:jc w:val="left"/>
              <w:rPr>
                <w:szCs w:val="17"/>
                <w:lang w:val="en-US"/>
              </w:rPr>
            </w:pPr>
            <w:r w:rsidRPr="0071013E">
              <w:rPr>
                <w:szCs w:val="17"/>
                <w:lang w:val="en-US"/>
              </w:rPr>
              <w:t>E</w:t>
            </w:r>
          </w:p>
        </w:tc>
      </w:tr>
    </w:tbl>
    <w:p w14:paraId="638EBD5F" w14:textId="77777777" w:rsidR="0071013E" w:rsidRPr="0071013E" w:rsidRDefault="0071013E" w:rsidP="00AD1AE3">
      <w:pPr>
        <w:numPr>
          <w:ilvl w:val="0"/>
          <w:numId w:val="5"/>
        </w:numPr>
        <w:spacing w:before="80"/>
        <w:ind w:left="426" w:hanging="284"/>
        <w:rPr>
          <w:rFonts w:eastAsia="Arial"/>
          <w:szCs w:val="17"/>
          <w:lang w:val="en-US"/>
        </w:rPr>
      </w:pPr>
      <w:r w:rsidRPr="0071013E">
        <w:rPr>
          <w:rFonts w:eastAsia="Arial"/>
          <w:szCs w:val="17"/>
          <w:lang w:val="en-US"/>
        </w:rPr>
        <w:t>Except the Corny closure area, which is defined as the waters within and bounded by the following closure index points:</w:t>
      </w:r>
    </w:p>
    <w:tbl>
      <w:tblPr>
        <w:tblW w:w="5670" w:type="dxa"/>
        <w:tblInd w:w="476" w:type="dxa"/>
        <w:tblCellMar>
          <w:left w:w="0" w:type="dxa"/>
          <w:right w:w="0" w:type="dxa"/>
        </w:tblCellMar>
        <w:tblLook w:val="04A0" w:firstRow="1" w:lastRow="0" w:firstColumn="1" w:lastColumn="0" w:noHBand="0" w:noVBand="1"/>
      </w:tblPr>
      <w:tblGrid>
        <w:gridCol w:w="602"/>
        <w:gridCol w:w="704"/>
        <w:gridCol w:w="321"/>
        <w:gridCol w:w="763"/>
        <w:gridCol w:w="339"/>
        <w:gridCol w:w="636"/>
        <w:gridCol w:w="611"/>
        <w:gridCol w:w="308"/>
        <w:gridCol w:w="896"/>
        <w:gridCol w:w="490"/>
      </w:tblGrid>
      <w:tr w:rsidR="0071013E" w:rsidRPr="0071013E" w14:paraId="67ED2F99" w14:textId="77777777" w:rsidTr="008A2CFE">
        <w:tc>
          <w:tcPr>
            <w:tcW w:w="602" w:type="dxa"/>
            <w:tcMar>
              <w:top w:w="0" w:type="dxa"/>
              <w:left w:w="108" w:type="dxa"/>
              <w:bottom w:w="0" w:type="dxa"/>
              <w:right w:w="108" w:type="dxa"/>
            </w:tcMar>
            <w:vAlign w:val="center"/>
            <w:hideMark/>
          </w:tcPr>
          <w:p w14:paraId="7603C9B0" w14:textId="77777777" w:rsidR="0071013E" w:rsidRPr="0071013E" w:rsidRDefault="0071013E" w:rsidP="0071013E">
            <w:pPr>
              <w:spacing w:after="0"/>
              <w:rPr>
                <w:szCs w:val="17"/>
              </w:rPr>
            </w:pPr>
            <w:r w:rsidRPr="0071013E">
              <w:rPr>
                <w:szCs w:val="17"/>
              </w:rPr>
              <w:t>1.</w:t>
            </w:r>
          </w:p>
        </w:tc>
        <w:tc>
          <w:tcPr>
            <w:tcW w:w="704" w:type="dxa"/>
            <w:noWrap/>
            <w:tcMar>
              <w:top w:w="0" w:type="dxa"/>
              <w:left w:w="108" w:type="dxa"/>
              <w:bottom w:w="0" w:type="dxa"/>
              <w:right w:w="108" w:type="dxa"/>
            </w:tcMar>
            <w:vAlign w:val="center"/>
            <w:hideMark/>
          </w:tcPr>
          <w:p w14:paraId="0A5D5F86"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3B265173"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480F8457" w14:textId="77777777" w:rsidR="0071013E" w:rsidRPr="0071013E" w:rsidRDefault="0071013E" w:rsidP="0071013E">
            <w:pPr>
              <w:spacing w:after="0"/>
              <w:rPr>
                <w:szCs w:val="17"/>
              </w:rPr>
            </w:pPr>
            <w:r w:rsidRPr="0071013E">
              <w:rPr>
                <w:szCs w:val="17"/>
              </w:rPr>
              <w:t>27.00</w:t>
            </w:r>
          </w:p>
        </w:tc>
        <w:tc>
          <w:tcPr>
            <w:tcW w:w="339" w:type="dxa"/>
            <w:tcMar>
              <w:top w:w="0" w:type="dxa"/>
              <w:left w:w="108" w:type="dxa"/>
              <w:bottom w:w="0" w:type="dxa"/>
              <w:right w:w="108" w:type="dxa"/>
            </w:tcMar>
            <w:vAlign w:val="center"/>
            <w:hideMark/>
          </w:tcPr>
          <w:p w14:paraId="1654D619" w14:textId="77777777" w:rsidR="0071013E" w:rsidRPr="0071013E" w:rsidRDefault="0071013E" w:rsidP="0071013E">
            <w:pPr>
              <w:spacing w:after="0"/>
              <w:rPr>
                <w:szCs w:val="17"/>
              </w:rPr>
            </w:pPr>
            <w:r w:rsidRPr="0071013E">
              <w:rPr>
                <w:szCs w:val="17"/>
              </w:rPr>
              <w:t>S</w:t>
            </w:r>
          </w:p>
        </w:tc>
        <w:tc>
          <w:tcPr>
            <w:tcW w:w="636" w:type="dxa"/>
          </w:tcPr>
          <w:p w14:paraId="4FA6446A"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389B6D5A"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3DBEDD2D"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5E37EC20" w14:textId="77777777" w:rsidR="0071013E" w:rsidRPr="0071013E" w:rsidRDefault="0071013E" w:rsidP="0071013E">
            <w:pPr>
              <w:spacing w:after="0"/>
              <w:rPr>
                <w:szCs w:val="17"/>
              </w:rPr>
            </w:pPr>
            <w:r w:rsidRPr="0071013E">
              <w:rPr>
                <w:szCs w:val="17"/>
              </w:rPr>
              <w:t>53.00</w:t>
            </w:r>
          </w:p>
        </w:tc>
        <w:tc>
          <w:tcPr>
            <w:tcW w:w="490" w:type="dxa"/>
            <w:hideMark/>
          </w:tcPr>
          <w:p w14:paraId="226A6D3B" w14:textId="77777777" w:rsidR="0071013E" w:rsidRPr="0071013E" w:rsidRDefault="0071013E" w:rsidP="0071013E">
            <w:pPr>
              <w:spacing w:after="0"/>
              <w:rPr>
                <w:szCs w:val="17"/>
              </w:rPr>
            </w:pPr>
            <w:r w:rsidRPr="0071013E">
              <w:rPr>
                <w:szCs w:val="17"/>
              </w:rPr>
              <w:t>E</w:t>
            </w:r>
          </w:p>
        </w:tc>
      </w:tr>
      <w:tr w:rsidR="0071013E" w:rsidRPr="0071013E" w14:paraId="31390C56" w14:textId="77777777" w:rsidTr="008A2CFE">
        <w:tc>
          <w:tcPr>
            <w:tcW w:w="602" w:type="dxa"/>
            <w:tcMar>
              <w:top w:w="0" w:type="dxa"/>
              <w:left w:w="108" w:type="dxa"/>
              <w:bottom w:w="0" w:type="dxa"/>
              <w:right w:w="108" w:type="dxa"/>
            </w:tcMar>
            <w:vAlign w:val="center"/>
            <w:hideMark/>
          </w:tcPr>
          <w:p w14:paraId="1147DF25" w14:textId="77777777" w:rsidR="0071013E" w:rsidRPr="0071013E" w:rsidRDefault="0071013E" w:rsidP="0071013E">
            <w:pPr>
              <w:spacing w:after="0"/>
              <w:rPr>
                <w:szCs w:val="17"/>
              </w:rPr>
            </w:pPr>
            <w:r w:rsidRPr="0071013E">
              <w:rPr>
                <w:szCs w:val="17"/>
              </w:rPr>
              <w:t>2.</w:t>
            </w:r>
          </w:p>
        </w:tc>
        <w:tc>
          <w:tcPr>
            <w:tcW w:w="704" w:type="dxa"/>
            <w:noWrap/>
            <w:tcMar>
              <w:top w:w="0" w:type="dxa"/>
              <w:left w:w="108" w:type="dxa"/>
              <w:bottom w:w="0" w:type="dxa"/>
              <w:right w:w="108" w:type="dxa"/>
            </w:tcMar>
            <w:vAlign w:val="center"/>
            <w:hideMark/>
          </w:tcPr>
          <w:p w14:paraId="0D484AC3"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2968D6C9"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36049C7C" w14:textId="77777777" w:rsidR="0071013E" w:rsidRPr="0071013E" w:rsidRDefault="0071013E" w:rsidP="0071013E">
            <w:pPr>
              <w:spacing w:after="0"/>
              <w:rPr>
                <w:szCs w:val="17"/>
              </w:rPr>
            </w:pPr>
            <w:r w:rsidRPr="0071013E">
              <w:rPr>
                <w:szCs w:val="17"/>
              </w:rPr>
              <w:t>27.00</w:t>
            </w:r>
          </w:p>
        </w:tc>
        <w:tc>
          <w:tcPr>
            <w:tcW w:w="339" w:type="dxa"/>
            <w:tcMar>
              <w:top w:w="0" w:type="dxa"/>
              <w:left w:w="108" w:type="dxa"/>
              <w:bottom w:w="0" w:type="dxa"/>
              <w:right w:w="108" w:type="dxa"/>
            </w:tcMar>
            <w:hideMark/>
          </w:tcPr>
          <w:p w14:paraId="69F4151D" w14:textId="77777777" w:rsidR="0071013E" w:rsidRPr="0071013E" w:rsidRDefault="0071013E" w:rsidP="0071013E">
            <w:pPr>
              <w:spacing w:after="0"/>
              <w:rPr>
                <w:szCs w:val="17"/>
              </w:rPr>
            </w:pPr>
            <w:r w:rsidRPr="0071013E">
              <w:rPr>
                <w:szCs w:val="17"/>
              </w:rPr>
              <w:t>S</w:t>
            </w:r>
          </w:p>
        </w:tc>
        <w:tc>
          <w:tcPr>
            <w:tcW w:w="636" w:type="dxa"/>
          </w:tcPr>
          <w:p w14:paraId="53DAF218"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11866687" w14:textId="77777777" w:rsidR="0071013E" w:rsidRPr="0071013E" w:rsidRDefault="0071013E" w:rsidP="0071013E">
            <w:pPr>
              <w:spacing w:after="0"/>
              <w:rPr>
                <w:szCs w:val="17"/>
              </w:rPr>
            </w:pPr>
            <w:r w:rsidRPr="0071013E">
              <w:rPr>
                <w:szCs w:val="17"/>
              </w:rPr>
              <w:t>137</w:t>
            </w:r>
          </w:p>
        </w:tc>
        <w:tc>
          <w:tcPr>
            <w:tcW w:w="308" w:type="dxa"/>
            <w:tcMar>
              <w:top w:w="0" w:type="dxa"/>
              <w:left w:w="108" w:type="dxa"/>
              <w:bottom w:w="0" w:type="dxa"/>
              <w:right w:w="108" w:type="dxa"/>
            </w:tcMar>
            <w:vAlign w:val="center"/>
            <w:hideMark/>
          </w:tcPr>
          <w:p w14:paraId="6C17FA6B"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6EEECF9B" w14:textId="77777777" w:rsidR="0071013E" w:rsidRPr="0071013E" w:rsidRDefault="0071013E" w:rsidP="0071013E">
            <w:pPr>
              <w:spacing w:after="0"/>
              <w:rPr>
                <w:szCs w:val="17"/>
              </w:rPr>
            </w:pPr>
            <w:r w:rsidRPr="0071013E">
              <w:rPr>
                <w:szCs w:val="17"/>
              </w:rPr>
              <w:t>02.00</w:t>
            </w:r>
          </w:p>
        </w:tc>
        <w:tc>
          <w:tcPr>
            <w:tcW w:w="490" w:type="dxa"/>
            <w:hideMark/>
          </w:tcPr>
          <w:p w14:paraId="5A9F6D82" w14:textId="77777777" w:rsidR="0071013E" w:rsidRPr="0071013E" w:rsidRDefault="0071013E" w:rsidP="0071013E">
            <w:pPr>
              <w:spacing w:after="0"/>
              <w:rPr>
                <w:szCs w:val="17"/>
              </w:rPr>
            </w:pPr>
            <w:r w:rsidRPr="0071013E">
              <w:rPr>
                <w:szCs w:val="17"/>
              </w:rPr>
              <w:t>E</w:t>
            </w:r>
          </w:p>
        </w:tc>
      </w:tr>
      <w:tr w:rsidR="0071013E" w:rsidRPr="0071013E" w14:paraId="017C15DD" w14:textId="77777777" w:rsidTr="008A2CFE">
        <w:tc>
          <w:tcPr>
            <w:tcW w:w="602" w:type="dxa"/>
            <w:tcMar>
              <w:top w:w="0" w:type="dxa"/>
              <w:left w:w="108" w:type="dxa"/>
              <w:bottom w:w="0" w:type="dxa"/>
              <w:right w:w="108" w:type="dxa"/>
            </w:tcMar>
            <w:vAlign w:val="center"/>
            <w:hideMark/>
          </w:tcPr>
          <w:p w14:paraId="749B1F99" w14:textId="77777777" w:rsidR="0071013E" w:rsidRPr="0071013E" w:rsidRDefault="0071013E" w:rsidP="0071013E">
            <w:pPr>
              <w:spacing w:after="0"/>
              <w:rPr>
                <w:szCs w:val="17"/>
              </w:rPr>
            </w:pPr>
            <w:r w:rsidRPr="0071013E">
              <w:rPr>
                <w:szCs w:val="17"/>
              </w:rPr>
              <w:t>3.</w:t>
            </w:r>
          </w:p>
        </w:tc>
        <w:tc>
          <w:tcPr>
            <w:tcW w:w="704" w:type="dxa"/>
            <w:noWrap/>
            <w:tcMar>
              <w:top w:w="0" w:type="dxa"/>
              <w:left w:w="108" w:type="dxa"/>
              <w:bottom w:w="0" w:type="dxa"/>
              <w:right w:w="108" w:type="dxa"/>
            </w:tcMar>
            <w:vAlign w:val="center"/>
            <w:hideMark/>
          </w:tcPr>
          <w:p w14:paraId="7E18210C"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7EB8BBEC"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100E429A" w14:textId="77777777" w:rsidR="0071013E" w:rsidRPr="0071013E" w:rsidRDefault="0071013E" w:rsidP="0071013E">
            <w:pPr>
              <w:spacing w:after="0"/>
              <w:rPr>
                <w:szCs w:val="17"/>
              </w:rPr>
            </w:pPr>
            <w:r w:rsidRPr="0071013E">
              <w:rPr>
                <w:szCs w:val="17"/>
              </w:rPr>
              <w:t>35.00</w:t>
            </w:r>
          </w:p>
        </w:tc>
        <w:tc>
          <w:tcPr>
            <w:tcW w:w="339" w:type="dxa"/>
            <w:tcMar>
              <w:top w:w="0" w:type="dxa"/>
              <w:left w:w="108" w:type="dxa"/>
              <w:bottom w:w="0" w:type="dxa"/>
              <w:right w:w="108" w:type="dxa"/>
            </w:tcMar>
            <w:hideMark/>
          </w:tcPr>
          <w:p w14:paraId="0E1DB6C9" w14:textId="77777777" w:rsidR="0071013E" w:rsidRPr="0071013E" w:rsidRDefault="0071013E" w:rsidP="0071013E">
            <w:pPr>
              <w:spacing w:after="0"/>
              <w:rPr>
                <w:szCs w:val="17"/>
              </w:rPr>
            </w:pPr>
            <w:r w:rsidRPr="0071013E">
              <w:rPr>
                <w:szCs w:val="17"/>
              </w:rPr>
              <w:t>S</w:t>
            </w:r>
          </w:p>
        </w:tc>
        <w:tc>
          <w:tcPr>
            <w:tcW w:w="636" w:type="dxa"/>
          </w:tcPr>
          <w:p w14:paraId="24F9F046"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23836A33"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038DE5EC"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75BA3578" w14:textId="77777777" w:rsidR="0071013E" w:rsidRPr="0071013E" w:rsidRDefault="0071013E" w:rsidP="0071013E">
            <w:pPr>
              <w:spacing w:after="0"/>
              <w:rPr>
                <w:szCs w:val="17"/>
              </w:rPr>
            </w:pPr>
            <w:r w:rsidRPr="0071013E">
              <w:rPr>
                <w:szCs w:val="17"/>
              </w:rPr>
              <w:t>56.00</w:t>
            </w:r>
          </w:p>
        </w:tc>
        <w:tc>
          <w:tcPr>
            <w:tcW w:w="490" w:type="dxa"/>
            <w:hideMark/>
          </w:tcPr>
          <w:p w14:paraId="03A23947" w14:textId="77777777" w:rsidR="0071013E" w:rsidRPr="0071013E" w:rsidRDefault="0071013E" w:rsidP="0071013E">
            <w:pPr>
              <w:spacing w:after="0"/>
              <w:rPr>
                <w:szCs w:val="17"/>
              </w:rPr>
            </w:pPr>
            <w:r w:rsidRPr="0071013E">
              <w:rPr>
                <w:szCs w:val="17"/>
              </w:rPr>
              <w:t>E</w:t>
            </w:r>
          </w:p>
        </w:tc>
      </w:tr>
      <w:tr w:rsidR="0071013E" w:rsidRPr="0071013E" w14:paraId="557C0470" w14:textId="77777777" w:rsidTr="008A2CFE">
        <w:tc>
          <w:tcPr>
            <w:tcW w:w="602" w:type="dxa"/>
            <w:tcMar>
              <w:top w:w="0" w:type="dxa"/>
              <w:left w:w="108" w:type="dxa"/>
              <w:bottom w:w="0" w:type="dxa"/>
              <w:right w:w="108" w:type="dxa"/>
            </w:tcMar>
            <w:vAlign w:val="center"/>
            <w:hideMark/>
          </w:tcPr>
          <w:p w14:paraId="105F7430" w14:textId="77777777" w:rsidR="0071013E" w:rsidRPr="0071013E" w:rsidRDefault="0071013E" w:rsidP="0071013E">
            <w:pPr>
              <w:spacing w:after="0"/>
              <w:rPr>
                <w:szCs w:val="17"/>
              </w:rPr>
            </w:pPr>
            <w:r w:rsidRPr="0071013E">
              <w:rPr>
                <w:szCs w:val="17"/>
              </w:rPr>
              <w:t>4.</w:t>
            </w:r>
          </w:p>
        </w:tc>
        <w:tc>
          <w:tcPr>
            <w:tcW w:w="704" w:type="dxa"/>
            <w:noWrap/>
            <w:tcMar>
              <w:top w:w="0" w:type="dxa"/>
              <w:left w:w="108" w:type="dxa"/>
              <w:bottom w:w="0" w:type="dxa"/>
              <w:right w:w="108" w:type="dxa"/>
            </w:tcMar>
            <w:vAlign w:val="center"/>
            <w:hideMark/>
          </w:tcPr>
          <w:p w14:paraId="38F9120E"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46368667"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34CF0160" w14:textId="77777777" w:rsidR="0071013E" w:rsidRPr="0071013E" w:rsidRDefault="0071013E" w:rsidP="0071013E">
            <w:pPr>
              <w:spacing w:after="0"/>
              <w:rPr>
                <w:szCs w:val="17"/>
              </w:rPr>
            </w:pPr>
            <w:r w:rsidRPr="0071013E">
              <w:rPr>
                <w:szCs w:val="17"/>
              </w:rPr>
              <w:t>48.60</w:t>
            </w:r>
          </w:p>
        </w:tc>
        <w:tc>
          <w:tcPr>
            <w:tcW w:w="339" w:type="dxa"/>
            <w:tcMar>
              <w:top w:w="0" w:type="dxa"/>
              <w:left w:w="108" w:type="dxa"/>
              <w:bottom w:w="0" w:type="dxa"/>
              <w:right w:w="108" w:type="dxa"/>
            </w:tcMar>
            <w:hideMark/>
          </w:tcPr>
          <w:p w14:paraId="04747F32" w14:textId="77777777" w:rsidR="0071013E" w:rsidRPr="0071013E" w:rsidRDefault="0071013E" w:rsidP="0071013E">
            <w:pPr>
              <w:spacing w:after="0"/>
              <w:rPr>
                <w:szCs w:val="17"/>
              </w:rPr>
            </w:pPr>
            <w:r w:rsidRPr="0071013E">
              <w:rPr>
                <w:szCs w:val="17"/>
              </w:rPr>
              <w:t>S</w:t>
            </w:r>
          </w:p>
        </w:tc>
        <w:tc>
          <w:tcPr>
            <w:tcW w:w="636" w:type="dxa"/>
          </w:tcPr>
          <w:p w14:paraId="044040F0"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3007EB44"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3AD94C65"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3D549D7A" w14:textId="77777777" w:rsidR="0071013E" w:rsidRPr="0071013E" w:rsidRDefault="0071013E" w:rsidP="0071013E">
            <w:pPr>
              <w:spacing w:after="0"/>
              <w:rPr>
                <w:szCs w:val="17"/>
              </w:rPr>
            </w:pPr>
            <w:r w:rsidRPr="0071013E">
              <w:rPr>
                <w:szCs w:val="17"/>
              </w:rPr>
              <w:t>52.00</w:t>
            </w:r>
          </w:p>
        </w:tc>
        <w:tc>
          <w:tcPr>
            <w:tcW w:w="490" w:type="dxa"/>
            <w:hideMark/>
          </w:tcPr>
          <w:p w14:paraId="722A228A" w14:textId="77777777" w:rsidR="0071013E" w:rsidRPr="0071013E" w:rsidRDefault="0071013E" w:rsidP="0071013E">
            <w:pPr>
              <w:spacing w:after="0"/>
              <w:rPr>
                <w:szCs w:val="17"/>
              </w:rPr>
            </w:pPr>
            <w:r w:rsidRPr="0071013E">
              <w:rPr>
                <w:szCs w:val="17"/>
              </w:rPr>
              <w:t>E</w:t>
            </w:r>
          </w:p>
        </w:tc>
      </w:tr>
      <w:tr w:rsidR="0071013E" w:rsidRPr="0071013E" w14:paraId="2BCB3CE1" w14:textId="77777777" w:rsidTr="008A2CFE">
        <w:tc>
          <w:tcPr>
            <w:tcW w:w="602" w:type="dxa"/>
            <w:tcMar>
              <w:top w:w="0" w:type="dxa"/>
              <w:left w:w="108" w:type="dxa"/>
              <w:bottom w:w="0" w:type="dxa"/>
              <w:right w:w="108" w:type="dxa"/>
            </w:tcMar>
            <w:vAlign w:val="center"/>
            <w:hideMark/>
          </w:tcPr>
          <w:p w14:paraId="11C323B8" w14:textId="77777777" w:rsidR="0071013E" w:rsidRPr="0071013E" w:rsidRDefault="0071013E" w:rsidP="0071013E">
            <w:pPr>
              <w:spacing w:after="0"/>
              <w:rPr>
                <w:szCs w:val="17"/>
              </w:rPr>
            </w:pPr>
            <w:r w:rsidRPr="0071013E">
              <w:rPr>
                <w:szCs w:val="17"/>
              </w:rPr>
              <w:t>5.</w:t>
            </w:r>
          </w:p>
        </w:tc>
        <w:tc>
          <w:tcPr>
            <w:tcW w:w="704" w:type="dxa"/>
            <w:noWrap/>
            <w:tcMar>
              <w:top w:w="0" w:type="dxa"/>
              <w:left w:w="108" w:type="dxa"/>
              <w:bottom w:w="0" w:type="dxa"/>
              <w:right w:w="108" w:type="dxa"/>
            </w:tcMar>
            <w:vAlign w:val="center"/>
            <w:hideMark/>
          </w:tcPr>
          <w:p w14:paraId="063DF3F5"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11C4B4A1"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425247ED" w14:textId="77777777" w:rsidR="0071013E" w:rsidRPr="0071013E" w:rsidRDefault="0071013E" w:rsidP="0071013E">
            <w:pPr>
              <w:spacing w:after="0"/>
              <w:rPr>
                <w:szCs w:val="17"/>
              </w:rPr>
            </w:pPr>
            <w:r w:rsidRPr="0071013E">
              <w:rPr>
                <w:szCs w:val="17"/>
              </w:rPr>
              <w:t>54.00</w:t>
            </w:r>
          </w:p>
        </w:tc>
        <w:tc>
          <w:tcPr>
            <w:tcW w:w="339" w:type="dxa"/>
            <w:tcMar>
              <w:top w:w="0" w:type="dxa"/>
              <w:left w:w="108" w:type="dxa"/>
              <w:bottom w:w="0" w:type="dxa"/>
              <w:right w:w="108" w:type="dxa"/>
            </w:tcMar>
            <w:hideMark/>
          </w:tcPr>
          <w:p w14:paraId="699E14DB" w14:textId="77777777" w:rsidR="0071013E" w:rsidRPr="0071013E" w:rsidRDefault="0071013E" w:rsidP="0071013E">
            <w:pPr>
              <w:spacing w:after="0"/>
              <w:rPr>
                <w:szCs w:val="17"/>
              </w:rPr>
            </w:pPr>
            <w:r w:rsidRPr="0071013E">
              <w:rPr>
                <w:szCs w:val="17"/>
              </w:rPr>
              <w:t>S</w:t>
            </w:r>
          </w:p>
        </w:tc>
        <w:tc>
          <w:tcPr>
            <w:tcW w:w="636" w:type="dxa"/>
          </w:tcPr>
          <w:p w14:paraId="7092F384"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5095069D"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002B9206"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228DB39E" w14:textId="77777777" w:rsidR="0071013E" w:rsidRPr="0071013E" w:rsidRDefault="0071013E" w:rsidP="0071013E">
            <w:pPr>
              <w:spacing w:after="0"/>
              <w:rPr>
                <w:szCs w:val="17"/>
              </w:rPr>
            </w:pPr>
            <w:r w:rsidRPr="0071013E">
              <w:rPr>
                <w:szCs w:val="17"/>
              </w:rPr>
              <w:t>52.00</w:t>
            </w:r>
          </w:p>
        </w:tc>
        <w:tc>
          <w:tcPr>
            <w:tcW w:w="490" w:type="dxa"/>
            <w:hideMark/>
          </w:tcPr>
          <w:p w14:paraId="31307A29" w14:textId="77777777" w:rsidR="0071013E" w:rsidRPr="0071013E" w:rsidRDefault="0071013E" w:rsidP="0071013E">
            <w:pPr>
              <w:spacing w:after="0"/>
              <w:rPr>
                <w:szCs w:val="17"/>
              </w:rPr>
            </w:pPr>
            <w:r w:rsidRPr="0071013E">
              <w:rPr>
                <w:szCs w:val="17"/>
              </w:rPr>
              <w:t>E</w:t>
            </w:r>
          </w:p>
        </w:tc>
      </w:tr>
      <w:tr w:rsidR="0071013E" w:rsidRPr="0071013E" w14:paraId="18A215F6" w14:textId="77777777" w:rsidTr="008A2CFE">
        <w:tc>
          <w:tcPr>
            <w:tcW w:w="602" w:type="dxa"/>
            <w:tcMar>
              <w:top w:w="0" w:type="dxa"/>
              <w:left w:w="108" w:type="dxa"/>
              <w:bottom w:w="0" w:type="dxa"/>
              <w:right w:w="108" w:type="dxa"/>
            </w:tcMar>
            <w:vAlign w:val="center"/>
            <w:hideMark/>
          </w:tcPr>
          <w:p w14:paraId="2EEB503E" w14:textId="77777777" w:rsidR="0071013E" w:rsidRPr="0071013E" w:rsidRDefault="0071013E" w:rsidP="0071013E">
            <w:pPr>
              <w:spacing w:after="0"/>
              <w:rPr>
                <w:szCs w:val="17"/>
              </w:rPr>
            </w:pPr>
            <w:r w:rsidRPr="0071013E">
              <w:rPr>
                <w:szCs w:val="17"/>
              </w:rPr>
              <w:t>6.</w:t>
            </w:r>
          </w:p>
        </w:tc>
        <w:tc>
          <w:tcPr>
            <w:tcW w:w="704" w:type="dxa"/>
            <w:noWrap/>
            <w:tcMar>
              <w:top w:w="0" w:type="dxa"/>
              <w:left w:w="108" w:type="dxa"/>
              <w:bottom w:w="0" w:type="dxa"/>
              <w:right w:w="108" w:type="dxa"/>
            </w:tcMar>
            <w:vAlign w:val="center"/>
            <w:hideMark/>
          </w:tcPr>
          <w:p w14:paraId="14721F76"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792DA989"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67CDEB65" w14:textId="77777777" w:rsidR="0071013E" w:rsidRPr="0071013E" w:rsidRDefault="0071013E" w:rsidP="0071013E">
            <w:pPr>
              <w:spacing w:after="0"/>
              <w:rPr>
                <w:szCs w:val="17"/>
              </w:rPr>
            </w:pPr>
            <w:r w:rsidRPr="0071013E">
              <w:rPr>
                <w:szCs w:val="17"/>
              </w:rPr>
              <w:t>54.00</w:t>
            </w:r>
          </w:p>
        </w:tc>
        <w:tc>
          <w:tcPr>
            <w:tcW w:w="339" w:type="dxa"/>
            <w:tcMar>
              <w:top w:w="0" w:type="dxa"/>
              <w:left w:w="108" w:type="dxa"/>
              <w:bottom w:w="0" w:type="dxa"/>
              <w:right w:w="108" w:type="dxa"/>
            </w:tcMar>
            <w:hideMark/>
          </w:tcPr>
          <w:p w14:paraId="61CC80FE" w14:textId="77777777" w:rsidR="0071013E" w:rsidRPr="0071013E" w:rsidRDefault="0071013E" w:rsidP="0071013E">
            <w:pPr>
              <w:spacing w:after="0"/>
              <w:rPr>
                <w:szCs w:val="17"/>
              </w:rPr>
            </w:pPr>
            <w:r w:rsidRPr="0071013E">
              <w:rPr>
                <w:szCs w:val="17"/>
              </w:rPr>
              <w:t>S</w:t>
            </w:r>
          </w:p>
        </w:tc>
        <w:tc>
          <w:tcPr>
            <w:tcW w:w="636" w:type="dxa"/>
          </w:tcPr>
          <w:p w14:paraId="7D7D8169"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52DAA3FC"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28D1EAB7"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1826451A" w14:textId="77777777" w:rsidR="0071013E" w:rsidRPr="0071013E" w:rsidRDefault="0071013E" w:rsidP="0071013E">
            <w:pPr>
              <w:spacing w:after="0"/>
              <w:rPr>
                <w:szCs w:val="17"/>
              </w:rPr>
            </w:pPr>
            <w:r w:rsidRPr="0071013E">
              <w:rPr>
                <w:szCs w:val="17"/>
              </w:rPr>
              <w:t>48.50</w:t>
            </w:r>
          </w:p>
        </w:tc>
        <w:tc>
          <w:tcPr>
            <w:tcW w:w="490" w:type="dxa"/>
            <w:hideMark/>
          </w:tcPr>
          <w:p w14:paraId="0F35A906" w14:textId="77777777" w:rsidR="0071013E" w:rsidRPr="0071013E" w:rsidRDefault="0071013E" w:rsidP="0071013E">
            <w:pPr>
              <w:spacing w:after="0"/>
              <w:rPr>
                <w:szCs w:val="17"/>
              </w:rPr>
            </w:pPr>
            <w:r w:rsidRPr="0071013E">
              <w:rPr>
                <w:szCs w:val="17"/>
              </w:rPr>
              <w:t>E</w:t>
            </w:r>
          </w:p>
        </w:tc>
      </w:tr>
      <w:tr w:rsidR="0071013E" w:rsidRPr="0071013E" w14:paraId="46DC234D" w14:textId="77777777" w:rsidTr="008A2CFE">
        <w:tc>
          <w:tcPr>
            <w:tcW w:w="602" w:type="dxa"/>
            <w:tcMar>
              <w:top w:w="0" w:type="dxa"/>
              <w:left w:w="108" w:type="dxa"/>
              <w:bottom w:w="0" w:type="dxa"/>
              <w:right w:w="108" w:type="dxa"/>
            </w:tcMar>
            <w:vAlign w:val="center"/>
            <w:hideMark/>
          </w:tcPr>
          <w:p w14:paraId="1D313C7C" w14:textId="77777777" w:rsidR="0071013E" w:rsidRPr="0071013E" w:rsidRDefault="0071013E" w:rsidP="0071013E">
            <w:pPr>
              <w:spacing w:after="0"/>
              <w:rPr>
                <w:szCs w:val="17"/>
              </w:rPr>
            </w:pPr>
            <w:r w:rsidRPr="0071013E">
              <w:rPr>
                <w:szCs w:val="17"/>
              </w:rPr>
              <w:t>7.</w:t>
            </w:r>
          </w:p>
        </w:tc>
        <w:tc>
          <w:tcPr>
            <w:tcW w:w="704" w:type="dxa"/>
            <w:noWrap/>
            <w:tcMar>
              <w:top w:w="0" w:type="dxa"/>
              <w:left w:w="108" w:type="dxa"/>
              <w:bottom w:w="0" w:type="dxa"/>
              <w:right w:w="108" w:type="dxa"/>
            </w:tcMar>
            <w:vAlign w:val="center"/>
            <w:hideMark/>
          </w:tcPr>
          <w:p w14:paraId="04EA2AC8"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2677E3F2"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6070719C" w14:textId="77777777" w:rsidR="0071013E" w:rsidRPr="0071013E" w:rsidRDefault="0071013E" w:rsidP="0071013E">
            <w:pPr>
              <w:spacing w:after="0"/>
              <w:rPr>
                <w:szCs w:val="17"/>
              </w:rPr>
            </w:pPr>
            <w:r w:rsidRPr="0071013E">
              <w:rPr>
                <w:szCs w:val="17"/>
              </w:rPr>
              <w:t>49.50</w:t>
            </w:r>
          </w:p>
        </w:tc>
        <w:tc>
          <w:tcPr>
            <w:tcW w:w="339" w:type="dxa"/>
            <w:tcMar>
              <w:top w:w="0" w:type="dxa"/>
              <w:left w:w="108" w:type="dxa"/>
              <w:bottom w:w="0" w:type="dxa"/>
              <w:right w:w="108" w:type="dxa"/>
            </w:tcMar>
            <w:hideMark/>
          </w:tcPr>
          <w:p w14:paraId="54C35E70" w14:textId="77777777" w:rsidR="0071013E" w:rsidRPr="0071013E" w:rsidRDefault="0071013E" w:rsidP="0071013E">
            <w:pPr>
              <w:spacing w:after="0"/>
              <w:rPr>
                <w:szCs w:val="17"/>
              </w:rPr>
            </w:pPr>
            <w:r w:rsidRPr="0071013E">
              <w:rPr>
                <w:szCs w:val="17"/>
              </w:rPr>
              <w:t>S</w:t>
            </w:r>
          </w:p>
        </w:tc>
        <w:tc>
          <w:tcPr>
            <w:tcW w:w="636" w:type="dxa"/>
          </w:tcPr>
          <w:p w14:paraId="660AD6B0"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48DAFC46"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140CD735"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4BA8D48F" w14:textId="77777777" w:rsidR="0071013E" w:rsidRPr="0071013E" w:rsidRDefault="0071013E" w:rsidP="0071013E">
            <w:pPr>
              <w:spacing w:after="0"/>
              <w:rPr>
                <w:szCs w:val="17"/>
              </w:rPr>
            </w:pPr>
            <w:r w:rsidRPr="0071013E">
              <w:rPr>
                <w:szCs w:val="17"/>
              </w:rPr>
              <w:t>48.50</w:t>
            </w:r>
          </w:p>
        </w:tc>
        <w:tc>
          <w:tcPr>
            <w:tcW w:w="490" w:type="dxa"/>
            <w:hideMark/>
          </w:tcPr>
          <w:p w14:paraId="26EF56A8" w14:textId="77777777" w:rsidR="0071013E" w:rsidRPr="0071013E" w:rsidRDefault="0071013E" w:rsidP="0071013E">
            <w:pPr>
              <w:spacing w:after="0"/>
              <w:rPr>
                <w:szCs w:val="17"/>
              </w:rPr>
            </w:pPr>
            <w:r w:rsidRPr="0071013E">
              <w:rPr>
                <w:szCs w:val="17"/>
              </w:rPr>
              <w:t>E</w:t>
            </w:r>
          </w:p>
        </w:tc>
      </w:tr>
      <w:tr w:rsidR="0071013E" w:rsidRPr="0071013E" w14:paraId="7F694768" w14:textId="77777777" w:rsidTr="008A2CFE">
        <w:tc>
          <w:tcPr>
            <w:tcW w:w="602" w:type="dxa"/>
            <w:tcMar>
              <w:top w:w="0" w:type="dxa"/>
              <w:left w:w="108" w:type="dxa"/>
              <w:bottom w:w="0" w:type="dxa"/>
              <w:right w:w="108" w:type="dxa"/>
            </w:tcMar>
            <w:vAlign w:val="center"/>
            <w:hideMark/>
          </w:tcPr>
          <w:p w14:paraId="06432AA0" w14:textId="77777777" w:rsidR="0071013E" w:rsidRPr="0071013E" w:rsidRDefault="0071013E" w:rsidP="0071013E">
            <w:pPr>
              <w:spacing w:after="0"/>
              <w:rPr>
                <w:szCs w:val="17"/>
              </w:rPr>
            </w:pPr>
            <w:r w:rsidRPr="0071013E">
              <w:rPr>
                <w:szCs w:val="17"/>
              </w:rPr>
              <w:t>8.</w:t>
            </w:r>
          </w:p>
        </w:tc>
        <w:tc>
          <w:tcPr>
            <w:tcW w:w="704" w:type="dxa"/>
            <w:noWrap/>
            <w:tcMar>
              <w:top w:w="0" w:type="dxa"/>
              <w:left w:w="108" w:type="dxa"/>
              <w:bottom w:w="0" w:type="dxa"/>
              <w:right w:w="108" w:type="dxa"/>
            </w:tcMar>
            <w:vAlign w:val="center"/>
            <w:hideMark/>
          </w:tcPr>
          <w:p w14:paraId="59C6F3F2"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4089711E"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73C55C72" w14:textId="77777777" w:rsidR="0071013E" w:rsidRPr="0071013E" w:rsidRDefault="0071013E" w:rsidP="0071013E">
            <w:pPr>
              <w:spacing w:after="0"/>
              <w:rPr>
                <w:szCs w:val="17"/>
              </w:rPr>
            </w:pPr>
            <w:r w:rsidRPr="0071013E">
              <w:rPr>
                <w:szCs w:val="17"/>
              </w:rPr>
              <w:t>49.50</w:t>
            </w:r>
          </w:p>
        </w:tc>
        <w:tc>
          <w:tcPr>
            <w:tcW w:w="339" w:type="dxa"/>
            <w:tcMar>
              <w:top w:w="0" w:type="dxa"/>
              <w:left w:w="108" w:type="dxa"/>
              <w:bottom w:w="0" w:type="dxa"/>
              <w:right w:w="108" w:type="dxa"/>
            </w:tcMar>
            <w:hideMark/>
          </w:tcPr>
          <w:p w14:paraId="7578655E" w14:textId="77777777" w:rsidR="0071013E" w:rsidRPr="0071013E" w:rsidRDefault="0071013E" w:rsidP="0071013E">
            <w:pPr>
              <w:spacing w:after="0"/>
              <w:rPr>
                <w:szCs w:val="17"/>
              </w:rPr>
            </w:pPr>
            <w:r w:rsidRPr="0071013E">
              <w:rPr>
                <w:szCs w:val="17"/>
              </w:rPr>
              <w:t>S</w:t>
            </w:r>
          </w:p>
        </w:tc>
        <w:tc>
          <w:tcPr>
            <w:tcW w:w="636" w:type="dxa"/>
          </w:tcPr>
          <w:p w14:paraId="26D5ACFA"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6E59C6F6"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0532CAE6"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089E9307" w14:textId="77777777" w:rsidR="0071013E" w:rsidRPr="0071013E" w:rsidRDefault="0071013E" w:rsidP="0071013E">
            <w:pPr>
              <w:spacing w:after="0"/>
              <w:rPr>
                <w:szCs w:val="17"/>
              </w:rPr>
            </w:pPr>
            <w:r w:rsidRPr="0071013E">
              <w:rPr>
                <w:szCs w:val="17"/>
              </w:rPr>
              <w:t>40.50</w:t>
            </w:r>
          </w:p>
        </w:tc>
        <w:tc>
          <w:tcPr>
            <w:tcW w:w="490" w:type="dxa"/>
            <w:hideMark/>
          </w:tcPr>
          <w:p w14:paraId="467B333B" w14:textId="77777777" w:rsidR="0071013E" w:rsidRPr="0071013E" w:rsidRDefault="0071013E" w:rsidP="0071013E">
            <w:pPr>
              <w:spacing w:after="0"/>
              <w:rPr>
                <w:szCs w:val="17"/>
              </w:rPr>
            </w:pPr>
            <w:r w:rsidRPr="0071013E">
              <w:rPr>
                <w:szCs w:val="17"/>
              </w:rPr>
              <w:t>E</w:t>
            </w:r>
          </w:p>
        </w:tc>
      </w:tr>
      <w:tr w:rsidR="0071013E" w:rsidRPr="0071013E" w14:paraId="17C5514B" w14:textId="77777777" w:rsidTr="008A2CFE">
        <w:tc>
          <w:tcPr>
            <w:tcW w:w="602" w:type="dxa"/>
            <w:tcMar>
              <w:top w:w="0" w:type="dxa"/>
              <w:left w:w="108" w:type="dxa"/>
              <w:bottom w:w="0" w:type="dxa"/>
              <w:right w:w="108" w:type="dxa"/>
            </w:tcMar>
            <w:vAlign w:val="center"/>
            <w:hideMark/>
          </w:tcPr>
          <w:p w14:paraId="04E54CFB" w14:textId="77777777" w:rsidR="0071013E" w:rsidRPr="0071013E" w:rsidRDefault="0071013E" w:rsidP="0071013E">
            <w:pPr>
              <w:spacing w:after="0"/>
              <w:rPr>
                <w:szCs w:val="17"/>
              </w:rPr>
            </w:pPr>
            <w:r w:rsidRPr="0071013E">
              <w:rPr>
                <w:szCs w:val="17"/>
              </w:rPr>
              <w:t>9.</w:t>
            </w:r>
          </w:p>
        </w:tc>
        <w:tc>
          <w:tcPr>
            <w:tcW w:w="704" w:type="dxa"/>
            <w:noWrap/>
            <w:tcMar>
              <w:top w:w="0" w:type="dxa"/>
              <w:left w:w="108" w:type="dxa"/>
              <w:bottom w:w="0" w:type="dxa"/>
              <w:right w:w="108" w:type="dxa"/>
            </w:tcMar>
            <w:vAlign w:val="center"/>
            <w:hideMark/>
          </w:tcPr>
          <w:p w14:paraId="6BC6F7BF"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4B1B4DED"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71895A88" w14:textId="77777777" w:rsidR="0071013E" w:rsidRPr="0071013E" w:rsidRDefault="0071013E" w:rsidP="0071013E">
            <w:pPr>
              <w:spacing w:after="0"/>
              <w:rPr>
                <w:szCs w:val="17"/>
              </w:rPr>
            </w:pPr>
            <w:r w:rsidRPr="0071013E">
              <w:rPr>
                <w:szCs w:val="17"/>
              </w:rPr>
              <w:t>39.50</w:t>
            </w:r>
          </w:p>
        </w:tc>
        <w:tc>
          <w:tcPr>
            <w:tcW w:w="339" w:type="dxa"/>
            <w:tcMar>
              <w:top w:w="0" w:type="dxa"/>
              <w:left w:w="108" w:type="dxa"/>
              <w:bottom w:w="0" w:type="dxa"/>
              <w:right w:w="108" w:type="dxa"/>
            </w:tcMar>
            <w:hideMark/>
          </w:tcPr>
          <w:p w14:paraId="3D6300A7" w14:textId="77777777" w:rsidR="0071013E" w:rsidRPr="0071013E" w:rsidRDefault="0071013E" w:rsidP="0071013E">
            <w:pPr>
              <w:spacing w:after="0"/>
              <w:rPr>
                <w:szCs w:val="17"/>
              </w:rPr>
            </w:pPr>
            <w:r w:rsidRPr="0071013E">
              <w:rPr>
                <w:szCs w:val="17"/>
              </w:rPr>
              <w:t>S</w:t>
            </w:r>
          </w:p>
        </w:tc>
        <w:tc>
          <w:tcPr>
            <w:tcW w:w="636" w:type="dxa"/>
          </w:tcPr>
          <w:p w14:paraId="1A1CDA37"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5FEC37C3"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04240E22"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763EDD1B" w14:textId="77777777" w:rsidR="0071013E" w:rsidRPr="0071013E" w:rsidRDefault="0071013E" w:rsidP="0071013E">
            <w:pPr>
              <w:spacing w:after="0"/>
              <w:rPr>
                <w:szCs w:val="17"/>
              </w:rPr>
            </w:pPr>
            <w:r w:rsidRPr="0071013E">
              <w:rPr>
                <w:szCs w:val="17"/>
              </w:rPr>
              <w:t>40.50</w:t>
            </w:r>
          </w:p>
        </w:tc>
        <w:tc>
          <w:tcPr>
            <w:tcW w:w="490" w:type="dxa"/>
            <w:hideMark/>
          </w:tcPr>
          <w:p w14:paraId="64B53BD5" w14:textId="77777777" w:rsidR="0071013E" w:rsidRPr="0071013E" w:rsidRDefault="0071013E" w:rsidP="0071013E">
            <w:pPr>
              <w:spacing w:after="0"/>
              <w:ind w:right="-1014"/>
              <w:rPr>
                <w:szCs w:val="17"/>
              </w:rPr>
            </w:pPr>
            <w:r w:rsidRPr="0071013E">
              <w:rPr>
                <w:szCs w:val="17"/>
              </w:rPr>
              <w:t xml:space="preserve">E </w:t>
            </w:r>
          </w:p>
        </w:tc>
      </w:tr>
      <w:tr w:rsidR="0071013E" w:rsidRPr="0071013E" w14:paraId="07A48F5F" w14:textId="77777777" w:rsidTr="008A2CFE">
        <w:tc>
          <w:tcPr>
            <w:tcW w:w="5180" w:type="dxa"/>
            <w:gridSpan w:val="9"/>
            <w:tcMar>
              <w:top w:w="0" w:type="dxa"/>
              <w:left w:w="108" w:type="dxa"/>
              <w:bottom w:w="0" w:type="dxa"/>
              <w:right w:w="108" w:type="dxa"/>
            </w:tcMar>
            <w:vAlign w:val="center"/>
            <w:hideMark/>
          </w:tcPr>
          <w:p w14:paraId="07CC67D7" w14:textId="77777777" w:rsidR="0071013E" w:rsidRPr="0071013E" w:rsidRDefault="0071013E" w:rsidP="0071013E">
            <w:pPr>
              <w:spacing w:after="0"/>
              <w:rPr>
                <w:szCs w:val="17"/>
              </w:rPr>
            </w:pPr>
            <w:r w:rsidRPr="0071013E">
              <w:rPr>
                <w:szCs w:val="17"/>
              </w:rPr>
              <w:t>Then back to point 1</w:t>
            </w:r>
          </w:p>
        </w:tc>
        <w:tc>
          <w:tcPr>
            <w:tcW w:w="490" w:type="dxa"/>
          </w:tcPr>
          <w:p w14:paraId="47B8626B" w14:textId="77777777" w:rsidR="0071013E" w:rsidRPr="0071013E" w:rsidRDefault="0071013E" w:rsidP="0071013E">
            <w:pPr>
              <w:spacing w:after="0"/>
              <w:ind w:right="-1014"/>
              <w:rPr>
                <w:szCs w:val="17"/>
              </w:rPr>
            </w:pPr>
          </w:p>
        </w:tc>
      </w:tr>
    </w:tbl>
    <w:p w14:paraId="4F1CE396" w14:textId="77777777" w:rsidR="0071013E" w:rsidRPr="0071013E" w:rsidRDefault="0071013E" w:rsidP="00AD1AE3">
      <w:pPr>
        <w:numPr>
          <w:ilvl w:val="0"/>
          <w:numId w:val="5"/>
        </w:numPr>
        <w:spacing w:before="80"/>
        <w:ind w:left="426" w:hanging="284"/>
        <w:rPr>
          <w:rFonts w:eastAsia="Arial"/>
          <w:szCs w:val="17"/>
          <w:lang w:val="en-US"/>
        </w:rPr>
      </w:pPr>
      <w:r w:rsidRPr="0071013E">
        <w:rPr>
          <w:rFonts w:eastAsia="Arial"/>
          <w:szCs w:val="17"/>
          <w:lang w:val="en-US"/>
        </w:rPr>
        <w:t>Except the Illusions closure area, which is defined as the waters contained within the following closure index points:</w:t>
      </w:r>
    </w:p>
    <w:tbl>
      <w:tblPr>
        <w:tblW w:w="5591" w:type="dxa"/>
        <w:tblInd w:w="518" w:type="dxa"/>
        <w:tblLayout w:type="fixed"/>
        <w:tblLook w:val="04A0" w:firstRow="1" w:lastRow="0" w:firstColumn="1" w:lastColumn="0" w:noHBand="0" w:noVBand="1"/>
      </w:tblPr>
      <w:tblGrid>
        <w:gridCol w:w="567"/>
        <w:gridCol w:w="629"/>
        <w:gridCol w:w="400"/>
        <w:gridCol w:w="814"/>
        <w:gridCol w:w="346"/>
        <w:gridCol w:w="576"/>
        <w:gridCol w:w="699"/>
        <w:gridCol w:w="295"/>
        <w:gridCol w:w="700"/>
        <w:gridCol w:w="565"/>
      </w:tblGrid>
      <w:tr w:rsidR="0071013E" w:rsidRPr="0071013E" w14:paraId="493BE3C2" w14:textId="77777777" w:rsidTr="008A2CFE">
        <w:tc>
          <w:tcPr>
            <w:tcW w:w="567" w:type="dxa"/>
            <w:tcBorders>
              <w:top w:val="nil"/>
              <w:left w:val="nil"/>
              <w:bottom w:val="nil"/>
              <w:right w:val="nil"/>
            </w:tcBorders>
            <w:shd w:val="clear" w:color="auto" w:fill="auto"/>
            <w:noWrap/>
            <w:hideMark/>
          </w:tcPr>
          <w:p w14:paraId="2253D48D" w14:textId="77777777" w:rsidR="0071013E" w:rsidRPr="0071013E" w:rsidRDefault="0071013E" w:rsidP="0071013E">
            <w:pPr>
              <w:spacing w:after="0"/>
              <w:rPr>
                <w:szCs w:val="17"/>
              </w:rPr>
            </w:pPr>
            <w:r w:rsidRPr="0071013E">
              <w:rPr>
                <w:szCs w:val="17"/>
              </w:rPr>
              <w:t>1.</w:t>
            </w:r>
          </w:p>
        </w:tc>
        <w:tc>
          <w:tcPr>
            <w:tcW w:w="629" w:type="dxa"/>
            <w:tcBorders>
              <w:top w:val="nil"/>
              <w:left w:val="nil"/>
              <w:bottom w:val="nil"/>
              <w:right w:val="nil"/>
            </w:tcBorders>
            <w:shd w:val="clear" w:color="auto" w:fill="auto"/>
            <w:noWrap/>
            <w:hideMark/>
          </w:tcPr>
          <w:p w14:paraId="050DDDA6" w14:textId="77777777" w:rsidR="0071013E" w:rsidRPr="0071013E" w:rsidRDefault="0071013E" w:rsidP="0071013E">
            <w:pPr>
              <w:spacing w:after="0"/>
              <w:rPr>
                <w:szCs w:val="17"/>
              </w:rPr>
            </w:pPr>
            <w:r w:rsidRPr="0071013E">
              <w:rPr>
                <w:szCs w:val="17"/>
              </w:rPr>
              <w:t>33</w:t>
            </w:r>
          </w:p>
        </w:tc>
        <w:tc>
          <w:tcPr>
            <w:tcW w:w="400" w:type="dxa"/>
            <w:tcBorders>
              <w:top w:val="nil"/>
              <w:left w:val="nil"/>
              <w:bottom w:val="nil"/>
              <w:right w:val="nil"/>
            </w:tcBorders>
            <w:shd w:val="clear" w:color="auto" w:fill="auto"/>
            <w:noWrap/>
            <w:hideMark/>
          </w:tcPr>
          <w:p w14:paraId="7FFCD429" w14:textId="77777777" w:rsidR="0071013E" w:rsidRPr="0071013E" w:rsidRDefault="0071013E" w:rsidP="0071013E">
            <w:pPr>
              <w:spacing w:after="0"/>
              <w:rPr>
                <w:szCs w:val="17"/>
              </w:rPr>
            </w:pPr>
            <w:r w:rsidRPr="0071013E">
              <w:rPr>
                <w:szCs w:val="17"/>
              </w:rPr>
              <w:t>°</w:t>
            </w:r>
          </w:p>
        </w:tc>
        <w:tc>
          <w:tcPr>
            <w:tcW w:w="814" w:type="dxa"/>
            <w:tcBorders>
              <w:top w:val="nil"/>
              <w:left w:val="nil"/>
              <w:bottom w:val="nil"/>
              <w:right w:val="nil"/>
            </w:tcBorders>
            <w:shd w:val="clear" w:color="auto" w:fill="auto"/>
            <w:noWrap/>
            <w:hideMark/>
          </w:tcPr>
          <w:p w14:paraId="21642534" w14:textId="77777777" w:rsidR="0071013E" w:rsidRPr="0071013E" w:rsidRDefault="0071013E" w:rsidP="0071013E">
            <w:pPr>
              <w:spacing w:after="0"/>
              <w:rPr>
                <w:szCs w:val="17"/>
              </w:rPr>
            </w:pPr>
            <w:r w:rsidRPr="0071013E">
              <w:rPr>
                <w:szCs w:val="17"/>
              </w:rPr>
              <w:t>28.80</w:t>
            </w:r>
          </w:p>
        </w:tc>
        <w:tc>
          <w:tcPr>
            <w:tcW w:w="346" w:type="dxa"/>
            <w:tcBorders>
              <w:top w:val="nil"/>
              <w:left w:val="nil"/>
              <w:bottom w:val="nil"/>
              <w:right w:val="nil"/>
            </w:tcBorders>
          </w:tcPr>
          <w:p w14:paraId="19F3FC8E" w14:textId="77777777" w:rsidR="0071013E" w:rsidRPr="0071013E" w:rsidRDefault="0071013E" w:rsidP="0071013E">
            <w:pPr>
              <w:spacing w:after="0"/>
              <w:rPr>
                <w:szCs w:val="17"/>
              </w:rPr>
            </w:pPr>
            <w:r w:rsidRPr="0071013E">
              <w:rPr>
                <w:szCs w:val="17"/>
              </w:rPr>
              <w:t>S</w:t>
            </w:r>
          </w:p>
        </w:tc>
        <w:tc>
          <w:tcPr>
            <w:tcW w:w="576" w:type="dxa"/>
            <w:tcBorders>
              <w:top w:val="nil"/>
              <w:left w:val="nil"/>
              <w:bottom w:val="nil"/>
              <w:right w:val="nil"/>
            </w:tcBorders>
            <w:shd w:val="clear" w:color="auto" w:fill="auto"/>
            <w:noWrap/>
          </w:tcPr>
          <w:p w14:paraId="402CA40F" w14:textId="77777777" w:rsidR="0071013E" w:rsidRPr="0071013E" w:rsidRDefault="0071013E" w:rsidP="0071013E">
            <w:pPr>
              <w:spacing w:after="0"/>
              <w:rPr>
                <w:szCs w:val="17"/>
              </w:rPr>
            </w:pPr>
          </w:p>
        </w:tc>
        <w:tc>
          <w:tcPr>
            <w:tcW w:w="699" w:type="dxa"/>
            <w:tcBorders>
              <w:top w:val="nil"/>
              <w:left w:val="nil"/>
              <w:bottom w:val="nil"/>
              <w:right w:val="nil"/>
            </w:tcBorders>
            <w:shd w:val="clear" w:color="auto" w:fill="auto"/>
            <w:noWrap/>
            <w:hideMark/>
          </w:tcPr>
          <w:p w14:paraId="0B9EB070" w14:textId="77777777" w:rsidR="0071013E" w:rsidRPr="0071013E" w:rsidRDefault="0071013E" w:rsidP="0071013E">
            <w:pPr>
              <w:spacing w:after="0"/>
              <w:rPr>
                <w:szCs w:val="17"/>
              </w:rPr>
            </w:pPr>
            <w:r w:rsidRPr="0071013E">
              <w:rPr>
                <w:szCs w:val="17"/>
              </w:rPr>
              <w:t>137</w:t>
            </w:r>
          </w:p>
        </w:tc>
        <w:tc>
          <w:tcPr>
            <w:tcW w:w="295" w:type="dxa"/>
            <w:tcBorders>
              <w:top w:val="nil"/>
              <w:left w:val="nil"/>
              <w:bottom w:val="nil"/>
              <w:right w:val="nil"/>
            </w:tcBorders>
            <w:shd w:val="clear" w:color="auto" w:fill="auto"/>
            <w:noWrap/>
            <w:hideMark/>
          </w:tcPr>
          <w:p w14:paraId="61E37C1F" w14:textId="77777777" w:rsidR="0071013E" w:rsidRPr="0071013E" w:rsidRDefault="0071013E" w:rsidP="0071013E">
            <w:pPr>
              <w:spacing w:after="0"/>
              <w:rPr>
                <w:szCs w:val="17"/>
              </w:rPr>
            </w:pPr>
            <w:r w:rsidRPr="0071013E">
              <w:rPr>
                <w:szCs w:val="17"/>
              </w:rPr>
              <w:t>°</w:t>
            </w:r>
          </w:p>
        </w:tc>
        <w:tc>
          <w:tcPr>
            <w:tcW w:w="700" w:type="dxa"/>
            <w:tcBorders>
              <w:top w:val="nil"/>
              <w:left w:val="nil"/>
              <w:bottom w:val="nil"/>
              <w:right w:val="nil"/>
            </w:tcBorders>
            <w:shd w:val="clear" w:color="auto" w:fill="auto"/>
            <w:noWrap/>
            <w:hideMark/>
          </w:tcPr>
          <w:p w14:paraId="6F1D9D61" w14:textId="77777777" w:rsidR="0071013E" w:rsidRPr="0071013E" w:rsidRDefault="0071013E" w:rsidP="0071013E">
            <w:pPr>
              <w:spacing w:after="0"/>
              <w:rPr>
                <w:szCs w:val="17"/>
              </w:rPr>
            </w:pPr>
            <w:r w:rsidRPr="0071013E">
              <w:rPr>
                <w:szCs w:val="17"/>
              </w:rPr>
              <w:t>32.2</w:t>
            </w:r>
          </w:p>
        </w:tc>
        <w:tc>
          <w:tcPr>
            <w:tcW w:w="565" w:type="dxa"/>
            <w:tcBorders>
              <w:top w:val="nil"/>
              <w:left w:val="nil"/>
              <w:bottom w:val="nil"/>
              <w:right w:val="nil"/>
            </w:tcBorders>
          </w:tcPr>
          <w:p w14:paraId="5E2B968F" w14:textId="77777777" w:rsidR="0071013E" w:rsidRPr="0071013E" w:rsidRDefault="0071013E" w:rsidP="0071013E">
            <w:pPr>
              <w:spacing w:after="0"/>
              <w:rPr>
                <w:szCs w:val="17"/>
              </w:rPr>
            </w:pPr>
            <w:r w:rsidRPr="0071013E">
              <w:rPr>
                <w:szCs w:val="17"/>
              </w:rPr>
              <w:t>E</w:t>
            </w:r>
          </w:p>
        </w:tc>
      </w:tr>
      <w:tr w:rsidR="0071013E" w:rsidRPr="0071013E" w14:paraId="6516D674" w14:textId="77777777" w:rsidTr="008A2CFE">
        <w:tc>
          <w:tcPr>
            <w:tcW w:w="567" w:type="dxa"/>
            <w:tcBorders>
              <w:top w:val="nil"/>
              <w:left w:val="nil"/>
              <w:bottom w:val="nil"/>
              <w:right w:val="nil"/>
            </w:tcBorders>
            <w:shd w:val="clear" w:color="auto" w:fill="auto"/>
            <w:noWrap/>
            <w:hideMark/>
          </w:tcPr>
          <w:p w14:paraId="199D7454" w14:textId="77777777" w:rsidR="0071013E" w:rsidRPr="0071013E" w:rsidRDefault="0071013E" w:rsidP="0071013E">
            <w:pPr>
              <w:spacing w:after="0"/>
              <w:rPr>
                <w:szCs w:val="17"/>
              </w:rPr>
            </w:pPr>
            <w:r w:rsidRPr="0071013E">
              <w:rPr>
                <w:szCs w:val="17"/>
              </w:rPr>
              <w:t>2.</w:t>
            </w:r>
          </w:p>
        </w:tc>
        <w:tc>
          <w:tcPr>
            <w:tcW w:w="629" w:type="dxa"/>
            <w:tcBorders>
              <w:top w:val="nil"/>
              <w:left w:val="nil"/>
              <w:bottom w:val="nil"/>
              <w:right w:val="nil"/>
            </w:tcBorders>
            <w:shd w:val="clear" w:color="auto" w:fill="auto"/>
            <w:noWrap/>
            <w:hideMark/>
          </w:tcPr>
          <w:p w14:paraId="48846EBE" w14:textId="77777777" w:rsidR="0071013E" w:rsidRPr="0071013E" w:rsidRDefault="0071013E" w:rsidP="0071013E">
            <w:pPr>
              <w:spacing w:after="0"/>
              <w:rPr>
                <w:szCs w:val="17"/>
              </w:rPr>
            </w:pPr>
            <w:r w:rsidRPr="0071013E">
              <w:rPr>
                <w:szCs w:val="17"/>
              </w:rPr>
              <w:t>33</w:t>
            </w:r>
          </w:p>
        </w:tc>
        <w:tc>
          <w:tcPr>
            <w:tcW w:w="400" w:type="dxa"/>
            <w:tcBorders>
              <w:top w:val="nil"/>
              <w:left w:val="nil"/>
              <w:bottom w:val="nil"/>
              <w:right w:val="nil"/>
            </w:tcBorders>
            <w:shd w:val="clear" w:color="auto" w:fill="auto"/>
            <w:noWrap/>
            <w:hideMark/>
          </w:tcPr>
          <w:p w14:paraId="1B9939A8" w14:textId="77777777" w:rsidR="0071013E" w:rsidRPr="0071013E" w:rsidRDefault="0071013E" w:rsidP="0071013E">
            <w:pPr>
              <w:spacing w:after="0"/>
              <w:rPr>
                <w:szCs w:val="17"/>
              </w:rPr>
            </w:pPr>
            <w:r w:rsidRPr="0071013E">
              <w:rPr>
                <w:szCs w:val="17"/>
              </w:rPr>
              <w:t>°</w:t>
            </w:r>
          </w:p>
        </w:tc>
        <w:tc>
          <w:tcPr>
            <w:tcW w:w="814" w:type="dxa"/>
            <w:tcBorders>
              <w:top w:val="nil"/>
              <w:left w:val="nil"/>
              <w:bottom w:val="nil"/>
              <w:right w:val="nil"/>
            </w:tcBorders>
            <w:shd w:val="clear" w:color="auto" w:fill="auto"/>
            <w:noWrap/>
            <w:hideMark/>
          </w:tcPr>
          <w:p w14:paraId="60459235" w14:textId="77777777" w:rsidR="0071013E" w:rsidRPr="0071013E" w:rsidRDefault="0071013E" w:rsidP="0071013E">
            <w:pPr>
              <w:spacing w:after="0"/>
              <w:rPr>
                <w:szCs w:val="17"/>
              </w:rPr>
            </w:pPr>
            <w:r w:rsidRPr="0071013E">
              <w:rPr>
                <w:szCs w:val="17"/>
              </w:rPr>
              <w:t>28.30</w:t>
            </w:r>
          </w:p>
        </w:tc>
        <w:tc>
          <w:tcPr>
            <w:tcW w:w="346" w:type="dxa"/>
            <w:tcBorders>
              <w:top w:val="nil"/>
              <w:left w:val="nil"/>
              <w:bottom w:val="nil"/>
              <w:right w:val="nil"/>
            </w:tcBorders>
          </w:tcPr>
          <w:p w14:paraId="6806F396" w14:textId="77777777" w:rsidR="0071013E" w:rsidRPr="0071013E" w:rsidRDefault="0071013E" w:rsidP="0071013E">
            <w:pPr>
              <w:spacing w:after="0"/>
              <w:rPr>
                <w:szCs w:val="17"/>
              </w:rPr>
            </w:pPr>
            <w:r w:rsidRPr="0071013E">
              <w:rPr>
                <w:szCs w:val="17"/>
              </w:rPr>
              <w:t>S</w:t>
            </w:r>
          </w:p>
        </w:tc>
        <w:tc>
          <w:tcPr>
            <w:tcW w:w="576" w:type="dxa"/>
            <w:tcBorders>
              <w:top w:val="nil"/>
              <w:left w:val="nil"/>
              <w:bottom w:val="nil"/>
              <w:right w:val="nil"/>
            </w:tcBorders>
            <w:shd w:val="clear" w:color="auto" w:fill="auto"/>
            <w:noWrap/>
          </w:tcPr>
          <w:p w14:paraId="6DBBB6C1" w14:textId="77777777" w:rsidR="0071013E" w:rsidRPr="0071013E" w:rsidRDefault="0071013E" w:rsidP="0071013E">
            <w:pPr>
              <w:spacing w:after="0"/>
              <w:rPr>
                <w:szCs w:val="17"/>
              </w:rPr>
            </w:pPr>
          </w:p>
        </w:tc>
        <w:tc>
          <w:tcPr>
            <w:tcW w:w="699" w:type="dxa"/>
            <w:tcBorders>
              <w:top w:val="nil"/>
              <w:left w:val="nil"/>
              <w:bottom w:val="nil"/>
              <w:right w:val="nil"/>
            </w:tcBorders>
            <w:shd w:val="clear" w:color="auto" w:fill="auto"/>
            <w:noWrap/>
            <w:hideMark/>
          </w:tcPr>
          <w:p w14:paraId="555EEE37" w14:textId="77777777" w:rsidR="0071013E" w:rsidRPr="0071013E" w:rsidRDefault="0071013E" w:rsidP="0071013E">
            <w:pPr>
              <w:spacing w:after="0"/>
              <w:rPr>
                <w:szCs w:val="17"/>
              </w:rPr>
            </w:pPr>
            <w:r w:rsidRPr="0071013E">
              <w:rPr>
                <w:szCs w:val="17"/>
              </w:rPr>
              <w:t>137</w:t>
            </w:r>
          </w:p>
        </w:tc>
        <w:tc>
          <w:tcPr>
            <w:tcW w:w="295" w:type="dxa"/>
            <w:tcBorders>
              <w:top w:val="nil"/>
              <w:left w:val="nil"/>
              <w:bottom w:val="nil"/>
              <w:right w:val="nil"/>
            </w:tcBorders>
            <w:shd w:val="clear" w:color="auto" w:fill="auto"/>
            <w:noWrap/>
            <w:hideMark/>
          </w:tcPr>
          <w:p w14:paraId="35E5A799" w14:textId="77777777" w:rsidR="0071013E" w:rsidRPr="0071013E" w:rsidRDefault="0071013E" w:rsidP="0071013E">
            <w:pPr>
              <w:spacing w:after="0"/>
              <w:rPr>
                <w:szCs w:val="17"/>
              </w:rPr>
            </w:pPr>
            <w:r w:rsidRPr="0071013E">
              <w:rPr>
                <w:szCs w:val="17"/>
              </w:rPr>
              <w:t>°</w:t>
            </w:r>
          </w:p>
        </w:tc>
        <w:tc>
          <w:tcPr>
            <w:tcW w:w="700" w:type="dxa"/>
            <w:tcBorders>
              <w:top w:val="nil"/>
              <w:left w:val="nil"/>
              <w:bottom w:val="nil"/>
              <w:right w:val="nil"/>
            </w:tcBorders>
            <w:shd w:val="clear" w:color="auto" w:fill="auto"/>
            <w:noWrap/>
            <w:hideMark/>
          </w:tcPr>
          <w:p w14:paraId="465B5679" w14:textId="77777777" w:rsidR="0071013E" w:rsidRPr="0071013E" w:rsidRDefault="0071013E" w:rsidP="0071013E">
            <w:pPr>
              <w:spacing w:after="0"/>
              <w:rPr>
                <w:szCs w:val="17"/>
              </w:rPr>
            </w:pPr>
            <w:r w:rsidRPr="0071013E">
              <w:rPr>
                <w:szCs w:val="17"/>
              </w:rPr>
              <w:t>33.2</w:t>
            </w:r>
          </w:p>
        </w:tc>
        <w:tc>
          <w:tcPr>
            <w:tcW w:w="565" w:type="dxa"/>
            <w:tcBorders>
              <w:top w:val="nil"/>
              <w:left w:val="nil"/>
              <w:bottom w:val="nil"/>
              <w:right w:val="nil"/>
            </w:tcBorders>
          </w:tcPr>
          <w:p w14:paraId="39113B25" w14:textId="77777777" w:rsidR="0071013E" w:rsidRPr="0071013E" w:rsidRDefault="0071013E" w:rsidP="0071013E">
            <w:pPr>
              <w:spacing w:after="0"/>
              <w:rPr>
                <w:szCs w:val="17"/>
              </w:rPr>
            </w:pPr>
            <w:r w:rsidRPr="0071013E">
              <w:rPr>
                <w:szCs w:val="17"/>
              </w:rPr>
              <w:t>E</w:t>
            </w:r>
          </w:p>
        </w:tc>
      </w:tr>
      <w:tr w:rsidR="0071013E" w:rsidRPr="0071013E" w14:paraId="3CAF7EB2" w14:textId="77777777" w:rsidTr="008A2CFE">
        <w:tc>
          <w:tcPr>
            <w:tcW w:w="567" w:type="dxa"/>
            <w:tcBorders>
              <w:top w:val="nil"/>
              <w:left w:val="nil"/>
              <w:bottom w:val="nil"/>
              <w:right w:val="nil"/>
            </w:tcBorders>
            <w:shd w:val="clear" w:color="auto" w:fill="auto"/>
            <w:noWrap/>
            <w:hideMark/>
          </w:tcPr>
          <w:p w14:paraId="382DFC14" w14:textId="77777777" w:rsidR="0071013E" w:rsidRPr="0071013E" w:rsidRDefault="0071013E" w:rsidP="0071013E">
            <w:pPr>
              <w:spacing w:after="0"/>
              <w:rPr>
                <w:szCs w:val="17"/>
              </w:rPr>
            </w:pPr>
            <w:r w:rsidRPr="0071013E">
              <w:rPr>
                <w:szCs w:val="17"/>
              </w:rPr>
              <w:t>3.</w:t>
            </w:r>
          </w:p>
        </w:tc>
        <w:tc>
          <w:tcPr>
            <w:tcW w:w="629" w:type="dxa"/>
            <w:tcBorders>
              <w:top w:val="nil"/>
              <w:left w:val="nil"/>
              <w:bottom w:val="nil"/>
              <w:right w:val="nil"/>
            </w:tcBorders>
            <w:shd w:val="clear" w:color="auto" w:fill="auto"/>
            <w:noWrap/>
            <w:hideMark/>
          </w:tcPr>
          <w:p w14:paraId="572C603C" w14:textId="77777777" w:rsidR="0071013E" w:rsidRPr="0071013E" w:rsidRDefault="0071013E" w:rsidP="0071013E">
            <w:pPr>
              <w:spacing w:after="0"/>
              <w:rPr>
                <w:szCs w:val="17"/>
              </w:rPr>
            </w:pPr>
            <w:r w:rsidRPr="0071013E">
              <w:rPr>
                <w:szCs w:val="17"/>
              </w:rPr>
              <w:t>33</w:t>
            </w:r>
          </w:p>
        </w:tc>
        <w:tc>
          <w:tcPr>
            <w:tcW w:w="400" w:type="dxa"/>
            <w:tcBorders>
              <w:top w:val="nil"/>
              <w:left w:val="nil"/>
              <w:bottom w:val="nil"/>
              <w:right w:val="nil"/>
            </w:tcBorders>
            <w:shd w:val="clear" w:color="auto" w:fill="auto"/>
            <w:noWrap/>
            <w:hideMark/>
          </w:tcPr>
          <w:p w14:paraId="5C74B6E3" w14:textId="77777777" w:rsidR="0071013E" w:rsidRPr="0071013E" w:rsidRDefault="0071013E" w:rsidP="0071013E">
            <w:pPr>
              <w:spacing w:after="0"/>
              <w:rPr>
                <w:szCs w:val="17"/>
              </w:rPr>
            </w:pPr>
            <w:r w:rsidRPr="0071013E">
              <w:rPr>
                <w:szCs w:val="17"/>
              </w:rPr>
              <w:t>°</w:t>
            </w:r>
          </w:p>
        </w:tc>
        <w:tc>
          <w:tcPr>
            <w:tcW w:w="814" w:type="dxa"/>
            <w:tcBorders>
              <w:top w:val="nil"/>
              <w:left w:val="nil"/>
              <w:bottom w:val="nil"/>
              <w:right w:val="nil"/>
            </w:tcBorders>
            <w:shd w:val="clear" w:color="auto" w:fill="auto"/>
            <w:noWrap/>
            <w:hideMark/>
          </w:tcPr>
          <w:p w14:paraId="0498FB2F" w14:textId="77777777" w:rsidR="0071013E" w:rsidRPr="0071013E" w:rsidRDefault="0071013E" w:rsidP="0071013E">
            <w:pPr>
              <w:spacing w:after="0"/>
              <w:rPr>
                <w:szCs w:val="17"/>
              </w:rPr>
            </w:pPr>
            <w:r w:rsidRPr="0071013E">
              <w:rPr>
                <w:szCs w:val="17"/>
              </w:rPr>
              <w:t>28.85</w:t>
            </w:r>
          </w:p>
        </w:tc>
        <w:tc>
          <w:tcPr>
            <w:tcW w:w="346" w:type="dxa"/>
            <w:tcBorders>
              <w:top w:val="nil"/>
              <w:left w:val="nil"/>
              <w:bottom w:val="nil"/>
              <w:right w:val="nil"/>
            </w:tcBorders>
          </w:tcPr>
          <w:p w14:paraId="7BE8EFF2" w14:textId="77777777" w:rsidR="0071013E" w:rsidRPr="0071013E" w:rsidRDefault="0071013E" w:rsidP="0071013E">
            <w:pPr>
              <w:spacing w:after="0"/>
              <w:rPr>
                <w:szCs w:val="17"/>
              </w:rPr>
            </w:pPr>
            <w:r w:rsidRPr="0071013E">
              <w:rPr>
                <w:szCs w:val="17"/>
              </w:rPr>
              <w:t>S</w:t>
            </w:r>
          </w:p>
        </w:tc>
        <w:tc>
          <w:tcPr>
            <w:tcW w:w="576" w:type="dxa"/>
            <w:tcBorders>
              <w:top w:val="nil"/>
              <w:left w:val="nil"/>
              <w:bottom w:val="nil"/>
              <w:right w:val="nil"/>
            </w:tcBorders>
            <w:shd w:val="clear" w:color="auto" w:fill="auto"/>
            <w:noWrap/>
          </w:tcPr>
          <w:p w14:paraId="324A07C2" w14:textId="77777777" w:rsidR="0071013E" w:rsidRPr="0071013E" w:rsidRDefault="0071013E" w:rsidP="0071013E">
            <w:pPr>
              <w:spacing w:after="0"/>
              <w:rPr>
                <w:szCs w:val="17"/>
              </w:rPr>
            </w:pPr>
          </w:p>
        </w:tc>
        <w:tc>
          <w:tcPr>
            <w:tcW w:w="699" w:type="dxa"/>
            <w:tcBorders>
              <w:top w:val="nil"/>
              <w:left w:val="nil"/>
              <w:bottom w:val="nil"/>
              <w:right w:val="nil"/>
            </w:tcBorders>
            <w:shd w:val="clear" w:color="auto" w:fill="auto"/>
            <w:noWrap/>
            <w:hideMark/>
          </w:tcPr>
          <w:p w14:paraId="5D18663B" w14:textId="77777777" w:rsidR="0071013E" w:rsidRPr="0071013E" w:rsidRDefault="0071013E" w:rsidP="0071013E">
            <w:pPr>
              <w:spacing w:after="0"/>
              <w:rPr>
                <w:szCs w:val="17"/>
              </w:rPr>
            </w:pPr>
            <w:r w:rsidRPr="0071013E">
              <w:rPr>
                <w:szCs w:val="17"/>
              </w:rPr>
              <w:t>137</w:t>
            </w:r>
          </w:p>
        </w:tc>
        <w:tc>
          <w:tcPr>
            <w:tcW w:w="295" w:type="dxa"/>
            <w:tcBorders>
              <w:top w:val="nil"/>
              <w:left w:val="nil"/>
              <w:bottom w:val="nil"/>
              <w:right w:val="nil"/>
            </w:tcBorders>
            <w:shd w:val="clear" w:color="auto" w:fill="auto"/>
            <w:noWrap/>
            <w:hideMark/>
          </w:tcPr>
          <w:p w14:paraId="0C16CD96" w14:textId="77777777" w:rsidR="0071013E" w:rsidRPr="0071013E" w:rsidRDefault="0071013E" w:rsidP="0071013E">
            <w:pPr>
              <w:spacing w:after="0"/>
              <w:rPr>
                <w:szCs w:val="17"/>
              </w:rPr>
            </w:pPr>
            <w:r w:rsidRPr="0071013E">
              <w:rPr>
                <w:szCs w:val="17"/>
              </w:rPr>
              <w:t>°</w:t>
            </w:r>
          </w:p>
        </w:tc>
        <w:tc>
          <w:tcPr>
            <w:tcW w:w="700" w:type="dxa"/>
            <w:tcBorders>
              <w:top w:val="nil"/>
              <w:left w:val="nil"/>
              <w:bottom w:val="nil"/>
              <w:right w:val="nil"/>
            </w:tcBorders>
            <w:shd w:val="clear" w:color="auto" w:fill="auto"/>
            <w:noWrap/>
            <w:hideMark/>
          </w:tcPr>
          <w:p w14:paraId="61D9B966" w14:textId="77777777" w:rsidR="0071013E" w:rsidRPr="0071013E" w:rsidRDefault="0071013E" w:rsidP="0071013E">
            <w:pPr>
              <w:spacing w:after="0"/>
              <w:rPr>
                <w:szCs w:val="17"/>
              </w:rPr>
            </w:pPr>
            <w:r w:rsidRPr="0071013E">
              <w:rPr>
                <w:szCs w:val="17"/>
              </w:rPr>
              <w:t>33.5</w:t>
            </w:r>
          </w:p>
        </w:tc>
        <w:tc>
          <w:tcPr>
            <w:tcW w:w="565" w:type="dxa"/>
            <w:tcBorders>
              <w:top w:val="nil"/>
              <w:left w:val="nil"/>
              <w:bottom w:val="nil"/>
              <w:right w:val="nil"/>
            </w:tcBorders>
          </w:tcPr>
          <w:p w14:paraId="78AA69F3" w14:textId="77777777" w:rsidR="0071013E" w:rsidRPr="0071013E" w:rsidRDefault="0071013E" w:rsidP="0071013E">
            <w:pPr>
              <w:spacing w:after="0"/>
              <w:rPr>
                <w:szCs w:val="17"/>
              </w:rPr>
            </w:pPr>
            <w:r w:rsidRPr="0071013E">
              <w:rPr>
                <w:szCs w:val="17"/>
              </w:rPr>
              <w:t>E</w:t>
            </w:r>
          </w:p>
        </w:tc>
      </w:tr>
      <w:tr w:rsidR="0071013E" w:rsidRPr="0071013E" w14:paraId="7E661302" w14:textId="77777777" w:rsidTr="008A2CFE">
        <w:tc>
          <w:tcPr>
            <w:tcW w:w="567" w:type="dxa"/>
            <w:tcBorders>
              <w:top w:val="nil"/>
              <w:left w:val="nil"/>
              <w:bottom w:val="nil"/>
              <w:right w:val="nil"/>
            </w:tcBorders>
            <w:shd w:val="clear" w:color="auto" w:fill="auto"/>
            <w:noWrap/>
            <w:hideMark/>
          </w:tcPr>
          <w:p w14:paraId="339C5067" w14:textId="77777777" w:rsidR="0071013E" w:rsidRPr="0071013E" w:rsidRDefault="0071013E" w:rsidP="0071013E">
            <w:pPr>
              <w:spacing w:after="0"/>
              <w:rPr>
                <w:szCs w:val="17"/>
              </w:rPr>
            </w:pPr>
            <w:r w:rsidRPr="0071013E">
              <w:rPr>
                <w:szCs w:val="17"/>
              </w:rPr>
              <w:t>4.</w:t>
            </w:r>
          </w:p>
        </w:tc>
        <w:tc>
          <w:tcPr>
            <w:tcW w:w="629" w:type="dxa"/>
            <w:tcBorders>
              <w:top w:val="nil"/>
              <w:left w:val="nil"/>
              <w:bottom w:val="nil"/>
              <w:right w:val="nil"/>
            </w:tcBorders>
            <w:shd w:val="clear" w:color="auto" w:fill="auto"/>
            <w:noWrap/>
            <w:hideMark/>
          </w:tcPr>
          <w:p w14:paraId="0EC53BD0" w14:textId="77777777" w:rsidR="0071013E" w:rsidRPr="0071013E" w:rsidRDefault="0071013E" w:rsidP="0071013E">
            <w:pPr>
              <w:spacing w:after="0"/>
              <w:rPr>
                <w:szCs w:val="17"/>
              </w:rPr>
            </w:pPr>
            <w:r w:rsidRPr="0071013E">
              <w:rPr>
                <w:szCs w:val="17"/>
              </w:rPr>
              <w:t>33</w:t>
            </w:r>
          </w:p>
        </w:tc>
        <w:tc>
          <w:tcPr>
            <w:tcW w:w="400" w:type="dxa"/>
            <w:tcBorders>
              <w:top w:val="nil"/>
              <w:left w:val="nil"/>
              <w:bottom w:val="nil"/>
              <w:right w:val="nil"/>
            </w:tcBorders>
            <w:shd w:val="clear" w:color="auto" w:fill="auto"/>
            <w:noWrap/>
            <w:hideMark/>
          </w:tcPr>
          <w:p w14:paraId="3F945D79" w14:textId="77777777" w:rsidR="0071013E" w:rsidRPr="0071013E" w:rsidRDefault="0071013E" w:rsidP="0071013E">
            <w:pPr>
              <w:spacing w:after="0"/>
              <w:rPr>
                <w:szCs w:val="17"/>
              </w:rPr>
            </w:pPr>
            <w:r w:rsidRPr="0071013E">
              <w:rPr>
                <w:szCs w:val="17"/>
              </w:rPr>
              <w:t>°</w:t>
            </w:r>
          </w:p>
        </w:tc>
        <w:tc>
          <w:tcPr>
            <w:tcW w:w="814" w:type="dxa"/>
            <w:tcBorders>
              <w:top w:val="nil"/>
              <w:left w:val="nil"/>
              <w:bottom w:val="nil"/>
              <w:right w:val="nil"/>
            </w:tcBorders>
            <w:shd w:val="clear" w:color="auto" w:fill="auto"/>
            <w:noWrap/>
            <w:hideMark/>
          </w:tcPr>
          <w:p w14:paraId="39D2CCAA" w14:textId="77777777" w:rsidR="0071013E" w:rsidRPr="0071013E" w:rsidRDefault="0071013E" w:rsidP="0071013E">
            <w:pPr>
              <w:spacing w:after="0"/>
              <w:rPr>
                <w:szCs w:val="17"/>
              </w:rPr>
            </w:pPr>
            <w:r w:rsidRPr="0071013E">
              <w:rPr>
                <w:szCs w:val="17"/>
              </w:rPr>
              <w:t>29.40</w:t>
            </w:r>
          </w:p>
        </w:tc>
        <w:tc>
          <w:tcPr>
            <w:tcW w:w="346" w:type="dxa"/>
            <w:tcBorders>
              <w:top w:val="nil"/>
              <w:left w:val="nil"/>
              <w:bottom w:val="nil"/>
              <w:right w:val="nil"/>
            </w:tcBorders>
          </w:tcPr>
          <w:p w14:paraId="67026A33" w14:textId="77777777" w:rsidR="0071013E" w:rsidRPr="0071013E" w:rsidRDefault="0071013E" w:rsidP="0071013E">
            <w:pPr>
              <w:spacing w:after="0"/>
              <w:rPr>
                <w:szCs w:val="17"/>
              </w:rPr>
            </w:pPr>
            <w:r w:rsidRPr="0071013E">
              <w:rPr>
                <w:szCs w:val="17"/>
              </w:rPr>
              <w:t>S</w:t>
            </w:r>
          </w:p>
        </w:tc>
        <w:tc>
          <w:tcPr>
            <w:tcW w:w="576" w:type="dxa"/>
            <w:tcBorders>
              <w:top w:val="nil"/>
              <w:left w:val="nil"/>
              <w:bottom w:val="nil"/>
              <w:right w:val="nil"/>
            </w:tcBorders>
            <w:shd w:val="clear" w:color="auto" w:fill="auto"/>
            <w:noWrap/>
          </w:tcPr>
          <w:p w14:paraId="62B11B90" w14:textId="77777777" w:rsidR="0071013E" w:rsidRPr="0071013E" w:rsidRDefault="0071013E" w:rsidP="0071013E">
            <w:pPr>
              <w:spacing w:after="0"/>
              <w:rPr>
                <w:szCs w:val="17"/>
              </w:rPr>
            </w:pPr>
          </w:p>
        </w:tc>
        <w:tc>
          <w:tcPr>
            <w:tcW w:w="699" w:type="dxa"/>
            <w:tcBorders>
              <w:top w:val="nil"/>
              <w:left w:val="nil"/>
              <w:bottom w:val="nil"/>
              <w:right w:val="nil"/>
            </w:tcBorders>
            <w:shd w:val="clear" w:color="auto" w:fill="auto"/>
            <w:noWrap/>
            <w:hideMark/>
          </w:tcPr>
          <w:p w14:paraId="3F7B58E0" w14:textId="77777777" w:rsidR="0071013E" w:rsidRPr="0071013E" w:rsidRDefault="0071013E" w:rsidP="0071013E">
            <w:pPr>
              <w:spacing w:after="0"/>
              <w:rPr>
                <w:szCs w:val="17"/>
              </w:rPr>
            </w:pPr>
            <w:r w:rsidRPr="0071013E">
              <w:rPr>
                <w:szCs w:val="17"/>
              </w:rPr>
              <w:t>137</w:t>
            </w:r>
          </w:p>
        </w:tc>
        <w:tc>
          <w:tcPr>
            <w:tcW w:w="295" w:type="dxa"/>
            <w:tcBorders>
              <w:top w:val="nil"/>
              <w:left w:val="nil"/>
              <w:bottom w:val="nil"/>
              <w:right w:val="nil"/>
            </w:tcBorders>
            <w:shd w:val="clear" w:color="auto" w:fill="auto"/>
            <w:noWrap/>
            <w:hideMark/>
          </w:tcPr>
          <w:p w14:paraId="7A0D62FC" w14:textId="77777777" w:rsidR="0071013E" w:rsidRPr="0071013E" w:rsidRDefault="0071013E" w:rsidP="0071013E">
            <w:pPr>
              <w:spacing w:after="0"/>
              <w:rPr>
                <w:szCs w:val="17"/>
              </w:rPr>
            </w:pPr>
            <w:r w:rsidRPr="0071013E">
              <w:rPr>
                <w:szCs w:val="17"/>
              </w:rPr>
              <w:t>°</w:t>
            </w:r>
          </w:p>
        </w:tc>
        <w:tc>
          <w:tcPr>
            <w:tcW w:w="700" w:type="dxa"/>
            <w:tcBorders>
              <w:top w:val="nil"/>
              <w:left w:val="nil"/>
              <w:bottom w:val="nil"/>
              <w:right w:val="nil"/>
            </w:tcBorders>
            <w:shd w:val="clear" w:color="auto" w:fill="auto"/>
            <w:noWrap/>
            <w:hideMark/>
          </w:tcPr>
          <w:p w14:paraId="6E9B670A" w14:textId="77777777" w:rsidR="0071013E" w:rsidRPr="0071013E" w:rsidRDefault="0071013E" w:rsidP="0071013E">
            <w:pPr>
              <w:spacing w:after="0"/>
              <w:rPr>
                <w:szCs w:val="17"/>
              </w:rPr>
            </w:pPr>
            <w:r w:rsidRPr="0071013E">
              <w:rPr>
                <w:szCs w:val="17"/>
              </w:rPr>
              <w:t>32.5</w:t>
            </w:r>
          </w:p>
        </w:tc>
        <w:tc>
          <w:tcPr>
            <w:tcW w:w="565" w:type="dxa"/>
            <w:tcBorders>
              <w:top w:val="nil"/>
              <w:left w:val="nil"/>
              <w:bottom w:val="nil"/>
              <w:right w:val="nil"/>
            </w:tcBorders>
          </w:tcPr>
          <w:p w14:paraId="5ACCD076" w14:textId="77777777" w:rsidR="0071013E" w:rsidRPr="0071013E" w:rsidRDefault="0071013E" w:rsidP="0071013E">
            <w:pPr>
              <w:spacing w:after="0"/>
              <w:rPr>
                <w:szCs w:val="17"/>
              </w:rPr>
            </w:pPr>
            <w:r w:rsidRPr="0071013E">
              <w:rPr>
                <w:szCs w:val="17"/>
              </w:rPr>
              <w:t>E</w:t>
            </w:r>
          </w:p>
        </w:tc>
      </w:tr>
      <w:tr w:rsidR="0071013E" w:rsidRPr="0071013E" w14:paraId="2F5F2473" w14:textId="77777777" w:rsidTr="008A2CFE">
        <w:tc>
          <w:tcPr>
            <w:tcW w:w="5591" w:type="dxa"/>
            <w:gridSpan w:val="10"/>
            <w:tcBorders>
              <w:top w:val="nil"/>
              <w:left w:val="nil"/>
              <w:bottom w:val="nil"/>
              <w:right w:val="nil"/>
            </w:tcBorders>
          </w:tcPr>
          <w:p w14:paraId="2CF43342" w14:textId="77777777" w:rsidR="0071013E" w:rsidRPr="0071013E" w:rsidRDefault="0071013E" w:rsidP="0071013E">
            <w:pPr>
              <w:spacing w:after="0"/>
              <w:rPr>
                <w:szCs w:val="17"/>
              </w:rPr>
            </w:pPr>
            <w:r w:rsidRPr="0071013E">
              <w:rPr>
                <w:szCs w:val="17"/>
              </w:rPr>
              <w:t>Then back to point 1</w:t>
            </w:r>
          </w:p>
        </w:tc>
      </w:tr>
    </w:tbl>
    <w:p w14:paraId="21646005" w14:textId="77777777" w:rsidR="0071013E" w:rsidRDefault="0071013E">
      <w:pPr>
        <w:spacing w:after="0" w:line="240" w:lineRule="auto"/>
        <w:jc w:val="left"/>
        <w:rPr>
          <w:rFonts w:eastAsia="Arial"/>
          <w:szCs w:val="17"/>
          <w:highlight w:val="lightGray"/>
          <w:lang w:val="en-US"/>
        </w:rPr>
      </w:pPr>
      <w:r>
        <w:rPr>
          <w:rFonts w:eastAsia="Arial"/>
          <w:szCs w:val="17"/>
          <w:highlight w:val="lightGray"/>
          <w:lang w:val="en-US"/>
        </w:rPr>
        <w:br w:type="page"/>
      </w:r>
    </w:p>
    <w:p w14:paraId="70060F77" w14:textId="239B8C5C" w:rsidR="0071013E" w:rsidRPr="0071013E" w:rsidRDefault="0071013E" w:rsidP="00AD1AE3">
      <w:pPr>
        <w:numPr>
          <w:ilvl w:val="0"/>
          <w:numId w:val="5"/>
        </w:numPr>
        <w:spacing w:before="80"/>
        <w:ind w:left="426" w:hanging="284"/>
        <w:rPr>
          <w:rFonts w:eastAsia="Arial"/>
          <w:szCs w:val="17"/>
          <w:lang w:val="en-US"/>
        </w:rPr>
      </w:pPr>
      <w:r w:rsidRPr="0071013E">
        <w:rPr>
          <w:rFonts w:eastAsia="Arial"/>
          <w:szCs w:val="17"/>
          <w:lang w:val="en-US"/>
        </w:rPr>
        <w:lastRenderedPageBreak/>
        <w:t>Except the Jurassic Park closure area, which is defined as the waters contained within the following closure index points:</w:t>
      </w:r>
    </w:p>
    <w:tbl>
      <w:tblPr>
        <w:tblW w:w="0" w:type="auto"/>
        <w:tblInd w:w="154" w:type="dxa"/>
        <w:tblLook w:val="04A0" w:firstRow="1" w:lastRow="0" w:firstColumn="1" w:lastColumn="0" w:noHBand="0" w:noVBand="1"/>
      </w:tblPr>
      <w:tblGrid>
        <w:gridCol w:w="350"/>
        <w:gridCol w:w="607"/>
        <w:gridCol w:w="711"/>
        <w:gridCol w:w="320"/>
        <w:gridCol w:w="763"/>
        <w:gridCol w:w="367"/>
        <w:gridCol w:w="550"/>
        <w:gridCol w:w="594"/>
        <w:gridCol w:w="320"/>
        <w:gridCol w:w="804"/>
        <w:gridCol w:w="340"/>
        <w:gridCol w:w="350"/>
      </w:tblGrid>
      <w:tr w:rsidR="0071013E" w:rsidRPr="0071013E" w14:paraId="33F9BA1B" w14:textId="77777777" w:rsidTr="008A2CFE">
        <w:trPr>
          <w:gridAfter w:val="1"/>
          <w:wAfter w:w="350" w:type="dxa"/>
        </w:trPr>
        <w:tc>
          <w:tcPr>
            <w:tcW w:w="957" w:type="dxa"/>
            <w:gridSpan w:val="2"/>
          </w:tcPr>
          <w:p w14:paraId="338C3135" w14:textId="77777777" w:rsidR="0071013E" w:rsidRPr="0071013E" w:rsidRDefault="0071013E" w:rsidP="00AD1AE3">
            <w:pPr>
              <w:numPr>
                <w:ilvl w:val="0"/>
                <w:numId w:val="6"/>
              </w:numPr>
              <w:spacing w:after="0"/>
              <w:jc w:val="left"/>
              <w:rPr>
                <w:szCs w:val="17"/>
              </w:rPr>
            </w:pPr>
          </w:p>
        </w:tc>
        <w:tc>
          <w:tcPr>
            <w:tcW w:w="711" w:type="dxa"/>
          </w:tcPr>
          <w:p w14:paraId="2448842A" w14:textId="77777777" w:rsidR="0071013E" w:rsidRPr="0071013E" w:rsidRDefault="0071013E" w:rsidP="0071013E">
            <w:pPr>
              <w:spacing w:after="0"/>
              <w:rPr>
                <w:szCs w:val="17"/>
              </w:rPr>
            </w:pPr>
            <w:r w:rsidRPr="0071013E">
              <w:rPr>
                <w:szCs w:val="17"/>
              </w:rPr>
              <w:t>33</w:t>
            </w:r>
          </w:p>
        </w:tc>
        <w:tc>
          <w:tcPr>
            <w:tcW w:w="320" w:type="dxa"/>
          </w:tcPr>
          <w:p w14:paraId="0D0304CB" w14:textId="77777777" w:rsidR="0071013E" w:rsidRPr="0071013E" w:rsidRDefault="0071013E" w:rsidP="0071013E">
            <w:pPr>
              <w:spacing w:after="0"/>
              <w:rPr>
                <w:szCs w:val="17"/>
              </w:rPr>
            </w:pPr>
            <w:r w:rsidRPr="0071013E">
              <w:rPr>
                <w:szCs w:val="17"/>
              </w:rPr>
              <w:t>°</w:t>
            </w:r>
          </w:p>
        </w:tc>
        <w:tc>
          <w:tcPr>
            <w:tcW w:w="763" w:type="dxa"/>
          </w:tcPr>
          <w:p w14:paraId="47DBA8CD" w14:textId="77777777" w:rsidR="0071013E" w:rsidRPr="0071013E" w:rsidRDefault="0071013E" w:rsidP="0071013E">
            <w:pPr>
              <w:spacing w:after="0"/>
              <w:rPr>
                <w:szCs w:val="17"/>
              </w:rPr>
            </w:pPr>
            <w:r w:rsidRPr="0071013E">
              <w:rPr>
                <w:szCs w:val="17"/>
              </w:rPr>
              <w:t>54.90</w:t>
            </w:r>
          </w:p>
        </w:tc>
        <w:tc>
          <w:tcPr>
            <w:tcW w:w="367" w:type="dxa"/>
          </w:tcPr>
          <w:p w14:paraId="50E79E22" w14:textId="77777777" w:rsidR="0071013E" w:rsidRPr="0071013E" w:rsidRDefault="0071013E" w:rsidP="0071013E">
            <w:pPr>
              <w:spacing w:after="0"/>
              <w:rPr>
                <w:szCs w:val="17"/>
              </w:rPr>
            </w:pPr>
            <w:r w:rsidRPr="0071013E">
              <w:rPr>
                <w:szCs w:val="17"/>
              </w:rPr>
              <w:t>S</w:t>
            </w:r>
          </w:p>
        </w:tc>
        <w:tc>
          <w:tcPr>
            <w:tcW w:w="550" w:type="dxa"/>
          </w:tcPr>
          <w:p w14:paraId="60AA5A23" w14:textId="77777777" w:rsidR="0071013E" w:rsidRPr="0071013E" w:rsidRDefault="0071013E" w:rsidP="0071013E">
            <w:pPr>
              <w:spacing w:after="0"/>
              <w:rPr>
                <w:szCs w:val="17"/>
              </w:rPr>
            </w:pPr>
          </w:p>
        </w:tc>
        <w:tc>
          <w:tcPr>
            <w:tcW w:w="594" w:type="dxa"/>
          </w:tcPr>
          <w:p w14:paraId="0250DE1D" w14:textId="77777777" w:rsidR="0071013E" w:rsidRPr="0071013E" w:rsidRDefault="0071013E" w:rsidP="0071013E">
            <w:pPr>
              <w:spacing w:after="0"/>
              <w:rPr>
                <w:szCs w:val="17"/>
              </w:rPr>
            </w:pPr>
            <w:r w:rsidRPr="0071013E">
              <w:rPr>
                <w:szCs w:val="17"/>
              </w:rPr>
              <w:t>137</w:t>
            </w:r>
          </w:p>
        </w:tc>
        <w:tc>
          <w:tcPr>
            <w:tcW w:w="320" w:type="dxa"/>
          </w:tcPr>
          <w:p w14:paraId="7365B980" w14:textId="77777777" w:rsidR="0071013E" w:rsidRPr="0071013E" w:rsidRDefault="0071013E" w:rsidP="0071013E">
            <w:pPr>
              <w:spacing w:after="0"/>
              <w:rPr>
                <w:szCs w:val="17"/>
              </w:rPr>
            </w:pPr>
            <w:r w:rsidRPr="0071013E">
              <w:rPr>
                <w:szCs w:val="17"/>
              </w:rPr>
              <w:t>°</w:t>
            </w:r>
          </w:p>
        </w:tc>
        <w:tc>
          <w:tcPr>
            <w:tcW w:w="804" w:type="dxa"/>
          </w:tcPr>
          <w:p w14:paraId="208A61D5" w14:textId="77777777" w:rsidR="0071013E" w:rsidRPr="0071013E" w:rsidRDefault="0071013E" w:rsidP="0071013E">
            <w:pPr>
              <w:spacing w:after="0"/>
              <w:rPr>
                <w:szCs w:val="17"/>
              </w:rPr>
            </w:pPr>
            <w:r w:rsidRPr="0071013E">
              <w:rPr>
                <w:szCs w:val="17"/>
              </w:rPr>
              <w:t>17.60</w:t>
            </w:r>
          </w:p>
        </w:tc>
        <w:tc>
          <w:tcPr>
            <w:tcW w:w="340" w:type="dxa"/>
          </w:tcPr>
          <w:p w14:paraId="77D7FC5F" w14:textId="77777777" w:rsidR="0071013E" w:rsidRPr="0071013E" w:rsidRDefault="0071013E" w:rsidP="0071013E">
            <w:pPr>
              <w:spacing w:after="0"/>
              <w:rPr>
                <w:szCs w:val="17"/>
              </w:rPr>
            </w:pPr>
            <w:r w:rsidRPr="0071013E">
              <w:rPr>
                <w:szCs w:val="17"/>
              </w:rPr>
              <w:t>E</w:t>
            </w:r>
          </w:p>
        </w:tc>
      </w:tr>
      <w:tr w:rsidR="0071013E" w:rsidRPr="0071013E" w14:paraId="2C674A15" w14:textId="77777777" w:rsidTr="008A2CFE">
        <w:trPr>
          <w:gridAfter w:val="1"/>
          <w:wAfter w:w="350" w:type="dxa"/>
        </w:trPr>
        <w:tc>
          <w:tcPr>
            <w:tcW w:w="957" w:type="dxa"/>
            <w:gridSpan w:val="2"/>
          </w:tcPr>
          <w:p w14:paraId="0E655F60" w14:textId="77777777" w:rsidR="0071013E" w:rsidRPr="0071013E" w:rsidRDefault="0071013E" w:rsidP="00AD1AE3">
            <w:pPr>
              <w:numPr>
                <w:ilvl w:val="0"/>
                <w:numId w:val="6"/>
              </w:numPr>
              <w:spacing w:after="0"/>
              <w:jc w:val="left"/>
              <w:rPr>
                <w:szCs w:val="17"/>
              </w:rPr>
            </w:pPr>
          </w:p>
        </w:tc>
        <w:tc>
          <w:tcPr>
            <w:tcW w:w="711" w:type="dxa"/>
          </w:tcPr>
          <w:p w14:paraId="620896E0" w14:textId="77777777" w:rsidR="0071013E" w:rsidRPr="0071013E" w:rsidRDefault="0071013E" w:rsidP="0071013E">
            <w:pPr>
              <w:spacing w:after="0"/>
              <w:rPr>
                <w:szCs w:val="17"/>
              </w:rPr>
            </w:pPr>
            <w:r w:rsidRPr="0071013E">
              <w:rPr>
                <w:szCs w:val="17"/>
              </w:rPr>
              <w:t>33</w:t>
            </w:r>
          </w:p>
        </w:tc>
        <w:tc>
          <w:tcPr>
            <w:tcW w:w="320" w:type="dxa"/>
          </w:tcPr>
          <w:p w14:paraId="7E9107A2" w14:textId="77777777" w:rsidR="0071013E" w:rsidRPr="0071013E" w:rsidRDefault="0071013E" w:rsidP="0071013E">
            <w:pPr>
              <w:spacing w:after="0"/>
              <w:rPr>
                <w:szCs w:val="17"/>
              </w:rPr>
            </w:pPr>
            <w:r w:rsidRPr="0071013E">
              <w:rPr>
                <w:szCs w:val="17"/>
              </w:rPr>
              <w:t>°</w:t>
            </w:r>
          </w:p>
        </w:tc>
        <w:tc>
          <w:tcPr>
            <w:tcW w:w="763" w:type="dxa"/>
          </w:tcPr>
          <w:p w14:paraId="1CDEC026" w14:textId="77777777" w:rsidR="0071013E" w:rsidRPr="0071013E" w:rsidRDefault="0071013E" w:rsidP="0071013E">
            <w:pPr>
              <w:spacing w:after="0"/>
              <w:rPr>
                <w:szCs w:val="17"/>
              </w:rPr>
            </w:pPr>
            <w:r w:rsidRPr="0071013E">
              <w:rPr>
                <w:szCs w:val="17"/>
              </w:rPr>
              <w:t>54.40</w:t>
            </w:r>
          </w:p>
        </w:tc>
        <w:tc>
          <w:tcPr>
            <w:tcW w:w="367" w:type="dxa"/>
          </w:tcPr>
          <w:p w14:paraId="287E33AB" w14:textId="77777777" w:rsidR="0071013E" w:rsidRPr="0071013E" w:rsidRDefault="0071013E" w:rsidP="0071013E">
            <w:pPr>
              <w:spacing w:after="0"/>
              <w:rPr>
                <w:szCs w:val="17"/>
              </w:rPr>
            </w:pPr>
            <w:r w:rsidRPr="0071013E">
              <w:rPr>
                <w:szCs w:val="17"/>
              </w:rPr>
              <w:t>S</w:t>
            </w:r>
          </w:p>
        </w:tc>
        <w:tc>
          <w:tcPr>
            <w:tcW w:w="550" w:type="dxa"/>
          </w:tcPr>
          <w:p w14:paraId="0C90F400" w14:textId="77777777" w:rsidR="0071013E" w:rsidRPr="0071013E" w:rsidRDefault="0071013E" w:rsidP="0071013E">
            <w:pPr>
              <w:spacing w:after="0"/>
              <w:rPr>
                <w:szCs w:val="17"/>
              </w:rPr>
            </w:pPr>
          </w:p>
        </w:tc>
        <w:tc>
          <w:tcPr>
            <w:tcW w:w="594" w:type="dxa"/>
          </w:tcPr>
          <w:p w14:paraId="2FED656A" w14:textId="77777777" w:rsidR="0071013E" w:rsidRPr="0071013E" w:rsidRDefault="0071013E" w:rsidP="0071013E">
            <w:pPr>
              <w:spacing w:after="0"/>
              <w:rPr>
                <w:szCs w:val="17"/>
              </w:rPr>
            </w:pPr>
            <w:r w:rsidRPr="0071013E">
              <w:rPr>
                <w:szCs w:val="17"/>
              </w:rPr>
              <w:t>137</w:t>
            </w:r>
          </w:p>
        </w:tc>
        <w:tc>
          <w:tcPr>
            <w:tcW w:w="320" w:type="dxa"/>
          </w:tcPr>
          <w:p w14:paraId="41585CF0" w14:textId="77777777" w:rsidR="0071013E" w:rsidRPr="0071013E" w:rsidRDefault="0071013E" w:rsidP="0071013E">
            <w:pPr>
              <w:spacing w:after="0"/>
              <w:rPr>
                <w:szCs w:val="17"/>
              </w:rPr>
            </w:pPr>
            <w:r w:rsidRPr="0071013E">
              <w:rPr>
                <w:szCs w:val="17"/>
              </w:rPr>
              <w:t>°</w:t>
            </w:r>
          </w:p>
        </w:tc>
        <w:tc>
          <w:tcPr>
            <w:tcW w:w="804" w:type="dxa"/>
          </w:tcPr>
          <w:p w14:paraId="75F23D53" w14:textId="77777777" w:rsidR="0071013E" w:rsidRPr="0071013E" w:rsidRDefault="0071013E" w:rsidP="0071013E">
            <w:pPr>
              <w:spacing w:after="0"/>
              <w:rPr>
                <w:szCs w:val="17"/>
              </w:rPr>
            </w:pPr>
            <w:r w:rsidRPr="0071013E">
              <w:rPr>
                <w:szCs w:val="17"/>
              </w:rPr>
              <w:t>19.40</w:t>
            </w:r>
          </w:p>
        </w:tc>
        <w:tc>
          <w:tcPr>
            <w:tcW w:w="340" w:type="dxa"/>
          </w:tcPr>
          <w:p w14:paraId="692786B2" w14:textId="77777777" w:rsidR="0071013E" w:rsidRPr="0071013E" w:rsidRDefault="0071013E" w:rsidP="0071013E">
            <w:pPr>
              <w:spacing w:after="0"/>
              <w:rPr>
                <w:szCs w:val="17"/>
              </w:rPr>
            </w:pPr>
            <w:r w:rsidRPr="0071013E">
              <w:rPr>
                <w:szCs w:val="17"/>
              </w:rPr>
              <w:t>E</w:t>
            </w:r>
          </w:p>
        </w:tc>
      </w:tr>
      <w:tr w:rsidR="0071013E" w:rsidRPr="0071013E" w14:paraId="00F8685F" w14:textId="77777777" w:rsidTr="008A2CFE">
        <w:trPr>
          <w:gridAfter w:val="1"/>
          <w:wAfter w:w="350" w:type="dxa"/>
        </w:trPr>
        <w:tc>
          <w:tcPr>
            <w:tcW w:w="957" w:type="dxa"/>
            <w:gridSpan w:val="2"/>
          </w:tcPr>
          <w:p w14:paraId="1191E54B" w14:textId="77777777" w:rsidR="0071013E" w:rsidRPr="0071013E" w:rsidRDefault="0071013E" w:rsidP="00AD1AE3">
            <w:pPr>
              <w:numPr>
                <w:ilvl w:val="0"/>
                <w:numId w:val="6"/>
              </w:numPr>
              <w:spacing w:after="0"/>
              <w:jc w:val="left"/>
              <w:rPr>
                <w:szCs w:val="17"/>
              </w:rPr>
            </w:pPr>
          </w:p>
        </w:tc>
        <w:tc>
          <w:tcPr>
            <w:tcW w:w="711" w:type="dxa"/>
          </w:tcPr>
          <w:p w14:paraId="251623AC" w14:textId="77777777" w:rsidR="0071013E" w:rsidRPr="0071013E" w:rsidRDefault="0071013E" w:rsidP="0071013E">
            <w:pPr>
              <w:spacing w:after="0"/>
              <w:rPr>
                <w:szCs w:val="17"/>
              </w:rPr>
            </w:pPr>
            <w:r w:rsidRPr="0071013E">
              <w:rPr>
                <w:szCs w:val="17"/>
              </w:rPr>
              <w:t>33</w:t>
            </w:r>
          </w:p>
        </w:tc>
        <w:tc>
          <w:tcPr>
            <w:tcW w:w="320" w:type="dxa"/>
          </w:tcPr>
          <w:p w14:paraId="5D634484" w14:textId="77777777" w:rsidR="0071013E" w:rsidRPr="0071013E" w:rsidRDefault="0071013E" w:rsidP="0071013E">
            <w:pPr>
              <w:spacing w:after="0"/>
              <w:rPr>
                <w:szCs w:val="17"/>
              </w:rPr>
            </w:pPr>
            <w:r w:rsidRPr="0071013E">
              <w:rPr>
                <w:szCs w:val="17"/>
              </w:rPr>
              <w:t>°</w:t>
            </w:r>
          </w:p>
        </w:tc>
        <w:tc>
          <w:tcPr>
            <w:tcW w:w="763" w:type="dxa"/>
          </w:tcPr>
          <w:p w14:paraId="44485D49" w14:textId="77777777" w:rsidR="0071013E" w:rsidRPr="0071013E" w:rsidRDefault="0071013E" w:rsidP="0071013E">
            <w:pPr>
              <w:spacing w:after="0"/>
              <w:rPr>
                <w:szCs w:val="17"/>
              </w:rPr>
            </w:pPr>
            <w:r w:rsidRPr="0071013E">
              <w:rPr>
                <w:szCs w:val="17"/>
              </w:rPr>
              <w:t>54.70</w:t>
            </w:r>
          </w:p>
        </w:tc>
        <w:tc>
          <w:tcPr>
            <w:tcW w:w="367" w:type="dxa"/>
          </w:tcPr>
          <w:p w14:paraId="272F917D" w14:textId="77777777" w:rsidR="0071013E" w:rsidRPr="0071013E" w:rsidRDefault="0071013E" w:rsidP="0071013E">
            <w:pPr>
              <w:spacing w:after="0"/>
              <w:rPr>
                <w:szCs w:val="17"/>
              </w:rPr>
            </w:pPr>
            <w:r w:rsidRPr="0071013E">
              <w:rPr>
                <w:szCs w:val="17"/>
              </w:rPr>
              <w:t>S</w:t>
            </w:r>
          </w:p>
        </w:tc>
        <w:tc>
          <w:tcPr>
            <w:tcW w:w="550" w:type="dxa"/>
          </w:tcPr>
          <w:p w14:paraId="66ED2553" w14:textId="77777777" w:rsidR="0071013E" w:rsidRPr="0071013E" w:rsidRDefault="0071013E" w:rsidP="0071013E">
            <w:pPr>
              <w:spacing w:after="0"/>
              <w:rPr>
                <w:szCs w:val="17"/>
              </w:rPr>
            </w:pPr>
          </w:p>
        </w:tc>
        <w:tc>
          <w:tcPr>
            <w:tcW w:w="594" w:type="dxa"/>
          </w:tcPr>
          <w:p w14:paraId="32BDD4D8" w14:textId="77777777" w:rsidR="0071013E" w:rsidRPr="0071013E" w:rsidRDefault="0071013E" w:rsidP="0071013E">
            <w:pPr>
              <w:spacing w:after="0"/>
              <w:rPr>
                <w:szCs w:val="17"/>
              </w:rPr>
            </w:pPr>
            <w:r w:rsidRPr="0071013E">
              <w:rPr>
                <w:szCs w:val="17"/>
              </w:rPr>
              <w:t>137</w:t>
            </w:r>
          </w:p>
        </w:tc>
        <w:tc>
          <w:tcPr>
            <w:tcW w:w="320" w:type="dxa"/>
          </w:tcPr>
          <w:p w14:paraId="379B2754" w14:textId="77777777" w:rsidR="0071013E" w:rsidRPr="0071013E" w:rsidRDefault="0071013E" w:rsidP="0071013E">
            <w:pPr>
              <w:spacing w:after="0"/>
              <w:rPr>
                <w:szCs w:val="17"/>
              </w:rPr>
            </w:pPr>
            <w:r w:rsidRPr="0071013E">
              <w:rPr>
                <w:szCs w:val="17"/>
              </w:rPr>
              <w:t>°</w:t>
            </w:r>
          </w:p>
        </w:tc>
        <w:tc>
          <w:tcPr>
            <w:tcW w:w="804" w:type="dxa"/>
          </w:tcPr>
          <w:p w14:paraId="56409895" w14:textId="77777777" w:rsidR="0071013E" w:rsidRPr="0071013E" w:rsidRDefault="0071013E" w:rsidP="0071013E">
            <w:pPr>
              <w:spacing w:after="0"/>
              <w:rPr>
                <w:szCs w:val="17"/>
              </w:rPr>
            </w:pPr>
            <w:r w:rsidRPr="0071013E">
              <w:rPr>
                <w:szCs w:val="17"/>
              </w:rPr>
              <w:t>19.60</w:t>
            </w:r>
          </w:p>
        </w:tc>
        <w:tc>
          <w:tcPr>
            <w:tcW w:w="340" w:type="dxa"/>
          </w:tcPr>
          <w:p w14:paraId="072A6885" w14:textId="77777777" w:rsidR="0071013E" w:rsidRPr="0071013E" w:rsidRDefault="0071013E" w:rsidP="0071013E">
            <w:pPr>
              <w:spacing w:after="0"/>
              <w:rPr>
                <w:szCs w:val="17"/>
              </w:rPr>
            </w:pPr>
            <w:r w:rsidRPr="0071013E">
              <w:rPr>
                <w:szCs w:val="17"/>
              </w:rPr>
              <w:t>E</w:t>
            </w:r>
          </w:p>
        </w:tc>
      </w:tr>
      <w:tr w:rsidR="0071013E" w:rsidRPr="0071013E" w14:paraId="28D90CBB" w14:textId="77777777" w:rsidTr="008A2CFE">
        <w:trPr>
          <w:gridAfter w:val="1"/>
          <w:wAfter w:w="350" w:type="dxa"/>
        </w:trPr>
        <w:tc>
          <w:tcPr>
            <w:tcW w:w="957" w:type="dxa"/>
            <w:gridSpan w:val="2"/>
          </w:tcPr>
          <w:p w14:paraId="54C8C4E0" w14:textId="77777777" w:rsidR="0071013E" w:rsidRPr="0071013E" w:rsidRDefault="0071013E" w:rsidP="00AD1AE3">
            <w:pPr>
              <w:numPr>
                <w:ilvl w:val="0"/>
                <w:numId w:val="6"/>
              </w:numPr>
              <w:spacing w:after="0"/>
              <w:jc w:val="left"/>
              <w:rPr>
                <w:szCs w:val="17"/>
              </w:rPr>
            </w:pPr>
          </w:p>
        </w:tc>
        <w:tc>
          <w:tcPr>
            <w:tcW w:w="711" w:type="dxa"/>
          </w:tcPr>
          <w:p w14:paraId="3535A057" w14:textId="77777777" w:rsidR="0071013E" w:rsidRPr="0071013E" w:rsidRDefault="0071013E" w:rsidP="0071013E">
            <w:pPr>
              <w:spacing w:after="0"/>
              <w:rPr>
                <w:szCs w:val="17"/>
              </w:rPr>
            </w:pPr>
            <w:r w:rsidRPr="0071013E">
              <w:rPr>
                <w:szCs w:val="17"/>
              </w:rPr>
              <w:t>33</w:t>
            </w:r>
          </w:p>
        </w:tc>
        <w:tc>
          <w:tcPr>
            <w:tcW w:w="320" w:type="dxa"/>
          </w:tcPr>
          <w:p w14:paraId="6554FC2D" w14:textId="77777777" w:rsidR="0071013E" w:rsidRPr="0071013E" w:rsidRDefault="0071013E" w:rsidP="0071013E">
            <w:pPr>
              <w:spacing w:after="0"/>
              <w:rPr>
                <w:szCs w:val="17"/>
              </w:rPr>
            </w:pPr>
            <w:r w:rsidRPr="0071013E">
              <w:rPr>
                <w:szCs w:val="17"/>
              </w:rPr>
              <w:t>°</w:t>
            </w:r>
          </w:p>
        </w:tc>
        <w:tc>
          <w:tcPr>
            <w:tcW w:w="763" w:type="dxa"/>
          </w:tcPr>
          <w:p w14:paraId="085B2AA2" w14:textId="77777777" w:rsidR="0071013E" w:rsidRPr="0071013E" w:rsidRDefault="0071013E" w:rsidP="0071013E">
            <w:pPr>
              <w:spacing w:after="0"/>
              <w:rPr>
                <w:szCs w:val="17"/>
              </w:rPr>
            </w:pPr>
            <w:r w:rsidRPr="0071013E">
              <w:rPr>
                <w:szCs w:val="17"/>
              </w:rPr>
              <w:t>55.20</w:t>
            </w:r>
          </w:p>
        </w:tc>
        <w:tc>
          <w:tcPr>
            <w:tcW w:w="367" w:type="dxa"/>
          </w:tcPr>
          <w:p w14:paraId="2C7F4BFD" w14:textId="77777777" w:rsidR="0071013E" w:rsidRPr="0071013E" w:rsidRDefault="0071013E" w:rsidP="0071013E">
            <w:pPr>
              <w:spacing w:after="0"/>
              <w:rPr>
                <w:szCs w:val="17"/>
              </w:rPr>
            </w:pPr>
            <w:r w:rsidRPr="0071013E">
              <w:rPr>
                <w:szCs w:val="17"/>
              </w:rPr>
              <w:t>S</w:t>
            </w:r>
          </w:p>
        </w:tc>
        <w:tc>
          <w:tcPr>
            <w:tcW w:w="550" w:type="dxa"/>
          </w:tcPr>
          <w:p w14:paraId="2A92F929" w14:textId="77777777" w:rsidR="0071013E" w:rsidRPr="0071013E" w:rsidRDefault="0071013E" w:rsidP="0071013E">
            <w:pPr>
              <w:spacing w:after="0"/>
              <w:rPr>
                <w:szCs w:val="17"/>
              </w:rPr>
            </w:pPr>
          </w:p>
        </w:tc>
        <w:tc>
          <w:tcPr>
            <w:tcW w:w="594" w:type="dxa"/>
          </w:tcPr>
          <w:p w14:paraId="636D61F9" w14:textId="77777777" w:rsidR="0071013E" w:rsidRPr="0071013E" w:rsidRDefault="0071013E" w:rsidP="0071013E">
            <w:pPr>
              <w:spacing w:after="0"/>
              <w:rPr>
                <w:szCs w:val="17"/>
              </w:rPr>
            </w:pPr>
            <w:r w:rsidRPr="0071013E">
              <w:rPr>
                <w:szCs w:val="17"/>
              </w:rPr>
              <w:t>137</w:t>
            </w:r>
          </w:p>
        </w:tc>
        <w:tc>
          <w:tcPr>
            <w:tcW w:w="320" w:type="dxa"/>
          </w:tcPr>
          <w:p w14:paraId="7654839E" w14:textId="77777777" w:rsidR="0071013E" w:rsidRPr="0071013E" w:rsidRDefault="0071013E" w:rsidP="0071013E">
            <w:pPr>
              <w:spacing w:after="0"/>
              <w:rPr>
                <w:szCs w:val="17"/>
              </w:rPr>
            </w:pPr>
            <w:r w:rsidRPr="0071013E">
              <w:rPr>
                <w:szCs w:val="17"/>
              </w:rPr>
              <w:t>°</w:t>
            </w:r>
          </w:p>
        </w:tc>
        <w:tc>
          <w:tcPr>
            <w:tcW w:w="804" w:type="dxa"/>
          </w:tcPr>
          <w:p w14:paraId="234A2F66" w14:textId="77777777" w:rsidR="0071013E" w:rsidRPr="0071013E" w:rsidRDefault="0071013E" w:rsidP="0071013E">
            <w:pPr>
              <w:spacing w:after="0"/>
              <w:rPr>
                <w:szCs w:val="17"/>
              </w:rPr>
            </w:pPr>
            <w:r w:rsidRPr="0071013E">
              <w:rPr>
                <w:szCs w:val="17"/>
              </w:rPr>
              <w:t>17.80</w:t>
            </w:r>
          </w:p>
        </w:tc>
        <w:tc>
          <w:tcPr>
            <w:tcW w:w="340" w:type="dxa"/>
          </w:tcPr>
          <w:p w14:paraId="70091E37" w14:textId="77777777" w:rsidR="0071013E" w:rsidRPr="0071013E" w:rsidRDefault="0071013E" w:rsidP="0071013E">
            <w:pPr>
              <w:spacing w:after="0"/>
              <w:rPr>
                <w:szCs w:val="17"/>
              </w:rPr>
            </w:pPr>
            <w:r w:rsidRPr="0071013E">
              <w:rPr>
                <w:szCs w:val="17"/>
              </w:rPr>
              <w:t>E</w:t>
            </w:r>
          </w:p>
        </w:tc>
      </w:tr>
      <w:tr w:rsidR="0071013E" w:rsidRPr="0071013E" w14:paraId="4E07F0BD" w14:textId="77777777" w:rsidTr="008A2CFE">
        <w:trPr>
          <w:gridBefore w:val="1"/>
          <w:wBefore w:w="350" w:type="dxa"/>
        </w:trPr>
        <w:tc>
          <w:tcPr>
            <w:tcW w:w="5726" w:type="dxa"/>
            <w:gridSpan w:val="11"/>
          </w:tcPr>
          <w:p w14:paraId="29CA3960" w14:textId="77777777" w:rsidR="0071013E" w:rsidRPr="0071013E" w:rsidRDefault="0071013E" w:rsidP="001F1ED1">
            <w:pPr>
              <w:spacing w:after="0"/>
              <w:rPr>
                <w:rFonts w:eastAsia="Times New Roman"/>
                <w:szCs w:val="17"/>
              </w:rPr>
            </w:pPr>
            <w:r w:rsidRPr="0071013E">
              <w:rPr>
                <w:rFonts w:eastAsia="Times New Roman"/>
                <w:szCs w:val="17"/>
              </w:rPr>
              <w:t>Then back to point 1</w:t>
            </w:r>
          </w:p>
        </w:tc>
      </w:tr>
    </w:tbl>
    <w:p w14:paraId="21AB6CD6" w14:textId="77777777" w:rsidR="0071013E" w:rsidRPr="0071013E" w:rsidRDefault="0071013E" w:rsidP="00AD1AE3">
      <w:pPr>
        <w:numPr>
          <w:ilvl w:val="0"/>
          <w:numId w:val="5"/>
        </w:numPr>
        <w:spacing w:before="80"/>
        <w:ind w:left="426" w:hanging="284"/>
        <w:rPr>
          <w:rFonts w:eastAsia="Arial"/>
          <w:szCs w:val="17"/>
          <w:lang w:val="en-US"/>
        </w:rPr>
      </w:pPr>
      <w:r w:rsidRPr="0071013E">
        <w:rPr>
          <w:rFonts w:eastAsia="Arial"/>
          <w:szCs w:val="17"/>
          <w:lang w:val="en-US"/>
        </w:rPr>
        <w:t>Except the Estelle Star closure area, which is defined as the waters contained within the following closure index points:</w:t>
      </w:r>
    </w:p>
    <w:tbl>
      <w:tblPr>
        <w:tblW w:w="0" w:type="auto"/>
        <w:tblInd w:w="168" w:type="dxa"/>
        <w:tblLook w:val="04A0" w:firstRow="1" w:lastRow="0" w:firstColumn="1" w:lastColumn="0" w:noHBand="0" w:noVBand="1"/>
      </w:tblPr>
      <w:tblGrid>
        <w:gridCol w:w="364"/>
        <w:gridCol w:w="593"/>
        <w:gridCol w:w="387"/>
        <w:gridCol w:w="644"/>
        <w:gridCol w:w="574"/>
        <w:gridCol w:w="490"/>
        <w:gridCol w:w="633"/>
        <w:gridCol w:w="475"/>
        <w:gridCol w:w="422"/>
        <w:gridCol w:w="570"/>
        <w:gridCol w:w="574"/>
        <w:gridCol w:w="364"/>
      </w:tblGrid>
      <w:tr w:rsidR="0071013E" w:rsidRPr="0071013E" w14:paraId="4017312C" w14:textId="77777777" w:rsidTr="008A2CFE">
        <w:trPr>
          <w:gridAfter w:val="1"/>
          <w:wAfter w:w="364" w:type="dxa"/>
        </w:trPr>
        <w:tc>
          <w:tcPr>
            <w:tcW w:w="957" w:type="dxa"/>
            <w:gridSpan w:val="2"/>
          </w:tcPr>
          <w:p w14:paraId="487B0FFB" w14:textId="77777777" w:rsidR="0071013E" w:rsidRPr="0071013E" w:rsidRDefault="0071013E" w:rsidP="00AD1AE3">
            <w:pPr>
              <w:numPr>
                <w:ilvl w:val="0"/>
                <w:numId w:val="6"/>
              </w:numPr>
              <w:spacing w:after="0"/>
              <w:jc w:val="left"/>
              <w:rPr>
                <w:szCs w:val="17"/>
              </w:rPr>
            </w:pPr>
          </w:p>
        </w:tc>
        <w:tc>
          <w:tcPr>
            <w:tcW w:w="387" w:type="dxa"/>
            <w:vAlign w:val="center"/>
          </w:tcPr>
          <w:p w14:paraId="3420D98A" w14:textId="77777777" w:rsidR="0071013E" w:rsidRPr="0071013E" w:rsidRDefault="0071013E" w:rsidP="0071013E">
            <w:pPr>
              <w:spacing w:after="0"/>
              <w:jc w:val="right"/>
              <w:rPr>
                <w:color w:val="000000"/>
                <w:szCs w:val="17"/>
              </w:rPr>
            </w:pPr>
            <w:r w:rsidRPr="0071013E">
              <w:rPr>
                <w:color w:val="000000"/>
                <w:szCs w:val="17"/>
              </w:rPr>
              <w:t>33</w:t>
            </w:r>
          </w:p>
        </w:tc>
        <w:tc>
          <w:tcPr>
            <w:tcW w:w="644" w:type="dxa"/>
            <w:vAlign w:val="center"/>
          </w:tcPr>
          <w:p w14:paraId="6B46564D" w14:textId="77777777" w:rsidR="0071013E" w:rsidRPr="0071013E" w:rsidRDefault="0071013E" w:rsidP="0071013E">
            <w:pPr>
              <w:spacing w:after="0"/>
              <w:rPr>
                <w:color w:val="000000"/>
                <w:szCs w:val="17"/>
              </w:rPr>
            </w:pPr>
            <w:r w:rsidRPr="0071013E">
              <w:rPr>
                <w:color w:val="000000"/>
                <w:szCs w:val="17"/>
              </w:rPr>
              <w:t>°</w:t>
            </w:r>
          </w:p>
        </w:tc>
        <w:tc>
          <w:tcPr>
            <w:tcW w:w="574" w:type="dxa"/>
            <w:vAlign w:val="center"/>
          </w:tcPr>
          <w:p w14:paraId="0469B9A5" w14:textId="77777777" w:rsidR="0071013E" w:rsidRPr="0071013E" w:rsidRDefault="0071013E" w:rsidP="0071013E">
            <w:pPr>
              <w:spacing w:after="0"/>
              <w:jc w:val="right"/>
              <w:rPr>
                <w:color w:val="000000"/>
                <w:szCs w:val="17"/>
              </w:rPr>
            </w:pPr>
            <w:r w:rsidRPr="0071013E">
              <w:rPr>
                <w:color w:val="000000"/>
                <w:szCs w:val="17"/>
              </w:rPr>
              <w:t>58.8</w:t>
            </w:r>
          </w:p>
        </w:tc>
        <w:tc>
          <w:tcPr>
            <w:tcW w:w="490" w:type="dxa"/>
            <w:vAlign w:val="center"/>
          </w:tcPr>
          <w:p w14:paraId="6703912E" w14:textId="77777777" w:rsidR="0071013E" w:rsidRPr="0071013E" w:rsidRDefault="0071013E" w:rsidP="0071013E">
            <w:pPr>
              <w:spacing w:after="0"/>
              <w:jc w:val="right"/>
              <w:rPr>
                <w:color w:val="000000"/>
                <w:szCs w:val="17"/>
              </w:rPr>
            </w:pPr>
            <w:r w:rsidRPr="0071013E">
              <w:rPr>
                <w:color w:val="000000"/>
                <w:szCs w:val="17"/>
              </w:rPr>
              <w:t>S</w:t>
            </w:r>
          </w:p>
        </w:tc>
        <w:tc>
          <w:tcPr>
            <w:tcW w:w="633" w:type="dxa"/>
            <w:vAlign w:val="center"/>
          </w:tcPr>
          <w:p w14:paraId="0EE5924B" w14:textId="77777777" w:rsidR="0071013E" w:rsidRPr="0071013E" w:rsidRDefault="0071013E" w:rsidP="0071013E">
            <w:pPr>
              <w:spacing w:after="0"/>
              <w:rPr>
                <w:color w:val="000000"/>
                <w:szCs w:val="17"/>
              </w:rPr>
            </w:pPr>
          </w:p>
        </w:tc>
        <w:tc>
          <w:tcPr>
            <w:tcW w:w="475" w:type="dxa"/>
            <w:vAlign w:val="center"/>
          </w:tcPr>
          <w:p w14:paraId="1829EF09" w14:textId="77777777" w:rsidR="0071013E" w:rsidRPr="0071013E" w:rsidRDefault="0071013E" w:rsidP="0071013E">
            <w:pPr>
              <w:spacing w:after="0"/>
              <w:jc w:val="right"/>
              <w:rPr>
                <w:color w:val="000000"/>
                <w:szCs w:val="17"/>
              </w:rPr>
            </w:pPr>
            <w:r w:rsidRPr="0071013E">
              <w:rPr>
                <w:color w:val="000000"/>
                <w:szCs w:val="17"/>
              </w:rPr>
              <w:t>136</w:t>
            </w:r>
          </w:p>
        </w:tc>
        <w:tc>
          <w:tcPr>
            <w:tcW w:w="422" w:type="dxa"/>
            <w:vAlign w:val="center"/>
          </w:tcPr>
          <w:p w14:paraId="1BC3F10E" w14:textId="77777777" w:rsidR="0071013E" w:rsidRPr="0071013E" w:rsidRDefault="0071013E" w:rsidP="0071013E">
            <w:pPr>
              <w:spacing w:after="0"/>
              <w:rPr>
                <w:color w:val="000000"/>
                <w:szCs w:val="17"/>
              </w:rPr>
            </w:pPr>
            <w:r w:rsidRPr="0071013E">
              <w:rPr>
                <w:color w:val="000000"/>
                <w:szCs w:val="17"/>
              </w:rPr>
              <w:t>°</w:t>
            </w:r>
          </w:p>
        </w:tc>
        <w:tc>
          <w:tcPr>
            <w:tcW w:w="570" w:type="dxa"/>
            <w:vAlign w:val="center"/>
          </w:tcPr>
          <w:p w14:paraId="4703762F" w14:textId="77777777" w:rsidR="0071013E" w:rsidRPr="0071013E" w:rsidRDefault="0071013E" w:rsidP="0071013E">
            <w:pPr>
              <w:spacing w:after="0"/>
              <w:jc w:val="right"/>
              <w:rPr>
                <w:color w:val="000000"/>
                <w:szCs w:val="17"/>
              </w:rPr>
            </w:pPr>
            <w:r w:rsidRPr="0071013E">
              <w:rPr>
                <w:color w:val="000000"/>
                <w:szCs w:val="17"/>
              </w:rPr>
              <w:t>49.8</w:t>
            </w:r>
          </w:p>
        </w:tc>
        <w:tc>
          <w:tcPr>
            <w:tcW w:w="574" w:type="dxa"/>
          </w:tcPr>
          <w:p w14:paraId="6AD9C994" w14:textId="77777777" w:rsidR="0071013E" w:rsidRPr="0071013E" w:rsidRDefault="0071013E" w:rsidP="0071013E">
            <w:pPr>
              <w:spacing w:after="0"/>
              <w:jc w:val="right"/>
              <w:rPr>
                <w:szCs w:val="17"/>
              </w:rPr>
            </w:pPr>
            <w:r w:rsidRPr="0071013E">
              <w:rPr>
                <w:szCs w:val="17"/>
              </w:rPr>
              <w:t>E</w:t>
            </w:r>
          </w:p>
        </w:tc>
      </w:tr>
      <w:tr w:rsidR="0071013E" w:rsidRPr="0071013E" w14:paraId="3B4BD296" w14:textId="77777777" w:rsidTr="008A2CFE">
        <w:trPr>
          <w:gridAfter w:val="1"/>
          <w:wAfter w:w="364" w:type="dxa"/>
        </w:trPr>
        <w:tc>
          <w:tcPr>
            <w:tcW w:w="957" w:type="dxa"/>
            <w:gridSpan w:val="2"/>
          </w:tcPr>
          <w:p w14:paraId="54C628F2" w14:textId="77777777" w:rsidR="0071013E" w:rsidRPr="0071013E" w:rsidRDefault="0071013E" w:rsidP="00AD1AE3">
            <w:pPr>
              <w:numPr>
                <w:ilvl w:val="0"/>
                <w:numId w:val="6"/>
              </w:numPr>
              <w:spacing w:after="0"/>
              <w:jc w:val="left"/>
              <w:rPr>
                <w:szCs w:val="17"/>
              </w:rPr>
            </w:pPr>
          </w:p>
        </w:tc>
        <w:tc>
          <w:tcPr>
            <w:tcW w:w="387" w:type="dxa"/>
            <w:vAlign w:val="center"/>
          </w:tcPr>
          <w:p w14:paraId="511D9C16" w14:textId="77777777" w:rsidR="0071013E" w:rsidRPr="0071013E" w:rsidRDefault="0071013E" w:rsidP="0071013E">
            <w:pPr>
              <w:spacing w:after="0"/>
              <w:jc w:val="right"/>
              <w:rPr>
                <w:color w:val="000000"/>
                <w:szCs w:val="17"/>
              </w:rPr>
            </w:pPr>
            <w:r w:rsidRPr="0071013E">
              <w:rPr>
                <w:color w:val="000000"/>
                <w:szCs w:val="17"/>
              </w:rPr>
              <w:t>33</w:t>
            </w:r>
          </w:p>
        </w:tc>
        <w:tc>
          <w:tcPr>
            <w:tcW w:w="644" w:type="dxa"/>
            <w:vAlign w:val="center"/>
          </w:tcPr>
          <w:p w14:paraId="77F9DF77" w14:textId="77777777" w:rsidR="0071013E" w:rsidRPr="0071013E" w:rsidRDefault="0071013E" w:rsidP="0071013E">
            <w:pPr>
              <w:spacing w:after="0"/>
              <w:rPr>
                <w:color w:val="000000"/>
                <w:szCs w:val="17"/>
              </w:rPr>
            </w:pPr>
            <w:r w:rsidRPr="0071013E">
              <w:rPr>
                <w:color w:val="000000"/>
                <w:szCs w:val="17"/>
              </w:rPr>
              <w:t>°</w:t>
            </w:r>
          </w:p>
        </w:tc>
        <w:tc>
          <w:tcPr>
            <w:tcW w:w="574" w:type="dxa"/>
            <w:vAlign w:val="center"/>
          </w:tcPr>
          <w:p w14:paraId="47FED283" w14:textId="77777777" w:rsidR="0071013E" w:rsidRPr="0071013E" w:rsidRDefault="0071013E" w:rsidP="0071013E">
            <w:pPr>
              <w:spacing w:after="0"/>
              <w:jc w:val="right"/>
              <w:rPr>
                <w:color w:val="000000"/>
                <w:szCs w:val="17"/>
              </w:rPr>
            </w:pPr>
            <w:r w:rsidRPr="0071013E">
              <w:rPr>
                <w:color w:val="000000"/>
                <w:szCs w:val="17"/>
              </w:rPr>
              <w:t>58.2</w:t>
            </w:r>
          </w:p>
        </w:tc>
        <w:tc>
          <w:tcPr>
            <w:tcW w:w="490" w:type="dxa"/>
            <w:vAlign w:val="center"/>
          </w:tcPr>
          <w:p w14:paraId="15DED637" w14:textId="77777777" w:rsidR="0071013E" w:rsidRPr="0071013E" w:rsidRDefault="0071013E" w:rsidP="0071013E">
            <w:pPr>
              <w:spacing w:after="0"/>
              <w:jc w:val="right"/>
              <w:rPr>
                <w:color w:val="000000"/>
                <w:szCs w:val="17"/>
              </w:rPr>
            </w:pPr>
            <w:r w:rsidRPr="0071013E">
              <w:rPr>
                <w:color w:val="000000"/>
                <w:szCs w:val="17"/>
              </w:rPr>
              <w:t>S</w:t>
            </w:r>
          </w:p>
        </w:tc>
        <w:tc>
          <w:tcPr>
            <w:tcW w:w="633" w:type="dxa"/>
            <w:vAlign w:val="center"/>
          </w:tcPr>
          <w:p w14:paraId="20CCC1AA" w14:textId="77777777" w:rsidR="0071013E" w:rsidRPr="0071013E" w:rsidRDefault="0071013E" w:rsidP="0071013E">
            <w:pPr>
              <w:spacing w:after="0"/>
              <w:rPr>
                <w:color w:val="000000"/>
                <w:szCs w:val="17"/>
              </w:rPr>
            </w:pPr>
          </w:p>
        </w:tc>
        <w:tc>
          <w:tcPr>
            <w:tcW w:w="475" w:type="dxa"/>
            <w:vAlign w:val="center"/>
          </w:tcPr>
          <w:p w14:paraId="6A2E6DBF" w14:textId="77777777" w:rsidR="0071013E" w:rsidRPr="0071013E" w:rsidRDefault="0071013E" w:rsidP="0071013E">
            <w:pPr>
              <w:spacing w:after="0"/>
              <w:jc w:val="right"/>
              <w:rPr>
                <w:color w:val="000000"/>
                <w:szCs w:val="17"/>
              </w:rPr>
            </w:pPr>
            <w:r w:rsidRPr="0071013E">
              <w:rPr>
                <w:color w:val="000000"/>
                <w:szCs w:val="17"/>
              </w:rPr>
              <w:t>136</w:t>
            </w:r>
          </w:p>
        </w:tc>
        <w:tc>
          <w:tcPr>
            <w:tcW w:w="422" w:type="dxa"/>
            <w:vAlign w:val="center"/>
          </w:tcPr>
          <w:p w14:paraId="1235342C" w14:textId="77777777" w:rsidR="0071013E" w:rsidRPr="0071013E" w:rsidRDefault="0071013E" w:rsidP="0071013E">
            <w:pPr>
              <w:spacing w:after="0"/>
              <w:rPr>
                <w:color w:val="000000"/>
                <w:szCs w:val="17"/>
              </w:rPr>
            </w:pPr>
            <w:r w:rsidRPr="0071013E">
              <w:rPr>
                <w:color w:val="000000"/>
                <w:szCs w:val="17"/>
              </w:rPr>
              <w:t>°</w:t>
            </w:r>
          </w:p>
        </w:tc>
        <w:tc>
          <w:tcPr>
            <w:tcW w:w="570" w:type="dxa"/>
            <w:vAlign w:val="center"/>
          </w:tcPr>
          <w:p w14:paraId="1E1F3229" w14:textId="77777777" w:rsidR="0071013E" w:rsidRPr="0071013E" w:rsidRDefault="0071013E" w:rsidP="0071013E">
            <w:pPr>
              <w:spacing w:after="0"/>
              <w:jc w:val="right"/>
              <w:rPr>
                <w:color w:val="000000"/>
                <w:szCs w:val="17"/>
              </w:rPr>
            </w:pPr>
            <w:r w:rsidRPr="0071013E">
              <w:rPr>
                <w:color w:val="000000"/>
                <w:szCs w:val="17"/>
              </w:rPr>
              <w:t>51</w:t>
            </w:r>
          </w:p>
        </w:tc>
        <w:tc>
          <w:tcPr>
            <w:tcW w:w="574" w:type="dxa"/>
          </w:tcPr>
          <w:p w14:paraId="2DD40EE2" w14:textId="77777777" w:rsidR="0071013E" w:rsidRPr="0071013E" w:rsidRDefault="0071013E" w:rsidP="0071013E">
            <w:pPr>
              <w:spacing w:after="0"/>
              <w:jc w:val="right"/>
              <w:rPr>
                <w:szCs w:val="17"/>
              </w:rPr>
            </w:pPr>
            <w:r w:rsidRPr="0071013E">
              <w:rPr>
                <w:szCs w:val="17"/>
              </w:rPr>
              <w:t>E</w:t>
            </w:r>
          </w:p>
        </w:tc>
      </w:tr>
      <w:tr w:rsidR="0071013E" w:rsidRPr="0071013E" w14:paraId="51007B83" w14:textId="77777777" w:rsidTr="008A2CFE">
        <w:trPr>
          <w:gridAfter w:val="1"/>
          <w:wAfter w:w="364" w:type="dxa"/>
        </w:trPr>
        <w:tc>
          <w:tcPr>
            <w:tcW w:w="957" w:type="dxa"/>
            <w:gridSpan w:val="2"/>
          </w:tcPr>
          <w:p w14:paraId="66DAA034" w14:textId="77777777" w:rsidR="0071013E" w:rsidRPr="0071013E" w:rsidRDefault="0071013E" w:rsidP="00AD1AE3">
            <w:pPr>
              <w:numPr>
                <w:ilvl w:val="0"/>
                <w:numId w:val="6"/>
              </w:numPr>
              <w:spacing w:after="0"/>
              <w:jc w:val="left"/>
              <w:rPr>
                <w:szCs w:val="17"/>
              </w:rPr>
            </w:pPr>
          </w:p>
        </w:tc>
        <w:tc>
          <w:tcPr>
            <w:tcW w:w="387" w:type="dxa"/>
            <w:vAlign w:val="center"/>
          </w:tcPr>
          <w:p w14:paraId="6C40D151" w14:textId="77777777" w:rsidR="0071013E" w:rsidRPr="0071013E" w:rsidRDefault="0071013E" w:rsidP="0071013E">
            <w:pPr>
              <w:spacing w:after="0"/>
              <w:jc w:val="right"/>
              <w:rPr>
                <w:color w:val="000000"/>
                <w:szCs w:val="17"/>
              </w:rPr>
            </w:pPr>
            <w:r w:rsidRPr="0071013E">
              <w:rPr>
                <w:color w:val="000000"/>
                <w:szCs w:val="17"/>
              </w:rPr>
              <w:t>33</w:t>
            </w:r>
          </w:p>
        </w:tc>
        <w:tc>
          <w:tcPr>
            <w:tcW w:w="644" w:type="dxa"/>
            <w:vAlign w:val="center"/>
          </w:tcPr>
          <w:p w14:paraId="0DAAF5E2" w14:textId="77777777" w:rsidR="0071013E" w:rsidRPr="0071013E" w:rsidRDefault="0071013E" w:rsidP="0071013E">
            <w:pPr>
              <w:spacing w:after="0"/>
              <w:rPr>
                <w:color w:val="000000"/>
                <w:szCs w:val="17"/>
              </w:rPr>
            </w:pPr>
            <w:r w:rsidRPr="0071013E">
              <w:rPr>
                <w:color w:val="000000"/>
                <w:szCs w:val="17"/>
              </w:rPr>
              <w:t>°</w:t>
            </w:r>
          </w:p>
        </w:tc>
        <w:tc>
          <w:tcPr>
            <w:tcW w:w="574" w:type="dxa"/>
            <w:vAlign w:val="center"/>
          </w:tcPr>
          <w:p w14:paraId="72A7907A" w14:textId="77777777" w:rsidR="0071013E" w:rsidRPr="0071013E" w:rsidRDefault="0071013E" w:rsidP="0071013E">
            <w:pPr>
              <w:spacing w:after="0"/>
              <w:jc w:val="right"/>
              <w:rPr>
                <w:color w:val="000000"/>
                <w:szCs w:val="17"/>
              </w:rPr>
            </w:pPr>
            <w:r w:rsidRPr="0071013E">
              <w:rPr>
                <w:color w:val="000000"/>
                <w:szCs w:val="17"/>
              </w:rPr>
              <w:t>59.1</w:t>
            </w:r>
          </w:p>
        </w:tc>
        <w:tc>
          <w:tcPr>
            <w:tcW w:w="490" w:type="dxa"/>
            <w:vAlign w:val="center"/>
          </w:tcPr>
          <w:p w14:paraId="215E8D10" w14:textId="77777777" w:rsidR="0071013E" w:rsidRPr="0071013E" w:rsidRDefault="0071013E" w:rsidP="0071013E">
            <w:pPr>
              <w:spacing w:after="0"/>
              <w:jc w:val="right"/>
              <w:rPr>
                <w:color w:val="000000"/>
                <w:szCs w:val="17"/>
              </w:rPr>
            </w:pPr>
            <w:r w:rsidRPr="0071013E">
              <w:rPr>
                <w:color w:val="000000"/>
                <w:szCs w:val="17"/>
              </w:rPr>
              <w:t>S</w:t>
            </w:r>
          </w:p>
        </w:tc>
        <w:tc>
          <w:tcPr>
            <w:tcW w:w="633" w:type="dxa"/>
            <w:vAlign w:val="center"/>
          </w:tcPr>
          <w:p w14:paraId="4356524A" w14:textId="77777777" w:rsidR="0071013E" w:rsidRPr="0071013E" w:rsidRDefault="0071013E" w:rsidP="0071013E">
            <w:pPr>
              <w:spacing w:after="0"/>
              <w:rPr>
                <w:color w:val="000000"/>
                <w:szCs w:val="17"/>
              </w:rPr>
            </w:pPr>
          </w:p>
        </w:tc>
        <w:tc>
          <w:tcPr>
            <w:tcW w:w="475" w:type="dxa"/>
            <w:vAlign w:val="center"/>
          </w:tcPr>
          <w:p w14:paraId="619FB28E" w14:textId="77777777" w:rsidR="0071013E" w:rsidRPr="0071013E" w:rsidRDefault="0071013E" w:rsidP="0071013E">
            <w:pPr>
              <w:spacing w:after="0"/>
              <w:jc w:val="right"/>
              <w:rPr>
                <w:color w:val="000000"/>
                <w:szCs w:val="17"/>
              </w:rPr>
            </w:pPr>
            <w:r w:rsidRPr="0071013E">
              <w:rPr>
                <w:color w:val="000000"/>
                <w:szCs w:val="17"/>
              </w:rPr>
              <w:t>136</w:t>
            </w:r>
          </w:p>
        </w:tc>
        <w:tc>
          <w:tcPr>
            <w:tcW w:w="422" w:type="dxa"/>
            <w:vAlign w:val="center"/>
          </w:tcPr>
          <w:p w14:paraId="4691CAFA" w14:textId="77777777" w:rsidR="0071013E" w:rsidRPr="0071013E" w:rsidRDefault="0071013E" w:rsidP="0071013E">
            <w:pPr>
              <w:spacing w:after="0"/>
              <w:rPr>
                <w:color w:val="000000"/>
                <w:szCs w:val="17"/>
              </w:rPr>
            </w:pPr>
            <w:r w:rsidRPr="0071013E">
              <w:rPr>
                <w:color w:val="000000"/>
                <w:szCs w:val="17"/>
              </w:rPr>
              <w:t>°</w:t>
            </w:r>
          </w:p>
        </w:tc>
        <w:tc>
          <w:tcPr>
            <w:tcW w:w="570" w:type="dxa"/>
            <w:vAlign w:val="center"/>
          </w:tcPr>
          <w:p w14:paraId="6224A70B" w14:textId="77777777" w:rsidR="0071013E" w:rsidRPr="0071013E" w:rsidRDefault="0071013E" w:rsidP="0071013E">
            <w:pPr>
              <w:spacing w:after="0"/>
              <w:jc w:val="right"/>
              <w:rPr>
                <w:color w:val="000000"/>
                <w:szCs w:val="17"/>
              </w:rPr>
            </w:pPr>
            <w:r w:rsidRPr="0071013E">
              <w:rPr>
                <w:color w:val="000000"/>
                <w:szCs w:val="17"/>
              </w:rPr>
              <w:t>51.7</w:t>
            </w:r>
          </w:p>
        </w:tc>
        <w:tc>
          <w:tcPr>
            <w:tcW w:w="574" w:type="dxa"/>
          </w:tcPr>
          <w:p w14:paraId="3329431D" w14:textId="77777777" w:rsidR="0071013E" w:rsidRPr="0071013E" w:rsidRDefault="0071013E" w:rsidP="0071013E">
            <w:pPr>
              <w:spacing w:after="0"/>
              <w:jc w:val="right"/>
              <w:rPr>
                <w:szCs w:val="17"/>
              </w:rPr>
            </w:pPr>
            <w:r w:rsidRPr="0071013E">
              <w:rPr>
                <w:szCs w:val="17"/>
              </w:rPr>
              <w:t>E</w:t>
            </w:r>
          </w:p>
        </w:tc>
      </w:tr>
      <w:tr w:rsidR="0071013E" w:rsidRPr="0071013E" w14:paraId="7F47DA5A" w14:textId="77777777" w:rsidTr="008A2CFE">
        <w:trPr>
          <w:gridAfter w:val="1"/>
          <w:wAfter w:w="364" w:type="dxa"/>
        </w:trPr>
        <w:tc>
          <w:tcPr>
            <w:tcW w:w="957" w:type="dxa"/>
            <w:gridSpan w:val="2"/>
          </w:tcPr>
          <w:p w14:paraId="1A8F317A" w14:textId="77777777" w:rsidR="0071013E" w:rsidRPr="0071013E" w:rsidRDefault="0071013E" w:rsidP="00AD1AE3">
            <w:pPr>
              <w:numPr>
                <w:ilvl w:val="0"/>
                <w:numId w:val="6"/>
              </w:numPr>
              <w:spacing w:after="0"/>
              <w:jc w:val="left"/>
              <w:rPr>
                <w:szCs w:val="17"/>
              </w:rPr>
            </w:pPr>
          </w:p>
        </w:tc>
        <w:tc>
          <w:tcPr>
            <w:tcW w:w="387" w:type="dxa"/>
            <w:vAlign w:val="center"/>
          </w:tcPr>
          <w:p w14:paraId="0269C37B" w14:textId="77777777" w:rsidR="0071013E" w:rsidRPr="0071013E" w:rsidRDefault="0071013E" w:rsidP="0071013E">
            <w:pPr>
              <w:spacing w:after="0"/>
              <w:jc w:val="right"/>
              <w:rPr>
                <w:color w:val="000000"/>
                <w:szCs w:val="17"/>
              </w:rPr>
            </w:pPr>
            <w:r w:rsidRPr="0071013E">
              <w:rPr>
                <w:color w:val="000000"/>
                <w:szCs w:val="17"/>
              </w:rPr>
              <w:t>33</w:t>
            </w:r>
          </w:p>
        </w:tc>
        <w:tc>
          <w:tcPr>
            <w:tcW w:w="644" w:type="dxa"/>
            <w:vAlign w:val="center"/>
          </w:tcPr>
          <w:p w14:paraId="2E7CF4F7" w14:textId="77777777" w:rsidR="0071013E" w:rsidRPr="0071013E" w:rsidRDefault="0071013E" w:rsidP="0071013E">
            <w:pPr>
              <w:spacing w:after="0"/>
              <w:rPr>
                <w:color w:val="000000"/>
                <w:szCs w:val="17"/>
              </w:rPr>
            </w:pPr>
            <w:r w:rsidRPr="0071013E">
              <w:rPr>
                <w:color w:val="000000"/>
                <w:szCs w:val="17"/>
              </w:rPr>
              <w:t>°</w:t>
            </w:r>
          </w:p>
        </w:tc>
        <w:tc>
          <w:tcPr>
            <w:tcW w:w="574" w:type="dxa"/>
            <w:vAlign w:val="center"/>
          </w:tcPr>
          <w:p w14:paraId="0ACE72D1" w14:textId="77777777" w:rsidR="0071013E" w:rsidRPr="0071013E" w:rsidRDefault="0071013E" w:rsidP="0071013E">
            <w:pPr>
              <w:spacing w:after="0"/>
              <w:jc w:val="right"/>
              <w:rPr>
                <w:color w:val="000000"/>
                <w:szCs w:val="17"/>
              </w:rPr>
            </w:pPr>
            <w:r w:rsidRPr="0071013E">
              <w:rPr>
                <w:color w:val="000000"/>
                <w:szCs w:val="17"/>
              </w:rPr>
              <w:t>59.8</w:t>
            </w:r>
          </w:p>
        </w:tc>
        <w:tc>
          <w:tcPr>
            <w:tcW w:w="490" w:type="dxa"/>
            <w:vAlign w:val="center"/>
          </w:tcPr>
          <w:p w14:paraId="2D176031" w14:textId="77777777" w:rsidR="0071013E" w:rsidRPr="0071013E" w:rsidRDefault="0071013E" w:rsidP="0071013E">
            <w:pPr>
              <w:spacing w:after="0"/>
              <w:jc w:val="right"/>
              <w:rPr>
                <w:color w:val="000000"/>
                <w:szCs w:val="17"/>
              </w:rPr>
            </w:pPr>
            <w:r w:rsidRPr="0071013E">
              <w:rPr>
                <w:color w:val="000000"/>
                <w:szCs w:val="17"/>
              </w:rPr>
              <w:t>S</w:t>
            </w:r>
          </w:p>
        </w:tc>
        <w:tc>
          <w:tcPr>
            <w:tcW w:w="633" w:type="dxa"/>
            <w:vAlign w:val="center"/>
          </w:tcPr>
          <w:p w14:paraId="74D20E57" w14:textId="77777777" w:rsidR="0071013E" w:rsidRPr="0071013E" w:rsidRDefault="0071013E" w:rsidP="0071013E">
            <w:pPr>
              <w:spacing w:after="0"/>
              <w:rPr>
                <w:color w:val="000000"/>
                <w:szCs w:val="17"/>
              </w:rPr>
            </w:pPr>
          </w:p>
        </w:tc>
        <w:tc>
          <w:tcPr>
            <w:tcW w:w="475" w:type="dxa"/>
            <w:vAlign w:val="center"/>
          </w:tcPr>
          <w:p w14:paraId="397D17F1" w14:textId="77777777" w:rsidR="0071013E" w:rsidRPr="0071013E" w:rsidRDefault="0071013E" w:rsidP="0071013E">
            <w:pPr>
              <w:spacing w:after="0"/>
              <w:jc w:val="right"/>
              <w:rPr>
                <w:color w:val="000000"/>
                <w:szCs w:val="17"/>
              </w:rPr>
            </w:pPr>
            <w:r w:rsidRPr="0071013E">
              <w:rPr>
                <w:color w:val="000000"/>
                <w:szCs w:val="17"/>
              </w:rPr>
              <w:t>136</w:t>
            </w:r>
          </w:p>
        </w:tc>
        <w:tc>
          <w:tcPr>
            <w:tcW w:w="422" w:type="dxa"/>
            <w:vAlign w:val="center"/>
          </w:tcPr>
          <w:p w14:paraId="0F0C479A" w14:textId="77777777" w:rsidR="0071013E" w:rsidRPr="0071013E" w:rsidRDefault="0071013E" w:rsidP="0071013E">
            <w:pPr>
              <w:spacing w:after="0"/>
              <w:rPr>
                <w:color w:val="000000"/>
                <w:szCs w:val="17"/>
              </w:rPr>
            </w:pPr>
            <w:r w:rsidRPr="0071013E">
              <w:rPr>
                <w:color w:val="000000"/>
                <w:szCs w:val="17"/>
              </w:rPr>
              <w:t>°</w:t>
            </w:r>
          </w:p>
        </w:tc>
        <w:tc>
          <w:tcPr>
            <w:tcW w:w="570" w:type="dxa"/>
            <w:vAlign w:val="center"/>
          </w:tcPr>
          <w:p w14:paraId="6523AA9F" w14:textId="77777777" w:rsidR="0071013E" w:rsidRPr="0071013E" w:rsidRDefault="0071013E" w:rsidP="0071013E">
            <w:pPr>
              <w:spacing w:after="0"/>
              <w:jc w:val="right"/>
              <w:rPr>
                <w:color w:val="000000"/>
                <w:szCs w:val="17"/>
              </w:rPr>
            </w:pPr>
            <w:r w:rsidRPr="0071013E">
              <w:rPr>
                <w:color w:val="000000"/>
                <w:szCs w:val="17"/>
              </w:rPr>
              <w:t>50.4</w:t>
            </w:r>
          </w:p>
        </w:tc>
        <w:tc>
          <w:tcPr>
            <w:tcW w:w="574" w:type="dxa"/>
          </w:tcPr>
          <w:p w14:paraId="24558123" w14:textId="77777777" w:rsidR="0071013E" w:rsidRPr="0071013E" w:rsidRDefault="0071013E" w:rsidP="0071013E">
            <w:pPr>
              <w:spacing w:after="0"/>
              <w:jc w:val="right"/>
              <w:rPr>
                <w:szCs w:val="17"/>
              </w:rPr>
            </w:pPr>
            <w:r w:rsidRPr="0071013E">
              <w:rPr>
                <w:szCs w:val="17"/>
              </w:rPr>
              <w:t>E</w:t>
            </w:r>
          </w:p>
        </w:tc>
      </w:tr>
      <w:tr w:rsidR="0071013E" w:rsidRPr="0071013E" w14:paraId="02B80922" w14:textId="77777777" w:rsidTr="008A2CFE">
        <w:trPr>
          <w:gridBefore w:val="1"/>
          <w:wBefore w:w="364" w:type="dxa"/>
        </w:trPr>
        <w:tc>
          <w:tcPr>
            <w:tcW w:w="5726" w:type="dxa"/>
            <w:gridSpan w:val="11"/>
          </w:tcPr>
          <w:p w14:paraId="0290A935" w14:textId="77777777" w:rsidR="0071013E" w:rsidRPr="0071013E" w:rsidRDefault="0071013E" w:rsidP="001F1ED1">
            <w:pPr>
              <w:spacing w:after="0"/>
              <w:jc w:val="left"/>
              <w:rPr>
                <w:rFonts w:eastAsia="Times New Roman"/>
                <w:szCs w:val="17"/>
              </w:rPr>
            </w:pPr>
            <w:r w:rsidRPr="0071013E">
              <w:rPr>
                <w:rFonts w:eastAsia="Times New Roman"/>
                <w:szCs w:val="17"/>
              </w:rPr>
              <w:t>Then back to point 1</w:t>
            </w:r>
          </w:p>
        </w:tc>
      </w:tr>
    </w:tbl>
    <w:p w14:paraId="4ED50792" w14:textId="77777777" w:rsidR="0071013E" w:rsidRPr="0071013E" w:rsidRDefault="0071013E" w:rsidP="0071013E">
      <w:pPr>
        <w:spacing w:before="80"/>
        <w:jc w:val="center"/>
        <w:rPr>
          <w:smallCaps/>
          <w:szCs w:val="17"/>
        </w:rPr>
      </w:pPr>
      <w:r w:rsidRPr="0071013E">
        <w:rPr>
          <w:smallCaps/>
          <w:szCs w:val="17"/>
        </w:rPr>
        <w:t>Schedule 2</w:t>
      </w:r>
    </w:p>
    <w:p w14:paraId="5D904CEB" w14:textId="77777777" w:rsidR="0071013E" w:rsidRPr="0071013E" w:rsidRDefault="0071013E" w:rsidP="0071013E">
      <w:pPr>
        <w:rPr>
          <w:rFonts w:eastAsia="Arial"/>
          <w:szCs w:val="17"/>
          <w:lang w:val="en-US"/>
        </w:rPr>
      </w:pPr>
      <w:r w:rsidRPr="0071013E">
        <w:rPr>
          <w:rFonts w:eastAsia="Arial"/>
          <w:szCs w:val="17"/>
          <w:lang w:val="en-US"/>
        </w:rPr>
        <w:t>Commencing</w:t>
      </w:r>
      <w:r w:rsidRPr="0071013E">
        <w:rPr>
          <w:rFonts w:eastAsia="Arial"/>
          <w:spacing w:val="-1"/>
          <w:szCs w:val="17"/>
          <w:lang w:val="en-US"/>
        </w:rPr>
        <w:t xml:space="preserve"> at</w:t>
      </w:r>
      <w:r w:rsidRPr="0071013E">
        <w:rPr>
          <w:rFonts w:eastAsia="Arial"/>
          <w:szCs w:val="17"/>
          <w:lang w:val="en-US"/>
        </w:rPr>
        <w:t xml:space="preserve"> </w:t>
      </w:r>
      <w:r w:rsidRPr="0071013E">
        <w:rPr>
          <w:rFonts w:eastAsia="Arial"/>
          <w:spacing w:val="-1"/>
          <w:szCs w:val="17"/>
          <w:lang w:val="en-US"/>
        </w:rPr>
        <w:t>sunset</w:t>
      </w:r>
      <w:r w:rsidRPr="0071013E">
        <w:rPr>
          <w:rFonts w:eastAsia="Arial"/>
          <w:spacing w:val="-2"/>
          <w:szCs w:val="17"/>
          <w:lang w:val="en-US"/>
        </w:rPr>
        <w:t xml:space="preserve"> </w:t>
      </w:r>
      <w:r w:rsidRPr="0071013E">
        <w:rPr>
          <w:rFonts w:eastAsia="Arial"/>
          <w:szCs w:val="17"/>
          <w:lang w:val="en-US"/>
        </w:rPr>
        <w:t>on 22 March 2023 and ending at sunrise on the 31 March 2023</w:t>
      </w:r>
      <w:r w:rsidRPr="0071013E">
        <w:rPr>
          <w:rFonts w:eastAsia="Arial"/>
          <w:spacing w:val="-1"/>
          <w:szCs w:val="17"/>
          <w:lang w:val="en-US"/>
        </w:rPr>
        <w:t>.</w:t>
      </w:r>
    </w:p>
    <w:p w14:paraId="03E3CE42" w14:textId="77777777" w:rsidR="0071013E" w:rsidRPr="0071013E" w:rsidRDefault="0071013E" w:rsidP="0071013E">
      <w:pPr>
        <w:spacing w:before="80"/>
        <w:jc w:val="center"/>
        <w:rPr>
          <w:smallCaps/>
          <w:szCs w:val="17"/>
        </w:rPr>
      </w:pPr>
      <w:r w:rsidRPr="0071013E">
        <w:rPr>
          <w:smallCaps/>
          <w:szCs w:val="17"/>
        </w:rPr>
        <w:t>Schedule 3</w:t>
      </w:r>
    </w:p>
    <w:p w14:paraId="556C6941"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The</w:t>
      </w:r>
      <w:r w:rsidRPr="0071013E">
        <w:rPr>
          <w:rFonts w:eastAsia="Arial"/>
          <w:spacing w:val="62"/>
          <w:szCs w:val="17"/>
          <w:lang w:val="en-US"/>
        </w:rPr>
        <w:t xml:space="preserve"> </w:t>
      </w:r>
      <w:r w:rsidRPr="0071013E">
        <w:rPr>
          <w:rFonts w:eastAsia="Arial"/>
          <w:spacing w:val="-1"/>
          <w:szCs w:val="17"/>
          <w:lang w:val="en-US"/>
        </w:rPr>
        <w:t>coordinates</w:t>
      </w:r>
      <w:r w:rsidRPr="0071013E">
        <w:rPr>
          <w:rFonts w:eastAsia="Arial"/>
          <w:spacing w:val="62"/>
          <w:szCs w:val="17"/>
          <w:lang w:val="en-US"/>
        </w:rPr>
        <w:t xml:space="preserve"> </w:t>
      </w:r>
      <w:r w:rsidRPr="0071013E">
        <w:rPr>
          <w:rFonts w:eastAsia="Arial"/>
          <w:spacing w:val="-2"/>
          <w:szCs w:val="17"/>
          <w:lang w:val="en-US"/>
        </w:rPr>
        <w:t>in</w:t>
      </w:r>
      <w:r w:rsidRPr="0071013E">
        <w:rPr>
          <w:rFonts w:eastAsia="Arial"/>
          <w:spacing w:val="63"/>
          <w:szCs w:val="17"/>
          <w:lang w:val="en-US"/>
        </w:rPr>
        <w:t xml:space="preserve"> </w:t>
      </w:r>
      <w:r w:rsidRPr="0071013E">
        <w:rPr>
          <w:rFonts w:eastAsia="Arial"/>
          <w:spacing w:val="-1"/>
          <w:szCs w:val="17"/>
          <w:lang w:val="en-US"/>
        </w:rPr>
        <w:t>Schedule</w:t>
      </w:r>
      <w:r w:rsidRPr="0071013E">
        <w:rPr>
          <w:rFonts w:eastAsia="Arial"/>
          <w:spacing w:val="62"/>
          <w:szCs w:val="17"/>
          <w:lang w:val="en-US"/>
        </w:rPr>
        <w:t xml:space="preserve"> </w:t>
      </w:r>
      <w:r w:rsidRPr="0071013E">
        <w:rPr>
          <w:rFonts w:eastAsia="Arial"/>
          <w:szCs w:val="17"/>
          <w:lang w:val="en-US"/>
        </w:rPr>
        <w:t>1</w:t>
      </w:r>
      <w:r w:rsidRPr="0071013E">
        <w:rPr>
          <w:rFonts w:eastAsia="Arial"/>
          <w:spacing w:val="61"/>
          <w:szCs w:val="17"/>
          <w:lang w:val="en-US"/>
        </w:rPr>
        <w:t xml:space="preserve"> </w:t>
      </w:r>
      <w:r w:rsidRPr="0071013E">
        <w:rPr>
          <w:rFonts w:eastAsia="Arial"/>
          <w:szCs w:val="17"/>
          <w:lang w:val="en-US"/>
        </w:rPr>
        <w:t>are</w:t>
      </w:r>
      <w:r w:rsidRPr="0071013E">
        <w:rPr>
          <w:rFonts w:eastAsia="Arial"/>
          <w:spacing w:val="60"/>
          <w:szCs w:val="17"/>
          <w:lang w:val="en-US"/>
        </w:rPr>
        <w:t xml:space="preserve"> </w:t>
      </w:r>
      <w:r w:rsidRPr="0071013E">
        <w:rPr>
          <w:rFonts w:eastAsia="Arial"/>
          <w:spacing w:val="-1"/>
          <w:szCs w:val="17"/>
          <w:lang w:val="en-US"/>
        </w:rPr>
        <w:t>defined</w:t>
      </w:r>
      <w:r w:rsidRPr="0071013E">
        <w:rPr>
          <w:rFonts w:eastAsia="Arial"/>
          <w:spacing w:val="63"/>
          <w:szCs w:val="17"/>
          <w:lang w:val="en-US"/>
        </w:rPr>
        <w:t xml:space="preserve"> </w:t>
      </w:r>
      <w:r w:rsidRPr="0071013E">
        <w:rPr>
          <w:rFonts w:eastAsia="Arial"/>
          <w:szCs w:val="17"/>
          <w:lang w:val="en-US"/>
        </w:rPr>
        <w:t>as</w:t>
      </w:r>
      <w:r w:rsidRPr="0071013E">
        <w:rPr>
          <w:rFonts w:eastAsia="Arial"/>
          <w:spacing w:val="59"/>
          <w:szCs w:val="17"/>
          <w:lang w:val="en-US"/>
        </w:rPr>
        <w:t xml:space="preserve"> </w:t>
      </w:r>
      <w:r w:rsidRPr="0071013E">
        <w:rPr>
          <w:rFonts w:eastAsia="Arial"/>
          <w:spacing w:val="-1"/>
          <w:szCs w:val="17"/>
          <w:lang w:val="en-US"/>
        </w:rPr>
        <w:t>degrees</w:t>
      </w:r>
      <w:r w:rsidRPr="0071013E">
        <w:rPr>
          <w:rFonts w:eastAsia="Arial"/>
          <w:spacing w:val="60"/>
          <w:szCs w:val="17"/>
          <w:lang w:val="en-US"/>
        </w:rPr>
        <w:t xml:space="preserve"> </w:t>
      </w:r>
      <w:r w:rsidRPr="0071013E">
        <w:rPr>
          <w:rFonts w:eastAsia="Arial"/>
          <w:spacing w:val="-1"/>
          <w:szCs w:val="17"/>
          <w:lang w:val="en-US"/>
        </w:rPr>
        <w:t>decimal</w:t>
      </w:r>
      <w:r w:rsidRPr="0071013E">
        <w:rPr>
          <w:rFonts w:eastAsia="Arial"/>
          <w:spacing w:val="62"/>
          <w:szCs w:val="17"/>
          <w:lang w:val="en-US"/>
        </w:rPr>
        <w:t xml:space="preserve"> </w:t>
      </w:r>
      <w:r w:rsidRPr="0071013E">
        <w:rPr>
          <w:rFonts w:eastAsia="Arial"/>
          <w:szCs w:val="17"/>
          <w:lang w:val="en-US"/>
        </w:rPr>
        <w:t>minutes</w:t>
      </w:r>
      <w:r w:rsidRPr="0071013E">
        <w:rPr>
          <w:rFonts w:eastAsia="Arial"/>
          <w:spacing w:val="59"/>
          <w:szCs w:val="17"/>
          <w:lang w:val="en-US"/>
        </w:rPr>
        <w:t xml:space="preserve"> </w:t>
      </w:r>
      <w:r w:rsidRPr="0071013E">
        <w:rPr>
          <w:rFonts w:eastAsia="Arial"/>
          <w:spacing w:val="-2"/>
          <w:szCs w:val="17"/>
          <w:lang w:val="en-US"/>
        </w:rPr>
        <w:t>and</w:t>
      </w:r>
      <w:r w:rsidRPr="0071013E">
        <w:rPr>
          <w:rFonts w:eastAsia="Arial"/>
          <w:spacing w:val="57"/>
          <w:szCs w:val="17"/>
          <w:lang w:val="en-US"/>
        </w:rPr>
        <w:t xml:space="preserve"> </w:t>
      </w:r>
      <w:r w:rsidRPr="0071013E">
        <w:rPr>
          <w:rFonts w:eastAsia="Arial"/>
          <w:szCs w:val="17"/>
          <w:lang w:val="en-US"/>
        </w:rPr>
        <w:t>are</w:t>
      </w:r>
      <w:r w:rsidRPr="0071013E">
        <w:rPr>
          <w:rFonts w:eastAsia="Arial"/>
          <w:spacing w:val="57"/>
          <w:szCs w:val="17"/>
          <w:lang w:val="en-US"/>
        </w:rPr>
        <w:t xml:space="preserve"> </w:t>
      </w:r>
      <w:r w:rsidRPr="0071013E">
        <w:rPr>
          <w:rFonts w:eastAsia="Arial"/>
          <w:spacing w:val="-1"/>
          <w:szCs w:val="17"/>
          <w:lang w:val="en-US"/>
        </w:rPr>
        <w:t>based</w:t>
      </w:r>
      <w:r w:rsidRPr="0071013E">
        <w:rPr>
          <w:rFonts w:eastAsia="Arial"/>
          <w:szCs w:val="17"/>
          <w:lang w:val="en-US"/>
        </w:rPr>
        <w:t xml:space="preserve"> on</w:t>
      </w:r>
      <w:r w:rsidRPr="0071013E">
        <w:rPr>
          <w:rFonts w:eastAsia="Arial"/>
          <w:spacing w:val="-2"/>
          <w:szCs w:val="17"/>
          <w:lang w:val="en-US"/>
        </w:rPr>
        <w:t xml:space="preserve"> </w:t>
      </w:r>
      <w:r w:rsidRPr="0071013E">
        <w:rPr>
          <w:rFonts w:eastAsia="Arial"/>
          <w:spacing w:val="-1"/>
          <w:szCs w:val="17"/>
          <w:lang w:val="en-US"/>
        </w:rPr>
        <w:t>the</w:t>
      </w:r>
      <w:r w:rsidRPr="0071013E">
        <w:rPr>
          <w:rFonts w:eastAsia="Arial"/>
          <w:spacing w:val="-6"/>
          <w:szCs w:val="17"/>
          <w:lang w:val="en-US"/>
        </w:rPr>
        <w:t xml:space="preserve"> </w:t>
      </w:r>
      <w:r w:rsidRPr="0071013E">
        <w:rPr>
          <w:rFonts w:eastAsia="Arial"/>
          <w:szCs w:val="17"/>
          <w:lang w:val="en-US"/>
        </w:rPr>
        <w:t xml:space="preserve">World </w:t>
      </w:r>
      <w:r w:rsidRPr="0071013E">
        <w:rPr>
          <w:rFonts w:eastAsia="Arial"/>
          <w:spacing w:val="-1"/>
          <w:szCs w:val="17"/>
          <w:lang w:val="en-US"/>
        </w:rPr>
        <w:t>Geodetic</w:t>
      </w:r>
      <w:r w:rsidRPr="0071013E">
        <w:rPr>
          <w:rFonts w:eastAsia="Arial"/>
          <w:szCs w:val="17"/>
          <w:lang w:val="en-US"/>
        </w:rPr>
        <w:t xml:space="preserve"> </w:t>
      </w:r>
      <w:r w:rsidRPr="0071013E">
        <w:rPr>
          <w:rFonts w:eastAsia="Arial"/>
          <w:spacing w:val="-1"/>
          <w:szCs w:val="17"/>
          <w:lang w:val="en-US"/>
        </w:rPr>
        <w:t>System 1984</w:t>
      </w:r>
      <w:r w:rsidRPr="0071013E">
        <w:rPr>
          <w:rFonts w:eastAsia="Arial"/>
          <w:szCs w:val="17"/>
          <w:lang w:val="en-US"/>
        </w:rPr>
        <w:t xml:space="preserve"> (WGS</w:t>
      </w:r>
      <w:r w:rsidRPr="0071013E">
        <w:rPr>
          <w:rFonts w:eastAsia="Arial"/>
          <w:spacing w:val="-4"/>
          <w:szCs w:val="17"/>
          <w:lang w:val="en-US"/>
        </w:rPr>
        <w:t xml:space="preserve"> </w:t>
      </w:r>
      <w:r w:rsidRPr="0071013E">
        <w:rPr>
          <w:rFonts w:eastAsia="Arial"/>
          <w:spacing w:val="1"/>
          <w:szCs w:val="17"/>
          <w:lang w:val="en-US"/>
        </w:rPr>
        <w:t>84).</w:t>
      </w:r>
    </w:p>
    <w:p w14:paraId="3B0ED40E"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No</w:t>
      </w:r>
      <w:r w:rsidRPr="0071013E">
        <w:rPr>
          <w:rFonts w:eastAsia="Arial"/>
          <w:spacing w:val="36"/>
          <w:szCs w:val="17"/>
          <w:lang w:val="en-US"/>
        </w:rPr>
        <w:t xml:space="preserve"> </w:t>
      </w:r>
      <w:r w:rsidRPr="0071013E">
        <w:rPr>
          <w:rFonts w:eastAsia="Arial"/>
          <w:szCs w:val="17"/>
          <w:lang w:val="en-US"/>
        </w:rPr>
        <w:t>fishing</w:t>
      </w:r>
      <w:r w:rsidRPr="0071013E">
        <w:rPr>
          <w:rFonts w:eastAsia="Arial"/>
          <w:spacing w:val="37"/>
          <w:szCs w:val="17"/>
          <w:lang w:val="en-US"/>
        </w:rPr>
        <w:t xml:space="preserve"> </w:t>
      </w:r>
      <w:r w:rsidRPr="0071013E">
        <w:rPr>
          <w:rFonts w:eastAsia="Arial"/>
          <w:spacing w:val="-1"/>
          <w:szCs w:val="17"/>
          <w:lang w:val="en-US"/>
        </w:rPr>
        <w:t>activity</w:t>
      </w:r>
      <w:r w:rsidRPr="0071013E">
        <w:rPr>
          <w:rFonts w:eastAsia="Arial"/>
          <w:spacing w:val="36"/>
          <w:szCs w:val="17"/>
          <w:lang w:val="en-US"/>
        </w:rPr>
        <w:t xml:space="preserve"> </w:t>
      </w:r>
      <w:r w:rsidRPr="0071013E">
        <w:rPr>
          <w:rFonts w:eastAsia="Arial"/>
          <w:spacing w:val="-1"/>
          <w:szCs w:val="17"/>
          <w:lang w:val="en-US"/>
        </w:rPr>
        <w:t>may</w:t>
      </w:r>
      <w:r w:rsidRPr="0071013E">
        <w:rPr>
          <w:rFonts w:eastAsia="Arial"/>
          <w:spacing w:val="35"/>
          <w:szCs w:val="17"/>
          <w:lang w:val="en-US"/>
        </w:rPr>
        <w:t xml:space="preserve"> </w:t>
      </w:r>
      <w:r w:rsidRPr="0071013E">
        <w:rPr>
          <w:rFonts w:eastAsia="Arial"/>
          <w:szCs w:val="17"/>
          <w:lang w:val="en-US"/>
        </w:rPr>
        <w:t>be</w:t>
      </w:r>
      <w:r w:rsidRPr="0071013E">
        <w:rPr>
          <w:rFonts w:eastAsia="Arial"/>
          <w:spacing w:val="39"/>
          <w:szCs w:val="17"/>
          <w:lang w:val="en-US"/>
        </w:rPr>
        <w:t xml:space="preserve"> </w:t>
      </w:r>
      <w:r w:rsidRPr="0071013E">
        <w:rPr>
          <w:rFonts w:eastAsia="Arial"/>
          <w:spacing w:val="-1"/>
          <w:szCs w:val="17"/>
          <w:lang w:val="en-US"/>
        </w:rPr>
        <w:t>undertaken</w:t>
      </w:r>
      <w:r w:rsidRPr="0071013E">
        <w:rPr>
          <w:rFonts w:eastAsia="Arial"/>
          <w:spacing w:val="37"/>
          <w:szCs w:val="17"/>
          <w:lang w:val="en-US"/>
        </w:rPr>
        <w:t xml:space="preserve"> </w:t>
      </w:r>
      <w:r w:rsidRPr="0071013E">
        <w:rPr>
          <w:rFonts w:eastAsia="Arial"/>
          <w:spacing w:val="-1"/>
          <w:szCs w:val="17"/>
          <w:lang w:val="en-US"/>
        </w:rPr>
        <w:t>between</w:t>
      </w:r>
      <w:r w:rsidRPr="0071013E">
        <w:rPr>
          <w:rFonts w:eastAsia="Arial"/>
          <w:spacing w:val="37"/>
          <w:szCs w:val="17"/>
          <w:lang w:val="en-US"/>
        </w:rPr>
        <w:t xml:space="preserve"> </w:t>
      </w:r>
      <w:r w:rsidRPr="0071013E">
        <w:rPr>
          <w:rFonts w:eastAsia="Arial"/>
          <w:spacing w:val="-1"/>
          <w:szCs w:val="17"/>
          <w:lang w:val="en-US"/>
        </w:rPr>
        <w:t>the</w:t>
      </w:r>
      <w:r w:rsidRPr="0071013E">
        <w:rPr>
          <w:rFonts w:eastAsia="Arial"/>
          <w:spacing w:val="38"/>
          <w:szCs w:val="17"/>
          <w:lang w:val="en-US"/>
        </w:rPr>
        <w:t xml:space="preserve"> </w:t>
      </w:r>
      <w:r w:rsidRPr="0071013E">
        <w:rPr>
          <w:rFonts w:eastAsia="Arial"/>
          <w:spacing w:val="-1"/>
          <w:szCs w:val="17"/>
          <w:lang w:val="en-US"/>
        </w:rPr>
        <w:t>prescribed</w:t>
      </w:r>
      <w:r w:rsidRPr="0071013E">
        <w:rPr>
          <w:rFonts w:eastAsia="Arial"/>
          <w:spacing w:val="37"/>
          <w:szCs w:val="17"/>
          <w:lang w:val="en-US"/>
        </w:rPr>
        <w:t xml:space="preserve"> </w:t>
      </w:r>
      <w:r w:rsidRPr="0071013E">
        <w:rPr>
          <w:rFonts w:eastAsia="Arial"/>
          <w:spacing w:val="-1"/>
          <w:szCs w:val="17"/>
          <w:lang w:val="en-US"/>
        </w:rPr>
        <w:t>times</w:t>
      </w:r>
      <w:r w:rsidRPr="0071013E">
        <w:rPr>
          <w:rFonts w:eastAsia="Arial"/>
          <w:spacing w:val="36"/>
          <w:szCs w:val="17"/>
          <w:lang w:val="en-US"/>
        </w:rPr>
        <w:t xml:space="preserve"> </w:t>
      </w:r>
      <w:r w:rsidRPr="0071013E">
        <w:rPr>
          <w:rFonts w:eastAsia="Arial"/>
          <w:spacing w:val="-1"/>
          <w:szCs w:val="17"/>
          <w:lang w:val="en-US"/>
        </w:rPr>
        <w:t>of</w:t>
      </w:r>
      <w:r w:rsidRPr="0071013E">
        <w:rPr>
          <w:rFonts w:eastAsia="Arial"/>
          <w:spacing w:val="38"/>
          <w:szCs w:val="17"/>
          <w:lang w:val="en-US"/>
        </w:rPr>
        <w:t xml:space="preserve"> </w:t>
      </w:r>
      <w:r w:rsidRPr="0071013E">
        <w:rPr>
          <w:rFonts w:eastAsia="Arial"/>
          <w:spacing w:val="-1"/>
          <w:szCs w:val="17"/>
          <w:lang w:val="en-US"/>
        </w:rPr>
        <w:t>sunrise</w:t>
      </w:r>
      <w:r w:rsidRPr="0071013E">
        <w:rPr>
          <w:rFonts w:eastAsia="Arial"/>
          <w:spacing w:val="59"/>
          <w:szCs w:val="17"/>
          <w:lang w:val="en-US"/>
        </w:rPr>
        <w:t xml:space="preserve"> </w:t>
      </w:r>
      <w:r w:rsidRPr="0071013E">
        <w:rPr>
          <w:rFonts w:eastAsia="Arial"/>
          <w:szCs w:val="17"/>
          <w:lang w:val="en-US"/>
        </w:rPr>
        <w:t>and</w:t>
      </w:r>
      <w:r w:rsidRPr="0071013E">
        <w:rPr>
          <w:rFonts w:eastAsia="Arial"/>
          <w:spacing w:val="15"/>
          <w:szCs w:val="17"/>
          <w:lang w:val="en-US"/>
        </w:rPr>
        <w:t xml:space="preserve"> </w:t>
      </w:r>
      <w:r w:rsidRPr="0071013E">
        <w:rPr>
          <w:rFonts w:eastAsia="Arial"/>
          <w:spacing w:val="-1"/>
          <w:szCs w:val="17"/>
          <w:lang w:val="en-US"/>
        </w:rPr>
        <w:t>sunset</w:t>
      </w:r>
      <w:r w:rsidRPr="0071013E">
        <w:rPr>
          <w:rFonts w:eastAsia="Arial"/>
          <w:spacing w:val="13"/>
          <w:szCs w:val="17"/>
          <w:lang w:val="en-US"/>
        </w:rPr>
        <w:t xml:space="preserve"> </w:t>
      </w:r>
      <w:r w:rsidRPr="0071013E">
        <w:rPr>
          <w:rFonts w:eastAsia="Arial"/>
          <w:szCs w:val="17"/>
          <w:lang w:val="en-US"/>
        </w:rPr>
        <w:t>for</w:t>
      </w:r>
      <w:r w:rsidRPr="0071013E">
        <w:rPr>
          <w:rFonts w:eastAsia="Arial"/>
          <w:spacing w:val="14"/>
          <w:szCs w:val="17"/>
          <w:lang w:val="en-US"/>
        </w:rPr>
        <w:t xml:space="preserve"> </w:t>
      </w:r>
      <w:r w:rsidRPr="0071013E">
        <w:rPr>
          <w:rFonts w:eastAsia="Arial"/>
          <w:spacing w:val="-1"/>
          <w:szCs w:val="17"/>
          <w:lang w:val="en-US"/>
        </w:rPr>
        <w:t>Adelaide</w:t>
      </w:r>
      <w:r w:rsidRPr="0071013E">
        <w:rPr>
          <w:rFonts w:eastAsia="Arial"/>
          <w:spacing w:val="16"/>
          <w:szCs w:val="17"/>
          <w:lang w:val="en-US"/>
        </w:rPr>
        <w:t xml:space="preserve"> </w:t>
      </w:r>
      <w:r w:rsidRPr="0071013E">
        <w:rPr>
          <w:rFonts w:eastAsia="Arial"/>
          <w:szCs w:val="17"/>
          <w:lang w:val="en-US"/>
        </w:rPr>
        <w:t>(as</w:t>
      </w:r>
      <w:r w:rsidRPr="0071013E">
        <w:rPr>
          <w:rFonts w:eastAsia="Arial"/>
          <w:spacing w:val="15"/>
          <w:szCs w:val="17"/>
          <w:lang w:val="en-US"/>
        </w:rPr>
        <w:t xml:space="preserve"> </w:t>
      </w:r>
      <w:r w:rsidRPr="0071013E">
        <w:rPr>
          <w:rFonts w:eastAsia="Arial"/>
          <w:spacing w:val="-1"/>
          <w:szCs w:val="17"/>
          <w:lang w:val="en-US"/>
        </w:rPr>
        <w:t>published</w:t>
      </w:r>
      <w:r w:rsidRPr="0071013E">
        <w:rPr>
          <w:rFonts w:eastAsia="Arial"/>
          <w:spacing w:val="15"/>
          <w:szCs w:val="17"/>
          <w:lang w:val="en-US"/>
        </w:rPr>
        <w:t xml:space="preserve"> </w:t>
      </w:r>
      <w:r w:rsidRPr="0071013E">
        <w:rPr>
          <w:rFonts w:eastAsia="Arial"/>
          <w:szCs w:val="17"/>
          <w:lang w:val="en-US"/>
        </w:rPr>
        <w:t>in</w:t>
      </w:r>
      <w:r w:rsidRPr="0071013E">
        <w:rPr>
          <w:rFonts w:eastAsia="Arial"/>
          <w:spacing w:val="13"/>
          <w:szCs w:val="17"/>
          <w:lang w:val="en-US"/>
        </w:rPr>
        <w:t xml:space="preserve"> </w:t>
      </w:r>
      <w:r w:rsidRPr="0071013E">
        <w:rPr>
          <w:rFonts w:eastAsia="Arial"/>
          <w:szCs w:val="17"/>
          <w:lang w:val="en-US"/>
        </w:rPr>
        <w:t>the</w:t>
      </w:r>
      <w:r w:rsidRPr="0071013E">
        <w:rPr>
          <w:rFonts w:eastAsia="Arial"/>
          <w:spacing w:val="15"/>
          <w:szCs w:val="17"/>
          <w:lang w:val="en-US"/>
        </w:rPr>
        <w:t xml:space="preserve"> </w:t>
      </w:r>
      <w:r w:rsidRPr="0071013E">
        <w:rPr>
          <w:rFonts w:eastAsia="Arial"/>
          <w:i/>
          <w:iCs/>
          <w:spacing w:val="-1"/>
          <w:szCs w:val="17"/>
          <w:lang w:val="en-US"/>
        </w:rPr>
        <w:t>South</w:t>
      </w:r>
      <w:r w:rsidRPr="0071013E">
        <w:rPr>
          <w:rFonts w:eastAsia="Arial"/>
          <w:i/>
          <w:iCs/>
          <w:spacing w:val="16"/>
          <w:szCs w:val="17"/>
          <w:lang w:val="en-US"/>
        </w:rPr>
        <w:t xml:space="preserve"> </w:t>
      </w:r>
      <w:r w:rsidRPr="0071013E">
        <w:rPr>
          <w:rFonts w:eastAsia="Arial"/>
          <w:i/>
          <w:iCs/>
          <w:spacing w:val="-1"/>
          <w:szCs w:val="17"/>
          <w:lang w:val="en-US"/>
        </w:rPr>
        <w:t>Australian</w:t>
      </w:r>
      <w:r w:rsidRPr="0071013E">
        <w:rPr>
          <w:rFonts w:eastAsia="Arial"/>
          <w:i/>
          <w:iCs/>
          <w:spacing w:val="15"/>
          <w:szCs w:val="17"/>
          <w:lang w:val="en-US"/>
        </w:rPr>
        <w:t xml:space="preserve"> </w:t>
      </w:r>
      <w:r w:rsidRPr="0071013E">
        <w:rPr>
          <w:rFonts w:eastAsia="Arial"/>
          <w:i/>
          <w:iCs/>
          <w:spacing w:val="-1"/>
          <w:szCs w:val="17"/>
          <w:lang w:val="en-US"/>
        </w:rPr>
        <w:t>Government</w:t>
      </w:r>
      <w:r w:rsidRPr="0071013E">
        <w:rPr>
          <w:rFonts w:eastAsia="Arial"/>
          <w:i/>
          <w:iCs/>
          <w:spacing w:val="63"/>
          <w:szCs w:val="17"/>
          <w:lang w:val="en-US"/>
        </w:rPr>
        <w:t xml:space="preserve"> </w:t>
      </w:r>
      <w:r w:rsidRPr="0071013E">
        <w:rPr>
          <w:rFonts w:eastAsia="Arial"/>
          <w:i/>
          <w:iCs/>
          <w:spacing w:val="-1"/>
          <w:szCs w:val="17"/>
          <w:lang w:val="en-US"/>
        </w:rPr>
        <w:t>Gazette</w:t>
      </w:r>
      <w:r w:rsidRPr="0071013E">
        <w:rPr>
          <w:rFonts w:eastAsia="Arial"/>
          <w:spacing w:val="48"/>
          <w:szCs w:val="17"/>
          <w:lang w:val="en-US"/>
        </w:rPr>
        <w:t xml:space="preserve"> </w:t>
      </w:r>
      <w:r w:rsidRPr="0071013E">
        <w:rPr>
          <w:rFonts w:eastAsia="Arial"/>
          <w:spacing w:val="-1"/>
          <w:szCs w:val="17"/>
          <w:lang w:val="en-US"/>
        </w:rPr>
        <w:t>pursuant</w:t>
      </w:r>
      <w:r w:rsidRPr="0071013E">
        <w:rPr>
          <w:rFonts w:eastAsia="Arial"/>
          <w:spacing w:val="49"/>
          <w:szCs w:val="17"/>
          <w:lang w:val="en-US"/>
        </w:rPr>
        <w:t xml:space="preserve"> </w:t>
      </w:r>
      <w:r w:rsidRPr="0071013E">
        <w:rPr>
          <w:rFonts w:eastAsia="Arial"/>
          <w:spacing w:val="-1"/>
          <w:szCs w:val="17"/>
          <w:lang w:val="en-US"/>
        </w:rPr>
        <w:t>to</w:t>
      </w:r>
      <w:r w:rsidRPr="0071013E">
        <w:rPr>
          <w:rFonts w:eastAsia="Arial"/>
          <w:spacing w:val="49"/>
          <w:szCs w:val="17"/>
          <w:lang w:val="en-US"/>
        </w:rPr>
        <w:t xml:space="preserve"> </w:t>
      </w:r>
      <w:r w:rsidRPr="0071013E">
        <w:rPr>
          <w:rFonts w:eastAsia="Arial"/>
          <w:spacing w:val="-1"/>
          <w:szCs w:val="17"/>
          <w:lang w:val="en-US"/>
        </w:rPr>
        <w:t>the</w:t>
      </w:r>
      <w:r w:rsidRPr="0071013E">
        <w:rPr>
          <w:rFonts w:eastAsia="Arial"/>
          <w:spacing w:val="48"/>
          <w:szCs w:val="17"/>
          <w:lang w:val="en-US"/>
        </w:rPr>
        <w:t xml:space="preserve"> </w:t>
      </w:r>
      <w:r w:rsidRPr="0071013E">
        <w:rPr>
          <w:rFonts w:eastAsia="Arial"/>
          <w:spacing w:val="-1"/>
          <w:szCs w:val="17"/>
          <w:lang w:val="en-US"/>
        </w:rPr>
        <w:t>requirements</w:t>
      </w:r>
      <w:r w:rsidRPr="0071013E">
        <w:rPr>
          <w:rFonts w:eastAsia="Arial"/>
          <w:spacing w:val="49"/>
          <w:szCs w:val="17"/>
          <w:lang w:val="en-US"/>
        </w:rPr>
        <w:t xml:space="preserve"> </w:t>
      </w:r>
      <w:r w:rsidRPr="0071013E">
        <w:rPr>
          <w:rFonts w:eastAsia="Arial"/>
          <w:spacing w:val="-1"/>
          <w:szCs w:val="17"/>
          <w:lang w:val="en-US"/>
        </w:rPr>
        <w:t>of</w:t>
      </w:r>
      <w:r w:rsidRPr="0071013E">
        <w:rPr>
          <w:rFonts w:eastAsia="Arial"/>
          <w:spacing w:val="51"/>
          <w:szCs w:val="17"/>
          <w:lang w:val="en-US"/>
        </w:rPr>
        <w:t xml:space="preserve"> </w:t>
      </w:r>
      <w:r w:rsidRPr="0071013E">
        <w:rPr>
          <w:rFonts w:eastAsia="Arial"/>
          <w:spacing w:val="-2"/>
          <w:szCs w:val="17"/>
          <w:lang w:val="en-US"/>
        </w:rPr>
        <w:t>the</w:t>
      </w:r>
      <w:r w:rsidRPr="0071013E">
        <w:rPr>
          <w:rFonts w:eastAsia="Arial"/>
          <w:spacing w:val="55"/>
          <w:szCs w:val="17"/>
          <w:lang w:val="en-US"/>
        </w:rPr>
        <w:t xml:space="preserve"> </w:t>
      </w:r>
      <w:r w:rsidRPr="0071013E">
        <w:rPr>
          <w:rFonts w:eastAsia="Arial"/>
          <w:i/>
          <w:szCs w:val="17"/>
          <w:lang w:val="en-US"/>
        </w:rPr>
        <w:t>Proof</w:t>
      </w:r>
      <w:r w:rsidRPr="0071013E">
        <w:rPr>
          <w:rFonts w:eastAsia="Arial"/>
          <w:i/>
          <w:spacing w:val="48"/>
          <w:szCs w:val="17"/>
          <w:lang w:val="en-US"/>
        </w:rPr>
        <w:t xml:space="preserve"> </w:t>
      </w:r>
      <w:r w:rsidRPr="0071013E">
        <w:rPr>
          <w:rFonts w:eastAsia="Arial"/>
          <w:i/>
          <w:spacing w:val="-1"/>
          <w:szCs w:val="17"/>
          <w:lang w:val="en-US"/>
        </w:rPr>
        <w:t>of</w:t>
      </w:r>
      <w:r w:rsidRPr="0071013E">
        <w:rPr>
          <w:rFonts w:eastAsia="Arial"/>
          <w:i/>
          <w:spacing w:val="49"/>
          <w:szCs w:val="17"/>
          <w:lang w:val="en-US"/>
        </w:rPr>
        <w:t xml:space="preserve"> </w:t>
      </w:r>
      <w:r w:rsidRPr="0071013E">
        <w:rPr>
          <w:rFonts w:eastAsia="Arial"/>
          <w:i/>
          <w:spacing w:val="-1"/>
          <w:szCs w:val="17"/>
          <w:lang w:val="en-US"/>
        </w:rPr>
        <w:t>Sunrise</w:t>
      </w:r>
      <w:r w:rsidRPr="0071013E">
        <w:rPr>
          <w:rFonts w:eastAsia="Arial"/>
          <w:i/>
          <w:spacing w:val="49"/>
          <w:szCs w:val="17"/>
          <w:lang w:val="en-US"/>
        </w:rPr>
        <w:t xml:space="preserve"> </w:t>
      </w:r>
      <w:r w:rsidRPr="0071013E">
        <w:rPr>
          <w:rFonts w:eastAsia="Arial"/>
          <w:i/>
          <w:spacing w:val="-2"/>
          <w:szCs w:val="17"/>
          <w:lang w:val="en-US"/>
        </w:rPr>
        <w:t>and</w:t>
      </w:r>
      <w:r w:rsidRPr="0071013E">
        <w:rPr>
          <w:rFonts w:eastAsia="Arial"/>
          <w:i/>
          <w:spacing w:val="48"/>
          <w:szCs w:val="17"/>
          <w:lang w:val="en-US"/>
        </w:rPr>
        <w:t xml:space="preserve"> </w:t>
      </w:r>
      <w:r w:rsidRPr="0071013E">
        <w:rPr>
          <w:rFonts w:eastAsia="Arial"/>
          <w:i/>
          <w:spacing w:val="-1"/>
          <w:szCs w:val="17"/>
          <w:lang w:val="en-US"/>
        </w:rPr>
        <w:t>Sunset</w:t>
      </w:r>
      <w:r w:rsidRPr="0071013E">
        <w:rPr>
          <w:rFonts w:eastAsia="Arial"/>
          <w:i/>
          <w:spacing w:val="49"/>
          <w:szCs w:val="17"/>
          <w:lang w:val="en-US"/>
        </w:rPr>
        <w:t xml:space="preserve"> </w:t>
      </w:r>
      <w:r w:rsidRPr="0071013E">
        <w:rPr>
          <w:rFonts w:eastAsia="Arial"/>
          <w:i/>
          <w:szCs w:val="17"/>
          <w:lang w:val="en-US"/>
        </w:rPr>
        <w:t>Act</w:t>
      </w:r>
      <w:r w:rsidRPr="0071013E">
        <w:rPr>
          <w:rFonts w:eastAsia="Arial"/>
          <w:i/>
          <w:spacing w:val="61"/>
          <w:szCs w:val="17"/>
          <w:lang w:val="en-US"/>
        </w:rPr>
        <w:t xml:space="preserve"> </w:t>
      </w:r>
      <w:r w:rsidRPr="0071013E">
        <w:rPr>
          <w:rFonts w:eastAsia="Arial"/>
          <w:i/>
          <w:spacing w:val="-1"/>
          <w:szCs w:val="17"/>
          <w:lang w:val="en-US"/>
        </w:rPr>
        <w:t>1923</w:t>
      </w:r>
      <w:r w:rsidRPr="0071013E">
        <w:rPr>
          <w:rFonts w:eastAsia="Arial"/>
          <w:spacing w:val="-1"/>
          <w:szCs w:val="17"/>
          <w:lang w:val="en-US"/>
        </w:rPr>
        <w:t>)</w:t>
      </w:r>
      <w:r w:rsidRPr="0071013E">
        <w:rPr>
          <w:rFonts w:eastAsia="Arial"/>
          <w:szCs w:val="17"/>
          <w:lang w:val="en-US"/>
        </w:rPr>
        <w:t xml:space="preserve"> </w:t>
      </w:r>
      <w:r w:rsidRPr="0071013E">
        <w:rPr>
          <w:rFonts w:eastAsia="Arial"/>
          <w:spacing w:val="-1"/>
          <w:szCs w:val="17"/>
          <w:lang w:val="en-US"/>
        </w:rPr>
        <w:t>during</w:t>
      </w:r>
      <w:r w:rsidRPr="0071013E">
        <w:rPr>
          <w:rFonts w:eastAsia="Arial"/>
          <w:spacing w:val="-2"/>
          <w:szCs w:val="17"/>
          <w:lang w:val="en-US"/>
        </w:rPr>
        <w:t xml:space="preserve"> </w:t>
      </w:r>
      <w:r w:rsidRPr="0071013E">
        <w:rPr>
          <w:rFonts w:eastAsia="Arial"/>
          <w:spacing w:val="-1"/>
          <w:szCs w:val="17"/>
          <w:lang w:val="en-US"/>
        </w:rPr>
        <w:t>the</w:t>
      </w:r>
      <w:r w:rsidRPr="0071013E">
        <w:rPr>
          <w:rFonts w:eastAsia="Arial"/>
          <w:szCs w:val="17"/>
          <w:lang w:val="en-US"/>
        </w:rPr>
        <w:t xml:space="preserve"> </w:t>
      </w:r>
      <w:r w:rsidRPr="0071013E">
        <w:rPr>
          <w:rFonts w:eastAsia="Arial"/>
          <w:spacing w:val="-1"/>
          <w:szCs w:val="17"/>
          <w:lang w:val="en-US"/>
        </w:rPr>
        <w:t>period</w:t>
      </w:r>
      <w:r w:rsidRPr="0071013E">
        <w:rPr>
          <w:rFonts w:eastAsia="Arial"/>
          <w:szCs w:val="17"/>
          <w:lang w:val="en-US"/>
        </w:rPr>
        <w:t xml:space="preserve"> </w:t>
      </w:r>
      <w:r w:rsidRPr="0071013E">
        <w:rPr>
          <w:rFonts w:eastAsia="Arial"/>
          <w:spacing w:val="-1"/>
          <w:szCs w:val="17"/>
          <w:lang w:val="en-US"/>
        </w:rPr>
        <w:t>specified</w:t>
      </w:r>
      <w:r w:rsidRPr="0071013E">
        <w:rPr>
          <w:rFonts w:eastAsia="Arial"/>
          <w:szCs w:val="17"/>
          <w:lang w:val="en-US"/>
        </w:rPr>
        <w:t xml:space="preserve"> in</w:t>
      </w:r>
      <w:r w:rsidRPr="0071013E">
        <w:rPr>
          <w:rFonts w:eastAsia="Arial"/>
          <w:spacing w:val="-2"/>
          <w:szCs w:val="17"/>
          <w:lang w:val="en-US"/>
        </w:rPr>
        <w:t xml:space="preserve"> </w:t>
      </w:r>
      <w:r w:rsidRPr="0071013E">
        <w:rPr>
          <w:rFonts w:eastAsia="Arial"/>
          <w:spacing w:val="-1"/>
          <w:szCs w:val="17"/>
          <w:lang w:val="en-US"/>
        </w:rPr>
        <w:t>Schedule</w:t>
      </w:r>
      <w:r w:rsidRPr="0071013E">
        <w:rPr>
          <w:rFonts w:eastAsia="Arial"/>
          <w:spacing w:val="3"/>
          <w:szCs w:val="17"/>
          <w:lang w:val="en-US"/>
        </w:rPr>
        <w:t xml:space="preserve"> </w:t>
      </w:r>
      <w:r w:rsidRPr="0071013E">
        <w:rPr>
          <w:rFonts w:eastAsia="Arial"/>
          <w:szCs w:val="17"/>
          <w:lang w:val="en-US"/>
        </w:rPr>
        <w:t>2.</w:t>
      </w:r>
    </w:p>
    <w:p w14:paraId="42E9F713"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Fishing must cease:</w:t>
      </w:r>
    </w:p>
    <w:p w14:paraId="24B87383" w14:textId="77777777" w:rsidR="0071013E" w:rsidRPr="0071013E" w:rsidRDefault="0071013E" w:rsidP="00AD1AE3">
      <w:pPr>
        <w:widowControl w:val="0"/>
        <w:numPr>
          <w:ilvl w:val="1"/>
          <w:numId w:val="7"/>
        </w:numPr>
        <w:ind w:left="709" w:right="113" w:hanging="283"/>
        <w:jc w:val="left"/>
        <w:rPr>
          <w:rFonts w:eastAsia="Arial"/>
          <w:szCs w:val="17"/>
          <w:lang w:val="en-US"/>
        </w:rPr>
      </w:pPr>
      <w:r w:rsidRPr="0071013E">
        <w:rPr>
          <w:rFonts w:eastAsia="Arial"/>
          <w:spacing w:val="-1"/>
          <w:szCs w:val="17"/>
          <w:lang w:val="en-US"/>
        </w:rPr>
        <w:t>in</w:t>
      </w:r>
      <w:r w:rsidRPr="0071013E">
        <w:rPr>
          <w:rFonts w:eastAsia="Arial"/>
          <w:spacing w:val="12"/>
          <w:szCs w:val="17"/>
          <w:lang w:val="en-US"/>
        </w:rPr>
        <w:t xml:space="preserve"> </w:t>
      </w:r>
      <w:r w:rsidRPr="0071013E">
        <w:rPr>
          <w:rFonts w:eastAsia="Arial"/>
          <w:szCs w:val="17"/>
          <w:lang w:val="en-US"/>
        </w:rPr>
        <w:t>the</w:t>
      </w:r>
      <w:r w:rsidRPr="0071013E">
        <w:rPr>
          <w:rFonts w:eastAsia="Arial"/>
          <w:spacing w:val="10"/>
          <w:szCs w:val="17"/>
          <w:lang w:val="en-US"/>
        </w:rPr>
        <w:t xml:space="preserve"> </w:t>
      </w:r>
      <w:r w:rsidRPr="0071013E">
        <w:rPr>
          <w:rFonts w:eastAsia="Arial"/>
          <w:spacing w:val="-1"/>
          <w:szCs w:val="17"/>
          <w:lang w:val="en-US"/>
        </w:rPr>
        <w:t>fishing</w:t>
      </w:r>
      <w:r w:rsidRPr="0071013E">
        <w:rPr>
          <w:rFonts w:eastAsia="Arial"/>
          <w:spacing w:val="11"/>
          <w:szCs w:val="17"/>
          <w:lang w:val="en-US"/>
        </w:rPr>
        <w:t xml:space="preserve"> </w:t>
      </w:r>
      <w:r w:rsidRPr="0071013E">
        <w:rPr>
          <w:rFonts w:eastAsia="Arial"/>
          <w:szCs w:val="17"/>
          <w:lang w:val="en-US"/>
        </w:rPr>
        <w:t>area</w:t>
      </w:r>
      <w:r w:rsidRPr="0071013E">
        <w:rPr>
          <w:rFonts w:eastAsia="Arial"/>
          <w:spacing w:val="16"/>
          <w:szCs w:val="17"/>
          <w:lang w:val="en-US"/>
        </w:rPr>
        <w:t xml:space="preserve"> </w:t>
      </w:r>
      <w:r w:rsidRPr="0071013E">
        <w:rPr>
          <w:rFonts w:eastAsia="Arial"/>
          <w:spacing w:val="-2"/>
          <w:szCs w:val="17"/>
          <w:lang w:val="en-US"/>
        </w:rPr>
        <w:t>known</w:t>
      </w:r>
      <w:r w:rsidRPr="0071013E">
        <w:rPr>
          <w:rFonts w:eastAsia="Arial"/>
          <w:spacing w:val="12"/>
          <w:szCs w:val="17"/>
          <w:lang w:val="en-US"/>
        </w:rPr>
        <w:t xml:space="preserve"> </w:t>
      </w:r>
      <w:r w:rsidRPr="0071013E">
        <w:rPr>
          <w:rFonts w:eastAsia="Arial"/>
          <w:szCs w:val="17"/>
          <w:lang w:val="en-US"/>
        </w:rPr>
        <w:t>as</w:t>
      </w:r>
      <w:r w:rsidRPr="0071013E">
        <w:rPr>
          <w:rFonts w:eastAsia="Arial"/>
          <w:spacing w:val="12"/>
          <w:szCs w:val="17"/>
          <w:lang w:val="en-US"/>
        </w:rPr>
        <w:t xml:space="preserve"> </w:t>
      </w:r>
      <w:r w:rsidRPr="0071013E">
        <w:rPr>
          <w:rFonts w:eastAsia="Arial"/>
          <w:szCs w:val="17"/>
          <w:lang w:val="en-US"/>
        </w:rPr>
        <w:t>the</w:t>
      </w:r>
      <w:r w:rsidRPr="0071013E">
        <w:rPr>
          <w:rFonts w:eastAsia="Arial"/>
          <w:spacing w:val="14"/>
          <w:szCs w:val="17"/>
          <w:lang w:val="en-US"/>
        </w:rPr>
        <w:t xml:space="preserve"> </w:t>
      </w:r>
      <w:r w:rsidRPr="0071013E">
        <w:rPr>
          <w:rFonts w:eastAsia="Arial"/>
          <w:spacing w:val="-1"/>
          <w:szCs w:val="17"/>
          <w:lang w:val="en-US"/>
        </w:rPr>
        <w:t>‘Mid/North</w:t>
      </w:r>
      <w:r w:rsidRPr="0071013E">
        <w:rPr>
          <w:rFonts w:eastAsia="Arial"/>
          <w:spacing w:val="10"/>
          <w:szCs w:val="17"/>
          <w:lang w:val="en-US"/>
        </w:rPr>
        <w:t xml:space="preserve"> </w:t>
      </w:r>
      <w:r w:rsidRPr="0071013E">
        <w:rPr>
          <w:rFonts w:eastAsia="Arial"/>
          <w:szCs w:val="17"/>
          <w:lang w:val="en-US"/>
        </w:rPr>
        <w:t>Gulf’</w:t>
      </w:r>
      <w:r w:rsidRPr="0071013E">
        <w:rPr>
          <w:rFonts w:eastAsia="Arial"/>
          <w:spacing w:val="12"/>
          <w:szCs w:val="17"/>
          <w:lang w:val="en-US"/>
        </w:rPr>
        <w:t xml:space="preserve"> </w:t>
      </w:r>
      <w:r w:rsidRPr="0071013E">
        <w:rPr>
          <w:rFonts w:eastAsia="Arial"/>
          <w:szCs w:val="17"/>
          <w:lang w:val="en-US"/>
        </w:rPr>
        <w:t>area</w:t>
      </w:r>
      <w:r w:rsidRPr="0071013E">
        <w:rPr>
          <w:rFonts w:eastAsia="Arial"/>
          <w:spacing w:val="13"/>
          <w:szCs w:val="17"/>
          <w:lang w:val="en-US"/>
        </w:rPr>
        <w:t xml:space="preserve"> </w:t>
      </w:r>
      <w:r w:rsidRPr="0071013E">
        <w:rPr>
          <w:rFonts w:eastAsia="Arial"/>
          <w:spacing w:val="-2"/>
          <w:szCs w:val="17"/>
          <w:lang w:val="en-US"/>
        </w:rPr>
        <w:t>(as</w:t>
      </w:r>
      <w:r w:rsidRPr="0071013E">
        <w:rPr>
          <w:rFonts w:eastAsia="Arial"/>
          <w:spacing w:val="12"/>
          <w:szCs w:val="17"/>
          <w:lang w:val="en-US"/>
        </w:rPr>
        <w:t xml:space="preserve"> </w:t>
      </w:r>
      <w:r w:rsidRPr="0071013E">
        <w:rPr>
          <w:rFonts w:eastAsia="Arial"/>
          <w:spacing w:val="-1"/>
          <w:szCs w:val="17"/>
          <w:lang w:val="en-US"/>
        </w:rPr>
        <w:t>described</w:t>
      </w:r>
      <w:r w:rsidRPr="0071013E">
        <w:rPr>
          <w:rFonts w:eastAsia="Arial"/>
          <w:spacing w:val="15"/>
          <w:szCs w:val="17"/>
          <w:lang w:val="en-US"/>
        </w:rPr>
        <w:t xml:space="preserve"> </w:t>
      </w:r>
      <w:r w:rsidRPr="0071013E">
        <w:rPr>
          <w:rFonts w:eastAsia="Arial"/>
          <w:spacing w:val="-2"/>
          <w:szCs w:val="17"/>
          <w:lang w:val="en-US"/>
        </w:rPr>
        <w:t>on</w:t>
      </w:r>
      <w:r w:rsidRPr="0071013E">
        <w:rPr>
          <w:rFonts w:eastAsia="Arial"/>
          <w:spacing w:val="49"/>
          <w:szCs w:val="17"/>
          <w:lang w:val="en-US"/>
        </w:rPr>
        <w:t xml:space="preserve"> </w:t>
      </w:r>
      <w:r w:rsidRPr="0071013E">
        <w:rPr>
          <w:rFonts w:eastAsia="Arial"/>
          <w:spacing w:val="-1"/>
          <w:szCs w:val="17"/>
          <w:lang w:val="en-US"/>
        </w:rPr>
        <w:t>page</w:t>
      </w:r>
      <w:r w:rsidRPr="0071013E">
        <w:rPr>
          <w:rFonts w:eastAsia="Arial"/>
          <w:spacing w:val="15"/>
          <w:szCs w:val="17"/>
          <w:lang w:val="en-US"/>
        </w:rPr>
        <w:t xml:space="preserve"> </w:t>
      </w:r>
      <w:r w:rsidRPr="0071013E">
        <w:rPr>
          <w:rFonts w:eastAsia="Arial"/>
          <w:szCs w:val="17"/>
          <w:lang w:val="en-US"/>
        </w:rPr>
        <w:t>40</w:t>
      </w:r>
      <w:r w:rsidRPr="0071013E">
        <w:rPr>
          <w:rFonts w:eastAsia="Arial"/>
          <w:spacing w:val="15"/>
          <w:szCs w:val="17"/>
          <w:lang w:val="en-US"/>
        </w:rPr>
        <w:t xml:space="preserve"> </w:t>
      </w:r>
      <w:r w:rsidRPr="0071013E">
        <w:rPr>
          <w:rFonts w:eastAsia="Arial"/>
          <w:spacing w:val="-1"/>
          <w:szCs w:val="17"/>
          <w:lang w:val="en-US"/>
        </w:rPr>
        <w:t>of</w:t>
      </w:r>
      <w:r w:rsidRPr="0071013E">
        <w:rPr>
          <w:rFonts w:eastAsia="Arial"/>
          <w:spacing w:val="20"/>
          <w:szCs w:val="17"/>
          <w:lang w:val="en-US"/>
        </w:rPr>
        <w:t xml:space="preserve"> </w:t>
      </w:r>
      <w:r w:rsidRPr="0071013E">
        <w:rPr>
          <w:rFonts w:eastAsia="Arial"/>
          <w:spacing w:val="-1"/>
          <w:szCs w:val="17"/>
          <w:lang w:val="en-US"/>
        </w:rPr>
        <w:t>the</w:t>
      </w:r>
      <w:r w:rsidRPr="0071013E">
        <w:rPr>
          <w:rFonts w:eastAsia="Arial"/>
          <w:spacing w:val="15"/>
          <w:szCs w:val="17"/>
          <w:lang w:val="en-US"/>
        </w:rPr>
        <w:t xml:space="preserve"> </w:t>
      </w:r>
      <w:r w:rsidRPr="0071013E">
        <w:rPr>
          <w:rFonts w:eastAsia="Arial"/>
          <w:spacing w:val="-1"/>
          <w:szCs w:val="17"/>
          <w:lang w:val="en-US"/>
        </w:rPr>
        <w:t>Management</w:t>
      </w:r>
      <w:r w:rsidRPr="0071013E">
        <w:rPr>
          <w:rFonts w:eastAsia="Arial"/>
          <w:spacing w:val="15"/>
          <w:szCs w:val="17"/>
          <w:lang w:val="en-US"/>
        </w:rPr>
        <w:t xml:space="preserve"> </w:t>
      </w:r>
      <w:r w:rsidRPr="0071013E">
        <w:rPr>
          <w:rFonts w:eastAsia="Arial"/>
          <w:szCs w:val="17"/>
          <w:lang w:val="en-US"/>
        </w:rPr>
        <w:t>Plan</w:t>
      </w:r>
      <w:r w:rsidRPr="0071013E">
        <w:rPr>
          <w:rFonts w:eastAsia="Arial"/>
          <w:spacing w:val="13"/>
          <w:szCs w:val="17"/>
          <w:lang w:val="en-US"/>
        </w:rPr>
        <w:t xml:space="preserve"> </w:t>
      </w:r>
      <w:r w:rsidRPr="0071013E">
        <w:rPr>
          <w:rFonts w:eastAsia="Arial"/>
          <w:szCs w:val="17"/>
          <w:lang w:val="en-US"/>
        </w:rPr>
        <w:t>for</w:t>
      </w:r>
      <w:r w:rsidRPr="0071013E">
        <w:rPr>
          <w:rFonts w:eastAsia="Arial"/>
          <w:spacing w:val="13"/>
          <w:szCs w:val="17"/>
          <w:lang w:val="en-US"/>
        </w:rPr>
        <w:t xml:space="preserve"> </w:t>
      </w:r>
      <w:r w:rsidRPr="0071013E">
        <w:rPr>
          <w:rFonts w:eastAsia="Arial"/>
          <w:szCs w:val="17"/>
          <w:lang w:val="en-US"/>
        </w:rPr>
        <w:t>the</w:t>
      </w:r>
      <w:r w:rsidRPr="0071013E">
        <w:rPr>
          <w:rFonts w:eastAsia="Arial"/>
          <w:spacing w:val="15"/>
          <w:szCs w:val="17"/>
          <w:lang w:val="en-US"/>
        </w:rPr>
        <w:t xml:space="preserve"> </w:t>
      </w:r>
      <w:r w:rsidRPr="0071013E">
        <w:rPr>
          <w:rFonts w:eastAsia="Arial"/>
          <w:spacing w:val="-1"/>
          <w:szCs w:val="17"/>
          <w:lang w:val="en-US"/>
        </w:rPr>
        <w:t>South</w:t>
      </w:r>
      <w:r w:rsidRPr="0071013E">
        <w:rPr>
          <w:rFonts w:eastAsia="Arial"/>
          <w:spacing w:val="15"/>
          <w:szCs w:val="17"/>
          <w:lang w:val="en-US"/>
        </w:rPr>
        <w:t xml:space="preserve"> </w:t>
      </w:r>
      <w:r w:rsidRPr="0071013E">
        <w:rPr>
          <w:rFonts w:eastAsia="Arial"/>
          <w:spacing w:val="-1"/>
          <w:szCs w:val="17"/>
          <w:lang w:val="en-US"/>
        </w:rPr>
        <w:t>Australian</w:t>
      </w:r>
      <w:r w:rsidRPr="0071013E">
        <w:rPr>
          <w:rFonts w:eastAsia="Arial"/>
          <w:spacing w:val="15"/>
          <w:szCs w:val="17"/>
          <w:lang w:val="en-US"/>
        </w:rPr>
        <w:t xml:space="preserve"> </w:t>
      </w:r>
      <w:r w:rsidRPr="0071013E">
        <w:rPr>
          <w:rFonts w:eastAsia="Arial"/>
          <w:spacing w:val="-1"/>
          <w:szCs w:val="17"/>
          <w:lang w:val="en-US"/>
        </w:rPr>
        <w:t>Commercial</w:t>
      </w:r>
      <w:r w:rsidRPr="0071013E">
        <w:rPr>
          <w:rFonts w:eastAsia="Arial"/>
          <w:spacing w:val="57"/>
          <w:szCs w:val="17"/>
          <w:lang w:val="en-US"/>
        </w:rPr>
        <w:t xml:space="preserve"> </w:t>
      </w:r>
      <w:r w:rsidRPr="0071013E">
        <w:rPr>
          <w:rFonts w:eastAsia="Arial"/>
          <w:spacing w:val="-1"/>
          <w:szCs w:val="17"/>
          <w:lang w:val="en-US"/>
        </w:rPr>
        <w:t>Spencer</w:t>
      </w:r>
      <w:r w:rsidRPr="0071013E">
        <w:rPr>
          <w:rFonts w:eastAsia="Arial"/>
          <w:spacing w:val="34"/>
          <w:szCs w:val="17"/>
          <w:lang w:val="en-US"/>
        </w:rPr>
        <w:t xml:space="preserve"> </w:t>
      </w:r>
      <w:r w:rsidRPr="0071013E">
        <w:rPr>
          <w:rFonts w:eastAsia="Arial"/>
          <w:spacing w:val="-1"/>
          <w:szCs w:val="17"/>
          <w:lang w:val="en-US"/>
        </w:rPr>
        <w:t>Gulf</w:t>
      </w:r>
      <w:r w:rsidRPr="0071013E">
        <w:rPr>
          <w:rFonts w:eastAsia="Arial"/>
          <w:spacing w:val="39"/>
          <w:szCs w:val="17"/>
          <w:lang w:val="en-US"/>
        </w:rPr>
        <w:t xml:space="preserve"> </w:t>
      </w:r>
      <w:r w:rsidRPr="0071013E">
        <w:rPr>
          <w:rFonts w:eastAsia="Arial"/>
          <w:spacing w:val="-2"/>
          <w:szCs w:val="17"/>
          <w:lang w:val="en-US"/>
        </w:rPr>
        <w:t>Prawn</w:t>
      </w:r>
      <w:r w:rsidRPr="0071013E">
        <w:rPr>
          <w:rFonts w:eastAsia="Arial"/>
          <w:spacing w:val="37"/>
          <w:szCs w:val="17"/>
          <w:lang w:val="en-US"/>
        </w:rPr>
        <w:t xml:space="preserve"> </w:t>
      </w:r>
      <w:r w:rsidRPr="0071013E">
        <w:rPr>
          <w:rFonts w:eastAsia="Arial"/>
          <w:spacing w:val="-1"/>
          <w:szCs w:val="17"/>
          <w:lang w:val="en-US"/>
        </w:rPr>
        <w:t>Fishery October 2020) if the average catch per vessel, per night (based on the best</w:t>
      </w:r>
      <w:r w:rsidRPr="0071013E">
        <w:rPr>
          <w:rFonts w:eastAsia="Arial"/>
          <w:spacing w:val="22"/>
          <w:szCs w:val="17"/>
          <w:lang w:val="en-US"/>
        </w:rPr>
        <w:t xml:space="preserve"> </w:t>
      </w:r>
      <w:r w:rsidRPr="0071013E">
        <w:rPr>
          <w:rFonts w:eastAsia="Arial"/>
          <w:spacing w:val="-1"/>
          <w:szCs w:val="17"/>
          <w:lang w:val="en-US"/>
        </w:rPr>
        <w:t>information</w:t>
      </w:r>
      <w:r w:rsidRPr="0071013E">
        <w:rPr>
          <w:rFonts w:eastAsia="Arial"/>
          <w:spacing w:val="23"/>
          <w:szCs w:val="17"/>
          <w:lang w:val="en-US"/>
        </w:rPr>
        <w:t xml:space="preserve"> </w:t>
      </w:r>
      <w:r w:rsidRPr="0071013E">
        <w:rPr>
          <w:rFonts w:eastAsia="Arial"/>
          <w:spacing w:val="-1"/>
          <w:szCs w:val="17"/>
          <w:lang w:val="en-US"/>
        </w:rPr>
        <w:t>available</w:t>
      </w:r>
      <w:r w:rsidRPr="0071013E">
        <w:rPr>
          <w:rFonts w:eastAsia="Arial"/>
          <w:spacing w:val="22"/>
          <w:szCs w:val="17"/>
          <w:lang w:val="en-US"/>
        </w:rPr>
        <w:t xml:space="preserve"> </w:t>
      </w:r>
      <w:r w:rsidRPr="0071013E">
        <w:rPr>
          <w:rFonts w:eastAsia="Arial"/>
          <w:szCs w:val="17"/>
          <w:lang w:val="en-US"/>
        </w:rPr>
        <w:t>to</w:t>
      </w:r>
      <w:r w:rsidRPr="0071013E">
        <w:rPr>
          <w:rFonts w:eastAsia="Arial"/>
          <w:spacing w:val="21"/>
          <w:szCs w:val="17"/>
          <w:lang w:val="en-US"/>
        </w:rPr>
        <w:t xml:space="preserve"> </w:t>
      </w:r>
      <w:r w:rsidRPr="0071013E">
        <w:rPr>
          <w:rFonts w:eastAsia="Arial"/>
          <w:spacing w:val="-1"/>
          <w:szCs w:val="17"/>
          <w:lang w:val="en-US"/>
        </w:rPr>
        <w:t>the</w:t>
      </w:r>
      <w:r w:rsidRPr="0071013E">
        <w:rPr>
          <w:rFonts w:eastAsia="Arial"/>
          <w:spacing w:val="59"/>
          <w:szCs w:val="17"/>
          <w:lang w:val="en-US"/>
        </w:rPr>
        <w:t xml:space="preserve"> </w:t>
      </w:r>
      <w:r w:rsidRPr="0071013E">
        <w:rPr>
          <w:rFonts w:eastAsia="Arial"/>
          <w:spacing w:val="-1"/>
          <w:szCs w:val="17"/>
          <w:lang w:val="en-US"/>
        </w:rPr>
        <w:t>committee</w:t>
      </w:r>
      <w:r w:rsidRPr="0071013E">
        <w:rPr>
          <w:rFonts w:eastAsia="Arial"/>
          <w:szCs w:val="17"/>
          <w:lang w:val="en-US"/>
        </w:rPr>
        <w:t xml:space="preserve"> </w:t>
      </w:r>
      <w:r w:rsidRPr="0071013E">
        <w:rPr>
          <w:rFonts w:eastAsia="Arial"/>
          <w:spacing w:val="-1"/>
          <w:szCs w:val="17"/>
          <w:lang w:val="en-US"/>
        </w:rPr>
        <w:t>at</w:t>
      </w:r>
      <w:r w:rsidRPr="0071013E">
        <w:rPr>
          <w:rFonts w:eastAsia="Arial"/>
          <w:szCs w:val="17"/>
          <w:lang w:val="en-US"/>
        </w:rPr>
        <w:t xml:space="preserve"> sea)</w:t>
      </w:r>
      <w:r w:rsidRPr="0071013E">
        <w:rPr>
          <w:rFonts w:eastAsia="Arial"/>
          <w:spacing w:val="-1"/>
          <w:szCs w:val="17"/>
          <w:lang w:val="en-US"/>
        </w:rPr>
        <w:t xml:space="preserve"> drops</w:t>
      </w:r>
      <w:r w:rsidRPr="0071013E">
        <w:rPr>
          <w:rFonts w:eastAsia="Arial"/>
          <w:szCs w:val="17"/>
          <w:lang w:val="en-US"/>
        </w:rPr>
        <w:t xml:space="preserve"> below</w:t>
      </w:r>
      <w:r w:rsidRPr="0071013E">
        <w:rPr>
          <w:rFonts w:eastAsia="Arial"/>
          <w:spacing w:val="-3"/>
          <w:szCs w:val="17"/>
          <w:lang w:val="en-US"/>
        </w:rPr>
        <w:t xml:space="preserve"> </w:t>
      </w:r>
      <w:r w:rsidRPr="0071013E">
        <w:rPr>
          <w:rFonts w:eastAsia="Arial"/>
          <w:spacing w:val="-1"/>
          <w:szCs w:val="17"/>
          <w:lang w:val="en-US"/>
        </w:rPr>
        <w:t>500kg;</w:t>
      </w:r>
      <w:r w:rsidRPr="0071013E">
        <w:rPr>
          <w:rFonts w:eastAsia="Arial"/>
          <w:szCs w:val="17"/>
          <w:lang w:val="en-US"/>
        </w:rPr>
        <w:t xml:space="preserve"> </w:t>
      </w:r>
      <w:r w:rsidRPr="0071013E">
        <w:rPr>
          <w:rFonts w:eastAsia="Arial"/>
          <w:spacing w:val="-1"/>
          <w:szCs w:val="17"/>
          <w:lang w:val="en-US"/>
        </w:rPr>
        <w:t>and</w:t>
      </w:r>
    </w:p>
    <w:p w14:paraId="533439BD" w14:textId="77777777" w:rsidR="0071013E" w:rsidRPr="0071013E" w:rsidRDefault="0071013E" w:rsidP="00AD1AE3">
      <w:pPr>
        <w:widowControl w:val="0"/>
        <w:numPr>
          <w:ilvl w:val="1"/>
          <w:numId w:val="7"/>
        </w:numPr>
        <w:ind w:left="709" w:right="113" w:hanging="283"/>
        <w:jc w:val="left"/>
        <w:rPr>
          <w:rFonts w:eastAsia="Arial"/>
          <w:spacing w:val="-1"/>
          <w:szCs w:val="17"/>
          <w:lang w:val="en-US"/>
        </w:rPr>
      </w:pPr>
      <w:r w:rsidRPr="0071013E">
        <w:rPr>
          <w:rFonts w:eastAsia="Arial"/>
          <w:spacing w:val="-1"/>
          <w:szCs w:val="17"/>
          <w:lang w:val="en-US"/>
        </w:rPr>
        <w:t>in the fishing area known as the ‘Southern Gulf’ area (as described on page</w:t>
      </w:r>
      <w:r w:rsidRPr="0071013E">
        <w:rPr>
          <w:rFonts w:eastAsia="Arial"/>
          <w:spacing w:val="15"/>
          <w:szCs w:val="17"/>
          <w:lang w:val="en-US"/>
        </w:rPr>
        <w:t xml:space="preserve"> </w:t>
      </w:r>
      <w:r w:rsidRPr="0071013E">
        <w:rPr>
          <w:rFonts w:eastAsia="Arial"/>
          <w:szCs w:val="17"/>
          <w:lang w:val="en-US"/>
        </w:rPr>
        <w:t>40</w:t>
      </w:r>
      <w:r w:rsidRPr="0071013E">
        <w:rPr>
          <w:rFonts w:eastAsia="Arial"/>
          <w:spacing w:val="15"/>
          <w:szCs w:val="17"/>
          <w:lang w:val="en-US"/>
        </w:rPr>
        <w:t xml:space="preserve"> </w:t>
      </w:r>
      <w:r w:rsidRPr="0071013E">
        <w:rPr>
          <w:rFonts w:eastAsia="Arial"/>
          <w:spacing w:val="-1"/>
          <w:szCs w:val="17"/>
          <w:lang w:val="en-US"/>
        </w:rPr>
        <w:t>of</w:t>
      </w:r>
      <w:r w:rsidRPr="0071013E">
        <w:rPr>
          <w:rFonts w:eastAsia="Arial"/>
          <w:spacing w:val="20"/>
          <w:szCs w:val="17"/>
          <w:lang w:val="en-US"/>
        </w:rPr>
        <w:t xml:space="preserve"> </w:t>
      </w:r>
      <w:r w:rsidRPr="0071013E">
        <w:rPr>
          <w:rFonts w:eastAsia="Arial"/>
          <w:spacing w:val="-1"/>
          <w:szCs w:val="17"/>
          <w:lang w:val="en-US"/>
        </w:rPr>
        <w:t>the</w:t>
      </w:r>
      <w:r w:rsidRPr="0071013E">
        <w:rPr>
          <w:rFonts w:eastAsia="Arial"/>
          <w:spacing w:val="15"/>
          <w:szCs w:val="17"/>
          <w:lang w:val="en-US"/>
        </w:rPr>
        <w:t xml:space="preserve"> </w:t>
      </w:r>
      <w:r w:rsidRPr="0071013E">
        <w:rPr>
          <w:rFonts w:eastAsia="Arial"/>
          <w:spacing w:val="-1"/>
          <w:szCs w:val="17"/>
          <w:lang w:val="en-US"/>
        </w:rPr>
        <w:t>Management</w:t>
      </w:r>
      <w:r w:rsidRPr="0071013E">
        <w:rPr>
          <w:rFonts w:eastAsia="Arial"/>
          <w:spacing w:val="15"/>
          <w:szCs w:val="17"/>
          <w:lang w:val="en-US"/>
        </w:rPr>
        <w:t xml:space="preserve"> </w:t>
      </w:r>
      <w:r w:rsidRPr="0071013E">
        <w:rPr>
          <w:rFonts w:eastAsia="Arial"/>
          <w:szCs w:val="17"/>
          <w:lang w:val="en-US"/>
        </w:rPr>
        <w:t>Plan</w:t>
      </w:r>
      <w:r w:rsidRPr="0071013E">
        <w:rPr>
          <w:rFonts w:eastAsia="Arial"/>
          <w:spacing w:val="13"/>
          <w:szCs w:val="17"/>
          <w:lang w:val="en-US"/>
        </w:rPr>
        <w:t xml:space="preserve"> </w:t>
      </w:r>
      <w:r w:rsidRPr="0071013E">
        <w:rPr>
          <w:rFonts w:eastAsia="Arial"/>
          <w:szCs w:val="17"/>
          <w:lang w:val="en-US"/>
        </w:rPr>
        <w:t>for</w:t>
      </w:r>
      <w:r w:rsidRPr="0071013E">
        <w:rPr>
          <w:rFonts w:eastAsia="Arial"/>
          <w:spacing w:val="13"/>
          <w:szCs w:val="17"/>
          <w:lang w:val="en-US"/>
        </w:rPr>
        <w:t xml:space="preserve"> </w:t>
      </w:r>
      <w:r w:rsidRPr="0071013E">
        <w:rPr>
          <w:rFonts w:eastAsia="Arial"/>
          <w:szCs w:val="17"/>
          <w:lang w:val="en-US"/>
        </w:rPr>
        <w:t>the</w:t>
      </w:r>
      <w:r w:rsidRPr="0071013E">
        <w:rPr>
          <w:rFonts w:eastAsia="Arial"/>
          <w:spacing w:val="15"/>
          <w:szCs w:val="17"/>
          <w:lang w:val="en-US"/>
        </w:rPr>
        <w:t xml:space="preserve"> </w:t>
      </w:r>
      <w:r w:rsidRPr="0071013E">
        <w:rPr>
          <w:rFonts w:eastAsia="Arial"/>
          <w:spacing w:val="-1"/>
          <w:szCs w:val="17"/>
          <w:lang w:val="en-US"/>
        </w:rPr>
        <w:t>South</w:t>
      </w:r>
      <w:r w:rsidRPr="0071013E">
        <w:rPr>
          <w:rFonts w:eastAsia="Arial"/>
          <w:spacing w:val="15"/>
          <w:szCs w:val="17"/>
          <w:lang w:val="en-US"/>
        </w:rPr>
        <w:t xml:space="preserve"> </w:t>
      </w:r>
      <w:r w:rsidRPr="0071013E">
        <w:rPr>
          <w:rFonts w:eastAsia="Arial"/>
          <w:spacing w:val="-1"/>
          <w:szCs w:val="17"/>
          <w:lang w:val="en-US"/>
        </w:rPr>
        <w:t>Australian</w:t>
      </w:r>
      <w:r w:rsidRPr="0071013E">
        <w:rPr>
          <w:rFonts w:eastAsia="Arial"/>
          <w:spacing w:val="15"/>
          <w:szCs w:val="17"/>
          <w:lang w:val="en-US"/>
        </w:rPr>
        <w:t xml:space="preserve"> </w:t>
      </w:r>
      <w:r w:rsidRPr="0071013E">
        <w:rPr>
          <w:rFonts w:eastAsia="Arial"/>
          <w:spacing w:val="-1"/>
          <w:szCs w:val="17"/>
          <w:lang w:val="en-US"/>
        </w:rPr>
        <w:t>Commercial</w:t>
      </w:r>
      <w:r w:rsidRPr="0071013E">
        <w:rPr>
          <w:rFonts w:eastAsia="Arial"/>
          <w:spacing w:val="57"/>
          <w:szCs w:val="17"/>
          <w:lang w:val="en-US"/>
        </w:rPr>
        <w:t xml:space="preserve"> </w:t>
      </w:r>
      <w:r w:rsidRPr="0071013E">
        <w:rPr>
          <w:rFonts w:eastAsia="Arial"/>
          <w:spacing w:val="-1"/>
          <w:szCs w:val="17"/>
          <w:lang w:val="en-US"/>
        </w:rPr>
        <w:t>Spencer</w:t>
      </w:r>
      <w:r w:rsidRPr="0071013E">
        <w:rPr>
          <w:rFonts w:eastAsia="Arial"/>
          <w:spacing w:val="34"/>
          <w:szCs w:val="17"/>
          <w:lang w:val="en-US"/>
        </w:rPr>
        <w:t xml:space="preserve"> </w:t>
      </w:r>
      <w:r w:rsidRPr="0071013E">
        <w:rPr>
          <w:rFonts w:eastAsia="Arial"/>
          <w:spacing w:val="-1"/>
          <w:szCs w:val="17"/>
          <w:lang w:val="en-US"/>
        </w:rPr>
        <w:t>Gulf</w:t>
      </w:r>
      <w:r w:rsidRPr="0071013E">
        <w:rPr>
          <w:rFonts w:eastAsia="Arial"/>
          <w:spacing w:val="39"/>
          <w:szCs w:val="17"/>
          <w:lang w:val="en-US"/>
        </w:rPr>
        <w:t xml:space="preserve"> </w:t>
      </w:r>
      <w:r w:rsidRPr="0071013E">
        <w:rPr>
          <w:rFonts w:eastAsia="Arial"/>
          <w:spacing w:val="-2"/>
          <w:szCs w:val="17"/>
          <w:lang w:val="en-US"/>
        </w:rPr>
        <w:t>Prawn</w:t>
      </w:r>
      <w:r w:rsidRPr="0071013E">
        <w:rPr>
          <w:rFonts w:eastAsia="Arial"/>
          <w:spacing w:val="37"/>
          <w:szCs w:val="17"/>
          <w:lang w:val="en-US"/>
        </w:rPr>
        <w:t xml:space="preserve"> </w:t>
      </w:r>
      <w:r w:rsidRPr="0071013E">
        <w:rPr>
          <w:rFonts w:eastAsia="Arial"/>
          <w:spacing w:val="-1"/>
          <w:szCs w:val="17"/>
          <w:lang w:val="en-US"/>
        </w:rPr>
        <w:t>Fishery October 2020) if the average catch per vessel over two consecutive nights (based on the best information available to the committee at sea) falls below 350kg.</w:t>
      </w:r>
    </w:p>
    <w:p w14:paraId="1597D6A3"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Based on the best information available from the fleet, fishing must cease in an area in the Mid/North Gulf if the average prawn bucket count exceeds 240 prawns per 7kg; or in an area in the Southern Gulf if the average prawn bucket count exceeds 260 prawns/7kg.</w:t>
      </w:r>
    </w:p>
    <w:p w14:paraId="7D11EFEC"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 xml:space="preserve">No fishing activity may occur without the </w:t>
      </w:r>
      <w:proofErr w:type="spellStart"/>
      <w:r w:rsidRPr="0071013E">
        <w:rPr>
          <w:rFonts w:eastAsia="Arial"/>
          <w:szCs w:val="17"/>
          <w:lang w:val="en-US"/>
        </w:rPr>
        <w:t>authorisation</w:t>
      </w:r>
      <w:proofErr w:type="spellEnd"/>
      <w:r w:rsidRPr="0071013E">
        <w:rPr>
          <w:rFonts w:eastAsia="Arial"/>
          <w:szCs w:val="17"/>
          <w:lang w:val="en-US"/>
        </w:rPr>
        <w:t xml:space="preserve"> of Coordinator at Sea, Ashley Lukin, or other nominated Coordinator at Sea appointed by the Spencer Gulf and West Coast Prawn Fishermen’s Association.</w:t>
      </w:r>
    </w:p>
    <w:p w14:paraId="342E203B"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 xml:space="preserve">The </w:t>
      </w:r>
      <w:proofErr w:type="spellStart"/>
      <w:r w:rsidRPr="0071013E">
        <w:rPr>
          <w:rFonts w:eastAsia="Arial"/>
          <w:szCs w:val="17"/>
          <w:lang w:val="en-US"/>
        </w:rPr>
        <w:t>authorisation</w:t>
      </w:r>
      <w:proofErr w:type="spellEnd"/>
      <w:r w:rsidRPr="0071013E">
        <w:rPr>
          <w:rFonts w:eastAsia="Arial"/>
          <w:szCs w:val="17"/>
          <w:lang w:val="en-US"/>
        </w:rPr>
        <w:t xml:space="preserve"> of the Coordinator at Sea must be in writing, signed and record the day, date, and permitted fishing area within the waters of Schedule 1 in the form of a notice sent to the fishing fleet or vary an earlier </w:t>
      </w:r>
      <w:proofErr w:type="spellStart"/>
      <w:r w:rsidRPr="0071013E">
        <w:rPr>
          <w:rFonts w:eastAsia="Arial"/>
          <w:szCs w:val="17"/>
          <w:lang w:val="en-US"/>
        </w:rPr>
        <w:t>authorisation</w:t>
      </w:r>
      <w:proofErr w:type="spellEnd"/>
      <w:r w:rsidRPr="0071013E">
        <w:rPr>
          <w:rFonts w:eastAsia="Arial"/>
          <w:szCs w:val="17"/>
          <w:lang w:val="en-US"/>
        </w:rPr>
        <w:t xml:space="preserve"> issued by the Coordinator at Sea.</w:t>
      </w:r>
    </w:p>
    <w:p w14:paraId="689735B2"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 xml:space="preserve">The Coordinator at Sea must cause a copy of any </w:t>
      </w:r>
      <w:proofErr w:type="spellStart"/>
      <w:r w:rsidRPr="0071013E">
        <w:rPr>
          <w:rFonts w:eastAsia="Arial"/>
          <w:szCs w:val="17"/>
          <w:lang w:val="en-US"/>
        </w:rPr>
        <w:t>authorisation</w:t>
      </w:r>
      <w:proofErr w:type="spellEnd"/>
      <w:r w:rsidRPr="0071013E">
        <w:rPr>
          <w:rFonts w:eastAsia="Arial"/>
          <w:szCs w:val="17"/>
          <w:lang w:val="en-US"/>
        </w:rPr>
        <w:t xml:space="preserve"> for fishing activity or variation of same, made under this notice to be emailed to the Prawn Fisheries Manager immediately after it is made.</w:t>
      </w:r>
    </w:p>
    <w:p w14:paraId="0BF3EBB2"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 xml:space="preserve">The Spencer Gulf and West Coast Prawn Fishermen’s Association must keep records of all </w:t>
      </w:r>
      <w:proofErr w:type="spellStart"/>
      <w:r w:rsidRPr="0071013E">
        <w:rPr>
          <w:rFonts w:eastAsia="Arial"/>
          <w:szCs w:val="17"/>
          <w:lang w:val="en-US"/>
        </w:rPr>
        <w:t>authorisations</w:t>
      </w:r>
      <w:proofErr w:type="spellEnd"/>
      <w:r w:rsidRPr="0071013E">
        <w:rPr>
          <w:rFonts w:eastAsia="Arial"/>
          <w:szCs w:val="17"/>
          <w:lang w:val="en-US"/>
        </w:rPr>
        <w:t xml:space="preserve"> issued pursuant to this notice.</w:t>
      </w:r>
    </w:p>
    <w:p w14:paraId="27A5D313" w14:textId="77777777" w:rsidR="0071013E" w:rsidRPr="0071013E" w:rsidRDefault="0071013E" w:rsidP="0071013E">
      <w:pPr>
        <w:spacing w:after="0"/>
        <w:rPr>
          <w:rFonts w:eastAsia="Arial"/>
          <w:szCs w:val="17"/>
          <w:lang w:val="en-US"/>
        </w:rPr>
      </w:pPr>
      <w:r w:rsidRPr="0071013E">
        <w:rPr>
          <w:rFonts w:eastAsia="Arial"/>
          <w:szCs w:val="17"/>
          <w:lang w:val="en-US"/>
        </w:rPr>
        <w:t>Dated: 22 March 2023</w:t>
      </w:r>
    </w:p>
    <w:p w14:paraId="1F9F375A" w14:textId="77777777" w:rsidR="0071013E" w:rsidRPr="0071013E" w:rsidRDefault="0071013E" w:rsidP="001F1ED1">
      <w:pPr>
        <w:spacing w:after="0"/>
        <w:jc w:val="right"/>
        <w:rPr>
          <w:rFonts w:eastAsia="Arial"/>
          <w:smallCaps/>
          <w:szCs w:val="20"/>
          <w:lang w:val="en-US"/>
        </w:rPr>
      </w:pPr>
      <w:r w:rsidRPr="0071013E">
        <w:rPr>
          <w:rFonts w:eastAsia="Arial"/>
          <w:smallCaps/>
          <w:szCs w:val="20"/>
          <w:lang w:val="en-US"/>
        </w:rPr>
        <w:t>Ashley Lukin</w:t>
      </w:r>
    </w:p>
    <w:p w14:paraId="3A1B3B0E" w14:textId="77777777" w:rsidR="0071013E" w:rsidRPr="0071013E" w:rsidRDefault="0071013E" w:rsidP="001F1ED1">
      <w:pPr>
        <w:spacing w:after="0"/>
        <w:jc w:val="right"/>
        <w:rPr>
          <w:rFonts w:eastAsia="Times New Roman"/>
          <w:szCs w:val="17"/>
          <w:lang w:val="en-US"/>
        </w:rPr>
      </w:pPr>
      <w:r w:rsidRPr="0071013E">
        <w:rPr>
          <w:rFonts w:eastAsia="Times New Roman"/>
          <w:szCs w:val="17"/>
          <w:lang w:val="en-US"/>
        </w:rPr>
        <w:t>Coordinator at Sea, Spencer Gulf &amp; West Coast Prawn Fishermen’s Association Inc.</w:t>
      </w:r>
    </w:p>
    <w:p w14:paraId="41B56D3D" w14:textId="77777777" w:rsidR="0071013E" w:rsidRPr="0071013E" w:rsidRDefault="0071013E" w:rsidP="001F1ED1">
      <w:pPr>
        <w:spacing w:after="0"/>
        <w:jc w:val="right"/>
        <w:rPr>
          <w:rFonts w:eastAsia="Arial"/>
          <w:spacing w:val="-1"/>
          <w:szCs w:val="17"/>
          <w:lang w:val="en-US"/>
        </w:rPr>
      </w:pPr>
      <w:r w:rsidRPr="0071013E">
        <w:rPr>
          <w:rFonts w:eastAsia="Arial"/>
          <w:spacing w:val="-1"/>
          <w:szCs w:val="17"/>
          <w:lang w:val="en-US"/>
        </w:rPr>
        <w:t>Delegate of the Minister for Primary Industries and Regional Development</w:t>
      </w:r>
    </w:p>
    <w:p w14:paraId="682C9F3D" w14:textId="77777777" w:rsidR="0071013E" w:rsidRPr="0071013E" w:rsidRDefault="0071013E" w:rsidP="0071013E">
      <w:pPr>
        <w:pBdr>
          <w:bottom w:val="single" w:sz="4" w:space="1" w:color="auto"/>
        </w:pBdr>
        <w:spacing w:after="0" w:line="52" w:lineRule="exact"/>
        <w:jc w:val="center"/>
        <w:rPr>
          <w:rFonts w:eastAsia="Arial"/>
          <w:spacing w:val="-1"/>
          <w:szCs w:val="17"/>
          <w:lang w:val="en-US"/>
        </w:rPr>
      </w:pPr>
    </w:p>
    <w:p w14:paraId="12E5DE73" w14:textId="77777777" w:rsidR="0071013E" w:rsidRPr="0071013E" w:rsidRDefault="0071013E" w:rsidP="0071013E">
      <w:pPr>
        <w:pBdr>
          <w:top w:val="single" w:sz="4" w:space="1" w:color="auto"/>
        </w:pBdr>
        <w:spacing w:before="34" w:after="0" w:line="14" w:lineRule="exact"/>
        <w:jc w:val="center"/>
        <w:rPr>
          <w:rFonts w:eastAsia="Arial"/>
          <w:spacing w:val="-1"/>
          <w:szCs w:val="17"/>
          <w:lang w:val="en-US"/>
        </w:rPr>
      </w:pPr>
    </w:p>
    <w:p w14:paraId="2D83DEF1" w14:textId="77B096A4" w:rsidR="0071013E" w:rsidRDefault="0071013E" w:rsidP="0071013E">
      <w:pPr>
        <w:pStyle w:val="GG-body"/>
        <w:spacing w:after="0"/>
        <w:rPr>
          <w:lang w:val="en-US"/>
        </w:rPr>
      </w:pPr>
    </w:p>
    <w:p w14:paraId="51360905" w14:textId="77777777" w:rsidR="00AD1AE3" w:rsidRPr="00AD1AE3" w:rsidRDefault="00AD1AE3" w:rsidP="001A4A8D">
      <w:pPr>
        <w:pStyle w:val="Heading2"/>
        <w:rPr>
          <w:lang w:eastAsia="en-AU"/>
        </w:rPr>
      </w:pPr>
      <w:bookmarkStart w:id="36" w:name="_Toc131065549"/>
      <w:r w:rsidRPr="00AD1AE3">
        <w:rPr>
          <w:lang w:eastAsia="en-AU"/>
        </w:rPr>
        <w:t>Fisheries Management Act 2007</w:t>
      </w:r>
      <w:bookmarkEnd w:id="36"/>
    </w:p>
    <w:p w14:paraId="2104DBA9" w14:textId="10AF4CA8" w:rsidR="00AD1AE3" w:rsidRPr="00AD1AE3" w:rsidRDefault="00AD1AE3" w:rsidP="00AD1AE3">
      <w:pPr>
        <w:jc w:val="center"/>
        <w:rPr>
          <w:smallCaps/>
          <w:szCs w:val="17"/>
          <w:lang w:eastAsia="en-AU"/>
        </w:rPr>
      </w:pPr>
      <w:r w:rsidRPr="00AD1AE3">
        <w:rPr>
          <w:smallCaps/>
          <w:szCs w:val="17"/>
          <w:lang w:eastAsia="en-AU"/>
        </w:rPr>
        <w:t>Section 80(7)(</w:t>
      </w:r>
      <w:r w:rsidR="004A59FA">
        <w:rPr>
          <w:smallCaps/>
          <w:szCs w:val="17"/>
          <w:lang w:eastAsia="en-AU"/>
        </w:rPr>
        <w:t>b</w:t>
      </w:r>
      <w:r w:rsidRPr="00AD1AE3">
        <w:rPr>
          <w:smallCaps/>
          <w:szCs w:val="17"/>
          <w:lang w:eastAsia="en-AU"/>
        </w:rPr>
        <w:t xml:space="preserve">) </w:t>
      </w:r>
    </w:p>
    <w:p w14:paraId="526BA9E0" w14:textId="77777777" w:rsidR="00AD1AE3" w:rsidRPr="00AD1AE3" w:rsidRDefault="00AD1AE3" w:rsidP="00AD1AE3">
      <w:pPr>
        <w:jc w:val="center"/>
        <w:rPr>
          <w:i/>
          <w:szCs w:val="17"/>
          <w:lang w:eastAsia="en-AU"/>
        </w:rPr>
      </w:pPr>
      <w:r w:rsidRPr="00AD1AE3">
        <w:rPr>
          <w:i/>
          <w:szCs w:val="17"/>
          <w:lang w:eastAsia="en-AU"/>
        </w:rPr>
        <w:t>Revocation of Appointment as a Fisheries Officer</w:t>
      </w:r>
    </w:p>
    <w:p w14:paraId="0760DB28" w14:textId="77777777" w:rsidR="00AD1AE3" w:rsidRPr="00AD1AE3" w:rsidRDefault="00AD1AE3" w:rsidP="00AD1AE3">
      <w:pPr>
        <w:rPr>
          <w:rFonts w:eastAsia="Times New Roman"/>
          <w:i/>
          <w:iCs/>
          <w:szCs w:val="17"/>
          <w:lang w:eastAsia="en-AU"/>
        </w:rPr>
      </w:pPr>
      <w:r w:rsidRPr="00AD1AE3">
        <w:rPr>
          <w:rFonts w:eastAsia="Times New Roman"/>
          <w:szCs w:val="17"/>
          <w:lang w:eastAsia="en-AU"/>
        </w:rPr>
        <w:t xml:space="preserve">I, Benn </w:t>
      </w:r>
      <w:proofErr w:type="spellStart"/>
      <w:r w:rsidRPr="00AD1AE3">
        <w:rPr>
          <w:rFonts w:eastAsia="Times New Roman"/>
          <w:szCs w:val="17"/>
          <w:lang w:eastAsia="en-AU"/>
        </w:rPr>
        <w:t>Gramola</w:t>
      </w:r>
      <w:proofErr w:type="spellEnd"/>
      <w:r w:rsidRPr="00AD1AE3">
        <w:rPr>
          <w:rFonts w:eastAsia="Times New Roman"/>
          <w:szCs w:val="17"/>
          <w:lang w:eastAsia="en-AU"/>
        </w:rPr>
        <w:t xml:space="preserve">, Director of Operations Fisheries and Aquaculture, pursuant to the powers conferred upon me under the Instrument of Delegation dated 31 January 2022, revoke the appointment of the following persons as fisheries officers for the purposes of the </w:t>
      </w:r>
      <w:r w:rsidRPr="00AD1AE3">
        <w:rPr>
          <w:rFonts w:eastAsia="Times New Roman"/>
          <w:i/>
          <w:iCs/>
          <w:szCs w:val="17"/>
          <w:lang w:eastAsia="en-AU"/>
        </w:rPr>
        <w:t>Fisheries Management Act 2007</w:t>
      </w:r>
      <w:r w:rsidRPr="00AD1AE3">
        <w:rPr>
          <w:rFonts w:eastAsia="Times New Roman"/>
          <w:szCs w:val="17"/>
          <w:lang w:eastAsia="en-AU"/>
        </w:rPr>
        <w:t>:</w:t>
      </w:r>
    </w:p>
    <w:p w14:paraId="29C44CC6" w14:textId="77777777" w:rsidR="00AD1AE3" w:rsidRPr="00AD1AE3" w:rsidRDefault="00AD1AE3" w:rsidP="00AD1AE3">
      <w:pPr>
        <w:numPr>
          <w:ilvl w:val="0"/>
          <w:numId w:val="8"/>
        </w:numPr>
        <w:spacing w:after="0"/>
        <w:ind w:left="426" w:hanging="284"/>
        <w:rPr>
          <w:rFonts w:eastAsia="Times New Roman"/>
          <w:szCs w:val="17"/>
          <w:lang w:eastAsia="en-AU"/>
        </w:rPr>
      </w:pPr>
      <w:r w:rsidRPr="00AD1AE3">
        <w:rPr>
          <w:rFonts w:eastAsia="Times New Roman"/>
          <w:szCs w:val="17"/>
          <w:lang w:eastAsia="en-AU"/>
        </w:rPr>
        <w:t>Gregory Brodie</w:t>
      </w:r>
    </w:p>
    <w:p w14:paraId="6AC20718" w14:textId="77777777" w:rsidR="00AD1AE3" w:rsidRPr="00AD1AE3" w:rsidRDefault="00AD1AE3" w:rsidP="00AD1AE3">
      <w:pPr>
        <w:numPr>
          <w:ilvl w:val="0"/>
          <w:numId w:val="8"/>
        </w:numPr>
        <w:ind w:left="426" w:hanging="284"/>
        <w:rPr>
          <w:rFonts w:eastAsia="Times New Roman"/>
          <w:szCs w:val="17"/>
          <w:lang w:eastAsia="en-AU"/>
        </w:rPr>
      </w:pPr>
      <w:r w:rsidRPr="00AD1AE3">
        <w:rPr>
          <w:rFonts w:eastAsia="Times New Roman"/>
          <w:szCs w:val="17"/>
          <w:lang w:eastAsia="en-AU"/>
        </w:rPr>
        <w:t>William Sinnott</w:t>
      </w:r>
    </w:p>
    <w:p w14:paraId="30970248" w14:textId="77777777" w:rsidR="00AD1AE3" w:rsidRPr="00AD1AE3" w:rsidRDefault="00AD1AE3" w:rsidP="00AD1AE3">
      <w:pPr>
        <w:spacing w:after="0"/>
        <w:rPr>
          <w:rFonts w:eastAsia="Arial"/>
          <w:szCs w:val="17"/>
          <w:lang w:val="en-US"/>
        </w:rPr>
      </w:pPr>
      <w:r w:rsidRPr="00AD1AE3">
        <w:rPr>
          <w:rFonts w:eastAsia="Arial"/>
          <w:szCs w:val="17"/>
          <w:lang w:val="en-US"/>
        </w:rPr>
        <w:t>Dated: 28 March 2023</w:t>
      </w:r>
    </w:p>
    <w:p w14:paraId="2C3F407A" w14:textId="77777777" w:rsidR="00AD1AE3" w:rsidRPr="00AD1AE3" w:rsidRDefault="00AD1AE3" w:rsidP="00AD1AE3">
      <w:pPr>
        <w:spacing w:after="0"/>
        <w:jc w:val="right"/>
        <w:rPr>
          <w:rFonts w:eastAsia="Arial"/>
          <w:smallCaps/>
          <w:szCs w:val="20"/>
          <w:lang w:val="en-US"/>
        </w:rPr>
      </w:pPr>
      <w:r w:rsidRPr="00AD1AE3">
        <w:rPr>
          <w:rFonts w:eastAsia="Arial"/>
          <w:smallCaps/>
          <w:szCs w:val="20"/>
          <w:lang w:val="en-US"/>
        </w:rPr>
        <w:t xml:space="preserve">Benn </w:t>
      </w:r>
      <w:proofErr w:type="spellStart"/>
      <w:r w:rsidRPr="00AD1AE3">
        <w:rPr>
          <w:rFonts w:eastAsia="Arial"/>
          <w:smallCaps/>
          <w:szCs w:val="20"/>
          <w:lang w:val="en-US"/>
        </w:rPr>
        <w:t>Gramola</w:t>
      </w:r>
      <w:proofErr w:type="spellEnd"/>
    </w:p>
    <w:p w14:paraId="11994444" w14:textId="77777777" w:rsidR="00AD1AE3" w:rsidRPr="00AD1AE3" w:rsidRDefault="00AD1AE3" w:rsidP="00AD1AE3">
      <w:pPr>
        <w:spacing w:after="0"/>
        <w:jc w:val="right"/>
        <w:rPr>
          <w:rFonts w:eastAsia="Times New Roman"/>
          <w:szCs w:val="17"/>
        </w:rPr>
      </w:pPr>
      <w:r w:rsidRPr="00AD1AE3">
        <w:rPr>
          <w:rFonts w:eastAsia="Times New Roman"/>
          <w:szCs w:val="17"/>
        </w:rPr>
        <w:t>Director of Operations</w:t>
      </w:r>
    </w:p>
    <w:p w14:paraId="4C901A2C" w14:textId="47407CEA" w:rsidR="0071013E" w:rsidRDefault="00AD1AE3" w:rsidP="00AD1AE3">
      <w:pPr>
        <w:spacing w:after="0"/>
        <w:jc w:val="right"/>
        <w:rPr>
          <w:rFonts w:eastAsia="Times New Roman"/>
          <w:szCs w:val="17"/>
          <w:lang w:val="en-US"/>
        </w:rPr>
      </w:pPr>
      <w:r w:rsidRPr="00AD1AE3">
        <w:rPr>
          <w:rFonts w:eastAsia="Times New Roman"/>
          <w:szCs w:val="17"/>
        </w:rPr>
        <w:t>PIRSA, Fisheries and Aquaculture</w:t>
      </w:r>
    </w:p>
    <w:p w14:paraId="1004E65E" w14:textId="270650F5" w:rsidR="00AD1AE3" w:rsidRDefault="00AD1AE3" w:rsidP="00AD1AE3">
      <w:pPr>
        <w:pBdr>
          <w:top w:val="single" w:sz="4" w:space="1" w:color="auto"/>
        </w:pBdr>
        <w:spacing w:before="100" w:after="0" w:line="14" w:lineRule="exact"/>
        <w:jc w:val="center"/>
        <w:rPr>
          <w:lang w:val="en-US"/>
        </w:rPr>
      </w:pPr>
    </w:p>
    <w:p w14:paraId="1FDCA214" w14:textId="5265A93B" w:rsidR="0071013E" w:rsidRDefault="0071013E" w:rsidP="0071013E">
      <w:pPr>
        <w:pStyle w:val="GG-body"/>
        <w:spacing w:after="0"/>
        <w:rPr>
          <w:lang w:val="en-US"/>
        </w:rPr>
      </w:pPr>
    </w:p>
    <w:p w14:paraId="7D2DC39A" w14:textId="77777777" w:rsidR="00AD1AE3" w:rsidRPr="00AD1AE3" w:rsidRDefault="00AD1AE3" w:rsidP="00AD1AE3">
      <w:pPr>
        <w:jc w:val="center"/>
        <w:rPr>
          <w:caps/>
          <w:szCs w:val="17"/>
          <w:lang w:eastAsia="en-AU"/>
        </w:rPr>
      </w:pPr>
      <w:r w:rsidRPr="00AD1AE3">
        <w:rPr>
          <w:caps/>
          <w:szCs w:val="17"/>
          <w:lang w:eastAsia="en-AU"/>
        </w:rPr>
        <w:t>Fisheries Management Act 2007</w:t>
      </w:r>
    </w:p>
    <w:p w14:paraId="5FB5E35A" w14:textId="77777777" w:rsidR="00AD1AE3" w:rsidRPr="00AD1AE3" w:rsidRDefault="00AD1AE3" w:rsidP="00AD1AE3">
      <w:pPr>
        <w:jc w:val="center"/>
        <w:rPr>
          <w:smallCaps/>
          <w:szCs w:val="17"/>
          <w:lang w:eastAsia="en-AU"/>
        </w:rPr>
      </w:pPr>
      <w:r w:rsidRPr="00AD1AE3">
        <w:rPr>
          <w:smallCaps/>
          <w:szCs w:val="17"/>
          <w:lang w:eastAsia="en-AU"/>
        </w:rPr>
        <w:t xml:space="preserve">Section 115 </w:t>
      </w:r>
    </w:p>
    <w:p w14:paraId="5FDFF000" w14:textId="77777777" w:rsidR="00AD1AE3" w:rsidRPr="00AD1AE3" w:rsidRDefault="00AD1AE3" w:rsidP="00AD1AE3">
      <w:pPr>
        <w:jc w:val="center"/>
        <w:rPr>
          <w:i/>
          <w:szCs w:val="17"/>
          <w:lang w:eastAsia="en-AU"/>
        </w:rPr>
      </w:pPr>
      <w:r w:rsidRPr="00AD1AE3">
        <w:rPr>
          <w:i/>
          <w:szCs w:val="17"/>
          <w:lang w:eastAsia="en-AU"/>
        </w:rPr>
        <w:t xml:space="preserve">Ministerial Exemption: ME9903234 </w:t>
      </w:r>
    </w:p>
    <w:p w14:paraId="2D0716F4" w14:textId="3B9842D5" w:rsidR="001F1ED1" w:rsidRDefault="00AD1AE3" w:rsidP="00AD1AE3">
      <w:pPr>
        <w:rPr>
          <w:rFonts w:eastAsia="Times New Roman"/>
          <w:szCs w:val="17"/>
          <w:lang w:eastAsia="en-AU"/>
        </w:rPr>
      </w:pPr>
      <w:r w:rsidRPr="00AD1AE3">
        <w:rPr>
          <w:rFonts w:eastAsia="Times New Roman"/>
          <w:szCs w:val="17"/>
          <w:lang w:eastAsia="en-AU"/>
        </w:rPr>
        <w:t xml:space="preserve">TAKE NOTICE that pursuant to section 115 of the </w:t>
      </w:r>
      <w:r w:rsidRPr="00AD1AE3">
        <w:rPr>
          <w:rFonts w:eastAsia="Times New Roman"/>
          <w:i/>
          <w:iCs/>
          <w:szCs w:val="17"/>
          <w:lang w:eastAsia="en-AU"/>
        </w:rPr>
        <w:t>Fisheries Management Act 2007</w:t>
      </w:r>
      <w:r w:rsidRPr="00AD1AE3">
        <w:rPr>
          <w:rFonts w:eastAsia="Times New Roman"/>
          <w:szCs w:val="17"/>
          <w:lang w:eastAsia="en-AU"/>
        </w:rPr>
        <w:t xml:space="preserve">, Dr Connor Gervais of the </w:t>
      </w:r>
      <w:proofErr w:type="spellStart"/>
      <w:r w:rsidRPr="00AD1AE3">
        <w:rPr>
          <w:rFonts w:eastAsia="Times New Roman"/>
          <w:szCs w:val="17"/>
          <w:lang w:eastAsia="en-AU"/>
        </w:rPr>
        <w:t>Murraylands</w:t>
      </w:r>
      <w:proofErr w:type="spellEnd"/>
      <w:r w:rsidRPr="00AD1AE3">
        <w:rPr>
          <w:rFonts w:eastAsia="Times New Roman"/>
          <w:szCs w:val="17"/>
          <w:lang w:eastAsia="en-AU"/>
        </w:rPr>
        <w:t xml:space="preserve"> and Riverland Landscape Board, 110A Mannum Road, MURRAY BRIDGE SA 5253 (the ‘exemption holder’) and his nominated agents, are exempt from section 70 and 71(1) and 71(2) of the </w:t>
      </w:r>
      <w:r w:rsidRPr="00AD1AE3">
        <w:rPr>
          <w:rFonts w:eastAsia="Times New Roman"/>
          <w:i/>
          <w:iCs/>
          <w:szCs w:val="17"/>
          <w:lang w:eastAsia="en-AU"/>
        </w:rPr>
        <w:t xml:space="preserve">Fisheries Management Act 2007 </w:t>
      </w:r>
      <w:r w:rsidRPr="00AD1AE3">
        <w:rPr>
          <w:rFonts w:eastAsia="Times New Roman"/>
          <w:szCs w:val="17"/>
          <w:lang w:eastAsia="en-AU"/>
        </w:rPr>
        <w:t xml:space="preserve">and regulation 5 and clauses 40 and 44 of schedule 6 of the </w:t>
      </w:r>
      <w:r w:rsidRPr="00AD1AE3">
        <w:rPr>
          <w:rFonts w:eastAsia="Times New Roman"/>
          <w:i/>
          <w:iCs/>
          <w:szCs w:val="17"/>
          <w:lang w:eastAsia="en-AU"/>
        </w:rPr>
        <w:t xml:space="preserve">Fisheries Management (General) Regulations 2017 </w:t>
      </w:r>
      <w:r w:rsidRPr="00AD1AE3">
        <w:rPr>
          <w:rFonts w:eastAsia="Times New Roman"/>
          <w:szCs w:val="17"/>
          <w:lang w:eastAsia="en-AU"/>
        </w:rPr>
        <w:t>but only insofar as the exemption holder or nominated agents may engage in activities supporting the monitoring and collection of native fish in the South Australian River Murray wetlands from the waters described in schedule 1, using the gear specified in schedule 2 (the 'exempted activity'), subject to the conditions set out in schedule 3, from 29 March 2023 until 28 March 2024, unless varied or revoked earlier.</w:t>
      </w:r>
    </w:p>
    <w:p w14:paraId="5B48C091" w14:textId="77777777" w:rsidR="001F1ED1" w:rsidRDefault="001F1ED1">
      <w:pPr>
        <w:spacing w:after="0" w:line="240" w:lineRule="auto"/>
        <w:jc w:val="left"/>
        <w:rPr>
          <w:rFonts w:eastAsia="Times New Roman"/>
          <w:szCs w:val="17"/>
          <w:lang w:eastAsia="en-AU"/>
        </w:rPr>
      </w:pPr>
      <w:r>
        <w:rPr>
          <w:rFonts w:eastAsia="Times New Roman"/>
          <w:szCs w:val="17"/>
          <w:lang w:eastAsia="en-AU"/>
        </w:rPr>
        <w:br w:type="page"/>
      </w:r>
    </w:p>
    <w:p w14:paraId="04085826" w14:textId="77777777" w:rsidR="00AD1AE3" w:rsidRPr="00AD1AE3" w:rsidRDefault="00AD1AE3" w:rsidP="00AD1AE3">
      <w:pPr>
        <w:jc w:val="center"/>
        <w:rPr>
          <w:smallCaps/>
          <w:szCs w:val="17"/>
          <w:lang w:eastAsia="en-AU"/>
        </w:rPr>
      </w:pPr>
      <w:r w:rsidRPr="00AD1AE3">
        <w:rPr>
          <w:smallCaps/>
          <w:szCs w:val="17"/>
          <w:lang w:eastAsia="en-AU"/>
        </w:rPr>
        <w:lastRenderedPageBreak/>
        <w:t xml:space="preserve">Schedule 1 </w:t>
      </w:r>
    </w:p>
    <w:p w14:paraId="4F2A648C" w14:textId="77777777" w:rsidR="00AD1AE3" w:rsidRPr="00AD1AE3" w:rsidRDefault="00AD1AE3" w:rsidP="00AD1AE3">
      <w:pPr>
        <w:rPr>
          <w:rFonts w:eastAsia="Times New Roman"/>
          <w:szCs w:val="17"/>
          <w:lang w:eastAsia="en-AU"/>
        </w:rPr>
      </w:pPr>
      <w:r w:rsidRPr="00AD1AE3">
        <w:rPr>
          <w:rFonts w:eastAsia="Times New Roman"/>
          <w:szCs w:val="17"/>
          <w:lang w:eastAsia="en-AU"/>
        </w:rPr>
        <w:t xml:space="preserve">Wetlands within the SA Murray-Darling Basin between the South Australian border and Goolwa; and the fringing wetlands of Lakes Alexandrina and Albert. </w:t>
      </w:r>
    </w:p>
    <w:p w14:paraId="28603849" w14:textId="77777777" w:rsidR="00AD1AE3" w:rsidRPr="00AD1AE3" w:rsidRDefault="00AD1AE3" w:rsidP="00AD1AE3">
      <w:pPr>
        <w:jc w:val="center"/>
        <w:rPr>
          <w:smallCaps/>
          <w:szCs w:val="17"/>
          <w:lang w:eastAsia="en-AU"/>
        </w:rPr>
      </w:pPr>
      <w:r w:rsidRPr="00AD1AE3">
        <w:rPr>
          <w:smallCaps/>
          <w:szCs w:val="17"/>
          <w:lang w:eastAsia="en-AU"/>
        </w:rPr>
        <w:t xml:space="preserve">Schedule 2 </w:t>
      </w:r>
    </w:p>
    <w:p w14:paraId="0E5C11CE" w14:textId="77777777" w:rsidR="00AD1AE3" w:rsidRPr="00AD1AE3" w:rsidRDefault="00AD1AE3" w:rsidP="00AD1AE3">
      <w:pPr>
        <w:numPr>
          <w:ilvl w:val="0"/>
          <w:numId w:val="10"/>
        </w:numPr>
        <w:spacing w:after="0"/>
        <w:ind w:left="426" w:hanging="284"/>
        <w:rPr>
          <w:rFonts w:eastAsia="Times New Roman"/>
          <w:szCs w:val="17"/>
          <w:lang w:eastAsia="en-AU"/>
        </w:rPr>
      </w:pPr>
      <w:r w:rsidRPr="00AD1AE3">
        <w:rPr>
          <w:rFonts w:eastAsia="Times New Roman"/>
          <w:szCs w:val="17"/>
          <w:lang w:eastAsia="en-AU"/>
        </w:rPr>
        <w:t xml:space="preserve">18 x fyke nets (6 mm mesh, 7 m wing) </w:t>
      </w:r>
    </w:p>
    <w:p w14:paraId="7D23B1AC" w14:textId="77777777" w:rsidR="00AD1AE3" w:rsidRPr="00AD1AE3" w:rsidRDefault="00AD1AE3" w:rsidP="00AD1AE3">
      <w:pPr>
        <w:numPr>
          <w:ilvl w:val="0"/>
          <w:numId w:val="10"/>
        </w:numPr>
        <w:spacing w:after="0"/>
        <w:ind w:left="426" w:hanging="284"/>
        <w:rPr>
          <w:rFonts w:eastAsia="Times New Roman"/>
          <w:szCs w:val="17"/>
          <w:lang w:eastAsia="en-AU"/>
        </w:rPr>
      </w:pPr>
      <w:r w:rsidRPr="00AD1AE3">
        <w:rPr>
          <w:rFonts w:eastAsia="Times New Roman"/>
          <w:szCs w:val="17"/>
          <w:lang w:eastAsia="en-AU"/>
        </w:rPr>
        <w:t xml:space="preserve">18 x fyke nets (4 mm mesh, 7 m and/or 4 m wing) </w:t>
      </w:r>
    </w:p>
    <w:p w14:paraId="5D640945" w14:textId="77777777" w:rsidR="00AD1AE3" w:rsidRPr="00AD1AE3" w:rsidRDefault="00AD1AE3" w:rsidP="00AD1AE3">
      <w:pPr>
        <w:numPr>
          <w:ilvl w:val="0"/>
          <w:numId w:val="10"/>
        </w:numPr>
        <w:spacing w:after="0"/>
        <w:ind w:left="426" w:hanging="284"/>
        <w:rPr>
          <w:rFonts w:eastAsia="Times New Roman"/>
          <w:szCs w:val="17"/>
          <w:lang w:eastAsia="en-AU"/>
        </w:rPr>
      </w:pPr>
      <w:r w:rsidRPr="00AD1AE3">
        <w:rPr>
          <w:rFonts w:eastAsia="Times New Roman"/>
          <w:szCs w:val="17"/>
          <w:lang w:eastAsia="en-AU"/>
        </w:rPr>
        <w:t xml:space="preserve">6 x double wing fyke nets (4 mm mesh, 5 m wings) </w:t>
      </w:r>
    </w:p>
    <w:p w14:paraId="61C48A95" w14:textId="77777777" w:rsidR="00AD1AE3" w:rsidRPr="00AD1AE3" w:rsidRDefault="00AD1AE3" w:rsidP="00AD1AE3">
      <w:pPr>
        <w:numPr>
          <w:ilvl w:val="0"/>
          <w:numId w:val="10"/>
        </w:numPr>
        <w:spacing w:after="0"/>
        <w:ind w:left="426" w:hanging="284"/>
        <w:rPr>
          <w:rFonts w:eastAsia="Times New Roman"/>
          <w:szCs w:val="17"/>
          <w:lang w:eastAsia="en-AU"/>
        </w:rPr>
      </w:pPr>
      <w:r w:rsidRPr="00AD1AE3">
        <w:rPr>
          <w:rFonts w:eastAsia="Times New Roman"/>
          <w:szCs w:val="17"/>
          <w:lang w:eastAsia="en-AU"/>
        </w:rPr>
        <w:t xml:space="preserve">1 x seine net (5 m length, 4 mm mesh) </w:t>
      </w:r>
    </w:p>
    <w:p w14:paraId="4C057342" w14:textId="77777777" w:rsidR="00AD1AE3" w:rsidRPr="00AD1AE3" w:rsidRDefault="00AD1AE3" w:rsidP="00AD1AE3">
      <w:pPr>
        <w:numPr>
          <w:ilvl w:val="0"/>
          <w:numId w:val="10"/>
        </w:numPr>
        <w:spacing w:after="0"/>
        <w:ind w:left="426" w:hanging="284"/>
        <w:rPr>
          <w:rFonts w:eastAsia="Times New Roman"/>
          <w:szCs w:val="17"/>
          <w:lang w:eastAsia="en-AU"/>
        </w:rPr>
      </w:pPr>
      <w:r w:rsidRPr="00AD1AE3">
        <w:rPr>
          <w:rFonts w:eastAsia="Times New Roman"/>
          <w:szCs w:val="17"/>
          <w:lang w:eastAsia="en-AU"/>
        </w:rPr>
        <w:t xml:space="preserve">1 x dip net </w:t>
      </w:r>
    </w:p>
    <w:p w14:paraId="082391DB" w14:textId="77777777" w:rsidR="00AD1AE3" w:rsidRPr="00AD1AE3" w:rsidRDefault="00AD1AE3" w:rsidP="00AD1AE3">
      <w:pPr>
        <w:numPr>
          <w:ilvl w:val="0"/>
          <w:numId w:val="10"/>
        </w:numPr>
        <w:ind w:left="426" w:hanging="284"/>
        <w:rPr>
          <w:rFonts w:eastAsia="Times New Roman"/>
          <w:szCs w:val="17"/>
          <w:lang w:eastAsia="en-AU"/>
        </w:rPr>
      </w:pPr>
      <w:r w:rsidRPr="00AD1AE3">
        <w:rPr>
          <w:rFonts w:eastAsia="Times New Roman"/>
          <w:szCs w:val="17"/>
          <w:lang w:eastAsia="en-AU"/>
        </w:rPr>
        <w:t xml:space="preserve">10 x Shrimp traps </w:t>
      </w:r>
    </w:p>
    <w:p w14:paraId="579F4118" w14:textId="77777777" w:rsidR="00AD1AE3" w:rsidRPr="00AD1AE3" w:rsidRDefault="00AD1AE3" w:rsidP="00AD1AE3">
      <w:pPr>
        <w:jc w:val="center"/>
        <w:rPr>
          <w:smallCaps/>
          <w:szCs w:val="17"/>
          <w:lang w:eastAsia="en-AU"/>
        </w:rPr>
      </w:pPr>
      <w:r w:rsidRPr="00AD1AE3">
        <w:rPr>
          <w:smallCaps/>
          <w:szCs w:val="17"/>
          <w:lang w:eastAsia="en-AU"/>
        </w:rPr>
        <w:t xml:space="preserve">Schedule 3 </w:t>
      </w:r>
    </w:p>
    <w:p w14:paraId="13911AF3"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1.</w:t>
      </w:r>
      <w:r w:rsidRPr="00AD1AE3">
        <w:rPr>
          <w:rFonts w:eastAsia="Times New Roman"/>
          <w:szCs w:val="17"/>
          <w:lang w:eastAsia="en-AU"/>
        </w:rPr>
        <w:tab/>
        <w:t xml:space="preserve">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understood the conditions under it. </w:t>
      </w:r>
    </w:p>
    <w:p w14:paraId="40C39EF7"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2.</w:t>
      </w:r>
      <w:r w:rsidRPr="00AD1AE3">
        <w:rPr>
          <w:rFonts w:eastAsia="Times New Roman"/>
          <w:szCs w:val="17"/>
          <w:lang w:eastAsia="en-AU"/>
        </w:rPr>
        <w:tab/>
        <w:t>During the exempted activity a maximum of 5,000 Southern Pygmy Perch (</w:t>
      </w:r>
      <w:proofErr w:type="spellStart"/>
      <w:r w:rsidRPr="00AD1AE3">
        <w:rPr>
          <w:rFonts w:eastAsia="Times New Roman"/>
          <w:szCs w:val="17"/>
          <w:lang w:eastAsia="en-AU"/>
        </w:rPr>
        <w:t>Nannoperca</w:t>
      </w:r>
      <w:proofErr w:type="spellEnd"/>
      <w:r w:rsidRPr="00AD1AE3">
        <w:rPr>
          <w:rFonts w:eastAsia="Times New Roman"/>
          <w:szCs w:val="17"/>
          <w:lang w:eastAsia="en-AU"/>
        </w:rPr>
        <w:t xml:space="preserve"> australis), and a maximum of 30,000 Murray </w:t>
      </w:r>
      <w:proofErr w:type="spellStart"/>
      <w:r w:rsidRPr="00AD1AE3">
        <w:rPr>
          <w:rFonts w:eastAsia="Times New Roman"/>
          <w:szCs w:val="17"/>
          <w:lang w:eastAsia="en-AU"/>
        </w:rPr>
        <w:t>Hardyhead</w:t>
      </w:r>
      <w:proofErr w:type="spellEnd"/>
      <w:r w:rsidRPr="00AD1AE3">
        <w:rPr>
          <w:rFonts w:eastAsia="Times New Roman"/>
          <w:szCs w:val="17"/>
          <w:lang w:eastAsia="en-AU"/>
        </w:rPr>
        <w:t xml:space="preserve"> (</w:t>
      </w:r>
      <w:proofErr w:type="spellStart"/>
      <w:r w:rsidRPr="00AD1AE3">
        <w:rPr>
          <w:rFonts w:eastAsia="Times New Roman"/>
          <w:szCs w:val="17"/>
          <w:lang w:eastAsia="en-AU"/>
        </w:rPr>
        <w:t>Craterocephalus</w:t>
      </w:r>
      <w:proofErr w:type="spellEnd"/>
      <w:r w:rsidRPr="00AD1AE3">
        <w:rPr>
          <w:rFonts w:eastAsia="Times New Roman"/>
          <w:szCs w:val="17"/>
          <w:lang w:eastAsia="en-AU"/>
        </w:rPr>
        <w:t xml:space="preserve"> </w:t>
      </w:r>
      <w:proofErr w:type="spellStart"/>
      <w:r w:rsidRPr="00AD1AE3">
        <w:rPr>
          <w:rFonts w:eastAsia="Times New Roman"/>
          <w:szCs w:val="17"/>
          <w:lang w:eastAsia="en-AU"/>
        </w:rPr>
        <w:t>fluviatilis</w:t>
      </w:r>
      <w:proofErr w:type="spellEnd"/>
      <w:r w:rsidRPr="00AD1AE3">
        <w:rPr>
          <w:rFonts w:eastAsia="Times New Roman"/>
          <w:szCs w:val="17"/>
          <w:lang w:eastAsia="en-AU"/>
        </w:rPr>
        <w:t xml:space="preserve">) may be retained. </w:t>
      </w:r>
    </w:p>
    <w:p w14:paraId="2BB63689"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3.</w:t>
      </w:r>
      <w:r w:rsidRPr="00AD1AE3">
        <w:rPr>
          <w:rFonts w:eastAsia="Times New Roman"/>
          <w:szCs w:val="17"/>
          <w:lang w:eastAsia="en-AU"/>
        </w:rPr>
        <w:tab/>
        <w:t xml:space="preserve">Other than the fish listed at condition 2, all native fish taken pursuant to the exempted activity must be returned to the water in the locations where they were captured. </w:t>
      </w:r>
    </w:p>
    <w:p w14:paraId="0856E038"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4.</w:t>
      </w:r>
      <w:r w:rsidRPr="00AD1AE3">
        <w:rPr>
          <w:rFonts w:eastAsia="Times New Roman"/>
          <w:szCs w:val="17"/>
          <w:lang w:eastAsia="en-AU"/>
        </w:rPr>
        <w:tab/>
        <w:t xml:space="preserve">Subject to condition 2, any specimens collected or retained by the exemption holder must be translocated in accordance with the conditions of Ministerial Permit </w:t>
      </w:r>
      <w:proofErr w:type="gramStart"/>
      <w:r w:rsidRPr="00AD1AE3">
        <w:rPr>
          <w:rFonts w:eastAsia="Times New Roman"/>
          <w:szCs w:val="17"/>
          <w:lang w:eastAsia="en-AU"/>
        </w:rPr>
        <w:t>0193, or</w:t>
      </w:r>
      <w:proofErr w:type="gramEnd"/>
      <w:r w:rsidRPr="00AD1AE3">
        <w:rPr>
          <w:rFonts w:eastAsia="Times New Roman"/>
          <w:szCs w:val="17"/>
          <w:lang w:eastAsia="en-AU"/>
        </w:rPr>
        <w:t xml:space="preserve"> be held in accordance with MP0192 for scientific and research purposes only and must not be sold. </w:t>
      </w:r>
    </w:p>
    <w:p w14:paraId="07E46B89"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5.</w:t>
      </w:r>
      <w:r w:rsidRPr="00AD1AE3">
        <w:rPr>
          <w:rFonts w:eastAsia="Times New Roman"/>
          <w:szCs w:val="17"/>
          <w:lang w:eastAsia="en-AU"/>
        </w:rPr>
        <w:tab/>
        <w:t xml:space="preserve">All non-native species of fish caught during the exempted activity must be destroyed and disposed of appropriately. </w:t>
      </w:r>
    </w:p>
    <w:p w14:paraId="60FE1A2B"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6.</w:t>
      </w:r>
      <w:r w:rsidRPr="00AD1AE3">
        <w:rPr>
          <w:rFonts w:eastAsia="Times New Roman"/>
          <w:szCs w:val="17"/>
          <w:lang w:eastAsia="en-AU"/>
        </w:rPr>
        <w:tab/>
        <w:t xml:space="preserve">The following persons are nominated agents under this exemption ME9903234: </w:t>
      </w:r>
    </w:p>
    <w:p w14:paraId="0F3ED4B1" w14:textId="77777777" w:rsidR="00AD1AE3" w:rsidRPr="00AD1AE3" w:rsidRDefault="00AD1AE3" w:rsidP="00AD1AE3">
      <w:pPr>
        <w:spacing w:after="0"/>
        <w:ind w:left="709" w:hanging="284"/>
        <w:rPr>
          <w:rFonts w:eastAsia="Times New Roman"/>
          <w:szCs w:val="17"/>
          <w:lang w:eastAsia="en-AU"/>
        </w:rPr>
      </w:pPr>
      <w:r w:rsidRPr="00AD1AE3">
        <w:rPr>
          <w:rFonts w:eastAsia="Times New Roman"/>
          <w:szCs w:val="17"/>
          <w:lang w:eastAsia="en-AU"/>
        </w:rPr>
        <w:t>•</w:t>
      </w:r>
      <w:r w:rsidRPr="00AD1AE3">
        <w:rPr>
          <w:rFonts w:eastAsia="Times New Roman"/>
          <w:szCs w:val="17"/>
          <w:lang w:eastAsia="en-AU"/>
        </w:rPr>
        <w:tab/>
        <w:t xml:space="preserve">Sam Hardy – Mannum Road, Murray Bridge SA </w:t>
      </w:r>
    </w:p>
    <w:p w14:paraId="78724172" w14:textId="77777777" w:rsidR="00AD1AE3" w:rsidRPr="00AD1AE3" w:rsidRDefault="00AD1AE3" w:rsidP="00AD1AE3">
      <w:pPr>
        <w:numPr>
          <w:ilvl w:val="0"/>
          <w:numId w:val="9"/>
        </w:numPr>
        <w:spacing w:after="0"/>
        <w:ind w:left="709" w:hanging="284"/>
        <w:rPr>
          <w:rFonts w:eastAsia="Times New Roman"/>
          <w:szCs w:val="17"/>
          <w:lang w:eastAsia="en-AU"/>
        </w:rPr>
      </w:pPr>
      <w:r w:rsidRPr="00AD1AE3">
        <w:rPr>
          <w:rFonts w:eastAsia="Times New Roman"/>
          <w:szCs w:val="17"/>
          <w:lang w:eastAsia="en-AU"/>
        </w:rPr>
        <w:t xml:space="preserve">Stephanie Robinson – Vaughan Terrace, Berri SA </w:t>
      </w:r>
    </w:p>
    <w:p w14:paraId="5245A6A1" w14:textId="77777777" w:rsidR="00AD1AE3" w:rsidRPr="00AD1AE3" w:rsidRDefault="00AD1AE3" w:rsidP="00AD1AE3">
      <w:pPr>
        <w:numPr>
          <w:ilvl w:val="0"/>
          <w:numId w:val="9"/>
        </w:numPr>
        <w:spacing w:after="0"/>
        <w:ind w:left="709" w:hanging="284"/>
        <w:rPr>
          <w:rFonts w:eastAsia="Times New Roman"/>
          <w:szCs w:val="17"/>
          <w:lang w:eastAsia="en-AU"/>
        </w:rPr>
      </w:pPr>
      <w:r w:rsidRPr="00AD1AE3">
        <w:rPr>
          <w:rFonts w:eastAsia="Times New Roman"/>
          <w:szCs w:val="17"/>
          <w:lang w:eastAsia="en-AU"/>
        </w:rPr>
        <w:t xml:space="preserve">Annie </w:t>
      </w:r>
      <w:proofErr w:type="spellStart"/>
      <w:r w:rsidRPr="00AD1AE3">
        <w:rPr>
          <w:rFonts w:eastAsia="Times New Roman"/>
          <w:szCs w:val="17"/>
          <w:lang w:eastAsia="en-AU"/>
        </w:rPr>
        <w:t>Kriesl</w:t>
      </w:r>
      <w:proofErr w:type="spellEnd"/>
      <w:r w:rsidRPr="00AD1AE3">
        <w:rPr>
          <w:rFonts w:eastAsia="Times New Roman"/>
          <w:szCs w:val="17"/>
          <w:lang w:eastAsia="en-AU"/>
        </w:rPr>
        <w:t xml:space="preserve"> – Vaughan Terrace, Berri SA </w:t>
      </w:r>
    </w:p>
    <w:p w14:paraId="55163DD6" w14:textId="77777777" w:rsidR="00AD1AE3" w:rsidRPr="00AD1AE3" w:rsidRDefault="00AD1AE3" w:rsidP="00AD1AE3">
      <w:pPr>
        <w:numPr>
          <w:ilvl w:val="0"/>
          <w:numId w:val="9"/>
        </w:numPr>
        <w:spacing w:after="0"/>
        <w:ind w:left="709" w:hanging="284"/>
        <w:rPr>
          <w:rFonts w:eastAsia="Times New Roman"/>
          <w:szCs w:val="17"/>
          <w:lang w:eastAsia="en-AU"/>
        </w:rPr>
      </w:pPr>
      <w:r w:rsidRPr="00AD1AE3">
        <w:rPr>
          <w:rFonts w:eastAsia="Times New Roman"/>
          <w:szCs w:val="17"/>
          <w:lang w:eastAsia="en-AU"/>
        </w:rPr>
        <w:t xml:space="preserve">Tiffany Nay – Mannum Road, Murray Bridge SA </w:t>
      </w:r>
    </w:p>
    <w:p w14:paraId="514F224B" w14:textId="77777777" w:rsidR="00AD1AE3" w:rsidRPr="00AD1AE3" w:rsidRDefault="00AD1AE3" w:rsidP="00AD1AE3">
      <w:pPr>
        <w:numPr>
          <w:ilvl w:val="0"/>
          <w:numId w:val="9"/>
        </w:numPr>
        <w:spacing w:after="0"/>
        <w:ind w:left="709" w:hanging="284"/>
        <w:rPr>
          <w:rFonts w:eastAsia="Times New Roman"/>
          <w:szCs w:val="17"/>
          <w:lang w:eastAsia="en-AU"/>
        </w:rPr>
      </w:pPr>
      <w:r w:rsidRPr="00AD1AE3">
        <w:rPr>
          <w:rFonts w:eastAsia="Times New Roman"/>
          <w:szCs w:val="17"/>
          <w:lang w:eastAsia="en-AU"/>
        </w:rPr>
        <w:t xml:space="preserve">Olly </w:t>
      </w:r>
      <w:proofErr w:type="spellStart"/>
      <w:r w:rsidRPr="00AD1AE3">
        <w:rPr>
          <w:rFonts w:eastAsia="Times New Roman"/>
          <w:szCs w:val="17"/>
          <w:lang w:eastAsia="en-AU"/>
        </w:rPr>
        <w:t>Circco</w:t>
      </w:r>
      <w:proofErr w:type="spellEnd"/>
      <w:r w:rsidRPr="00AD1AE3">
        <w:rPr>
          <w:rFonts w:eastAsia="Times New Roman"/>
          <w:szCs w:val="17"/>
          <w:lang w:eastAsia="en-AU"/>
        </w:rPr>
        <w:t xml:space="preserve"> – Vaughan Terrace, Berri SA </w:t>
      </w:r>
    </w:p>
    <w:p w14:paraId="63E37222" w14:textId="77777777" w:rsidR="00AD1AE3" w:rsidRPr="00AD1AE3" w:rsidRDefault="00AD1AE3" w:rsidP="00AD1AE3">
      <w:pPr>
        <w:numPr>
          <w:ilvl w:val="0"/>
          <w:numId w:val="9"/>
        </w:numPr>
        <w:spacing w:after="0"/>
        <w:ind w:left="709" w:hanging="284"/>
        <w:rPr>
          <w:rFonts w:eastAsia="Times New Roman"/>
          <w:szCs w:val="17"/>
          <w:lang w:eastAsia="en-AU"/>
        </w:rPr>
      </w:pPr>
      <w:proofErr w:type="spellStart"/>
      <w:r w:rsidRPr="00AD1AE3">
        <w:rPr>
          <w:rFonts w:eastAsia="Times New Roman"/>
          <w:szCs w:val="17"/>
          <w:lang w:eastAsia="en-AU"/>
        </w:rPr>
        <w:t>Aleisha</w:t>
      </w:r>
      <w:proofErr w:type="spellEnd"/>
      <w:r w:rsidRPr="00AD1AE3">
        <w:rPr>
          <w:rFonts w:eastAsia="Times New Roman"/>
          <w:szCs w:val="17"/>
          <w:lang w:eastAsia="en-AU"/>
        </w:rPr>
        <w:t xml:space="preserve"> Casson – Sturt Reserve Rd, Murray Bridge SA </w:t>
      </w:r>
    </w:p>
    <w:p w14:paraId="279E68DB" w14:textId="77777777" w:rsidR="00AD1AE3" w:rsidRPr="00AD1AE3" w:rsidRDefault="00AD1AE3" w:rsidP="00AD1AE3">
      <w:pPr>
        <w:ind w:left="709" w:hanging="284"/>
        <w:rPr>
          <w:rFonts w:eastAsia="Times New Roman"/>
          <w:szCs w:val="17"/>
          <w:lang w:eastAsia="en-AU"/>
        </w:rPr>
      </w:pPr>
      <w:r w:rsidRPr="00AD1AE3">
        <w:rPr>
          <w:rFonts w:eastAsia="Times New Roman"/>
          <w:szCs w:val="17"/>
          <w:lang w:eastAsia="en-AU"/>
        </w:rPr>
        <w:t>•</w:t>
      </w:r>
      <w:r w:rsidRPr="00AD1AE3">
        <w:rPr>
          <w:rFonts w:eastAsia="Times New Roman"/>
          <w:szCs w:val="17"/>
          <w:lang w:eastAsia="en-AU"/>
        </w:rPr>
        <w:tab/>
        <w:t xml:space="preserve">Kate Mason – Sturt Reserve Rd, Murray Bridge SA </w:t>
      </w:r>
    </w:p>
    <w:p w14:paraId="03295F9F"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7.</w:t>
      </w:r>
      <w:r w:rsidRPr="00AD1AE3">
        <w:rPr>
          <w:rFonts w:eastAsia="Times New Roman"/>
          <w:szCs w:val="17"/>
          <w:lang w:eastAsia="en-AU"/>
        </w:rPr>
        <w:tab/>
        <w:t xml:space="preserve">The exemption holder must notify the Department of Primary Industries and Regions (PIRSA) </w:t>
      </w:r>
      <w:proofErr w:type="spellStart"/>
      <w:r w:rsidRPr="00AD1AE3">
        <w:rPr>
          <w:rFonts w:eastAsia="Times New Roman"/>
          <w:szCs w:val="17"/>
          <w:lang w:eastAsia="en-AU"/>
        </w:rPr>
        <w:t>Fishwatch</w:t>
      </w:r>
      <w:proofErr w:type="spellEnd"/>
      <w:r w:rsidRPr="00AD1AE3">
        <w:rPr>
          <w:rFonts w:eastAsia="Times New Roman"/>
          <w:szCs w:val="17"/>
          <w:lang w:eastAsia="en-AU"/>
        </w:rPr>
        <w:t xml:space="preserve"> on 1800 065 522 at least 2 hours prior to conducting the exempted activity and answer a series of questions about the exempted activity. The exemption holder will need to have a copy of the exemption notice at the time of making the call and be able to provide information about the area and time of the exempted activity, the vehicles and boats involved, the number of agents undertaking the exempted activity and other related questions. </w:t>
      </w:r>
    </w:p>
    <w:p w14:paraId="654603DE"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8.</w:t>
      </w:r>
      <w:r w:rsidRPr="00AD1AE3">
        <w:rPr>
          <w:rFonts w:eastAsia="Times New Roman"/>
          <w:szCs w:val="17"/>
          <w:lang w:eastAsia="en-AU"/>
        </w:rPr>
        <w:tab/>
        <w:t>The exemption holder must provide a written report detailing the outcomes of the collection of organisms pursuant to this notice to PIRSA, Fisheries and Aquaculture, (</w:t>
      </w:r>
      <w:hyperlink r:id="rId24" w:history="1">
        <w:r w:rsidRPr="00AD1AE3">
          <w:rPr>
            <w:rFonts w:eastAsia="Times New Roman"/>
            <w:color w:val="0000FF"/>
            <w:szCs w:val="17"/>
            <w:u w:val="single"/>
            <w:lang w:eastAsia="en-AU"/>
          </w:rPr>
          <w:t>PIRSA.Ministerialexemptionsandpermits@sa.gov.au</w:t>
        </w:r>
      </w:hyperlink>
      <w:r w:rsidRPr="00AD1AE3">
        <w:rPr>
          <w:rFonts w:eastAsia="Times New Roman"/>
          <w:szCs w:val="17"/>
          <w:lang w:eastAsia="en-AU"/>
        </w:rPr>
        <w:t xml:space="preserve">) upon completion, giving the following details: </w:t>
      </w:r>
    </w:p>
    <w:p w14:paraId="4A0F42D4" w14:textId="77777777" w:rsidR="00AD1AE3" w:rsidRPr="00AD1AE3" w:rsidRDefault="00AD1AE3" w:rsidP="00AD1AE3">
      <w:pPr>
        <w:spacing w:after="0"/>
        <w:ind w:left="709" w:hanging="284"/>
        <w:rPr>
          <w:rFonts w:eastAsia="Times New Roman"/>
          <w:szCs w:val="17"/>
          <w:lang w:eastAsia="en-AU"/>
        </w:rPr>
      </w:pPr>
      <w:r w:rsidRPr="00AD1AE3">
        <w:rPr>
          <w:rFonts w:eastAsia="Times New Roman"/>
          <w:szCs w:val="17"/>
          <w:lang w:eastAsia="en-AU"/>
        </w:rPr>
        <w:t>•</w:t>
      </w:r>
      <w:r w:rsidRPr="00AD1AE3">
        <w:rPr>
          <w:rFonts w:eastAsia="Times New Roman"/>
          <w:szCs w:val="17"/>
          <w:lang w:eastAsia="en-AU"/>
        </w:rPr>
        <w:tab/>
        <w:t xml:space="preserve">the date, soak time and location of </w:t>
      </w:r>
      <w:proofErr w:type="gramStart"/>
      <w:r w:rsidRPr="00AD1AE3">
        <w:rPr>
          <w:rFonts w:eastAsia="Times New Roman"/>
          <w:szCs w:val="17"/>
          <w:lang w:eastAsia="en-AU"/>
        </w:rPr>
        <w:t>collection;</w:t>
      </w:r>
      <w:proofErr w:type="gramEnd"/>
      <w:r w:rsidRPr="00AD1AE3">
        <w:rPr>
          <w:rFonts w:eastAsia="Times New Roman"/>
          <w:szCs w:val="17"/>
          <w:lang w:eastAsia="en-AU"/>
        </w:rPr>
        <w:t xml:space="preserve"> </w:t>
      </w:r>
    </w:p>
    <w:p w14:paraId="46838E11" w14:textId="77777777" w:rsidR="00AD1AE3" w:rsidRPr="00AD1AE3" w:rsidRDefault="00AD1AE3" w:rsidP="00AD1AE3">
      <w:pPr>
        <w:numPr>
          <w:ilvl w:val="0"/>
          <w:numId w:val="9"/>
        </w:numPr>
        <w:spacing w:after="0"/>
        <w:ind w:left="709" w:hanging="284"/>
        <w:rPr>
          <w:rFonts w:eastAsia="Times New Roman"/>
          <w:szCs w:val="17"/>
          <w:lang w:eastAsia="en-AU"/>
        </w:rPr>
      </w:pPr>
      <w:r w:rsidRPr="00AD1AE3">
        <w:rPr>
          <w:rFonts w:eastAsia="Times New Roman"/>
          <w:szCs w:val="17"/>
          <w:lang w:eastAsia="en-AU"/>
        </w:rPr>
        <w:t xml:space="preserve">the number of nets or traps </w:t>
      </w:r>
      <w:proofErr w:type="gramStart"/>
      <w:r w:rsidRPr="00AD1AE3">
        <w:rPr>
          <w:rFonts w:eastAsia="Times New Roman"/>
          <w:szCs w:val="17"/>
          <w:lang w:eastAsia="en-AU"/>
        </w:rPr>
        <w:t>used;</w:t>
      </w:r>
      <w:proofErr w:type="gramEnd"/>
      <w:r w:rsidRPr="00AD1AE3">
        <w:rPr>
          <w:rFonts w:eastAsia="Times New Roman"/>
          <w:szCs w:val="17"/>
          <w:lang w:eastAsia="en-AU"/>
        </w:rPr>
        <w:t xml:space="preserve"> </w:t>
      </w:r>
    </w:p>
    <w:p w14:paraId="3FEDEDDB" w14:textId="77777777" w:rsidR="00AD1AE3" w:rsidRPr="00AD1AE3" w:rsidRDefault="00AD1AE3" w:rsidP="00AD1AE3">
      <w:pPr>
        <w:numPr>
          <w:ilvl w:val="0"/>
          <w:numId w:val="9"/>
        </w:numPr>
        <w:spacing w:after="0"/>
        <w:ind w:left="709" w:hanging="284"/>
        <w:rPr>
          <w:rFonts w:eastAsia="Times New Roman"/>
          <w:szCs w:val="17"/>
          <w:lang w:eastAsia="en-AU"/>
        </w:rPr>
      </w:pPr>
      <w:r w:rsidRPr="00AD1AE3">
        <w:rPr>
          <w:rFonts w:eastAsia="Times New Roman"/>
          <w:szCs w:val="17"/>
          <w:lang w:eastAsia="en-AU"/>
        </w:rPr>
        <w:t xml:space="preserve">the description of all species </w:t>
      </w:r>
      <w:proofErr w:type="gramStart"/>
      <w:r w:rsidRPr="00AD1AE3">
        <w:rPr>
          <w:rFonts w:eastAsia="Times New Roman"/>
          <w:szCs w:val="17"/>
          <w:lang w:eastAsia="en-AU"/>
        </w:rPr>
        <w:t>collected;</w:t>
      </w:r>
      <w:proofErr w:type="gramEnd"/>
      <w:r w:rsidRPr="00AD1AE3">
        <w:rPr>
          <w:rFonts w:eastAsia="Times New Roman"/>
          <w:szCs w:val="17"/>
          <w:lang w:eastAsia="en-AU"/>
        </w:rPr>
        <w:t xml:space="preserve"> </w:t>
      </w:r>
    </w:p>
    <w:p w14:paraId="25CAAF92" w14:textId="77777777" w:rsidR="00AD1AE3" w:rsidRPr="00AD1AE3" w:rsidRDefault="00AD1AE3" w:rsidP="00AD1AE3">
      <w:pPr>
        <w:numPr>
          <w:ilvl w:val="0"/>
          <w:numId w:val="9"/>
        </w:numPr>
        <w:spacing w:after="0"/>
        <w:ind w:left="709" w:hanging="284"/>
        <w:rPr>
          <w:rFonts w:eastAsia="Times New Roman"/>
          <w:szCs w:val="17"/>
          <w:lang w:eastAsia="en-AU"/>
        </w:rPr>
      </w:pPr>
      <w:r w:rsidRPr="00AD1AE3">
        <w:rPr>
          <w:rFonts w:eastAsia="Times New Roman"/>
          <w:szCs w:val="17"/>
          <w:lang w:eastAsia="en-AU"/>
        </w:rPr>
        <w:t xml:space="preserve">the number of each species collected; and </w:t>
      </w:r>
    </w:p>
    <w:p w14:paraId="6BBE32AD" w14:textId="77777777" w:rsidR="00AD1AE3" w:rsidRPr="00AD1AE3" w:rsidRDefault="00AD1AE3" w:rsidP="00AD1AE3">
      <w:pPr>
        <w:ind w:left="709" w:hanging="284"/>
        <w:rPr>
          <w:rFonts w:eastAsia="Times New Roman"/>
          <w:szCs w:val="17"/>
          <w:lang w:eastAsia="en-AU"/>
        </w:rPr>
      </w:pPr>
      <w:r w:rsidRPr="00AD1AE3">
        <w:rPr>
          <w:rFonts w:eastAsia="Times New Roman"/>
          <w:szCs w:val="17"/>
          <w:lang w:eastAsia="en-AU"/>
        </w:rPr>
        <w:t>•</w:t>
      </w:r>
      <w:r w:rsidRPr="00AD1AE3">
        <w:rPr>
          <w:rFonts w:eastAsia="Times New Roman"/>
          <w:szCs w:val="17"/>
          <w:lang w:eastAsia="en-AU"/>
        </w:rPr>
        <w:tab/>
        <w:t xml:space="preserve">any other relevant information. </w:t>
      </w:r>
    </w:p>
    <w:p w14:paraId="7AAB115A"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9.</w:t>
      </w:r>
      <w:r w:rsidRPr="00AD1AE3">
        <w:rPr>
          <w:rFonts w:eastAsia="Times New Roman"/>
          <w:szCs w:val="17"/>
          <w:lang w:eastAsia="en-AU"/>
        </w:rPr>
        <w:tab/>
        <w:t xml:space="preserve">While engaging in the exempted activity, the exemption holder must be in possession of a copy of this notice. Such notice must be produced to a Fisheries Officer if requested. </w:t>
      </w:r>
    </w:p>
    <w:p w14:paraId="0FC5A94D"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10.</w:t>
      </w:r>
      <w:r w:rsidRPr="00AD1AE3">
        <w:rPr>
          <w:rFonts w:eastAsia="Times New Roman"/>
          <w:szCs w:val="17"/>
          <w:lang w:eastAsia="en-AU"/>
        </w:rPr>
        <w:tab/>
        <w:t xml:space="preserve">The exemption holder must not contravene or fail to comply with the </w:t>
      </w:r>
      <w:r w:rsidRPr="00AD1AE3">
        <w:rPr>
          <w:rFonts w:eastAsia="Times New Roman"/>
          <w:i/>
          <w:iCs/>
          <w:szCs w:val="17"/>
          <w:lang w:eastAsia="en-AU"/>
        </w:rPr>
        <w:t xml:space="preserve">Fisheries Management Act </w:t>
      </w:r>
      <w:proofErr w:type="gramStart"/>
      <w:r w:rsidRPr="00AD1AE3">
        <w:rPr>
          <w:rFonts w:eastAsia="Times New Roman"/>
          <w:i/>
          <w:iCs/>
          <w:szCs w:val="17"/>
          <w:lang w:eastAsia="en-AU"/>
        </w:rPr>
        <w:t>2007</w:t>
      </w:r>
      <w:proofErr w:type="gramEnd"/>
      <w:r w:rsidRPr="00AD1AE3">
        <w:rPr>
          <w:rFonts w:eastAsia="Times New Roman"/>
          <w:szCs w:val="17"/>
          <w:lang w:eastAsia="en-AU"/>
        </w:rPr>
        <w:t xml:space="preserve"> or any regulations made under that Act, except where specifically exempted by this notice. </w:t>
      </w:r>
    </w:p>
    <w:p w14:paraId="2CFCAF56" w14:textId="77777777" w:rsidR="00AD1AE3" w:rsidRPr="00AD1AE3" w:rsidRDefault="00AD1AE3" w:rsidP="00AD1AE3">
      <w:pPr>
        <w:rPr>
          <w:rFonts w:eastAsia="Times New Roman"/>
          <w:spacing w:val="-2"/>
          <w:szCs w:val="17"/>
          <w:lang w:eastAsia="en-AU"/>
        </w:rPr>
      </w:pPr>
      <w:r w:rsidRPr="00AD1AE3">
        <w:rPr>
          <w:rFonts w:eastAsia="Times New Roman"/>
          <w:spacing w:val="-2"/>
          <w:szCs w:val="17"/>
          <w:lang w:eastAsia="en-AU"/>
        </w:rPr>
        <w:t xml:space="preserve">This notice does not purport to override the provisions or operation of any other Act including but not limited to the </w:t>
      </w:r>
      <w:r w:rsidRPr="00AD1AE3">
        <w:rPr>
          <w:rFonts w:eastAsia="Times New Roman"/>
          <w:i/>
          <w:iCs/>
          <w:spacing w:val="-2"/>
          <w:szCs w:val="17"/>
          <w:lang w:eastAsia="en-AU"/>
        </w:rPr>
        <w:t>River Murray Act 2003</w:t>
      </w:r>
      <w:r w:rsidRPr="00AD1AE3">
        <w:rPr>
          <w:rFonts w:eastAsia="Times New Roman"/>
          <w:spacing w:val="-2"/>
          <w:szCs w:val="17"/>
          <w:lang w:eastAsia="en-AU"/>
        </w:rPr>
        <w:t xml:space="preserve">. </w:t>
      </w:r>
    </w:p>
    <w:p w14:paraId="74DF5134" w14:textId="77777777" w:rsidR="00AD1AE3" w:rsidRPr="00AD1AE3" w:rsidRDefault="00AD1AE3" w:rsidP="00AD1AE3">
      <w:pPr>
        <w:spacing w:after="0"/>
        <w:rPr>
          <w:rFonts w:eastAsia="Arial"/>
          <w:szCs w:val="17"/>
          <w:lang w:val="en-US"/>
        </w:rPr>
      </w:pPr>
      <w:r w:rsidRPr="00AD1AE3">
        <w:rPr>
          <w:rFonts w:eastAsia="Arial"/>
          <w:szCs w:val="17"/>
          <w:lang w:val="en-US"/>
        </w:rPr>
        <w:t>Dated: 28 March 2023</w:t>
      </w:r>
    </w:p>
    <w:p w14:paraId="363B255D" w14:textId="77777777" w:rsidR="00AD1AE3" w:rsidRPr="00AD1AE3" w:rsidRDefault="00AD1AE3" w:rsidP="00AD1AE3">
      <w:pPr>
        <w:spacing w:after="0"/>
        <w:jc w:val="right"/>
        <w:rPr>
          <w:rFonts w:eastAsia="Arial"/>
          <w:smallCaps/>
          <w:szCs w:val="20"/>
          <w:lang w:val="en-US"/>
        </w:rPr>
      </w:pPr>
      <w:r w:rsidRPr="00AD1AE3">
        <w:rPr>
          <w:rFonts w:eastAsia="Arial"/>
          <w:smallCaps/>
          <w:szCs w:val="20"/>
          <w:lang w:val="en-US"/>
        </w:rPr>
        <w:t xml:space="preserve">Prof Gavin </w:t>
      </w:r>
      <w:proofErr w:type="spellStart"/>
      <w:r w:rsidRPr="00AD1AE3">
        <w:rPr>
          <w:rFonts w:eastAsia="Arial"/>
          <w:smallCaps/>
          <w:szCs w:val="20"/>
          <w:lang w:val="en-US"/>
        </w:rPr>
        <w:t>Begg</w:t>
      </w:r>
      <w:proofErr w:type="spellEnd"/>
    </w:p>
    <w:p w14:paraId="161522CD" w14:textId="77777777" w:rsidR="00AD1AE3" w:rsidRPr="00AD1AE3" w:rsidRDefault="00AD1AE3" w:rsidP="00AD1AE3">
      <w:pPr>
        <w:spacing w:after="0"/>
        <w:jc w:val="right"/>
        <w:rPr>
          <w:rFonts w:eastAsia="Times New Roman"/>
          <w:szCs w:val="17"/>
          <w:lang w:val="en-US"/>
        </w:rPr>
      </w:pPr>
      <w:r w:rsidRPr="00AD1AE3">
        <w:rPr>
          <w:rFonts w:eastAsia="Times New Roman"/>
          <w:szCs w:val="17"/>
        </w:rPr>
        <w:t>Executive Director, Fisheries and Aquaculture</w:t>
      </w:r>
    </w:p>
    <w:p w14:paraId="43E4C6EC" w14:textId="77777777" w:rsidR="00AD1AE3" w:rsidRPr="00AD1AE3" w:rsidRDefault="00AD1AE3" w:rsidP="00AD1AE3">
      <w:pPr>
        <w:spacing w:after="0"/>
        <w:jc w:val="right"/>
        <w:rPr>
          <w:rFonts w:eastAsia="Arial"/>
          <w:spacing w:val="-1"/>
          <w:szCs w:val="17"/>
          <w:lang w:val="en-US"/>
        </w:rPr>
      </w:pPr>
      <w:r w:rsidRPr="00AD1AE3">
        <w:rPr>
          <w:rFonts w:eastAsia="Arial"/>
          <w:spacing w:val="-1"/>
          <w:szCs w:val="17"/>
          <w:lang w:val="en-US"/>
        </w:rPr>
        <w:t>Delegate of the Minister for Primary Industries and Regional Development</w:t>
      </w:r>
    </w:p>
    <w:p w14:paraId="3AB02B45" w14:textId="77777777" w:rsidR="00AD1AE3" w:rsidRPr="00AD1AE3" w:rsidRDefault="00AD1AE3" w:rsidP="00AD1AE3">
      <w:pPr>
        <w:pBdr>
          <w:bottom w:val="single" w:sz="4" w:space="1" w:color="auto"/>
        </w:pBdr>
        <w:spacing w:after="0" w:line="52" w:lineRule="exact"/>
        <w:jc w:val="center"/>
        <w:rPr>
          <w:rFonts w:eastAsia="Arial"/>
          <w:spacing w:val="-1"/>
          <w:szCs w:val="17"/>
          <w:lang w:val="en-US"/>
        </w:rPr>
      </w:pPr>
    </w:p>
    <w:p w14:paraId="1378C040" w14:textId="77777777" w:rsidR="00AD1AE3" w:rsidRPr="00AD1AE3" w:rsidRDefault="00AD1AE3" w:rsidP="00AD1AE3">
      <w:pPr>
        <w:pBdr>
          <w:top w:val="single" w:sz="4" w:space="1" w:color="auto"/>
        </w:pBdr>
        <w:spacing w:before="34" w:after="0" w:line="14" w:lineRule="exact"/>
        <w:jc w:val="center"/>
        <w:rPr>
          <w:rFonts w:eastAsia="Arial"/>
          <w:spacing w:val="-1"/>
          <w:szCs w:val="17"/>
          <w:lang w:val="en-US"/>
        </w:rPr>
      </w:pPr>
    </w:p>
    <w:p w14:paraId="211A0FAE" w14:textId="7CB1DEFF" w:rsidR="00AD1AE3" w:rsidRDefault="00AD1AE3" w:rsidP="0071013E">
      <w:pPr>
        <w:pStyle w:val="GG-body"/>
        <w:spacing w:after="0"/>
        <w:rPr>
          <w:lang w:val="en-US"/>
        </w:rPr>
      </w:pPr>
    </w:p>
    <w:p w14:paraId="50E1F914" w14:textId="77777777" w:rsidR="00B57BD1" w:rsidRPr="00B57BD1" w:rsidRDefault="00B57BD1" w:rsidP="001A4A8D">
      <w:pPr>
        <w:pStyle w:val="Heading2"/>
        <w:rPr>
          <w:b/>
          <w:lang w:eastAsia="en-AU"/>
        </w:rPr>
      </w:pPr>
      <w:bookmarkStart w:id="37" w:name="_Toc109989059"/>
      <w:bookmarkStart w:id="38" w:name="_Toc131065550"/>
      <w:r w:rsidRPr="00B57BD1">
        <w:rPr>
          <w:lang w:eastAsia="en-AU"/>
        </w:rPr>
        <w:t>Gambling Administration Act 2019</w:t>
      </w:r>
      <w:bookmarkEnd w:id="37"/>
      <w:bookmarkEnd w:id="38"/>
    </w:p>
    <w:p w14:paraId="081D4784" w14:textId="77777777" w:rsidR="00B57BD1" w:rsidRPr="00B57BD1" w:rsidRDefault="00B57BD1" w:rsidP="00B57BD1">
      <w:pPr>
        <w:rPr>
          <w:rFonts w:eastAsia="Times New Roman"/>
          <w:szCs w:val="17"/>
          <w:lang w:eastAsia="en-AU"/>
        </w:rPr>
      </w:pPr>
      <w:r w:rsidRPr="00B57BD1">
        <w:rPr>
          <w:rFonts w:eastAsia="Times New Roman"/>
          <w:szCs w:val="17"/>
          <w:lang w:eastAsia="en-AU"/>
        </w:rPr>
        <w:t>South Australia</w:t>
      </w:r>
    </w:p>
    <w:p w14:paraId="664D3EDC" w14:textId="77777777" w:rsidR="00B57BD1" w:rsidRPr="00B57BD1" w:rsidRDefault="00B57BD1" w:rsidP="00B57BD1">
      <w:pPr>
        <w:jc w:val="left"/>
        <w:rPr>
          <w:rFonts w:eastAsia="Times New Roman"/>
          <w:b/>
          <w:szCs w:val="17"/>
          <w:lang w:eastAsia="en-AU"/>
        </w:rPr>
      </w:pPr>
      <w:r w:rsidRPr="00B57BD1">
        <w:rPr>
          <w:rFonts w:eastAsia="Times New Roman"/>
          <w:b/>
          <w:szCs w:val="17"/>
          <w:lang w:eastAsia="en-AU"/>
        </w:rPr>
        <w:t>Authorised Betting Operations Gambling Code of Practice Variation Notice 2023 (No.1)</w:t>
      </w:r>
    </w:p>
    <w:p w14:paraId="3C7168B2" w14:textId="77777777" w:rsidR="00B57BD1" w:rsidRPr="00B57BD1" w:rsidRDefault="00B57BD1" w:rsidP="00B57BD1">
      <w:pPr>
        <w:jc w:val="left"/>
        <w:rPr>
          <w:rFonts w:eastAsia="Times New Roman"/>
          <w:i/>
          <w:szCs w:val="17"/>
          <w:lang w:eastAsia="en-AU"/>
        </w:rPr>
      </w:pPr>
      <w:r w:rsidRPr="00B57BD1">
        <w:rPr>
          <w:rFonts w:eastAsia="Times New Roman"/>
          <w:szCs w:val="17"/>
          <w:lang w:eastAsia="en-AU"/>
        </w:rPr>
        <w:t xml:space="preserve">under section 15 of the </w:t>
      </w:r>
      <w:r w:rsidRPr="00B57BD1">
        <w:rPr>
          <w:rFonts w:eastAsia="Times New Roman"/>
          <w:i/>
          <w:szCs w:val="17"/>
          <w:lang w:eastAsia="en-AU"/>
        </w:rPr>
        <w:t>Gambling Administration Act 2019</w:t>
      </w:r>
    </w:p>
    <w:p w14:paraId="65CA4848" w14:textId="77777777" w:rsidR="00B57BD1" w:rsidRPr="00B57BD1" w:rsidRDefault="00B57BD1" w:rsidP="00B57BD1">
      <w:pPr>
        <w:tabs>
          <w:tab w:val="left" w:pos="540"/>
        </w:tabs>
        <w:rPr>
          <w:rFonts w:eastAsia="Times New Roman"/>
          <w:b/>
          <w:szCs w:val="17"/>
          <w:lang w:eastAsia="en-AU"/>
        </w:rPr>
      </w:pPr>
      <w:r w:rsidRPr="00B57BD1">
        <w:rPr>
          <w:rFonts w:eastAsia="Times New Roman"/>
          <w:b/>
          <w:szCs w:val="17"/>
          <w:lang w:eastAsia="en-AU"/>
        </w:rPr>
        <w:t>1—Short title</w:t>
      </w:r>
    </w:p>
    <w:p w14:paraId="1C43E746" w14:textId="77777777" w:rsidR="00B57BD1" w:rsidRPr="00B57BD1" w:rsidRDefault="00B57BD1" w:rsidP="00B57BD1">
      <w:pPr>
        <w:tabs>
          <w:tab w:val="left" w:pos="540"/>
          <w:tab w:val="left" w:pos="900"/>
        </w:tabs>
        <w:ind w:left="539"/>
        <w:jc w:val="left"/>
        <w:rPr>
          <w:rFonts w:eastAsia="Times New Roman"/>
          <w:i/>
          <w:szCs w:val="17"/>
          <w:lang w:eastAsia="en-AU"/>
        </w:rPr>
      </w:pPr>
      <w:r w:rsidRPr="00B57BD1">
        <w:rPr>
          <w:rFonts w:eastAsia="Times New Roman"/>
          <w:szCs w:val="17"/>
          <w:lang w:eastAsia="en-AU"/>
        </w:rPr>
        <w:t xml:space="preserve">This notice may be cited as the </w:t>
      </w:r>
      <w:r w:rsidRPr="00B57BD1">
        <w:rPr>
          <w:rFonts w:eastAsia="Times New Roman"/>
          <w:i/>
          <w:szCs w:val="17"/>
          <w:lang w:eastAsia="en-AU"/>
        </w:rPr>
        <w:t xml:space="preserve">Authorised Betting Operations Gambling Code of Practice Variation Notice 2023 (No.1) </w:t>
      </w:r>
      <w:r w:rsidRPr="00B57BD1">
        <w:rPr>
          <w:rFonts w:eastAsia="Times New Roman"/>
          <w:i/>
          <w:szCs w:val="17"/>
          <w:lang w:eastAsia="en-AU"/>
        </w:rPr>
        <w:br/>
      </w:r>
      <w:r w:rsidRPr="00B57BD1">
        <w:rPr>
          <w:rFonts w:eastAsia="Times New Roman"/>
          <w:iCs/>
          <w:szCs w:val="17"/>
          <w:lang w:eastAsia="en-AU"/>
        </w:rPr>
        <w:t>(</w:t>
      </w:r>
      <w:r w:rsidRPr="00B57BD1">
        <w:rPr>
          <w:rFonts w:eastAsia="Times New Roman"/>
          <w:b/>
          <w:bCs/>
          <w:iCs/>
          <w:szCs w:val="17"/>
          <w:lang w:eastAsia="en-AU"/>
        </w:rPr>
        <w:t>Variation Notice</w:t>
      </w:r>
      <w:r w:rsidRPr="00B57BD1">
        <w:rPr>
          <w:rFonts w:eastAsia="Times New Roman"/>
          <w:iCs/>
          <w:szCs w:val="17"/>
          <w:lang w:eastAsia="en-AU"/>
        </w:rPr>
        <w:t>).</w:t>
      </w:r>
    </w:p>
    <w:p w14:paraId="740C183B" w14:textId="77777777" w:rsidR="00B57BD1" w:rsidRPr="00B57BD1" w:rsidRDefault="00B57BD1" w:rsidP="00B57BD1">
      <w:pPr>
        <w:tabs>
          <w:tab w:val="left" w:pos="540"/>
        </w:tabs>
        <w:rPr>
          <w:rFonts w:eastAsia="Times New Roman"/>
          <w:b/>
          <w:szCs w:val="17"/>
          <w:lang w:eastAsia="en-AU"/>
        </w:rPr>
      </w:pPr>
      <w:r w:rsidRPr="00B57BD1">
        <w:rPr>
          <w:rFonts w:eastAsia="Times New Roman"/>
          <w:b/>
          <w:szCs w:val="17"/>
          <w:lang w:eastAsia="en-AU"/>
        </w:rPr>
        <w:t>2—Commencement</w:t>
      </w:r>
    </w:p>
    <w:p w14:paraId="0F0A8B4B" w14:textId="77777777" w:rsidR="00B57BD1" w:rsidRPr="00B57BD1" w:rsidRDefault="00B57BD1" w:rsidP="00B57BD1">
      <w:pPr>
        <w:tabs>
          <w:tab w:val="left" w:pos="540"/>
          <w:tab w:val="left" w:pos="900"/>
        </w:tabs>
        <w:ind w:left="539"/>
        <w:rPr>
          <w:rFonts w:eastAsia="Times New Roman"/>
          <w:szCs w:val="17"/>
          <w:lang w:eastAsia="en-AU"/>
        </w:rPr>
      </w:pPr>
      <w:r w:rsidRPr="00B57BD1">
        <w:rPr>
          <w:rFonts w:eastAsia="Times New Roman"/>
          <w:szCs w:val="17"/>
          <w:lang w:eastAsia="en-AU"/>
        </w:rPr>
        <w:t>This Variation Notice comes into operation on 30 March 2023.</w:t>
      </w:r>
    </w:p>
    <w:p w14:paraId="228E7977" w14:textId="77777777" w:rsidR="00B57BD1" w:rsidRPr="00B57BD1" w:rsidRDefault="00B57BD1" w:rsidP="00B57BD1">
      <w:pPr>
        <w:tabs>
          <w:tab w:val="left" w:pos="540"/>
          <w:tab w:val="left" w:pos="900"/>
        </w:tabs>
        <w:ind w:left="539"/>
        <w:rPr>
          <w:rFonts w:eastAsia="Times New Roman"/>
          <w:szCs w:val="17"/>
          <w:lang w:eastAsia="en-AU"/>
        </w:rPr>
      </w:pPr>
      <w:r w:rsidRPr="00B57BD1">
        <w:rPr>
          <w:rFonts w:eastAsia="Times New Roman"/>
          <w:szCs w:val="17"/>
          <w:lang w:eastAsia="en-AU"/>
        </w:rPr>
        <w:t xml:space="preserve">The </w:t>
      </w:r>
      <w:r w:rsidRPr="00B57BD1">
        <w:rPr>
          <w:rFonts w:eastAsia="Times New Roman"/>
          <w:i/>
          <w:iCs/>
          <w:szCs w:val="17"/>
          <w:lang w:eastAsia="en-AU"/>
        </w:rPr>
        <w:t>Authorised Betting Operations Gambling Code of Practice Variation Notice 2022</w:t>
      </w:r>
      <w:r w:rsidRPr="00B57BD1">
        <w:rPr>
          <w:rFonts w:eastAsia="Times New Roman"/>
          <w:szCs w:val="17"/>
          <w:lang w:eastAsia="en-AU"/>
        </w:rPr>
        <w:t xml:space="preserve"> remains in force until that date.</w:t>
      </w:r>
    </w:p>
    <w:p w14:paraId="4ED68D11" w14:textId="77777777" w:rsidR="00B57BD1" w:rsidRPr="00B57BD1" w:rsidRDefault="00B57BD1" w:rsidP="00B57BD1">
      <w:pPr>
        <w:tabs>
          <w:tab w:val="left" w:pos="540"/>
        </w:tabs>
        <w:ind w:left="426" w:hanging="426"/>
        <w:rPr>
          <w:rFonts w:eastAsia="Times New Roman"/>
          <w:b/>
          <w:szCs w:val="17"/>
          <w:lang w:eastAsia="en-AU"/>
        </w:rPr>
      </w:pPr>
      <w:r w:rsidRPr="00B57BD1">
        <w:rPr>
          <w:rFonts w:eastAsia="Times New Roman"/>
          <w:b/>
          <w:szCs w:val="17"/>
          <w:lang w:eastAsia="en-AU"/>
        </w:rPr>
        <w:t>3—Variation of existing Authorised Betting Operations Gambling Code of practice</w:t>
      </w:r>
    </w:p>
    <w:p w14:paraId="17EE9FEB" w14:textId="77777777" w:rsidR="00B57BD1" w:rsidRPr="00B57BD1" w:rsidRDefault="00B57BD1" w:rsidP="00B57BD1">
      <w:pPr>
        <w:tabs>
          <w:tab w:val="left" w:pos="540"/>
          <w:tab w:val="left" w:pos="900"/>
        </w:tabs>
        <w:ind w:left="539"/>
        <w:rPr>
          <w:rFonts w:eastAsia="Times New Roman"/>
          <w:szCs w:val="17"/>
          <w:lang w:eastAsia="en-AU"/>
        </w:rPr>
      </w:pPr>
      <w:r w:rsidRPr="00B57BD1">
        <w:rPr>
          <w:rFonts w:eastAsia="Times New Roman"/>
          <w:szCs w:val="17"/>
          <w:lang w:eastAsia="en-AU"/>
        </w:rPr>
        <w:t xml:space="preserve">This Variation Notice will have the effect that the </w:t>
      </w:r>
      <w:r w:rsidRPr="00B57BD1">
        <w:rPr>
          <w:rFonts w:eastAsia="Times New Roman"/>
          <w:i/>
          <w:iCs/>
          <w:szCs w:val="17"/>
          <w:lang w:eastAsia="en-AU"/>
        </w:rPr>
        <w:t>Authorised Betting Operations Gambling Code of Practice</w:t>
      </w:r>
      <w:r w:rsidRPr="00B57BD1">
        <w:rPr>
          <w:rFonts w:eastAsia="Times New Roman"/>
          <w:szCs w:val="17"/>
          <w:lang w:eastAsia="en-AU"/>
        </w:rPr>
        <w:t xml:space="preserve"> contained in this notice will supersede the </w:t>
      </w:r>
      <w:r w:rsidRPr="00B57BD1">
        <w:rPr>
          <w:rFonts w:eastAsia="Times New Roman"/>
          <w:i/>
          <w:iCs/>
          <w:szCs w:val="17"/>
          <w:lang w:eastAsia="en-AU"/>
        </w:rPr>
        <w:t>Authorised Betting Operations Code of Practice</w:t>
      </w:r>
      <w:r w:rsidRPr="00B57BD1">
        <w:rPr>
          <w:rFonts w:eastAsia="Times New Roman"/>
          <w:szCs w:val="17"/>
          <w:lang w:eastAsia="en-AU"/>
        </w:rPr>
        <w:t xml:space="preserve"> published in the </w:t>
      </w:r>
      <w:r w:rsidRPr="00B57BD1">
        <w:rPr>
          <w:rFonts w:eastAsia="Times New Roman"/>
          <w:i/>
          <w:iCs/>
          <w:szCs w:val="17"/>
          <w:lang w:eastAsia="en-AU"/>
        </w:rPr>
        <w:t>Gazette</w:t>
      </w:r>
      <w:r w:rsidRPr="00B57BD1">
        <w:rPr>
          <w:rFonts w:eastAsia="Times New Roman"/>
          <w:szCs w:val="17"/>
          <w:lang w:eastAsia="en-AU"/>
        </w:rPr>
        <w:t xml:space="preserve"> on 31 July 2022.</w:t>
      </w:r>
    </w:p>
    <w:p w14:paraId="3879AC93" w14:textId="77777777" w:rsidR="00B57BD1" w:rsidRPr="00B57BD1" w:rsidRDefault="00B57BD1" w:rsidP="00B57BD1">
      <w:pPr>
        <w:tabs>
          <w:tab w:val="left" w:pos="540"/>
        </w:tabs>
        <w:rPr>
          <w:rFonts w:eastAsia="Times New Roman"/>
          <w:b/>
          <w:szCs w:val="17"/>
          <w:lang w:eastAsia="en-AU"/>
        </w:rPr>
      </w:pPr>
      <w:r w:rsidRPr="00B57BD1">
        <w:rPr>
          <w:rFonts w:eastAsia="Times New Roman"/>
          <w:b/>
          <w:szCs w:val="17"/>
          <w:lang w:eastAsia="en-AU"/>
        </w:rPr>
        <w:lastRenderedPageBreak/>
        <w:t>4—Authorised Betting Operations Gambling Code of practice</w:t>
      </w:r>
    </w:p>
    <w:p w14:paraId="2EDE51B4" w14:textId="77777777" w:rsidR="00B57BD1" w:rsidRPr="00B57BD1" w:rsidRDefault="00B57BD1" w:rsidP="00B57BD1">
      <w:pPr>
        <w:tabs>
          <w:tab w:val="left" w:pos="540"/>
        </w:tabs>
        <w:ind w:left="539"/>
        <w:rPr>
          <w:rFonts w:eastAsia="Times New Roman"/>
          <w:szCs w:val="17"/>
          <w:lang w:eastAsia="en-AU"/>
        </w:rPr>
      </w:pPr>
      <w:r w:rsidRPr="00B57BD1">
        <w:rPr>
          <w:rFonts w:eastAsia="Times New Roman"/>
          <w:szCs w:val="17"/>
          <w:lang w:eastAsia="en-AU"/>
        </w:rPr>
        <w:t xml:space="preserve">The Authorised Betting Operations Gambling Code set out in this notice is varied for the purposes of s15 of the </w:t>
      </w:r>
      <w:r w:rsidRPr="00B57BD1">
        <w:rPr>
          <w:rFonts w:eastAsia="Times New Roman"/>
          <w:i/>
          <w:iCs/>
          <w:szCs w:val="17"/>
          <w:lang w:eastAsia="en-AU"/>
        </w:rPr>
        <w:t>Gambling Administration Act 2019</w:t>
      </w:r>
      <w:r w:rsidRPr="00B57BD1">
        <w:rPr>
          <w:rFonts w:eastAsia="Times New Roman"/>
          <w:szCs w:val="17"/>
          <w:lang w:eastAsia="en-AU"/>
        </w:rPr>
        <w:t xml:space="preserve">, for the purposes of the </w:t>
      </w:r>
      <w:r w:rsidRPr="00B57BD1">
        <w:rPr>
          <w:rFonts w:eastAsia="Times New Roman"/>
          <w:i/>
          <w:iCs/>
          <w:szCs w:val="17"/>
          <w:lang w:eastAsia="en-AU"/>
        </w:rPr>
        <w:t>Authorised Betting Operations Act 2000</w:t>
      </w:r>
      <w:r w:rsidRPr="00B57BD1">
        <w:rPr>
          <w:rFonts w:eastAsia="Times New Roman"/>
          <w:szCs w:val="17"/>
          <w:lang w:eastAsia="en-AU"/>
        </w:rPr>
        <w:t>.</w:t>
      </w:r>
    </w:p>
    <w:p w14:paraId="21F1391D" w14:textId="77777777" w:rsidR="00B57BD1" w:rsidRPr="00B57BD1" w:rsidRDefault="00B57BD1" w:rsidP="00B57BD1">
      <w:pPr>
        <w:tabs>
          <w:tab w:val="left" w:pos="540"/>
        </w:tabs>
        <w:ind w:left="539"/>
        <w:rPr>
          <w:rFonts w:eastAsia="Times New Roman"/>
          <w:spacing w:val="-1"/>
          <w:szCs w:val="17"/>
          <w:lang w:eastAsia="en-AU"/>
        </w:rPr>
      </w:pPr>
      <w:r w:rsidRPr="00B57BD1">
        <w:rPr>
          <w:rFonts w:eastAsia="Times New Roman"/>
          <w:spacing w:val="-1"/>
          <w:szCs w:val="17"/>
          <w:lang w:eastAsia="en-AU"/>
        </w:rPr>
        <w:t xml:space="preserve">In accordance with ss 48, 49, 60A, 60B, 62B and 62C of the </w:t>
      </w:r>
      <w:r w:rsidRPr="00B57BD1">
        <w:rPr>
          <w:rFonts w:eastAsia="Times New Roman"/>
          <w:i/>
          <w:iCs/>
          <w:spacing w:val="-1"/>
          <w:szCs w:val="17"/>
          <w:lang w:eastAsia="en-AU"/>
        </w:rPr>
        <w:t>Authorised Betting Operations Act 2000</w:t>
      </w:r>
      <w:r w:rsidRPr="00B57BD1">
        <w:rPr>
          <w:rFonts w:eastAsia="Times New Roman"/>
          <w:spacing w:val="-1"/>
          <w:szCs w:val="17"/>
          <w:lang w:eastAsia="en-AU"/>
        </w:rPr>
        <w:t xml:space="preserve">, an authorised betting operator must ensure, in the performance of its functions, that it conforms with the provisions of the applicable responsible gambling codes of practice or the applicable advertising codes of practice prescribed under the </w:t>
      </w:r>
      <w:r w:rsidRPr="00B57BD1">
        <w:rPr>
          <w:rFonts w:eastAsia="Times New Roman"/>
          <w:i/>
          <w:iCs/>
          <w:spacing w:val="-1"/>
          <w:szCs w:val="17"/>
          <w:lang w:eastAsia="en-AU"/>
        </w:rPr>
        <w:t>Gambling Administration Act 2019</w:t>
      </w:r>
      <w:r w:rsidRPr="00B57BD1">
        <w:rPr>
          <w:rFonts w:eastAsia="Times New Roman"/>
          <w:spacing w:val="-1"/>
          <w:szCs w:val="17"/>
          <w:lang w:eastAsia="en-AU"/>
        </w:rPr>
        <w:t>.</w:t>
      </w:r>
    </w:p>
    <w:p w14:paraId="3E28D564" w14:textId="77777777" w:rsidR="00B57BD1" w:rsidRPr="00B57BD1" w:rsidRDefault="00B57BD1" w:rsidP="00B57BD1">
      <w:pPr>
        <w:spacing w:after="0"/>
        <w:rPr>
          <w:rFonts w:eastAsia="Times New Roman"/>
          <w:szCs w:val="17"/>
        </w:rPr>
      </w:pPr>
      <w:r w:rsidRPr="00B57BD1">
        <w:rPr>
          <w:szCs w:val="17"/>
        </w:rPr>
        <w:t xml:space="preserve">Dated: 30 March 2023 </w:t>
      </w:r>
    </w:p>
    <w:p w14:paraId="3F8F3E96" w14:textId="77777777" w:rsidR="00B57BD1" w:rsidRPr="00B57BD1" w:rsidRDefault="00B57BD1" w:rsidP="001A4A8D">
      <w:pPr>
        <w:spacing w:after="0"/>
        <w:jc w:val="right"/>
        <w:rPr>
          <w:smallCaps/>
          <w:szCs w:val="20"/>
        </w:rPr>
      </w:pPr>
      <w:r w:rsidRPr="00B57BD1">
        <w:rPr>
          <w:smallCaps/>
          <w:szCs w:val="20"/>
        </w:rPr>
        <w:t xml:space="preserve">Dini </w:t>
      </w:r>
      <w:proofErr w:type="spellStart"/>
      <w:r w:rsidRPr="00B57BD1">
        <w:rPr>
          <w:smallCaps/>
          <w:szCs w:val="20"/>
        </w:rPr>
        <w:t>Soulio</w:t>
      </w:r>
      <w:proofErr w:type="spellEnd"/>
    </w:p>
    <w:p w14:paraId="7560D17D" w14:textId="77777777" w:rsidR="00B57BD1" w:rsidRPr="00B57BD1" w:rsidRDefault="00B57BD1" w:rsidP="001A4A8D">
      <w:pPr>
        <w:spacing w:after="0"/>
        <w:jc w:val="right"/>
        <w:rPr>
          <w:rFonts w:eastAsia="Times New Roman"/>
          <w:spacing w:val="-1"/>
          <w:szCs w:val="17"/>
          <w:lang w:eastAsia="en-AU"/>
        </w:rPr>
      </w:pPr>
      <w:r w:rsidRPr="00B57BD1">
        <w:rPr>
          <w:szCs w:val="17"/>
        </w:rPr>
        <w:t>Liquor and Gambling Commissioner</w:t>
      </w:r>
    </w:p>
    <w:p w14:paraId="1E518FD0" w14:textId="77777777" w:rsidR="00B57BD1" w:rsidRPr="00B57BD1" w:rsidRDefault="00B57BD1" w:rsidP="00B57BD1">
      <w:pPr>
        <w:pBdr>
          <w:top w:val="single" w:sz="4" w:space="1" w:color="auto"/>
        </w:pBdr>
        <w:tabs>
          <w:tab w:val="left" w:pos="540"/>
        </w:tabs>
        <w:spacing w:before="100" w:line="14" w:lineRule="exact"/>
        <w:ind w:left="1080" w:right="1080"/>
        <w:jc w:val="center"/>
        <w:rPr>
          <w:rFonts w:eastAsia="Times New Roman"/>
          <w:spacing w:val="-1"/>
          <w:szCs w:val="17"/>
          <w:lang w:eastAsia="en-AU"/>
        </w:rPr>
      </w:pPr>
    </w:p>
    <w:p w14:paraId="3A06EB84" w14:textId="467787A2" w:rsidR="00B57BD1" w:rsidRPr="00B57BD1" w:rsidRDefault="00B57BD1" w:rsidP="00B57BD1">
      <w:pPr>
        <w:spacing w:after="0" w:line="240" w:lineRule="auto"/>
        <w:jc w:val="left"/>
        <w:rPr>
          <w:rFonts w:eastAsia="Times New Roman"/>
          <w:spacing w:val="-1"/>
          <w:szCs w:val="17"/>
          <w:lang w:eastAsia="en-AU"/>
        </w:rPr>
      </w:pPr>
      <w:r w:rsidRPr="00B57BD1">
        <w:rPr>
          <w:rFonts w:eastAsia="Times New Roman"/>
          <w:noProof/>
          <w:spacing w:val="-1"/>
          <w:szCs w:val="17"/>
          <w:lang w:eastAsia="en-AU"/>
        </w:rPr>
        <w:drawing>
          <wp:inline distT="0" distB="0" distL="0" distR="0" wp14:anchorId="39AEDFD6" wp14:editId="7E7E184F">
            <wp:extent cx="5939790" cy="744964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4633" b="7626"/>
                    <a:stretch/>
                  </pic:blipFill>
                  <pic:spPr bwMode="auto">
                    <a:xfrm>
                      <a:off x="0" y="0"/>
                      <a:ext cx="5939790" cy="7449648"/>
                    </a:xfrm>
                    <a:prstGeom prst="rect">
                      <a:avLst/>
                    </a:prstGeom>
                    <a:noFill/>
                    <a:ln>
                      <a:noFill/>
                    </a:ln>
                    <a:extLst>
                      <a:ext uri="{53640926-AAD7-44D8-BBD7-CCE9431645EC}">
                        <a14:shadowObscured xmlns:a14="http://schemas.microsoft.com/office/drawing/2010/main"/>
                      </a:ext>
                    </a:extLst>
                  </pic:spPr>
                </pic:pic>
              </a:graphicData>
            </a:graphic>
          </wp:inline>
        </w:drawing>
      </w:r>
    </w:p>
    <w:p w14:paraId="3685EF56" w14:textId="7EA104EF" w:rsidR="00B57BD1" w:rsidRPr="00B57BD1" w:rsidRDefault="00B57BD1" w:rsidP="00B57B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pacing w:val="-1"/>
          <w:szCs w:val="17"/>
          <w:lang w:eastAsia="en-AU"/>
        </w:rPr>
      </w:pPr>
    </w:p>
    <w:p w14:paraId="4B3B7B8D" w14:textId="77777777" w:rsidR="00B57BD1" w:rsidRPr="00B57BD1" w:rsidRDefault="00B57BD1" w:rsidP="00B57B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pacing w:val="-1"/>
          <w:szCs w:val="17"/>
          <w:lang w:eastAsia="en-AU"/>
        </w:rPr>
      </w:pPr>
      <w:r w:rsidRPr="00B57BD1">
        <w:rPr>
          <w:rFonts w:eastAsia="Times New Roman"/>
          <w:noProof/>
          <w:spacing w:val="-1"/>
          <w:szCs w:val="17"/>
          <w:lang w:eastAsia="en-AU"/>
        </w:rPr>
        <w:lastRenderedPageBreak/>
        <w:drawing>
          <wp:inline distT="0" distB="0" distL="0" distR="0" wp14:anchorId="44687FFA" wp14:editId="78026532">
            <wp:extent cx="5943600" cy="84956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0EF12508" wp14:editId="54264CBE">
            <wp:extent cx="5943600" cy="84956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5C5AEEA3" wp14:editId="2781C659">
            <wp:extent cx="5943600" cy="8495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38A303B9" wp14:editId="60D29D4E">
            <wp:extent cx="5943600" cy="84956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0AE9B605" wp14:editId="42F89AE2">
            <wp:extent cx="5943600" cy="84956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565AAB5D" wp14:editId="6F6CF1C3">
            <wp:extent cx="5943600" cy="8495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4183C405" wp14:editId="7703C928">
            <wp:extent cx="5943600" cy="84956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6748FF76" wp14:editId="2A0E0D75">
            <wp:extent cx="5943600" cy="84956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3D867375" wp14:editId="6A0826A5">
            <wp:extent cx="5943600" cy="8495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55BF6B4C" wp14:editId="2B8416E8">
            <wp:extent cx="5943600" cy="84956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056F8306" wp14:editId="22022E43">
            <wp:extent cx="5943600" cy="84956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48B572D7" wp14:editId="74038C47">
            <wp:extent cx="5943600" cy="84956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47296865" wp14:editId="1A96B40C">
            <wp:extent cx="5943600" cy="84956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22860388" wp14:editId="0A4243B6">
            <wp:extent cx="5943600" cy="84956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2B2C65A6" wp14:editId="6144648C">
            <wp:extent cx="5943600" cy="84956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17D2477F" wp14:editId="790D978B">
            <wp:extent cx="5943600" cy="84956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197BA97B" wp14:editId="3821A26F">
            <wp:extent cx="5943600" cy="84956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7D61527D" wp14:editId="19A68145">
            <wp:extent cx="5943600" cy="84956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23B9F149" wp14:editId="2F6A405B">
            <wp:extent cx="5943600" cy="84956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p>
    <w:p w14:paraId="128F9EDB" w14:textId="77777777" w:rsidR="00861345" w:rsidRDefault="00B57BD1" w:rsidP="00B57B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pacing w:val="-1"/>
          <w:szCs w:val="17"/>
          <w:lang w:eastAsia="en-AU"/>
        </w:rPr>
      </w:pPr>
      <w:r w:rsidRPr="00B57BD1">
        <w:rPr>
          <w:rFonts w:eastAsia="Times New Roman"/>
          <w:noProof/>
          <w:spacing w:val="-1"/>
          <w:szCs w:val="17"/>
          <w:lang w:eastAsia="en-AU"/>
        </w:rPr>
        <w:lastRenderedPageBreak/>
        <w:drawing>
          <wp:inline distT="0" distB="0" distL="0" distR="0" wp14:anchorId="1A33BDCD" wp14:editId="4E0513AD">
            <wp:extent cx="5943600" cy="84956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33D0A226" wp14:editId="65E95E86">
            <wp:extent cx="5943600" cy="84956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44DC28E6" wp14:editId="4D19E0D0">
            <wp:extent cx="5943600" cy="849566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74D25C8F" wp14:editId="4535C15A">
            <wp:extent cx="5943600" cy="84956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3A4766A6" wp14:editId="6039B6AF">
            <wp:extent cx="5943600" cy="84956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21224340" wp14:editId="3A7AA267">
            <wp:extent cx="5943600" cy="84956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0DB50D15" wp14:editId="75C392ED">
            <wp:extent cx="5943600" cy="84956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6AE8860E" wp14:editId="756BBFF1">
            <wp:extent cx="5943600" cy="84956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41AF804E" wp14:editId="04D9FEA4">
            <wp:extent cx="5943600" cy="84956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3A0A85F0" wp14:editId="55FCAE26">
            <wp:extent cx="5943176" cy="2842788"/>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4">
                      <a:extLst>
                        <a:ext uri="{28A0092B-C50C-407E-A947-70E740481C1C}">
                          <a14:useLocalDpi xmlns:a14="http://schemas.microsoft.com/office/drawing/2010/main" val="0"/>
                        </a:ext>
                      </a:extLst>
                    </a:blip>
                    <a:srcRect b="66536"/>
                    <a:stretch/>
                  </pic:blipFill>
                  <pic:spPr bwMode="auto">
                    <a:xfrm>
                      <a:off x="0" y="0"/>
                      <a:ext cx="5943600" cy="2842991"/>
                    </a:xfrm>
                    <a:prstGeom prst="rect">
                      <a:avLst/>
                    </a:prstGeom>
                    <a:noFill/>
                    <a:ln>
                      <a:noFill/>
                    </a:ln>
                    <a:extLst>
                      <a:ext uri="{53640926-AAD7-44D8-BBD7-CCE9431645EC}">
                        <a14:shadowObscured xmlns:a14="http://schemas.microsoft.com/office/drawing/2010/main"/>
                      </a:ext>
                    </a:extLst>
                  </pic:spPr>
                </pic:pic>
              </a:graphicData>
            </a:graphic>
          </wp:inline>
        </w:drawing>
      </w:r>
    </w:p>
    <w:p w14:paraId="3AD531E3" w14:textId="64A749BD" w:rsidR="00861345" w:rsidRDefault="00861345" w:rsidP="00B57B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pacing w:val="-1"/>
          <w:szCs w:val="17"/>
          <w:lang w:eastAsia="en-AU"/>
        </w:rPr>
      </w:pPr>
      <w:r w:rsidRPr="00B57BD1">
        <w:rPr>
          <w:rFonts w:eastAsia="Times New Roman"/>
          <w:noProof/>
          <w:spacing w:val="-1"/>
          <w:szCs w:val="17"/>
          <w:lang w:eastAsia="en-AU"/>
        </w:rPr>
        <w:drawing>
          <wp:inline distT="0" distB="0" distL="0" distR="0" wp14:anchorId="00C4D492" wp14:editId="24F916FA">
            <wp:extent cx="5939790" cy="512941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5">
                      <a:extLst>
                        <a:ext uri="{28A0092B-C50C-407E-A947-70E740481C1C}">
                          <a14:useLocalDpi xmlns:a14="http://schemas.microsoft.com/office/drawing/2010/main" val="0"/>
                        </a:ext>
                      </a:extLst>
                    </a:blip>
                    <a:srcRect b="39577"/>
                    <a:stretch/>
                  </pic:blipFill>
                  <pic:spPr bwMode="auto">
                    <a:xfrm>
                      <a:off x="0" y="0"/>
                      <a:ext cx="5939790" cy="5129415"/>
                    </a:xfrm>
                    <a:prstGeom prst="rect">
                      <a:avLst/>
                    </a:prstGeom>
                    <a:noFill/>
                    <a:ln>
                      <a:noFill/>
                    </a:ln>
                    <a:extLst>
                      <a:ext uri="{53640926-AAD7-44D8-BBD7-CCE9431645EC}">
                        <a14:shadowObscured xmlns:a14="http://schemas.microsoft.com/office/drawing/2010/main"/>
                      </a:ext>
                    </a:extLst>
                  </pic:spPr>
                </pic:pic>
              </a:graphicData>
            </a:graphic>
          </wp:inline>
        </w:drawing>
      </w:r>
    </w:p>
    <w:p w14:paraId="43FFAABC" w14:textId="1438F1F8" w:rsidR="00B57BD1" w:rsidRPr="00B57BD1" w:rsidRDefault="00B57BD1" w:rsidP="00B57B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pacing w:val="-1"/>
          <w:szCs w:val="17"/>
          <w:lang w:eastAsia="en-AU"/>
        </w:rPr>
      </w:pPr>
      <w:r w:rsidRPr="00B57BD1">
        <w:rPr>
          <w:rFonts w:eastAsia="Times New Roman"/>
          <w:noProof/>
          <w:spacing w:val="-1"/>
          <w:szCs w:val="17"/>
          <w:lang w:eastAsia="en-AU"/>
        </w:rPr>
        <w:lastRenderedPageBreak/>
        <w:drawing>
          <wp:inline distT="0" distB="0" distL="0" distR="0" wp14:anchorId="44C22D13" wp14:editId="042E1B9C">
            <wp:extent cx="5943600" cy="806663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6">
                      <a:extLst>
                        <a:ext uri="{28A0092B-C50C-407E-A947-70E740481C1C}">
                          <a14:useLocalDpi xmlns:a14="http://schemas.microsoft.com/office/drawing/2010/main" val="0"/>
                        </a:ext>
                      </a:extLst>
                    </a:blip>
                    <a:srcRect b="5050"/>
                    <a:stretch/>
                  </pic:blipFill>
                  <pic:spPr bwMode="auto">
                    <a:xfrm>
                      <a:off x="0" y="0"/>
                      <a:ext cx="5943600" cy="8066638"/>
                    </a:xfrm>
                    <a:prstGeom prst="rect">
                      <a:avLst/>
                    </a:prstGeom>
                    <a:noFill/>
                    <a:ln>
                      <a:noFill/>
                    </a:ln>
                    <a:extLst>
                      <a:ext uri="{53640926-AAD7-44D8-BBD7-CCE9431645EC}">
                        <a14:shadowObscured xmlns:a14="http://schemas.microsoft.com/office/drawing/2010/main"/>
                      </a:ext>
                    </a:extLst>
                  </pic:spPr>
                </pic:pic>
              </a:graphicData>
            </a:graphic>
          </wp:inline>
        </w:drawing>
      </w:r>
      <w:r w:rsidRPr="00B57BD1">
        <w:rPr>
          <w:rFonts w:eastAsia="Times New Roman"/>
          <w:noProof/>
          <w:spacing w:val="-1"/>
          <w:szCs w:val="17"/>
          <w:lang w:eastAsia="en-AU"/>
        </w:rPr>
        <w:lastRenderedPageBreak/>
        <w:drawing>
          <wp:inline distT="0" distB="0" distL="0" distR="0" wp14:anchorId="2D08DFF1" wp14:editId="3BB0A4AE">
            <wp:extent cx="5943600" cy="806663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7">
                      <a:extLst>
                        <a:ext uri="{28A0092B-C50C-407E-A947-70E740481C1C}">
                          <a14:useLocalDpi xmlns:a14="http://schemas.microsoft.com/office/drawing/2010/main" val="0"/>
                        </a:ext>
                      </a:extLst>
                    </a:blip>
                    <a:srcRect b="5050"/>
                    <a:stretch/>
                  </pic:blipFill>
                  <pic:spPr bwMode="auto">
                    <a:xfrm>
                      <a:off x="0" y="0"/>
                      <a:ext cx="5943600" cy="8066638"/>
                    </a:xfrm>
                    <a:prstGeom prst="rect">
                      <a:avLst/>
                    </a:prstGeom>
                    <a:noFill/>
                    <a:ln>
                      <a:noFill/>
                    </a:ln>
                    <a:extLst>
                      <a:ext uri="{53640926-AAD7-44D8-BBD7-CCE9431645EC}">
                        <a14:shadowObscured xmlns:a14="http://schemas.microsoft.com/office/drawing/2010/main"/>
                      </a:ext>
                    </a:extLst>
                  </pic:spPr>
                </pic:pic>
              </a:graphicData>
            </a:graphic>
          </wp:inline>
        </w:drawing>
      </w:r>
      <w:r w:rsidRPr="00B57BD1">
        <w:rPr>
          <w:rFonts w:eastAsia="Times New Roman"/>
          <w:noProof/>
          <w:spacing w:val="-1"/>
          <w:szCs w:val="17"/>
          <w:lang w:eastAsia="en-AU"/>
        </w:rPr>
        <w:lastRenderedPageBreak/>
        <w:drawing>
          <wp:inline distT="0" distB="0" distL="0" distR="0" wp14:anchorId="07160370" wp14:editId="62E638BA">
            <wp:extent cx="5943600" cy="805758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8">
                      <a:extLst>
                        <a:ext uri="{28A0092B-C50C-407E-A947-70E740481C1C}">
                          <a14:useLocalDpi xmlns:a14="http://schemas.microsoft.com/office/drawing/2010/main" val="0"/>
                        </a:ext>
                      </a:extLst>
                    </a:blip>
                    <a:srcRect b="5156"/>
                    <a:stretch/>
                  </pic:blipFill>
                  <pic:spPr bwMode="auto">
                    <a:xfrm>
                      <a:off x="0" y="0"/>
                      <a:ext cx="5943600" cy="8057585"/>
                    </a:xfrm>
                    <a:prstGeom prst="rect">
                      <a:avLst/>
                    </a:prstGeom>
                    <a:noFill/>
                    <a:ln>
                      <a:noFill/>
                    </a:ln>
                    <a:extLst>
                      <a:ext uri="{53640926-AAD7-44D8-BBD7-CCE9431645EC}">
                        <a14:shadowObscured xmlns:a14="http://schemas.microsoft.com/office/drawing/2010/main"/>
                      </a:ext>
                    </a:extLst>
                  </pic:spPr>
                </pic:pic>
              </a:graphicData>
            </a:graphic>
          </wp:inline>
        </w:drawing>
      </w:r>
      <w:r w:rsidRPr="00B57BD1">
        <w:rPr>
          <w:rFonts w:eastAsia="Times New Roman"/>
          <w:noProof/>
          <w:spacing w:val="-1"/>
          <w:szCs w:val="17"/>
          <w:lang w:eastAsia="en-AU"/>
        </w:rPr>
        <w:lastRenderedPageBreak/>
        <w:drawing>
          <wp:inline distT="0" distB="0" distL="0" distR="0" wp14:anchorId="651D67FE" wp14:editId="071EBB56">
            <wp:extent cx="5943600" cy="80847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9">
                      <a:extLst>
                        <a:ext uri="{28A0092B-C50C-407E-A947-70E740481C1C}">
                          <a14:useLocalDpi xmlns:a14="http://schemas.microsoft.com/office/drawing/2010/main" val="0"/>
                        </a:ext>
                      </a:extLst>
                    </a:blip>
                    <a:srcRect b="4837"/>
                    <a:stretch/>
                  </pic:blipFill>
                  <pic:spPr bwMode="auto">
                    <a:xfrm>
                      <a:off x="0" y="0"/>
                      <a:ext cx="5943600" cy="8084744"/>
                    </a:xfrm>
                    <a:prstGeom prst="rect">
                      <a:avLst/>
                    </a:prstGeom>
                    <a:noFill/>
                    <a:ln>
                      <a:noFill/>
                    </a:ln>
                    <a:extLst>
                      <a:ext uri="{53640926-AAD7-44D8-BBD7-CCE9431645EC}">
                        <a14:shadowObscured xmlns:a14="http://schemas.microsoft.com/office/drawing/2010/main"/>
                      </a:ext>
                    </a:extLst>
                  </pic:spPr>
                </pic:pic>
              </a:graphicData>
            </a:graphic>
          </wp:inline>
        </w:drawing>
      </w:r>
      <w:r w:rsidRPr="00B57BD1">
        <w:rPr>
          <w:rFonts w:eastAsia="Times New Roman"/>
          <w:noProof/>
          <w:spacing w:val="-1"/>
          <w:szCs w:val="17"/>
          <w:lang w:eastAsia="en-AU"/>
        </w:rPr>
        <w:lastRenderedPageBreak/>
        <w:drawing>
          <wp:inline distT="0" distB="0" distL="0" distR="0" wp14:anchorId="01F656F7" wp14:editId="31B9C9F6">
            <wp:extent cx="5943176" cy="2109458"/>
            <wp:effectExtent l="0" t="0" r="63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0">
                      <a:extLst>
                        <a:ext uri="{28A0092B-C50C-407E-A947-70E740481C1C}">
                          <a14:useLocalDpi xmlns:a14="http://schemas.microsoft.com/office/drawing/2010/main" val="0"/>
                        </a:ext>
                      </a:extLst>
                    </a:blip>
                    <a:srcRect b="75168"/>
                    <a:stretch/>
                  </pic:blipFill>
                  <pic:spPr bwMode="auto">
                    <a:xfrm>
                      <a:off x="0" y="0"/>
                      <a:ext cx="5943600" cy="2109608"/>
                    </a:xfrm>
                    <a:prstGeom prst="rect">
                      <a:avLst/>
                    </a:prstGeom>
                    <a:noFill/>
                    <a:ln>
                      <a:noFill/>
                    </a:ln>
                    <a:extLst>
                      <a:ext uri="{53640926-AAD7-44D8-BBD7-CCE9431645EC}">
                        <a14:shadowObscured xmlns:a14="http://schemas.microsoft.com/office/drawing/2010/main"/>
                      </a:ext>
                    </a:extLst>
                  </pic:spPr>
                </pic:pic>
              </a:graphicData>
            </a:graphic>
          </wp:inline>
        </w:drawing>
      </w:r>
    </w:p>
    <w:p w14:paraId="4245D852" w14:textId="77777777" w:rsidR="00B57BD1" w:rsidRPr="00B57BD1" w:rsidRDefault="00B57BD1" w:rsidP="00B57BD1">
      <w:pPr>
        <w:pBdr>
          <w:bottom w:val="single" w:sz="4" w:space="1" w:color="auto"/>
        </w:pBdr>
        <w:spacing w:after="0" w:line="52" w:lineRule="exact"/>
        <w:jc w:val="center"/>
        <w:rPr>
          <w:rFonts w:eastAsia="Times New Roman"/>
          <w:spacing w:val="-1"/>
          <w:szCs w:val="17"/>
          <w:lang w:eastAsia="en-AU"/>
        </w:rPr>
      </w:pPr>
    </w:p>
    <w:p w14:paraId="4EC4DB31" w14:textId="3F85AF8B" w:rsidR="00AD1AE3" w:rsidRDefault="00AD1AE3" w:rsidP="0071013E">
      <w:pPr>
        <w:pStyle w:val="GG-body"/>
        <w:spacing w:after="0"/>
        <w:rPr>
          <w:lang w:val="en-US"/>
        </w:rPr>
      </w:pPr>
    </w:p>
    <w:p w14:paraId="532A40DC" w14:textId="77777777" w:rsidR="00861345" w:rsidRPr="00861345" w:rsidRDefault="00861345" w:rsidP="00861345">
      <w:pPr>
        <w:jc w:val="center"/>
        <w:rPr>
          <w:b/>
          <w:caps/>
          <w:szCs w:val="17"/>
          <w:lang w:eastAsia="en-AU"/>
        </w:rPr>
      </w:pPr>
      <w:bookmarkStart w:id="39" w:name="_Hlk130992619"/>
      <w:bookmarkEnd w:id="39"/>
      <w:r w:rsidRPr="00861345">
        <w:rPr>
          <w:caps/>
          <w:szCs w:val="17"/>
          <w:lang w:eastAsia="en-AU"/>
        </w:rPr>
        <w:t>Gambling Administration Act 2019</w:t>
      </w:r>
    </w:p>
    <w:p w14:paraId="1707070D" w14:textId="77777777" w:rsidR="00861345" w:rsidRPr="00861345" w:rsidRDefault="00861345" w:rsidP="00861345">
      <w:pPr>
        <w:rPr>
          <w:rFonts w:eastAsia="Times New Roman"/>
          <w:szCs w:val="17"/>
          <w:lang w:eastAsia="en-AU"/>
        </w:rPr>
      </w:pPr>
      <w:r w:rsidRPr="00861345">
        <w:rPr>
          <w:rFonts w:eastAsia="Times New Roman"/>
          <w:szCs w:val="17"/>
          <w:lang w:eastAsia="en-AU"/>
        </w:rPr>
        <w:t>South Australia</w:t>
      </w:r>
    </w:p>
    <w:p w14:paraId="03A62A02" w14:textId="77777777" w:rsidR="00861345" w:rsidRPr="00861345" w:rsidRDefault="00861345" w:rsidP="00861345">
      <w:pPr>
        <w:jc w:val="left"/>
        <w:rPr>
          <w:rFonts w:eastAsia="Times New Roman"/>
          <w:b/>
          <w:szCs w:val="17"/>
          <w:lang w:eastAsia="en-AU"/>
        </w:rPr>
      </w:pPr>
      <w:r w:rsidRPr="00861345">
        <w:rPr>
          <w:rFonts w:eastAsia="Times New Roman"/>
          <w:b/>
          <w:szCs w:val="17"/>
          <w:lang w:eastAsia="en-AU"/>
        </w:rPr>
        <w:t>Authorised Betting Operations (Consistent Gambling Messaging – Interactive Wagering Services Guidelines) Notice 2023</w:t>
      </w:r>
    </w:p>
    <w:p w14:paraId="18A64F9E" w14:textId="77777777" w:rsidR="00861345" w:rsidRPr="00861345" w:rsidRDefault="00861345" w:rsidP="00861345">
      <w:pPr>
        <w:jc w:val="left"/>
        <w:rPr>
          <w:rFonts w:eastAsia="Times New Roman"/>
          <w:i/>
          <w:szCs w:val="17"/>
          <w:lang w:eastAsia="en-AU"/>
        </w:rPr>
      </w:pPr>
      <w:r w:rsidRPr="00861345">
        <w:rPr>
          <w:rFonts w:eastAsia="Times New Roman"/>
          <w:szCs w:val="17"/>
          <w:lang w:eastAsia="en-AU"/>
        </w:rPr>
        <w:t xml:space="preserve">under section 17 of the </w:t>
      </w:r>
      <w:r w:rsidRPr="00861345">
        <w:rPr>
          <w:rFonts w:eastAsia="Times New Roman"/>
          <w:i/>
          <w:szCs w:val="17"/>
          <w:lang w:eastAsia="en-AU"/>
        </w:rPr>
        <w:t>Gambling Administration Act 2019</w:t>
      </w:r>
    </w:p>
    <w:p w14:paraId="3F491F6A" w14:textId="77777777" w:rsidR="00861345" w:rsidRPr="00861345" w:rsidRDefault="00861345" w:rsidP="00861345">
      <w:pPr>
        <w:tabs>
          <w:tab w:val="left" w:pos="540"/>
        </w:tabs>
        <w:rPr>
          <w:rFonts w:eastAsia="Times New Roman"/>
          <w:b/>
          <w:szCs w:val="17"/>
          <w:lang w:eastAsia="en-AU"/>
        </w:rPr>
      </w:pPr>
      <w:r w:rsidRPr="00861345">
        <w:rPr>
          <w:rFonts w:eastAsia="Times New Roman"/>
          <w:b/>
          <w:szCs w:val="17"/>
          <w:lang w:eastAsia="en-AU"/>
        </w:rPr>
        <w:t>1—Short title</w:t>
      </w:r>
    </w:p>
    <w:p w14:paraId="7346F621" w14:textId="77777777" w:rsidR="00861345" w:rsidRPr="00861345" w:rsidRDefault="00861345" w:rsidP="00861345">
      <w:pPr>
        <w:tabs>
          <w:tab w:val="left" w:pos="540"/>
          <w:tab w:val="left" w:pos="900"/>
        </w:tabs>
        <w:ind w:left="539"/>
        <w:jc w:val="left"/>
        <w:rPr>
          <w:rFonts w:eastAsia="Times New Roman"/>
          <w:i/>
          <w:szCs w:val="17"/>
          <w:lang w:eastAsia="en-AU"/>
        </w:rPr>
      </w:pPr>
      <w:r w:rsidRPr="00861345">
        <w:rPr>
          <w:rFonts w:eastAsia="Times New Roman"/>
          <w:szCs w:val="17"/>
          <w:lang w:eastAsia="en-AU"/>
        </w:rPr>
        <w:t xml:space="preserve">This notice may be cited as the </w:t>
      </w:r>
      <w:r w:rsidRPr="00861345">
        <w:rPr>
          <w:rFonts w:eastAsia="Times New Roman"/>
          <w:i/>
          <w:iCs/>
          <w:szCs w:val="17"/>
          <w:lang w:eastAsia="en-AU"/>
        </w:rPr>
        <w:t>Authorised Betting Operations (Consistent Gambling Messaging – Interactive Wagering Services Guidelines) Notice 2023</w:t>
      </w:r>
      <w:r w:rsidRPr="00861345">
        <w:rPr>
          <w:rFonts w:eastAsia="Times New Roman"/>
          <w:iCs/>
          <w:szCs w:val="17"/>
          <w:lang w:eastAsia="en-AU"/>
        </w:rPr>
        <w:t>.</w:t>
      </w:r>
    </w:p>
    <w:p w14:paraId="045D3AEA" w14:textId="77777777" w:rsidR="00861345" w:rsidRPr="00861345" w:rsidRDefault="00861345" w:rsidP="00861345">
      <w:pPr>
        <w:tabs>
          <w:tab w:val="left" w:pos="540"/>
        </w:tabs>
        <w:rPr>
          <w:rFonts w:eastAsia="Times New Roman"/>
          <w:b/>
          <w:szCs w:val="17"/>
          <w:lang w:eastAsia="en-AU"/>
        </w:rPr>
      </w:pPr>
      <w:r w:rsidRPr="00861345">
        <w:rPr>
          <w:rFonts w:eastAsia="Times New Roman"/>
          <w:b/>
          <w:szCs w:val="17"/>
          <w:lang w:eastAsia="en-AU"/>
        </w:rPr>
        <w:t>2—Commencement</w:t>
      </w:r>
    </w:p>
    <w:p w14:paraId="07A9DE48" w14:textId="77777777" w:rsidR="00861345" w:rsidRPr="00861345" w:rsidRDefault="00861345" w:rsidP="00861345">
      <w:pPr>
        <w:tabs>
          <w:tab w:val="left" w:pos="540"/>
          <w:tab w:val="left" w:pos="900"/>
        </w:tabs>
        <w:ind w:left="539"/>
        <w:rPr>
          <w:rFonts w:eastAsia="Times New Roman"/>
          <w:szCs w:val="17"/>
          <w:lang w:eastAsia="en-AU"/>
        </w:rPr>
      </w:pPr>
      <w:r w:rsidRPr="00861345">
        <w:rPr>
          <w:rFonts w:eastAsia="Times New Roman"/>
          <w:szCs w:val="17"/>
          <w:lang w:eastAsia="en-AU"/>
        </w:rPr>
        <w:t>This Variation Notice comes into operation on 30 March 2023.</w:t>
      </w:r>
    </w:p>
    <w:p w14:paraId="1AC11745" w14:textId="77777777" w:rsidR="00861345" w:rsidRPr="00861345" w:rsidRDefault="00861345" w:rsidP="00861345">
      <w:pPr>
        <w:tabs>
          <w:tab w:val="left" w:pos="540"/>
        </w:tabs>
        <w:ind w:left="426" w:hanging="426"/>
        <w:rPr>
          <w:rFonts w:eastAsia="Times New Roman"/>
          <w:b/>
          <w:szCs w:val="17"/>
          <w:lang w:eastAsia="en-AU"/>
        </w:rPr>
      </w:pPr>
      <w:r w:rsidRPr="00861345">
        <w:rPr>
          <w:rFonts w:eastAsia="Times New Roman"/>
          <w:b/>
          <w:szCs w:val="17"/>
          <w:lang w:eastAsia="en-AU"/>
        </w:rPr>
        <w:t>3—Consistent Gambling Messaging - Interactive Wagering Services Guidelines</w:t>
      </w:r>
    </w:p>
    <w:p w14:paraId="7CA684DC" w14:textId="77777777" w:rsidR="00861345" w:rsidRPr="00861345" w:rsidRDefault="00861345" w:rsidP="00861345">
      <w:pPr>
        <w:tabs>
          <w:tab w:val="left" w:pos="540"/>
          <w:tab w:val="left" w:pos="900"/>
        </w:tabs>
        <w:ind w:left="539"/>
        <w:rPr>
          <w:rFonts w:eastAsia="Times New Roman"/>
          <w:szCs w:val="17"/>
          <w:lang w:eastAsia="en-AU"/>
        </w:rPr>
      </w:pPr>
      <w:r w:rsidRPr="00861345">
        <w:rPr>
          <w:rFonts w:eastAsia="Times New Roman"/>
          <w:szCs w:val="17"/>
          <w:lang w:eastAsia="en-AU"/>
        </w:rPr>
        <w:t xml:space="preserve">The guidelines set out in this notice are prescribed by the Liquor and Gambling Commissioner under section 17 of the </w:t>
      </w:r>
      <w:r w:rsidRPr="00861345">
        <w:rPr>
          <w:rFonts w:eastAsia="Times New Roman"/>
          <w:i/>
          <w:iCs/>
          <w:szCs w:val="17"/>
          <w:lang w:eastAsia="en-AU"/>
        </w:rPr>
        <w:t>Gambling Administration Act 2019</w:t>
      </w:r>
      <w:r w:rsidRPr="00861345">
        <w:rPr>
          <w:rFonts w:eastAsia="Times New Roman"/>
          <w:szCs w:val="17"/>
          <w:lang w:eastAsia="en-AU"/>
        </w:rPr>
        <w:t xml:space="preserve"> for the purpose of the Authorised Betting Operations Gambling Code of Practice, prescribed under section 15 of the </w:t>
      </w:r>
      <w:r w:rsidRPr="00861345">
        <w:rPr>
          <w:rFonts w:eastAsia="Times New Roman"/>
          <w:i/>
          <w:iCs/>
          <w:szCs w:val="17"/>
          <w:lang w:eastAsia="en-AU"/>
        </w:rPr>
        <w:t>Gambling Administration Act 2019</w:t>
      </w:r>
      <w:r w:rsidRPr="00861345">
        <w:rPr>
          <w:rFonts w:eastAsia="Times New Roman"/>
          <w:szCs w:val="17"/>
          <w:lang w:eastAsia="en-AU"/>
        </w:rPr>
        <w:t>.</w:t>
      </w:r>
    </w:p>
    <w:p w14:paraId="1B43E11D" w14:textId="77777777" w:rsidR="00861345" w:rsidRPr="00861345" w:rsidRDefault="00861345" w:rsidP="00861345">
      <w:pPr>
        <w:spacing w:after="0"/>
        <w:rPr>
          <w:rFonts w:eastAsia="Times New Roman"/>
          <w:szCs w:val="17"/>
        </w:rPr>
      </w:pPr>
      <w:r w:rsidRPr="00861345">
        <w:rPr>
          <w:szCs w:val="17"/>
        </w:rPr>
        <w:t xml:space="preserve">Dated: 30 March 2023 </w:t>
      </w:r>
    </w:p>
    <w:p w14:paraId="161FCC50" w14:textId="77777777" w:rsidR="00861345" w:rsidRPr="00861345" w:rsidRDefault="00861345" w:rsidP="00861345">
      <w:pPr>
        <w:spacing w:after="0"/>
        <w:jc w:val="right"/>
        <w:rPr>
          <w:smallCaps/>
          <w:szCs w:val="20"/>
        </w:rPr>
      </w:pPr>
      <w:r w:rsidRPr="00861345">
        <w:rPr>
          <w:smallCaps/>
          <w:szCs w:val="20"/>
        </w:rPr>
        <w:t xml:space="preserve">Dini </w:t>
      </w:r>
      <w:proofErr w:type="spellStart"/>
      <w:r w:rsidRPr="00861345">
        <w:rPr>
          <w:smallCaps/>
          <w:szCs w:val="20"/>
        </w:rPr>
        <w:t>Soulio</w:t>
      </w:r>
      <w:proofErr w:type="spellEnd"/>
    </w:p>
    <w:p w14:paraId="5CEDC412" w14:textId="77777777" w:rsidR="00861345" w:rsidRPr="00861345" w:rsidRDefault="00861345" w:rsidP="00861345">
      <w:pPr>
        <w:spacing w:after="0" w:line="240" w:lineRule="auto"/>
        <w:jc w:val="right"/>
        <w:rPr>
          <w:rFonts w:eastAsia="Times New Roman"/>
          <w:spacing w:val="-1"/>
          <w:szCs w:val="17"/>
          <w:lang w:eastAsia="en-AU"/>
        </w:rPr>
      </w:pPr>
      <w:r w:rsidRPr="00861345">
        <w:rPr>
          <w:szCs w:val="17"/>
        </w:rPr>
        <w:t>Liquor and Gambling Commissioner</w:t>
      </w:r>
    </w:p>
    <w:p w14:paraId="2887CA6C" w14:textId="77777777" w:rsidR="00861345" w:rsidRPr="00861345" w:rsidRDefault="00861345" w:rsidP="00861345">
      <w:pPr>
        <w:pBdr>
          <w:top w:val="single" w:sz="4" w:space="1" w:color="auto"/>
        </w:pBdr>
        <w:tabs>
          <w:tab w:val="left" w:pos="540"/>
        </w:tabs>
        <w:spacing w:before="100" w:line="14" w:lineRule="exact"/>
        <w:ind w:left="1080" w:right="1080"/>
        <w:jc w:val="center"/>
        <w:rPr>
          <w:rFonts w:eastAsia="Times New Roman"/>
          <w:spacing w:val="-1"/>
          <w:szCs w:val="17"/>
          <w:lang w:eastAsia="en-AU"/>
        </w:rPr>
      </w:pPr>
    </w:p>
    <w:p w14:paraId="7C6D4994" w14:textId="77777777" w:rsidR="00861345" w:rsidRPr="00861345" w:rsidRDefault="00861345" w:rsidP="00861345">
      <w:pPr>
        <w:spacing w:after="0" w:line="240" w:lineRule="auto"/>
        <w:jc w:val="left"/>
        <w:rPr>
          <w:rFonts w:eastAsia="Times New Roman"/>
          <w:spacing w:val="-1"/>
          <w:szCs w:val="17"/>
          <w:lang w:eastAsia="en-AU"/>
        </w:rPr>
      </w:pPr>
      <w:r w:rsidRPr="00861345">
        <w:rPr>
          <w:rFonts w:eastAsia="Times New Roman"/>
          <w:spacing w:val="-1"/>
          <w:szCs w:val="17"/>
          <w:lang w:eastAsia="en-AU"/>
        </w:rPr>
        <w:br w:type="page"/>
      </w:r>
    </w:p>
    <w:p w14:paraId="07ACA363"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861345">
        <w:rPr>
          <w:rFonts w:eastAsia="Times New Roman"/>
          <w:noProof/>
          <w:spacing w:val="-1"/>
          <w:szCs w:val="17"/>
          <w:lang w:eastAsia="en-AU"/>
        </w:rPr>
        <w:lastRenderedPageBreak/>
        <w:drawing>
          <wp:inline distT="0" distB="0" distL="0" distR="0" wp14:anchorId="425BD59D" wp14:editId="28CD9E0A">
            <wp:extent cx="5777865" cy="867970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442"/>
                    <a:stretch/>
                  </pic:blipFill>
                  <pic:spPr bwMode="auto">
                    <a:xfrm>
                      <a:off x="0" y="0"/>
                      <a:ext cx="5777865" cy="8679702"/>
                    </a:xfrm>
                    <a:prstGeom prst="rect">
                      <a:avLst/>
                    </a:prstGeom>
                    <a:noFill/>
                    <a:ln>
                      <a:noFill/>
                    </a:ln>
                    <a:extLst>
                      <a:ext uri="{53640926-AAD7-44D8-BBD7-CCE9431645EC}">
                        <a14:shadowObscured xmlns:a14="http://schemas.microsoft.com/office/drawing/2010/main"/>
                      </a:ext>
                    </a:extLst>
                  </pic:spPr>
                </pic:pic>
              </a:graphicData>
            </a:graphic>
          </wp:inline>
        </w:drawing>
      </w:r>
    </w:p>
    <w:p w14:paraId="0504C0BF"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861345">
        <w:rPr>
          <w:rFonts w:eastAsia="Times New Roman"/>
          <w:noProof/>
          <w:spacing w:val="-1"/>
          <w:szCs w:val="17"/>
          <w:lang w:eastAsia="en-AU"/>
        </w:rPr>
        <w:lastRenderedPageBreak/>
        <w:drawing>
          <wp:inline distT="0" distB="0" distL="0" distR="0" wp14:anchorId="2C7C9D04" wp14:editId="43A07E3E">
            <wp:extent cx="5777865" cy="8896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77865" cy="8896985"/>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F17D78D" wp14:editId="50B543EB">
            <wp:extent cx="5777865" cy="8896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77865" cy="8896985"/>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54FB6669" wp14:editId="4B94B464">
            <wp:extent cx="5777865" cy="47066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47098"/>
                    <a:stretch/>
                  </pic:blipFill>
                  <pic:spPr bwMode="auto">
                    <a:xfrm>
                      <a:off x="0" y="0"/>
                      <a:ext cx="5777865" cy="4706636"/>
                    </a:xfrm>
                    <a:prstGeom prst="rect">
                      <a:avLst/>
                    </a:prstGeom>
                    <a:noFill/>
                    <a:ln>
                      <a:noFill/>
                    </a:ln>
                    <a:extLst>
                      <a:ext uri="{53640926-AAD7-44D8-BBD7-CCE9431645EC}">
                        <a14:shadowObscured xmlns:a14="http://schemas.microsoft.com/office/drawing/2010/main"/>
                      </a:ext>
                    </a:extLst>
                  </pic:spPr>
                </pic:pic>
              </a:graphicData>
            </a:graphic>
          </wp:inline>
        </w:drawing>
      </w:r>
    </w:p>
    <w:p w14:paraId="22630035" w14:textId="77777777" w:rsidR="00861345" w:rsidRPr="00861345" w:rsidRDefault="006E56F1" w:rsidP="00861345">
      <w:pPr>
        <w:widowControl w:val="0"/>
        <w:autoSpaceDE w:val="0"/>
        <w:autoSpaceDN w:val="0"/>
        <w:spacing w:before="174" w:after="0" w:line="240" w:lineRule="auto"/>
        <w:ind w:left="196"/>
        <w:jc w:val="left"/>
        <w:rPr>
          <w:rFonts w:ascii="Arial" w:eastAsia="Arial" w:hAnsi="Arial" w:cs="Arial"/>
          <w:i/>
          <w:color w:val="231F20"/>
          <w:sz w:val="22"/>
          <w:lang w:val="en-US" w:bidi="en-US"/>
        </w:rPr>
      </w:pPr>
      <w:hyperlink r:id="rId65" w:history="1">
        <w:r w:rsidR="00861345" w:rsidRPr="00861345">
          <w:rPr>
            <w:rFonts w:ascii="Arial" w:eastAsia="Arial" w:hAnsi="Arial" w:cs="Arial"/>
            <w:i/>
            <w:color w:val="0000FF"/>
            <w:sz w:val="22"/>
            <w:u w:val="single"/>
            <w:lang w:val="en-US" w:bidi="en-US"/>
          </w:rPr>
          <w:t>Gambling Administration Act 2019</w:t>
        </w:r>
      </w:hyperlink>
    </w:p>
    <w:p w14:paraId="4B0BBA29" w14:textId="77777777" w:rsidR="00861345" w:rsidRPr="00861345" w:rsidRDefault="006E56F1" w:rsidP="00861345">
      <w:pPr>
        <w:widowControl w:val="0"/>
        <w:autoSpaceDE w:val="0"/>
        <w:autoSpaceDN w:val="0"/>
        <w:spacing w:before="174" w:after="0" w:line="240" w:lineRule="auto"/>
        <w:ind w:left="196"/>
        <w:jc w:val="left"/>
        <w:rPr>
          <w:rFonts w:ascii="Arial" w:eastAsia="Arial" w:hAnsi="Arial" w:cs="Arial"/>
          <w:i/>
          <w:color w:val="0000FF"/>
          <w:sz w:val="22"/>
          <w:u w:val="single"/>
          <w:lang w:val="en-US" w:bidi="en-US"/>
        </w:rPr>
      </w:pPr>
      <w:hyperlink r:id="rId66" w:history="1">
        <w:proofErr w:type="spellStart"/>
        <w:r w:rsidR="00861345" w:rsidRPr="00861345">
          <w:rPr>
            <w:rFonts w:ascii="Arial" w:eastAsia="Arial" w:hAnsi="Arial" w:cs="Arial"/>
            <w:i/>
            <w:color w:val="0000FF"/>
            <w:sz w:val="22"/>
            <w:u w:val="single"/>
            <w:lang w:val="en-US" w:bidi="en-US"/>
          </w:rPr>
          <w:t>Authorised</w:t>
        </w:r>
        <w:proofErr w:type="spellEnd"/>
        <w:r w:rsidR="00861345" w:rsidRPr="00861345">
          <w:rPr>
            <w:rFonts w:ascii="Arial" w:eastAsia="Arial" w:hAnsi="Arial" w:cs="Arial"/>
            <w:i/>
            <w:color w:val="0000FF"/>
            <w:sz w:val="22"/>
            <w:u w:val="single"/>
            <w:lang w:val="en-US" w:bidi="en-US"/>
          </w:rPr>
          <w:t xml:space="preserve"> Betting Operations Act 2000</w:t>
        </w:r>
      </w:hyperlink>
    </w:p>
    <w:p w14:paraId="1BF1869F" w14:textId="77777777" w:rsidR="00861345" w:rsidRPr="00861345" w:rsidRDefault="00861345" w:rsidP="00861345">
      <w:pPr>
        <w:widowControl w:val="0"/>
        <w:autoSpaceDE w:val="0"/>
        <w:autoSpaceDN w:val="0"/>
        <w:spacing w:before="174" w:after="0" w:line="240" w:lineRule="auto"/>
        <w:ind w:left="196"/>
        <w:jc w:val="left"/>
        <w:rPr>
          <w:rFonts w:ascii="Arial" w:eastAsia="Arial" w:hAnsi="Arial" w:cs="Arial"/>
          <w:color w:val="0000FF"/>
          <w:sz w:val="22"/>
          <w:u w:val="single"/>
          <w:lang w:val="en-US" w:bidi="en-US"/>
        </w:rPr>
      </w:pPr>
      <w:proofErr w:type="spellStart"/>
      <w:r w:rsidRPr="00861345">
        <w:rPr>
          <w:rFonts w:ascii="Arial" w:eastAsia="Arial" w:hAnsi="Arial" w:cs="Arial"/>
          <w:color w:val="0000FF"/>
          <w:sz w:val="22"/>
          <w:u w:val="single"/>
          <w:lang w:val="en-US" w:bidi="en-US"/>
        </w:rPr>
        <w:t>Authorised</w:t>
      </w:r>
      <w:proofErr w:type="spellEnd"/>
      <w:r w:rsidRPr="00861345">
        <w:rPr>
          <w:rFonts w:ascii="Arial" w:eastAsia="Arial" w:hAnsi="Arial" w:cs="Arial"/>
          <w:color w:val="0000FF"/>
          <w:sz w:val="22"/>
          <w:u w:val="single"/>
          <w:lang w:val="en-US" w:bidi="en-US"/>
        </w:rPr>
        <w:t xml:space="preserve"> Betting Operations Gambling Codes of Practice</w:t>
      </w:r>
    </w:p>
    <w:p w14:paraId="1BC63F6E" w14:textId="77777777" w:rsidR="00861345" w:rsidRPr="00861345" w:rsidRDefault="006E56F1" w:rsidP="00861345">
      <w:pPr>
        <w:widowControl w:val="0"/>
        <w:autoSpaceDE w:val="0"/>
        <w:autoSpaceDN w:val="0"/>
        <w:spacing w:before="174" w:after="0" w:line="240" w:lineRule="auto"/>
        <w:ind w:left="196"/>
        <w:jc w:val="left"/>
        <w:rPr>
          <w:rFonts w:ascii="Arial" w:eastAsia="Arial" w:hAnsi="Arial" w:cs="Arial"/>
          <w:color w:val="0000FF"/>
          <w:sz w:val="22"/>
          <w:u w:val="single"/>
          <w:lang w:val="en-US" w:bidi="en-US"/>
        </w:rPr>
      </w:pPr>
      <w:hyperlink r:id="rId67" w:history="1">
        <w:r w:rsidR="00861345" w:rsidRPr="00861345">
          <w:rPr>
            <w:rFonts w:ascii="Arial" w:eastAsia="Arial" w:hAnsi="Arial" w:cs="Arial"/>
            <w:color w:val="0000FF"/>
            <w:sz w:val="22"/>
            <w:u w:val="single"/>
            <w:lang w:val="en-US" w:bidi="en-US"/>
          </w:rPr>
          <w:t>National Consumer Protection Framework for Online Gambling</w:t>
        </w:r>
      </w:hyperlink>
    </w:p>
    <w:p w14:paraId="1F7C253F" w14:textId="77777777" w:rsidR="00861345" w:rsidRPr="00861345" w:rsidRDefault="00861345" w:rsidP="00861345">
      <w:pPr>
        <w:spacing w:after="0" w:line="240" w:lineRule="auto"/>
        <w:jc w:val="left"/>
        <w:rPr>
          <w:rFonts w:eastAsia="Times New Roman"/>
          <w:spacing w:val="-1"/>
          <w:szCs w:val="17"/>
          <w:lang w:eastAsia="en-AU"/>
        </w:rPr>
      </w:pPr>
      <w:r w:rsidRPr="00861345">
        <w:rPr>
          <w:rFonts w:eastAsia="Times New Roman"/>
          <w:spacing w:val="-1"/>
          <w:szCs w:val="17"/>
          <w:lang w:eastAsia="en-AU"/>
        </w:rPr>
        <w:br w:type="page"/>
      </w:r>
    </w:p>
    <w:p w14:paraId="78ADA3E5" w14:textId="77777777" w:rsidR="00861345" w:rsidRPr="00861345" w:rsidRDefault="00861345" w:rsidP="00861345">
      <w:pPr>
        <w:jc w:val="center"/>
        <w:rPr>
          <w:smallCaps/>
          <w:szCs w:val="17"/>
          <w:lang w:eastAsia="en-AU"/>
        </w:rPr>
      </w:pPr>
      <w:r w:rsidRPr="00861345">
        <w:rPr>
          <w:smallCaps/>
          <w:szCs w:val="17"/>
          <w:lang w:eastAsia="en-AU"/>
        </w:rPr>
        <w:lastRenderedPageBreak/>
        <w:t>Schedule 1</w:t>
      </w:r>
    </w:p>
    <w:p w14:paraId="3875895E"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861345">
        <w:rPr>
          <w:rFonts w:eastAsia="Times New Roman"/>
          <w:noProof/>
          <w:spacing w:val="-1"/>
          <w:szCs w:val="17"/>
          <w:lang w:eastAsia="en-AU"/>
        </w:rPr>
        <w:drawing>
          <wp:inline distT="0" distB="0" distL="0" distR="0" wp14:anchorId="22D94FE6" wp14:editId="05DAEFCB">
            <wp:extent cx="5943600" cy="840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1023BAAF"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861345">
        <w:rPr>
          <w:rFonts w:eastAsia="Times New Roman"/>
          <w:noProof/>
          <w:spacing w:val="-1"/>
          <w:szCs w:val="17"/>
          <w:lang w:eastAsia="en-AU"/>
        </w:rPr>
        <w:lastRenderedPageBreak/>
        <w:drawing>
          <wp:inline distT="0" distB="0" distL="0" distR="0" wp14:anchorId="3B2DEBEE" wp14:editId="6BC0D13D">
            <wp:extent cx="5943600" cy="8407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5F2811CF" wp14:editId="1F402DC2">
            <wp:extent cx="5943600" cy="8407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C28331B" wp14:editId="2D3D8586">
            <wp:extent cx="5943600" cy="8407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2C38431E" wp14:editId="05739CC9">
            <wp:extent cx="5943600" cy="8407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3F52780D" wp14:editId="59D46AEE">
            <wp:extent cx="5943600" cy="8407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5170EFE" wp14:editId="20A6FAA5">
            <wp:extent cx="5943600" cy="8407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0EA53A6" wp14:editId="7897DA9F">
            <wp:extent cx="5943600" cy="8407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4AB055D" wp14:editId="5FF9A783">
            <wp:extent cx="5943600" cy="8407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079C27A2" wp14:editId="0CA91991">
            <wp:extent cx="5943600" cy="8407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45BD95C1"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861345">
        <w:rPr>
          <w:rFonts w:eastAsia="Times New Roman"/>
          <w:noProof/>
          <w:spacing w:val="-1"/>
          <w:szCs w:val="17"/>
          <w:lang w:eastAsia="en-AU"/>
        </w:rPr>
        <w:lastRenderedPageBreak/>
        <w:drawing>
          <wp:inline distT="0" distB="0" distL="0" distR="0" wp14:anchorId="4E468D7E" wp14:editId="03AEEEFF">
            <wp:extent cx="5943600" cy="8407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69136667" wp14:editId="284C7F58">
            <wp:extent cx="5943600" cy="8407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19BE2B76" wp14:editId="2F961533">
            <wp:extent cx="5943600" cy="8407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2BB81C5F" wp14:editId="51252FFE">
            <wp:extent cx="5943600" cy="8407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1AAF080E" wp14:editId="47D4C053">
            <wp:extent cx="5943600" cy="8407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7E315AE" wp14:editId="6DC392C5">
            <wp:extent cx="5943600" cy="8407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02E27240" wp14:editId="4445BD45">
            <wp:extent cx="5943600" cy="8407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27AC680" wp14:editId="7B1E0373">
            <wp:extent cx="5943600" cy="8407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97742A5" wp14:editId="7F44951F">
            <wp:extent cx="5943600" cy="8407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0519B6A8" wp14:editId="46811031">
            <wp:extent cx="5943600" cy="8407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1526E036" w14:textId="77777777" w:rsidR="00861345" w:rsidRPr="00861345" w:rsidRDefault="00861345" w:rsidP="00861345">
      <w:pPr>
        <w:spacing w:after="0" w:line="240" w:lineRule="auto"/>
        <w:jc w:val="left"/>
        <w:rPr>
          <w:rFonts w:eastAsia="Times New Roman"/>
          <w:spacing w:val="-1"/>
          <w:szCs w:val="17"/>
          <w:lang w:eastAsia="en-AU"/>
        </w:rPr>
      </w:pPr>
      <w:r w:rsidRPr="00861345">
        <w:rPr>
          <w:rFonts w:eastAsia="Times New Roman"/>
          <w:spacing w:val="-1"/>
          <w:szCs w:val="17"/>
          <w:lang w:eastAsia="en-AU"/>
        </w:rPr>
        <w:br w:type="page"/>
      </w:r>
    </w:p>
    <w:p w14:paraId="0F743BF5"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mallCaps/>
          <w:spacing w:val="-1"/>
          <w:szCs w:val="17"/>
          <w:lang w:eastAsia="en-AU"/>
        </w:rPr>
      </w:pPr>
      <w:r w:rsidRPr="00861345">
        <w:rPr>
          <w:rFonts w:eastAsia="Times New Roman"/>
          <w:smallCaps/>
          <w:spacing w:val="-1"/>
          <w:szCs w:val="17"/>
          <w:lang w:eastAsia="en-AU"/>
        </w:rPr>
        <w:lastRenderedPageBreak/>
        <w:t>Schedule 2</w:t>
      </w:r>
    </w:p>
    <w:p w14:paraId="792CCC4A"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mallCaps/>
          <w:spacing w:val="-1"/>
          <w:szCs w:val="17"/>
          <w:lang w:eastAsia="en-AU"/>
        </w:rPr>
      </w:pPr>
      <w:r w:rsidRPr="00861345">
        <w:rPr>
          <w:rFonts w:eastAsia="Times New Roman"/>
          <w:smallCaps/>
          <w:noProof/>
          <w:spacing w:val="-1"/>
          <w:szCs w:val="17"/>
          <w:lang w:eastAsia="en-AU"/>
        </w:rPr>
        <w:drawing>
          <wp:inline distT="0" distB="0" distL="0" distR="0" wp14:anchorId="6056F460" wp14:editId="02E9F925">
            <wp:extent cx="5943600" cy="8407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46A62C1E"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mallCaps/>
          <w:spacing w:val="-1"/>
          <w:szCs w:val="17"/>
          <w:lang w:eastAsia="en-AU"/>
        </w:rPr>
      </w:pPr>
      <w:r w:rsidRPr="00861345">
        <w:rPr>
          <w:rFonts w:eastAsia="Times New Roman"/>
          <w:smallCaps/>
          <w:noProof/>
          <w:spacing w:val="-1"/>
          <w:szCs w:val="17"/>
          <w:lang w:eastAsia="en-AU"/>
        </w:rPr>
        <w:lastRenderedPageBreak/>
        <w:drawing>
          <wp:inline distT="0" distB="0" distL="0" distR="0" wp14:anchorId="6507B3FD" wp14:editId="7390EFEA">
            <wp:extent cx="5943600" cy="8407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smallCaps/>
          <w:noProof/>
          <w:spacing w:val="-1"/>
          <w:szCs w:val="17"/>
          <w:lang w:eastAsia="en-AU"/>
        </w:rPr>
        <w:lastRenderedPageBreak/>
        <w:drawing>
          <wp:inline distT="0" distB="0" distL="0" distR="0" wp14:anchorId="1A50D048" wp14:editId="29531FC4">
            <wp:extent cx="5943600" cy="8407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smallCaps/>
          <w:noProof/>
          <w:spacing w:val="-1"/>
          <w:szCs w:val="17"/>
          <w:lang w:eastAsia="en-AU"/>
        </w:rPr>
        <w:lastRenderedPageBreak/>
        <w:drawing>
          <wp:inline distT="0" distB="0" distL="0" distR="0" wp14:anchorId="74F67239" wp14:editId="2D88F49C">
            <wp:extent cx="5943600" cy="8407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smallCaps/>
          <w:noProof/>
          <w:spacing w:val="-1"/>
          <w:szCs w:val="17"/>
          <w:lang w:eastAsia="en-AU"/>
        </w:rPr>
        <w:lastRenderedPageBreak/>
        <w:drawing>
          <wp:inline distT="0" distB="0" distL="0" distR="0" wp14:anchorId="7A1CE0E8" wp14:editId="40ED1520">
            <wp:extent cx="5943600" cy="8407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smallCaps/>
          <w:noProof/>
          <w:spacing w:val="-1"/>
          <w:szCs w:val="17"/>
          <w:lang w:eastAsia="en-AU"/>
        </w:rPr>
        <w:lastRenderedPageBreak/>
        <w:drawing>
          <wp:inline distT="0" distB="0" distL="0" distR="0" wp14:anchorId="62503561" wp14:editId="3A1CB264">
            <wp:extent cx="5943600" cy="8407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6FF750D7" w14:textId="77777777" w:rsidR="00861345" w:rsidRPr="00861345" w:rsidRDefault="00861345" w:rsidP="00861345">
      <w:pPr>
        <w:spacing w:after="0" w:line="240" w:lineRule="auto"/>
        <w:jc w:val="left"/>
        <w:rPr>
          <w:rFonts w:eastAsia="Times New Roman"/>
          <w:smallCaps/>
          <w:spacing w:val="-1"/>
          <w:szCs w:val="17"/>
          <w:lang w:eastAsia="en-AU"/>
        </w:rPr>
      </w:pPr>
      <w:r w:rsidRPr="00861345">
        <w:rPr>
          <w:rFonts w:eastAsia="Times New Roman"/>
          <w:smallCaps/>
          <w:spacing w:val="-1"/>
          <w:szCs w:val="17"/>
          <w:lang w:eastAsia="en-AU"/>
        </w:rPr>
        <w:br w:type="page"/>
      </w:r>
    </w:p>
    <w:p w14:paraId="7DE52F0E"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mallCaps/>
          <w:spacing w:val="-1"/>
          <w:szCs w:val="17"/>
          <w:lang w:eastAsia="en-AU"/>
        </w:rPr>
      </w:pPr>
      <w:r w:rsidRPr="00861345">
        <w:rPr>
          <w:rFonts w:eastAsia="Times New Roman"/>
          <w:smallCaps/>
          <w:noProof/>
          <w:spacing w:val="-1"/>
          <w:szCs w:val="17"/>
          <w:lang w:eastAsia="en-AU"/>
        </w:rPr>
        <w:lastRenderedPageBreak/>
        <w:drawing>
          <wp:inline distT="0" distB="0" distL="0" distR="0" wp14:anchorId="79F46C3C" wp14:editId="30E925B2">
            <wp:extent cx="5943600" cy="8407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5C4B1C1A"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861345">
        <w:rPr>
          <w:rFonts w:eastAsia="Times New Roman"/>
          <w:noProof/>
          <w:spacing w:val="-1"/>
          <w:szCs w:val="17"/>
          <w:lang w:eastAsia="en-AU"/>
        </w:rPr>
        <w:lastRenderedPageBreak/>
        <w:drawing>
          <wp:inline distT="0" distB="0" distL="0" distR="0" wp14:anchorId="7B57E6B7" wp14:editId="763AFE80">
            <wp:extent cx="5943600" cy="8407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504276CD" wp14:editId="20D46B85">
            <wp:extent cx="5943600" cy="8407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102D8704" wp14:editId="3DA152AF">
            <wp:extent cx="5943600" cy="8407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0EDE02F" wp14:editId="70BE5864">
            <wp:extent cx="5943600" cy="8407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5151F521" wp14:editId="5035D61E">
            <wp:extent cx="5943600" cy="8407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3C6422A7" wp14:editId="68922DC4">
            <wp:extent cx="5943600" cy="8407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AF2B4E2" wp14:editId="5C122588">
            <wp:extent cx="5943600" cy="8407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3F36ADAB" wp14:editId="2FB15C1A">
            <wp:extent cx="5943600" cy="8407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2272943" wp14:editId="7366C4AE">
            <wp:extent cx="5943600" cy="8407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7A58F7F9" w14:textId="47DAF693" w:rsidR="004935FE" w:rsidRDefault="00861345" w:rsidP="004935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861345">
        <w:rPr>
          <w:rFonts w:eastAsia="Times New Roman"/>
          <w:noProof/>
          <w:spacing w:val="-1"/>
          <w:szCs w:val="17"/>
          <w:lang w:eastAsia="en-AU"/>
        </w:rPr>
        <w:lastRenderedPageBreak/>
        <w:drawing>
          <wp:inline distT="0" distB="0" distL="0" distR="0" wp14:anchorId="48944324" wp14:editId="7AE0A6B3">
            <wp:extent cx="5943600" cy="8407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17680D14" wp14:editId="0DCA690C">
            <wp:extent cx="5943600" cy="8407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292CAE5A" wp14:editId="322986FE">
            <wp:extent cx="5943600" cy="8407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E2C7F02" wp14:editId="0C116D89">
            <wp:extent cx="5943600" cy="8407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13A3D359" wp14:editId="0EEFC81D">
            <wp:extent cx="5943600" cy="8407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1FDCBEA7" wp14:editId="728AD665">
            <wp:extent cx="5943600" cy="8407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534FD6B4" wp14:editId="38EC9487">
            <wp:extent cx="5943600" cy="8407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670AD06A" wp14:editId="24EA5664">
            <wp:extent cx="5943600" cy="8407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D00F2AC" wp14:editId="386AA11A">
            <wp:extent cx="5943600" cy="8407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6DB33C82" wp14:editId="10252DCF">
            <wp:extent cx="5943600" cy="8407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D5B04EF" wp14:editId="27D94182">
            <wp:extent cx="5943600" cy="8407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54B2D54B" wp14:editId="6BAD7982">
            <wp:extent cx="5943600" cy="8407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91B5334" wp14:editId="2853F026">
            <wp:extent cx="5943600" cy="8407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373097D4" wp14:editId="5E3D786E">
            <wp:extent cx="5943600" cy="84074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741FAAF" wp14:editId="0CB9A992">
            <wp:extent cx="5943600" cy="423702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b="49604"/>
                    <a:stretch/>
                  </pic:blipFill>
                  <pic:spPr bwMode="auto">
                    <a:xfrm>
                      <a:off x="0" y="0"/>
                      <a:ext cx="5943600" cy="4237022"/>
                    </a:xfrm>
                    <a:prstGeom prst="rect">
                      <a:avLst/>
                    </a:prstGeom>
                    <a:noFill/>
                    <a:ln>
                      <a:noFill/>
                    </a:ln>
                    <a:extLst>
                      <a:ext uri="{53640926-AAD7-44D8-BBD7-CCE9431645EC}">
                        <a14:shadowObscured xmlns:a14="http://schemas.microsoft.com/office/drawing/2010/main"/>
                      </a:ext>
                    </a:extLst>
                  </pic:spPr>
                </pic:pic>
              </a:graphicData>
            </a:graphic>
          </wp:inline>
        </w:drawing>
      </w:r>
    </w:p>
    <w:p w14:paraId="36323BA5" w14:textId="77777777" w:rsidR="004935FE" w:rsidRDefault="004935FE" w:rsidP="004935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p>
    <w:p w14:paraId="5AA75A61" w14:textId="61431A06" w:rsidR="004935FE" w:rsidRDefault="004935FE" w:rsidP="004935F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lang w:val="en-US"/>
        </w:rPr>
      </w:pPr>
    </w:p>
    <w:p w14:paraId="664A34DD" w14:textId="77777777" w:rsidR="004935FE" w:rsidRDefault="004935FE" w:rsidP="004935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40270567" w14:textId="77777777" w:rsidR="004935FE" w:rsidRPr="00302B46" w:rsidRDefault="004935FE" w:rsidP="004935FE">
      <w:pPr>
        <w:pStyle w:val="GG-Title1"/>
        <w:rPr>
          <w:b/>
          <w:lang w:eastAsia="en-AU"/>
        </w:rPr>
      </w:pPr>
      <w:r w:rsidRPr="00302B46">
        <w:rPr>
          <w:lang w:eastAsia="en-AU"/>
        </w:rPr>
        <w:t>Gambling Administration Act 2019</w:t>
      </w:r>
    </w:p>
    <w:p w14:paraId="34071FCE" w14:textId="77777777" w:rsidR="004935FE" w:rsidRPr="00302B46" w:rsidRDefault="004935FE" w:rsidP="004935FE">
      <w:pPr>
        <w:rPr>
          <w:rFonts w:eastAsia="Times New Roman"/>
          <w:szCs w:val="17"/>
          <w:lang w:eastAsia="en-AU"/>
        </w:rPr>
      </w:pPr>
      <w:r w:rsidRPr="00302B46">
        <w:rPr>
          <w:rFonts w:eastAsia="Times New Roman"/>
          <w:szCs w:val="17"/>
          <w:lang w:eastAsia="en-AU"/>
        </w:rPr>
        <w:t>South Australia</w:t>
      </w:r>
    </w:p>
    <w:p w14:paraId="105BDE15" w14:textId="77777777" w:rsidR="004935FE" w:rsidRPr="00302B46" w:rsidRDefault="004935FE" w:rsidP="004935FE">
      <w:pPr>
        <w:jc w:val="left"/>
        <w:rPr>
          <w:rFonts w:eastAsia="Times New Roman"/>
          <w:b/>
          <w:szCs w:val="17"/>
          <w:lang w:eastAsia="en-AU"/>
        </w:rPr>
      </w:pPr>
      <w:r w:rsidRPr="007E0950">
        <w:rPr>
          <w:rFonts w:eastAsia="Times New Roman"/>
          <w:b/>
          <w:szCs w:val="17"/>
          <w:lang w:eastAsia="en-AU"/>
        </w:rPr>
        <w:t>Authorised Betting Operations (Staff Training – Interactive Wagering Services Guidelines) Notice 2023</w:t>
      </w:r>
    </w:p>
    <w:p w14:paraId="2F63809B" w14:textId="77777777" w:rsidR="004935FE" w:rsidRPr="00302B46" w:rsidRDefault="004935FE" w:rsidP="004935FE">
      <w:pPr>
        <w:jc w:val="left"/>
        <w:rPr>
          <w:rFonts w:eastAsia="Times New Roman"/>
          <w:i/>
          <w:szCs w:val="17"/>
          <w:lang w:eastAsia="en-AU"/>
        </w:rPr>
      </w:pPr>
      <w:r w:rsidRPr="00302B46">
        <w:rPr>
          <w:rFonts w:eastAsia="Times New Roman"/>
          <w:szCs w:val="17"/>
          <w:lang w:eastAsia="en-AU"/>
        </w:rPr>
        <w:t>under section 1</w:t>
      </w:r>
      <w:r>
        <w:rPr>
          <w:rFonts w:eastAsia="Times New Roman"/>
          <w:szCs w:val="17"/>
          <w:lang w:eastAsia="en-AU"/>
        </w:rPr>
        <w:t>7</w:t>
      </w:r>
      <w:r w:rsidRPr="00302B46">
        <w:rPr>
          <w:rFonts w:eastAsia="Times New Roman"/>
          <w:szCs w:val="17"/>
          <w:lang w:eastAsia="en-AU"/>
        </w:rPr>
        <w:t xml:space="preserve"> of the </w:t>
      </w:r>
      <w:r w:rsidRPr="00302B46">
        <w:rPr>
          <w:rFonts w:eastAsia="Times New Roman"/>
          <w:i/>
          <w:szCs w:val="17"/>
          <w:lang w:eastAsia="en-AU"/>
        </w:rPr>
        <w:t>Gambling Administration Act 2019</w:t>
      </w:r>
    </w:p>
    <w:p w14:paraId="17497DE6" w14:textId="77777777" w:rsidR="004935FE" w:rsidRPr="00302B46" w:rsidRDefault="004935FE" w:rsidP="004935FE">
      <w:pPr>
        <w:tabs>
          <w:tab w:val="left" w:pos="540"/>
        </w:tabs>
        <w:rPr>
          <w:rFonts w:eastAsia="Times New Roman"/>
          <w:b/>
          <w:szCs w:val="17"/>
          <w:lang w:eastAsia="en-AU"/>
        </w:rPr>
      </w:pPr>
      <w:r w:rsidRPr="00302B46">
        <w:rPr>
          <w:rFonts w:eastAsia="Times New Roman"/>
          <w:b/>
          <w:szCs w:val="17"/>
          <w:lang w:eastAsia="en-AU"/>
        </w:rPr>
        <w:t>1—Short title</w:t>
      </w:r>
    </w:p>
    <w:p w14:paraId="796F8DE2" w14:textId="77777777" w:rsidR="004935FE" w:rsidRPr="00302B46" w:rsidRDefault="004935FE" w:rsidP="004935FE">
      <w:pPr>
        <w:tabs>
          <w:tab w:val="left" w:pos="540"/>
          <w:tab w:val="left" w:pos="900"/>
        </w:tabs>
        <w:ind w:left="539"/>
        <w:jc w:val="left"/>
        <w:rPr>
          <w:rFonts w:eastAsia="Times New Roman"/>
          <w:i/>
          <w:szCs w:val="17"/>
          <w:lang w:eastAsia="en-AU"/>
        </w:rPr>
      </w:pPr>
      <w:r w:rsidRPr="007E0950">
        <w:rPr>
          <w:rFonts w:eastAsia="Times New Roman"/>
          <w:szCs w:val="17"/>
          <w:lang w:eastAsia="en-AU"/>
        </w:rPr>
        <w:t xml:space="preserve">This notice may be cited as the </w:t>
      </w:r>
      <w:r w:rsidRPr="007E0950">
        <w:rPr>
          <w:rFonts w:eastAsia="Times New Roman"/>
          <w:i/>
          <w:iCs/>
          <w:szCs w:val="17"/>
          <w:lang w:eastAsia="en-AU"/>
        </w:rPr>
        <w:t>Authorised Betting Operations (Staff Training – Interactive Wagering Services Guidelines) Notice 2023</w:t>
      </w:r>
      <w:r>
        <w:rPr>
          <w:rFonts w:eastAsia="Times New Roman"/>
          <w:i/>
          <w:iCs/>
          <w:szCs w:val="17"/>
          <w:lang w:eastAsia="en-AU"/>
        </w:rPr>
        <w:t>.</w:t>
      </w:r>
    </w:p>
    <w:p w14:paraId="47A3132F" w14:textId="77777777" w:rsidR="004935FE" w:rsidRPr="00302B46" w:rsidRDefault="004935FE" w:rsidP="004935FE">
      <w:pPr>
        <w:tabs>
          <w:tab w:val="left" w:pos="540"/>
        </w:tabs>
        <w:rPr>
          <w:rFonts w:eastAsia="Times New Roman"/>
          <w:b/>
          <w:szCs w:val="17"/>
          <w:lang w:eastAsia="en-AU"/>
        </w:rPr>
      </w:pPr>
      <w:r w:rsidRPr="00302B46">
        <w:rPr>
          <w:rFonts w:eastAsia="Times New Roman"/>
          <w:b/>
          <w:szCs w:val="17"/>
          <w:lang w:eastAsia="en-AU"/>
        </w:rPr>
        <w:t>2—Commencement</w:t>
      </w:r>
    </w:p>
    <w:p w14:paraId="5623C41F" w14:textId="77777777" w:rsidR="004935FE" w:rsidRPr="00302B46" w:rsidRDefault="004935FE" w:rsidP="004935FE">
      <w:pPr>
        <w:tabs>
          <w:tab w:val="left" w:pos="540"/>
          <w:tab w:val="left" w:pos="900"/>
        </w:tabs>
        <w:ind w:left="539"/>
        <w:rPr>
          <w:rFonts w:eastAsia="Times New Roman"/>
          <w:szCs w:val="17"/>
          <w:lang w:eastAsia="en-AU"/>
        </w:rPr>
      </w:pPr>
      <w:r w:rsidRPr="00302B46">
        <w:rPr>
          <w:rFonts w:eastAsia="Times New Roman"/>
          <w:szCs w:val="17"/>
          <w:lang w:eastAsia="en-AU"/>
        </w:rPr>
        <w:t>This Variation Notice comes into operation on 30 March 2023</w:t>
      </w:r>
      <w:r>
        <w:rPr>
          <w:rFonts w:eastAsia="Times New Roman"/>
          <w:szCs w:val="17"/>
          <w:lang w:eastAsia="en-AU"/>
        </w:rPr>
        <w:t>.</w:t>
      </w:r>
    </w:p>
    <w:p w14:paraId="3527AF21" w14:textId="77777777" w:rsidR="004935FE" w:rsidRPr="00302B46" w:rsidRDefault="004935FE" w:rsidP="004935FE">
      <w:pPr>
        <w:tabs>
          <w:tab w:val="left" w:pos="540"/>
        </w:tabs>
        <w:ind w:left="426" w:hanging="426"/>
        <w:rPr>
          <w:rFonts w:eastAsia="Times New Roman"/>
          <w:b/>
          <w:szCs w:val="17"/>
          <w:lang w:eastAsia="en-AU"/>
        </w:rPr>
      </w:pPr>
      <w:r w:rsidRPr="00302B46">
        <w:rPr>
          <w:rFonts w:eastAsia="Times New Roman"/>
          <w:b/>
          <w:szCs w:val="17"/>
          <w:lang w:eastAsia="en-AU"/>
        </w:rPr>
        <w:t>3—</w:t>
      </w:r>
      <w:r w:rsidRPr="007E0950">
        <w:rPr>
          <w:rFonts w:eastAsia="Times New Roman"/>
          <w:b/>
          <w:szCs w:val="17"/>
          <w:lang w:eastAsia="en-AU"/>
        </w:rPr>
        <w:t>Staff Training – Interactive Wagering Services Guidelines</w:t>
      </w:r>
    </w:p>
    <w:p w14:paraId="4E7664F9" w14:textId="77777777" w:rsidR="004935FE" w:rsidRPr="00302B46" w:rsidRDefault="004935FE" w:rsidP="004935FE">
      <w:pPr>
        <w:tabs>
          <w:tab w:val="left" w:pos="540"/>
          <w:tab w:val="left" w:pos="900"/>
        </w:tabs>
        <w:ind w:left="539"/>
        <w:rPr>
          <w:rFonts w:eastAsia="Times New Roman"/>
          <w:szCs w:val="17"/>
          <w:lang w:eastAsia="en-AU"/>
        </w:rPr>
      </w:pPr>
      <w:r w:rsidRPr="00BA51BF">
        <w:rPr>
          <w:rFonts w:eastAsia="Times New Roman"/>
          <w:szCs w:val="17"/>
          <w:lang w:eastAsia="en-AU"/>
        </w:rPr>
        <w:t xml:space="preserve">The guidelines set out in this notice are prescribed by the Liquor and Gambling Commissioner under section 17 of the </w:t>
      </w:r>
      <w:r w:rsidRPr="00BA51BF">
        <w:rPr>
          <w:rFonts w:eastAsia="Times New Roman"/>
          <w:i/>
          <w:szCs w:val="17"/>
          <w:lang w:eastAsia="en-AU"/>
        </w:rPr>
        <w:t>Gambling Administration Act 2019</w:t>
      </w:r>
      <w:r w:rsidRPr="00BA51BF">
        <w:rPr>
          <w:rFonts w:eastAsia="Times New Roman"/>
          <w:szCs w:val="17"/>
          <w:lang w:eastAsia="en-AU"/>
        </w:rPr>
        <w:t xml:space="preserve"> for the purpose of the </w:t>
      </w:r>
      <w:r w:rsidRPr="00BA51BF">
        <w:rPr>
          <w:rFonts w:eastAsia="Times New Roman"/>
          <w:i/>
          <w:iCs/>
          <w:szCs w:val="17"/>
          <w:lang w:eastAsia="en-AU"/>
        </w:rPr>
        <w:t>Authorised Betting Operations Gambling Code of Practice,</w:t>
      </w:r>
      <w:r w:rsidRPr="00BA51BF">
        <w:rPr>
          <w:rFonts w:eastAsia="Times New Roman"/>
          <w:szCs w:val="17"/>
          <w:lang w:eastAsia="en-AU"/>
        </w:rPr>
        <w:t xml:space="preserve"> prescribed under section 15 of the </w:t>
      </w:r>
      <w:r w:rsidRPr="00BA51BF">
        <w:rPr>
          <w:rFonts w:eastAsia="Times New Roman"/>
          <w:i/>
          <w:iCs/>
          <w:szCs w:val="17"/>
          <w:lang w:eastAsia="en-AU"/>
        </w:rPr>
        <w:t>Gambling Administration Act 2019</w:t>
      </w:r>
      <w:r w:rsidRPr="00302B46">
        <w:rPr>
          <w:rFonts w:eastAsia="Times New Roman"/>
          <w:szCs w:val="17"/>
          <w:lang w:eastAsia="en-AU"/>
        </w:rPr>
        <w:t>.</w:t>
      </w:r>
    </w:p>
    <w:p w14:paraId="2F0C7216" w14:textId="77777777" w:rsidR="004935FE" w:rsidRPr="009B3D77" w:rsidRDefault="004935FE" w:rsidP="004935FE">
      <w:pPr>
        <w:pStyle w:val="GG-SDated"/>
      </w:pPr>
      <w:r w:rsidRPr="009B3D77">
        <w:rPr>
          <w:rFonts w:eastAsia="Calibri"/>
        </w:rPr>
        <w:t xml:space="preserve">Dated: 30 March 2023 </w:t>
      </w:r>
    </w:p>
    <w:p w14:paraId="0B81705D" w14:textId="77777777" w:rsidR="004935FE" w:rsidRPr="009B3D77" w:rsidRDefault="004935FE" w:rsidP="004935FE">
      <w:pPr>
        <w:pStyle w:val="GG-SName"/>
        <w:rPr>
          <w:rFonts w:eastAsia="Calibri"/>
        </w:rPr>
      </w:pPr>
      <w:r w:rsidRPr="009B3D77">
        <w:rPr>
          <w:rFonts w:eastAsia="Calibri"/>
        </w:rPr>
        <w:t xml:space="preserve">Dini </w:t>
      </w:r>
      <w:proofErr w:type="spellStart"/>
      <w:r w:rsidRPr="009B3D77">
        <w:rPr>
          <w:rFonts w:eastAsia="Calibri"/>
        </w:rPr>
        <w:t>Soulio</w:t>
      </w:r>
      <w:proofErr w:type="spellEnd"/>
    </w:p>
    <w:p w14:paraId="7FC0665D" w14:textId="77777777" w:rsidR="004935FE" w:rsidRDefault="004935FE" w:rsidP="004935FE">
      <w:pPr>
        <w:pStyle w:val="GG-Signature"/>
        <w:rPr>
          <w:spacing w:val="-1"/>
          <w:lang w:eastAsia="en-AU"/>
        </w:rPr>
      </w:pPr>
      <w:r w:rsidRPr="009B3D77">
        <w:rPr>
          <w:rFonts w:eastAsia="Calibri"/>
        </w:rPr>
        <w:t>Liquor and Gambling Commissioner</w:t>
      </w:r>
    </w:p>
    <w:p w14:paraId="13240209" w14:textId="77777777" w:rsidR="004935FE" w:rsidRDefault="004935FE" w:rsidP="004935FE">
      <w:pPr>
        <w:pBdr>
          <w:top w:val="single" w:sz="4" w:space="1" w:color="auto"/>
        </w:pBdr>
        <w:tabs>
          <w:tab w:val="left" w:pos="540"/>
        </w:tabs>
        <w:spacing w:before="100" w:line="14" w:lineRule="exact"/>
        <w:ind w:left="1080" w:right="1080"/>
        <w:jc w:val="center"/>
        <w:rPr>
          <w:rFonts w:eastAsia="Times New Roman"/>
          <w:spacing w:val="-1"/>
          <w:szCs w:val="17"/>
          <w:lang w:eastAsia="en-AU"/>
        </w:rPr>
      </w:pPr>
    </w:p>
    <w:p w14:paraId="676EDDAC" w14:textId="77777777" w:rsidR="004935FE" w:rsidRDefault="004935FE" w:rsidP="004935FE">
      <w:pPr>
        <w:spacing w:after="0" w:line="240" w:lineRule="auto"/>
        <w:jc w:val="left"/>
        <w:rPr>
          <w:rFonts w:eastAsia="Times New Roman"/>
          <w:spacing w:val="-1"/>
          <w:szCs w:val="17"/>
          <w:lang w:eastAsia="en-AU"/>
        </w:rPr>
      </w:pPr>
      <w:r>
        <w:rPr>
          <w:rFonts w:eastAsia="Times New Roman"/>
          <w:spacing w:val="-1"/>
          <w:szCs w:val="17"/>
          <w:lang w:eastAsia="en-AU"/>
        </w:rPr>
        <w:br w:type="page"/>
      </w:r>
    </w:p>
    <w:p w14:paraId="233AF77D" w14:textId="77777777" w:rsidR="004935FE" w:rsidRDefault="004935FE" w:rsidP="004935FE">
      <w:pPr>
        <w:spacing w:after="0" w:line="240" w:lineRule="auto"/>
        <w:jc w:val="left"/>
        <w:rPr>
          <w:rFonts w:eastAsia="Times New Roman"/>
          <w:spacing w:val="-1"/>
          <w:szCs w:val="17"/>
          <w:lang w:eastAsia="en-AU"/>
        </w:rPr>
      </w:pPr>
      <w:r>
        <w:rPr>
          <w:rFonts w:eastAsia="Times New Roman"/>
          <w:noProof/>
          <w:spacing w:val="-1"/>
          <w:szCs w:val="17"/>
          <w:lang w:eastAsia="en-AU"/>
        </w:rPr>
        <w:lastRenderedPageBreak/>
        <w:drawing>
          <wp:inline distT="0" distB="0" distL="0" distR="0" wp14:anchorId="722D3DCD" wp14:editId="325F8D88">
            <wp:extent cx="5772685" cy="771687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2542" b="10802"/>
                    <a:stretch/>
                  </pic:blipFill>
                  <pic:spPr bwMode="auto">
                    <a:xfrm>
                      <a:off x="0" y="0"/>
                      <a:ext cx="5772785" cy="7717012"/>
                    </a:xfrm>
                    <a:prstGeom prst="rect">
                      <a:avLst/>
                    </a:prstGeom>
                    <a:noFill/>
                    <a:ln>
                      <a:noFill/>
                    </a:ln>
                    <a:extLst>
                      <a:ext uri="{53640926-AAD7-44D8-BBD7-CCE9431645EC}">
                        <a14:shadowObscured xmlns:a14="http://schemas.microsoft.com/office/drawing/2010/main"/>
                      </a:ext>
                    </a:extLst>
                  </pic:spPr>
                </pic:pic>
              </a:graphicData>
            </a:graphic>
          </wp:inline>
        </w:drawing>
      </w:r>
    </w:p>
    <w:p w14:paraId="28352E62" w14:textId="77777777" w:rsidR="004935FE" w:rsidRDefault="004935FE" w:rsidP="004935FE">
      <w:pPr>
        <w:spacing w:after="0" w:line="240" w:lineRule="auto"/>
        <w:jc w:val="left"/>
        <w:rPr>
          <w:rFonts w:eastAsia="Times New Roman"/>
          <w:spacing w:val="-1"/>
          <w:szCs w:val="17"/>
          <w:lang w:eastAsia="en-AU"/>
        </w:rPr>
      </w:pPr>
      <w:r>
        <w:rPr>
          <w:rFonts w:eastAsia="Times New Roman"/>
          <w:spacing w:val="-1"/>
          <w:szCs w:val="17"/>
          <w:lang w:eastAsia="en-AU"/>
        </w:rPr>
        <w:br w:type="page"/>
      </w:r>
    </w:p>
    <w:p w14:paraId="1B413361" w14:textId="77777777" w:rsidR="004935FE" w:rsidRDefault="004935FE" w:rsidP="004935FE">
      <w:pPr>
        <w:spacing w:after="0" w:line="240" w:lineRule="auto"/>
        <w:jc w:val="left"/>
        <w:rPr>
          <w:rFonts w:eastAsia="Times New Roman"/>
          <w:spacing w:val="-1"/>
          <w:szCs w:val="17"/>
          <w:lang w:eastAsia="en-AU"/>
        </w:rPr>
      </w:pPr>
      <w:r>
        <w:rPr>
          <w:rFonts w:eastAsia="Times New Roman"/>
          <w:noProof/>
          <w:spacing w:val="-1"/>
          <w:szCs w:val="17"/>
          <w:lang w:eastAsia="en-AU"/>
        </w:rPr>
        <w:lastRenderedPageBreak/>
        <w:drawing>
          <wp:inline distT="0" distB="0" distL="0" distR="0" wp14:anchorId="06C0F1C5" wp14:editId="3307C645">
            <wp:extent cx="5772785" cy="890524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72785" cy="8905240"/>
                    </a:xfrm>
                    <a:prstGeom prst="rect">
                      <a:avLst/>
                    </a:prstGeom>
                    <a:noFill/>
                    <a:ln>
                      <a:noFill/>
                    </a:ln>
                  </pic:spPr>
                </pic:pic>
              </a:graphicData>
            </a:graphic>
          </wp:inline>
        </w:drawing>
      </w:r>
      <w:r>
        <w:rPr>
          <w:rFonts w:eastAsia="Times New Roman"/>
          <w:noProof/>
          <w:spacing w:val="-1"/>
          <w:szCs w:val="17"/>
          <w:lang w:eastAsia="en-AU"/>
        </w:rPr>
        <w:lastRenderedPageBreak/>
        <w:drawing>
          <wp:inline distT="0" distB="0" distL="0" distR="0" wp14:anchorId="4C4E0548" wp14:editId="682D682E">
            <wp:extent cx="5772211" cy="190831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b="78569"/>
                    <a:stretch/>
                  </pic:blipFill>
                  <pic:spPr bwMode="auto">
                    <a:xfrm>
                      <a:off x="0" y="0"/>
                      <a:ext cx="5772785" cy="1908503"/>
                    </a:xfrm>
                    <a:prstGeom prst="rect">
                      <a:avLst/>
                    </a:prstGeom>
                    <a:noFill/>
                    <a:ln>
                      <a:noFill/>
                    </a:ln>
                    <a:extLst>
                      <a:ext uri="{53640926-AAD7-44D8-BBD7-CCE9431645EC}">
                        <a14:shadowObscured xmlns:a14="http://schemas.microsoft.com/office/drawing/2010/main"/>
                      </a:ext>
                    </a:extLst>
                  </pic:spPr>
                </pic:pic>
              </a:graphicData>
            </a:graphic>
          </wp:inline>
        </w:drawing>
      </w:r>
    </w:p>
    <w:p w14:paraId="2F5CD88C" w14:textId="77777777" w:rsidR="004935FE" w:rsidRPr="00195C26" w:rsidRDefault="006E56F1" w:rsidP="004935FE">
      <w:pPr>
        <w:widowControl w:val="0"/>
        <w:autoSpaceDE w:val="0"/>
        <w:autoSpaceDN w:val="0"/>
        <w:spacing w:before="174" w:after="0" w:line="240" w:lineRule="auto"/>
        <w:ind w:left="117"/>
        <w:jc w:val="left"/>
        <w:rPr>
          <w:rFonts w:ascii="Arial" w:eastAsia="Arial" w:hAnsi="Arial" w:cs="Arial"/>
          <w:i/>
          <w:color w:val="231F20"/>
          <w:lang w:val="en-US" w:bidi="en-US"/>
        </w:rPr>
      </w:pPr>
      <w:hyperlink r:id="rId122" w:history="1">
        <w:r w:rsidR="004935FE" w:rsidRPr="00195C26">
          <w:rPr>
            <w:rFonts w:ascii="Arial" w:eastAsia="Arial" w:hAnsi="Arial" w:cs="Arial"/>
            <w:i/>
            <w:color w:val="0000FF"/>
            <w:u w:val="single"/>
            <w:lang w:val="en-US" w:bidi="en-US"/>
          </w:rPr>
          <w:t>Gambling Administration Act 2019</w:t>
        </w:r>
      </w:hyperlink>
    </w:p>
    <w:p w14:paraId="17EC3134" w14:textId="77777777" w:rsidR="004935FE" w:rsidRPr="00195C26" w:rsidRDefault="006E56F1" w:rsidP="004935FE">
      <w:pPr>
        <w:widowControl w:val="0"/>
        <w:autoSpaceDE w:val="0"/>
        <w:autoSpaceDN w:val="0"/>
        <w:spacing w:before="174" w:after="0" w:line="240" w:lineRule="auto"/>
        <w:ind w:left="117"/>
        <w:jc w:val="left"/>
        <w:rPr>
          <w:rFonts w:ascii="Arial" w:eastAsia="Arial" w:hAnsi="Arial" w:cs="Arial"/>
          <w:i/>
          <w:color w:val="0000FF"/>
          <w:u w:val="single"/>
          <w:lang w:val="en-US" w:bidi="en-US"/>
        </w:rPr>
      </w:pPr>
      <w:hyperlink r:id="rId123" w:history="1">
        <w:proofErr w:type="spellStart"/>
        <w:r w:rsidR="004935FE" w:rsidRPr="00195C26">
          <w:rPr>
            <w:rFonts w:ascii="Arial" w:eastAsia="Arial" w:hAnsi="Arial" w:cs="Arial"/>
            <w:i/>
            <w:color w:val="0000FF"/>
            <w:u w:val="single"/>
            <w:lang w:val="en-US" w:bidi="en-US"/>
          </w:rPr>
          <w:t>Authorised</w:t>
        </w:r>
        <w:proofErr w:type="spellEnd"/>
        <w:r w:rsidR="004935FE" w:rsidRPr="00195C26">
          <w:rPr>
            <w:rFonts w:ascii="Arial" w:eastAsia="Arial" w:hAnsi="Arial" w:cs="Arial"/>
            <w:i/>
            <w:color w:val="0000FF"/>
            <w:u w:val="single"/>
            <w:lang w:val="en-US" w:bidi="en-US"/>
          </w:rPr>
          <w:t xml:space="preserve"> Betting Operations Act 2000</w:t>
        </w:r>
      </w:hyperlink>
    </w:p>
    <w:p w14:paraId="5B285029" w14:textId="77777777" w:rsidR="004935FE" w:rsidRPr="00195C26" w:rsidRDefault="004935FE" w:rsidP="004935FE">
      <w:pPr>
        <w:widowControl w:val="0"/>
        <w:autoSpaceDE w:val="0"/>
        <w:autoSpaceDN w:val="0"/>
        <w:spacing w:before="174" w:after="0" w:line="240" w:lineRule="auto"/>
        <w:ind w:left="117"/>
        <w:jc w:val="left"/>
        <w:rPr>
          <w:rFonts w:ascii="Arial" w:eastAsia="Arial" w:hAnsi="Arial" w:cs="Arial"/>
          <w:color w:val="0000FF"/>
          <w:u w:val="single"/>
          <w:lang w:val="en-US" w:bidi="en-US"/>
        </w:rPr>
      </w:pPr>
      <w:proofErr w:type="spellStart"/>
      <w:r w:rsidRPr="00195C26">
        <w:rPr>
          <w:rFonts w:ascii="Arial" w:eastAsia="Arial" w:hAnsi="Arial" w:cs="Arial"/>
          <w:color w:val="0000FF"/>
          <w:u w:val="single"/>
          <w:lang w:val="en-US" w:bidi="en-US"/>
        </w:rPr>
        <w:t>Authorised</w:t>
      </w:r>
      <w:proofErr w:type="spellEnd"/>
      <w:r w:rsidRPr="00195C26">
        <w:rPr>
          <w:rFonts w:ascii="Arial" w:eastAsia="Arial" w:hAnsi="Arial" w:cs="Arial"/>
          <w:color w:val="0000FF"/>
          <w:u w:val="single"/>
          <w:lang w:val="en-US" w:bidi="en-US"/>
        </w:rPr>
        <w:t xml:space="preserve"> Betting Operations Gambling Codes of Practice</w:t>
      </w:r>
    </w:p>
    <w:p w14:paraId="34981E8B" w14:textId="77777777" w:rsidR="004935FE" w:rsidRPr="00195C26" w:rsidRDefault="006E56F1" w:rsidP="004935FE">
      <w:pPr>
        <w:widowControl w:val="0"/>
        <w:autoSpaceDE w:val="0"/>
        <w:autoSpaceDN w:val="0"/>
        <w:spacing w:before="174" w:after="0" w:line="240" w:lineRule="auto"/>
        <w:ind w:left="117"/>
        <w:jc w:val="left"/>
        <w:rPr>
          <w:rFonts w:ascii="Arial" w:eastAsia="Arial" w:hAnsi="Arial" w:cs="Arial"/>
          <w:color w:val="0000FF"/>
          <w:u w:val="single"/>
          <w:lang w:val="en-US" w:bidi="en-US"/>
        </w:rPr>
      </w:pPr>
      <w:hyperlink r:id="rId124" w:history="1">
        <w:r w:rsidR="004935FE" w:rsidRPr="00195C26">
          <w:rPr>
            <w:rFonts w:ascii="Arial" w:eastAsia="Arial" w:hAnsi="Arial" w:cs="Arial"/>
            <w:color w:val="0000FF"/>
            <w:u w:val="single"/>
            <w:lang w:val="en-US" w:bidi="en-US"/>
          </w:rPr>
          <w:t>National Consumer Protection Framework for Online Gambling</w:t>
        </w:r>
      </w:hyperlink>
    </w:p>
    <w:p w14:paraId="4AD898AE" w14:textId="77777777" w:rsidR="004935FE" w:rsidRDefault="004935FE" w:rsidP="004935FE">
      <w:pPr>
        <w:spacing w:after="0" w:line="240" w:lineRule="auto"/>
        <w:jc w:val="left"/>
        <w:rPr>
          <w:rFonts w:eastAsia="Times New Roman"/>
          <w:spacing w:val="-1"/>
          <w:szCs w:val="17"/>
          <w:lang w:eastAsia="en-AU"/>
        </w:rPr>
      </w:pPr>
      <w:r>
        <w:rPr>
          <w:rFonts w:eastAsia="Times New Roman"/>
          <w:spacing w:val="-1"/>
          <w:szCs w:val="17"/>
          <w:lang w:eastAsia="en-AU"/>
        </w:rPr>
        <w:br w:type="page"/>
      </w:r>
    </w:p>
    <w:p w14:paraId="72663169" w14:textId="77777777" w:rsidR="004935FE" w:rsidRDefault="004935FE" w:rsidP="004935FE">
      <w:pPr>
        <w:spacing w:after="0" w:line="240" w:lineRule="auto"/>
        <w:jc w:val="center"/>
        <w:rPr>
          <w:rFonts w:eastAsia="Times New Roman"/>
          <w:smallCaps/>
          <w:noProof/>
          <w:spacing w:val="-1"/>
          <w:szCs w:val="17"/>
          <w:lang w:eastAsia="en-AU"/>
        </w:rPr>
      </w:pPr>
      <w:r w:rsidRPr="00195C26">
        <w:rPr>
          <w:rFonts w:eastAsia="Times New Roman"/>
          <w:smallCaps/>
          <w:noProof/>
          <w:spacing w:val="-1"/>
          <w:szCs w:val="17"/>
          <w:lang w:eastAsia="en-AU"/>
        </w:rPr>
        <w:lastRenderedPageBreak/>
        <w:t>Schedule 1</w:t>
      </w:r>
    </w:p>
    <w:p w14:paraId="5582800E" w14:textId="77777777" w:rsidR="004935FE" w:rsidRDefault="004935FE" w:rsidP="004935FE">
      <w:pPr>
        <w:spacing w:after="0" w:line="240" w:lineRule="auto"/>
        <w:jc w:val="center"/>
        <w:rPr>
          <w:rFonts w:eastAsia="Times New Roman"/>
          <w:smallCaps/>
          <w:spacing w:val="-1"/>
          <w:szCs w:val="17"/>
          <w:lang w:eastAsia="en-AU"/>
        </w:rPr>
      </w:pPr>
      <w:r>
        <w:rPr>
          <w:rFonts w:eastAsia="Times New Roman"/>
          <w:smallCaps/>
          <w:noProof/>
          <w:spacing w:val="-1"/>
          <w:szCs w:val="17"/>
          <w:lang w:eastAsia="en-AU"/>
        </w:rPr>
        <w:drawing>
          <wp:inline distT="0" distB="0" distL="0" distR="0" wp14:anchorId="3102A26D" wp14:editId="4D1DF0C9">
            <wp:extent cx="5941060" cy="84035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p>
    <w:p w14:paraId="0A777D1E" w14:textId="5F96AFF6" w:rsidR="004935FE" w:rsidRDefault="004935FE" w:rsidP="004935FE">
      <w:pPr>
        <w:spacing w:after="0" w:line="240" w:lineRule="auto"/>
        <w:jc w:val="center"/>
        <w:rPr>
          <w:rFonts w:eastAsia="Times New Roman"/>
          <w:smallCaps/>
          <w:spacing w:val="-1"/>
          <w:szCs w:val="17"/>
          <w:lang w:eastAsia="en-AU"/>
        </w:rPr>
      </w:pPr>
      <w:r>
        <w:rPr>
          <w:rFonts w:eastAsia="Times New Roman"/>
          <w:smallCaps/>
          <w:noProof/>
          <w:spacing w:val="-1"/>
          <w:szCs w:val="17"/>
          <w:lang w:eastAsia="en-AU"/>
        </w:rPr>
        <w:lastRenderedPageBreak/>
        <w:drawing>
          <wp:inline distT="0" distB="0" distL="0" distR="0" wp14:anchorId="10AB29E9" wp14:editId="11738FC9">
            <wp:extent cx="5941060" cy="840359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rPr>
          <w:rFonts w:eastAsia="Times New Roman"/>
          <w:smallCaps/>
          <w:noProof/>
          <w:spacing w:val="-1"/>
          <w:szCs w:val="17"/>
          <w:lang w:eastAsia="en-AU"/>
        </w:rPr>
        <w:lastRenderedPageBreak/>
        <w:drawing>
          <wp:inline distT="0" distB="0" distL="0" distR="0" wp14:anchorId="195FD815" wp14:editId="0CF14ABD">
            <wp:extent cx="5941060" cy="8403590"/>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rPr>
          <w:rFonts w:eastAsia="Times New Roman"/>
          <w:smallCaps/>
          <w:noProof/>
          <w:spacing w:val="-1"/>
          <w:szCs w:val="17"/>
          <w:lang w:eastAsia="en-AU"/>
        </w:rPr>
        <w:lastRenderedPageBreak/>
        <w:drawing>
          <wp:inline distT="0" distB="0" distL="0" distR="0" wp14:anchorId="1FCCF57A" wp14:editId="14F2015F">
            <wp:extent cx="5941060" cy="8403590"/>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rPr>
          <w:rFonts w:eastAsia="Times New Roman"/>
          <w:smallCaps/>
          <w:noProof/>
          <w:spacing w:val="-1"/>
          <w:szCs w:val="17"/>
          <w:lang w:eastAsia="en-AU"/>
        </w:rPr>
        <w:lastRenderedPageBreak/>
        <w:drawing>
          <wp:inline distT="0" distB="0" distL="0" distR="0" wp14:anchorId="232B47E5" wp14:editId="4E71E060">
            <wp:extent cx="5941060" cy="840359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rPr>
          <w:rFonts w:eastAsia="Times New Roman"/>
          <w:smallCaps/>
          <w:noProof/>
          <w:spacing w:val="-1"/>
          <w:szCs w:val="17"/>
          <w:lang w:eastAsia="en-AU"/>
        </w:rPr>
        <w:lastRenderedPageBreak/>
        <w:drawing>
          <wp:inline distT="0" distB="0" distL="0" distR="0" wp14:anchorId="01B9A7F5" wp14:editId="4A6D16C1">
            <wp:extent cx="5941060" cy="8403590"/>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rPr>
          <w:rFonts w:eastAsia="Times New Roman"/>
          <w:smallCaps/>
          <w:noProof/>
          <w:spacing w:val="-1"/>
          <w:szCs w:val="17"/>
          <w:lang w:eastAsia="en-AU"/>
        </w:rPr>
        <w:lastRenderedPageBreak/>
        <w:drawing>
          <wp:inline distT="0" distB="0" distL="0" distR="0" wp14:anchorId="560EBF29" wp14:editId="0EC85898">
            <wp:extent cx="5941060" cy="8403590"/>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rPr>
          <w:rFonts w:eastAsia="Times New Roman"/>
          <w:smallCaps/>
          <w:noProof/>
          <w:spacing w:val="-1"/>
          <w:szCs w:val="17"/>
          <w:lang w:eastAsia="en-AU"/>
        </w:rPr>
        <w:lastRenderedPageBreak/>
        <w:drawing>
          <wp:inline distT="0" distB="0" distL="0" distR="0" wp14:anchorId="36FB8ABF" wp14:editId="6B069ED2">
            <wp:extent cx="5941060" cy="8403590"/>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rPr>
          <w:rFonts w:eastAsia="Times New Roman"/>
          <w:smallCaps/>
          <w:noProof/>
          <w:spacing w:val="-1"/>
          <w:szCs w:val="17"/>
          <w:lang w:eastAsia="en-AU"/>
        </w:rPr>
        <w:lastRenderedPageBreak/>
        <w:drawing>
          <wp:inline distT="0" distB="0" distL="0" distR="0" wp14:anchorId="7807CB88" wp14:editId="08FDCBCE">
            <wp:extent cx="5940912" cy="5758004"/>
            <wp:effectExtent l="0" t="0" r="317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b="31480"/>
                    <a:stretch/>
                  </pic:blipFill>
                  <pic:spPr bwMode="auto">
                    <a:xfrm>
                      <a:off x="0" y="0"/>
                      <a:ext cx="5941060" cy="5758147"/>
                    </a:xfrm>
                    <a:prstGeom prst="rect">
                      <a:avLst/>
                    </a:prstGeom>
                    <a:noFill/>
                    <a:ln>
                      <a:noFill/>
                    </a:ln>
                    <a:extLst>
                      <a:ext uri="{53640926-AAD7-44D8-BBD7-CCE9431645EC}">
                        <a14:shadowObscured xmlns:a14="http://schemas.microsoft.com/office/drawing/2010/main"/>
                      </a:ext>
                    </a:extLst>
                  </pic:spPr>
                </pic:pic>
              </a:graphicData>
            </a:graphic>
          </wp:inline>
        </w:drawing>
      </w:r>
    </w:p>
    <w:p w14:paraId="32E95B24" w14:textId="77777777" w:rsidR="004935FE" w:rsidRDefault="004935FE" w:rsidP="004935FE">
      <w:pPr>
        <w:spacing w:after="0" w:line="240" w:lineRule="auto"/>
        <w:jc w:val="center"/>
        <w:rPr>
          <w:rFonts w:eastAsia="Times New Roman"/>
          <w:smallCaps/>
          <w:spacing w:val="-1"/>
          <w:szCs w:val="17"/>
          <w:lang w:eastAsia="en-AU"/>
        </w:rPr>
      </w:pPr>
    </w:p>
    <w:p w14:paraId="2507AE2F" w14:textId="77777777" w:rsidR="004935FE" w:rsidRDefault="004935FE" w:rsidP="004935FE">
      <w:pPr>
        <w:pBdr>
          <w:top w:val="single" w:sz="4" w:space="1" w:color="auto"/>
        </w:pBdr>
        <w:spacing w:before="100" w:after="0" w:line="14" w:lineRule="exact"/>
        <w:jc w:val="center"/>
        <w:rPr>
          <w:rFonts w:eastAsia="Times New Roman"/>
          <w:smallCaps/>
          <w:spacing w:val="-1"/>
          <w:szCs w:val="17"/>
          <w:lang w:eastAsia="en-AU"/>
        </w:rPr>
      </w:pPr>
    </w:p>
    <w:p w14:paraId="32B20316" w14:textId="0B80665F" w:rsidR="004935FE" w:rsidRDefault="004935FE" w:rsidP="004935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mallCaps/>
          <w:spacing w:val="-1"/>
          <w:szCs w:val="17"/>
          <w:lang w:eastAsia="en-AU"/>
        </w:rPr>
      </w:pPr>
    </w:p>
    <w:p w14:paraId="56053DEB" w14:textId="77777777" w:rsidR="002122C0" w:rsidRPr="002122C0" w:rsidRDefault="002122C0" w:rsidP="002122C0">
      <w:pPr>
        <w:jc w:val="center"/>
        <w:rPr>
          <w:caps/>
          <w:szCs w:val="17"/>
        </w:rPr>
      </w:pPr>
      <w:r w:rsidRPr="002122C0">
        <w:rPr>
          <w:caps/>
          <w:szCs w:val="17"/>
        </w:rPr>
        <w:t>Gambling Administration Act 2019</w:t>
      </w:r>
    </w:p>
    <w:p w14:paraId="22254EF8" w14:textId="77777777" w:rsidR="002122C0" w:rsidRPr="002122C0" w:rsidRDefault="002122C0" w:rsidP="002122C0">
      <w:pPr>
        <w:rPr>
          <w:rFonts w:eastAsia="Times New Roman"/>
          <w:szCs w:val="17"/>
          <w:lang w:eastAsia="en-AU"/>
        </w:rPr>
      </w:pPr>
      <w:r w:rsidRPr="002122C0">
        <w:rPr>
          <w:rFonts w:eastAsia="Times New Roman"/>
          <w:szCs w:val="17"/>
          <w:lang w:eastAsia="en-AU"/>
        </w:rPr>
        <w:t>South Australia</w:t>
      </w:r>
    </w:p>
    <w:p w14:paraId="0C533778" w14:textId="77777777" w:rsidR="002122C0" w:rsidRPr="002122C0" w:rsidRDefault="002122C0" w:rsidP="002122C0">
      <w:pPr>
        <w:jc w:val="left"/>
        <w:rPr>
          <w:rFonts w:eastAsia="Times New Roman"/>
          <w:b/>
          <w:szCs w:val="17"/>
          <w:lang w:eastAsia="en-AU"/>
        </w:rPr>
      </w:pPr>
      <w:r w:rsidRPr="002122C0">
        <w:rPr>
          <w:rFonts w:eastAsia="Times New Roman"/>
          <w:b/>
          <w:szCs w:val="17"/>
          <w:lang w:eastAsia="en-AU"/>
        </w:rPr>
        <w:t>Casino Gambling Code of Practice Variation Notice 2023 (No.1)</w:t>
      </w:r>
    </w:p>
    <w:p w14:paraId="6F83B2FC" w14:textId="77777777" w:rsidR="002122C0" w:rsidRPr="002122C0" w:rsidRDefault="002122C0" w:rsidP="002122C0">
      <w:pPr>
        <w:jc w:val="left"/>
        <w:rPr>
          <w:rFonts w:eastAsia="Times New Roman"/>
          <w:i/>
          <w:szCs w:val="17"/>
          <w:lang w:eastAsia="en-AU"/>
        </w:rPr>
      </w:pPr>
      <w:r w:rsidRPr="002122C0">
        <w:rPr>
          <w:rFonts w:eastAsia="Times New Roman"/>
          <w:szCs w:val="17"/>
          <w:lang w:eastAsia="en-AU"/>
        </w:rPr>
        <w:t xml:space="preserve">under section 15 of the </w:t>
      </w:r>
      <w:r w:rsidRPr="002122C0">
        <w:rPr>
          <w:rFonts w:eastAsia="Times New Roman"/>
          <w:i/>
          <w:szCs w:val="17"/>
          <w:lang w:eastAsia="en-AU"/>
        </w:rPr>
        <w:t>Gambling Administration Act 2019</w:t>
      </w:r>
    </w:p>
    <w:p w14:paraId="2A7656D3" w14:textId="77777777" w:rsidR="002122C0" w:rsidRPr="002122C0" w:rsidRDefault="002122C0" w:rsidP="002122C0">
      <w:pPr>
        <w:spacing w:after="0" w:line="240" w:lineRule="auto"/>
        <w:jc w:val="left"/>
        <w:rPr>
          <w:rFonts w:eastAsia="Times New Roman"/>
          <w:b/>
          <w:sz w:val="20"/>
          <w:szCs w:val="20"/>
          <w:lang w:eastAsia="en-AU"/>
        </w:rPr>
      </w:pPr>
    </w:p>
    <w:p w14:paraId="18ED9813" w14:textId="77777777" w:rsidR="002122C0" w:rsidRPr="002122C0" w:rsidRDefault="002122C0" w:rsidP="002122C0">
      <w:pPr>
        <w:spacing w:after="0" w:line="240" w:lineRule="auto"/>
        <w:jc w:val="left"/>
        <w:rPr>
          <w:rFonts w:eastAsia="Times New Roman"/>
          <w:b/>
          <w:sz w:val="20"/>
          <w:szCs w:val="20"/>
          <w:lang w:eastAsia="en-AU"/>
        </w:rPr>
      </w:pPr>
      <w:r w:rsidRPr="002122C0">
        <w:rPr>
          <w:rFonts w:eastAsia="Times New Roman"/>
          <w:b/>
          <w:sz w:val="20"/>
          <w:szCs w:val="20"/>
          <w:lang w:eastAsia="en-AU"/>
        </w:rPr>
        <w:t>Part 1—Preliminary</w:t>
      </w:r>
    </w:p>
    <w:p w14:paraId="6DEFC5F3" w14:textId="77777777" w:rsidR="002122C0" w:rsidRPr="002122C0" w:rsidRDefault="002122C0" w:rsidP="002122C0">
      <w:pPr>
        <w:tabs>
          <w:tab w:val="left" w:pos="540"/>
        </w:tabs>
        <w:jc w:val="left"/>
        <w:rPr>
          <w:rFonts w:eastAsia="Times New Roman"/>
          <w:b/>
          <w:szCs w:val="17"/>
          <w:lang w:eastAsia="en-AU"/>
        </w:rPr>
      </w:pPr>
    </w:p>
    <w:p w14:paraId="2289EC32" w14:textId="77777777" w:rsidR="002122C0" w:rsidRPr="002122C0" w:rsidRDefault="002122C0" w:rsidP="002122C0">
      <w:pPr>
        <w:tabs>
          <w:tab w:val="left" w:pos="540"/>
        </w:tabs>
        <w:jc w:val="left"/>
        <w:rPr>
          <w:rFonts w:eastAsia="Times New Roman"/>
          <w:b/>
          <w:szCs w:val="17"/>
          <w:lang w:eastAsia="en-AU"/>
        </w:rPr>
      </w:pPr>
      <w:bookmarkStart w:id="40" w:name="_Hlk126138381"/>
      <w:r w:rsidRPr="002122C0">
        <w:rPr>
          <w:rFonts w:eastAsia="Times New Roman"/>
          <w:b/>
          <w:szCs w:val="17"/>
          <w:lang w:eastAsia="en-AU"/>
        </w:rPr>
        <w:t>1—Short title</w:t>
      </w:r>
    </w:p>
    <w:p w14:paraId="203709D1" w14:textId="77777777" w:rsidR="002122C0" w:rsidRPr="002122C0" w:rsidRDefault="002122C0" w:rsidP="002122C0">
      <w:pPr>
        <w:tabs>
          <w:tab w:val="left" w:pos="540"/>
          <w:tab w:val="left" w:pos="900"/>
        </w:tabs>
        <w:ind w:left="539"/>
        <w:rPr>
          <w:rFonts w:eastAsia="Times New Roman"/>
          <w:i/>
          <w:szCs w:val="17"/>
          <w:lang w:eastAsia="en-AU"/>
        </w:rPr>
      </w:pPr>
      <w:r w:rsidRPr="002122C0">
        <w:rPr>
          <w:rFonts w:eastAsia="Times New Roman"/>
          <w:szCs w:val="17"/>
          <w:lang w:eastAsia="en-AU"/>
        </w:rPr>
        <w:t xml:space="preserve">This notice may be cited as the </w:t>
      </w:r>
      <w:r w:rsidRPr="002122C0">
        <w:rPr>
          <w:rFonts w:eastAsia="Times New Roman"/>
          <w:i/>
          <w:szCs w:val="17"/>
          <w:lang w:eastAsia="en-AU"/>
        </w:rPr>
        <w:t xml:space="preserve">Casino Gambling Code of Practice Variation Notice 2023 (No.1) </w:t>
      </w:r>
      <w:r w:rsidRPr="002122C0">
        <w:rPr>
          <w:rFonts w:eastAsia="Times New Roman"/>
          <w:szCs w:val="17"/>
          <w:lang w:eastAsia="en-AU"/>
        </w:rPr>
        <w:t>(</w:t>
      </w:r>
      <w:r w:rsidRPr="002122C0">
        <w:rPr>
          <w:rFonts w:eastAsia="Times New Roman"/>
          <w:b/>
          <w:szCs w:val="17"/>
          <w:lang w:eastAsia="en-AU"/>
        </w:rPr>
        <w:t>Variation Notice</w:t>
      </w:r>
      <w:r w:rsidRPr="002122C0">
        <w:rPr>
          <w:rFonts w:eastAsia="Times New Roman"/>
          <w:szCs w:val="17"/>
          <w:lang w:eastAsia="en-AU"/>
        </w:rPr>
        <w:t>)</w:t>
      </w:r>
      <w:r w:rsidRPr="002122C0">
        <w:rPr>
          <w:rFonts w:eastAsia="Times New Roman"/>
          <w:iCs/>
          <w:szCs w:val="17"/>
          <w:lang w:eastAsia="en-AU"/>
        </w:rPr>
        <w:t>.</w:t>
      </w:r>
    </w:p>
    <w:p w14:paraId="7A804D9F"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2—Commencement</w:t>
      </w:r>
    </w:p>
    <w:p w14:paraId="272EBD88" w14:textId="77777777" w:rsidR="002122C0" w:rsidRPr="002122C0" w:rsidRDefault="002122C0" w:rsidP="002122C0">
      <w:pPr>
        <w:tabs>
          <w:tab w:val="left" w:pos="540"/>
          <w:tab w:val="left" w:pos="900"/>
        </w:tabs>
        <w:ind w:left="539"/>
        <w:jc w:val="left"/>
        <w:rPr>
          <w:rFonts w:eastAsia="Times New Roman"/>
          <w:szCs w:val="17"/>
          <w:lang w:eastAsia="en-AU"/>
        </w:rPr>
      </w:pPr>
      <w:r w:rsidRPr="002122C0">
        <w:rPr>
          <w:rFonts w:eastAsia="Times New Roman"/>
          <w:szCs w:val="17"/>
          <w:lang w:eastAsia="en-AU"/>
        </w:rPr>
        <w:t>This Variation Notice comes into operation on 30 March 2023.</w:t>
      </w:r>
    </w:p>
    <w:p w14:paraId="4729CC1E" w14:textId="77777777" w:rsidR="002122C0" w:rsidRPr="002122C0" w:rsidRDefault="002122C0" w:rsidP="002122C0">
      <w:pPr>
        <w:tabs>
          <w:tab w:val="left" w:pos="540"/>
        </w:tabs>
        <w:ind w:left="426" w:hanging="426"/>
        <w:jc w:val="left"/>
        <w:rPr>
          <w:rFonts w:eastAsia="Times New Roman"/>
          <w:b/>
          <w:szCs w:val="17"/>
          <w:lang w:eastAsia="en-AU"/>
        </w:rPr>
      </w:pPr>
      <w:r w:rsidRPr="002122C0">
        <w:rPr>
          <w:rFonts w:eastAsia="Times New Roman"/>
          <w:b/>
          <w:szCs w:val="17"/>
          <w:lang w:eastAsia="en-AU"/>
        </w:rPr>
        <w:t>3—Variation of existing codes of practice</w:t>
      </w:r>
    </w:p>
    <w:p w14:paraId="29888034" w14:textId="77777777" w:rsidR="002122C0" w:rsidRPr="002122C0" w:rsidRDefault="002122C0" w:rsidP="002122C0">
      <w:pPr>
        <w:tabs>
          <w:tab w:val="left" w:pos="540"/>
          <w:tab w:val="left" w:pos="900"/>
        </w:tabs>
        <w:ind w:left="539"/>
        <w:rPr>
          <w:rFonts w:eastAsia="Times New Roman"/>
          <w:szCs w:val="17"/>
          <w:lang w:eastAsia="en-AU"/>
        </w:rPr>
      </w:pPr>
      <w:r w:rsidRPr="002122C0">
        <w:rPr>
          <w:rFonts w:eastAsia="Times New Roman"/>
          <w:szCs w:val="17"/>
          <w:lang w:eastAsia="en-AU"/>
        </w:rPr>
        <w:t xml:space="preserve">This notice varies the </w:t>
      </w:r>
      <w:r w:rsidRPr="002122C0">
        <w:rPr>
          <w:rFonts w:eastAsia="Times New Roman"/>
          <w:i/>
          <w:szCs w:val="17"/>
          <w:lang w:eastAsia="en-AU"/>
        </w:rPr>
        <w:t xml:space="preserve">Casino Gambling Code of Practice </w:t>
      </w:r>
      <w:r w:rsidRPr="002122C0">
        <w:rPr>
          <w:rFonts w:eastAsia="Times New Roman"/>
          <w:szCs w:val="17"/>
          <w:lang w:eastAsia="en-AU"/>
        </w:rPr>
        <w:t xml:space="preserve">published in the Gazette on 29 July 2022 and is made by the Liquor and Gambling Commissioner under section 15 of the </w:t>
      </w:r>
      <w:r w:rsidRPr="002122C0">
        <w:rPr>
          <w:rFonts w:eastAsia="Times New Roman"/>
          <w:i/>
          <w:iCs/>
          <w:szCs w:val="17"/>
          <w:lang w:eastAsia="en-AU"/>
        </w:rPr>
        <w:t>Gambling Administration Act 2019</w:t>
      </w:r>
      <w:r w:rsidRPr="002122C0">
        <w:rPr>
          <w:rFonts w:eastAsia="Times New Roman"/>
          <w:szCs w:val="17"/>
          <w:lang w:eastAsia="en-AU"/>
        </w:rPr>
        <w:t>.</w:t>
      </w:r>
    </w:p>
    <w:p w14:paraId="74AB148B" w14:textId="77777777" w:rsidR="002122C0" w:rsidRPr="002122C0" w:rsidRDefault="002122C0" w:rsidP="002122C0">
      <w:pPr>
        <w:tabs>
          <w:tab w:val="left" w:pos="540"/>
        </w:tabs>
        <w:ind w:left="426" w:hanging="426"/>
        <w:jc w:val="left"/>
        <w:rPr>
          <w:rFonts w:eastAsia="Times New Roman"/>
          <w:b/>
          <w:szCs w:val="17"/>
          <w:lang w:eastAsia="en-AU"/>
        </w:rPr>
      </w:pPr>
      <w:r w:rsidRPr="002122C0">
        <w:rPr>
          <w:rFonts w:eastAsia="Times New Roman"/>
          <w:b/>
          <w:szCs w:val="17"/>
          <w:lang w:eastAsia="en-AU"/>
        </w:rPr>
        <w:t>4—Variation provisions</w:t>
      </w:r>
    </w:p>
    <w:p w14:paraId="6240078A" w14:textId="77777777" w:rsidR="002122C0" w:rsidRPr="002122C0" w:rsidRDefault="002122C0" w:rsidP="002122C0">
      <w:pPr>
        <w:tabs>
          <w:tab w:val="left" w:pos="540"/>
          <w:tab w:val="left" w:pos="900"/>
        </w:tabs>
        <w:ind w:left="539"/>
        <w:rPr>
          <w:rFonts w:eastAsia="Times New Roman"/>
          <w:spacing w:val="-1"/>
          <w:szCs w:val="17"/>
          <w:lang w:eastAsia="en-AU"/>
        </w:rPr>
      </w:pPr>
      <w:r w:rsidRPr="002122C0">
        <w:rPr>
          <w:rFonts w:eastAsia="Times New Roman"/>
          <w:szCs w:val="17"/>
          <w:lang w:eastAsia="en-AU"/>
        </w:rPr>
        <w:t xml:space="preserve">In this notice, a provision under a heading referring to a variation of a specified clause of the Casino Gambling Code of Practice made under the </w:t>
      </w:r>
      <w:r w:rsidRPr="002122C0">
        <w:rPr>
          <w:rFonts w:eastAsia="Times New Roman"/>
          <w:i/>
          <w:iCs/>
          <w:szCs w:val="17"/>
          <w:lang w:eastAsia="en-AU"/>
        </w:rPr>
        <w:t>Gambling Administration Act 2019</w:t>
      </w:r>
      <w:r w:rsidRPr="002122C0">
        <w:rPr>
          <w:rFonts w:eastAsia="Times New Roman"/>
          <w:szCs w:val="17"/>
          <w:lang w:eastAsia="en-AU"/>
        </w:rPr>
        <w:t xml:space="preserve"> varies the clause so specified. </w:t>
      </w:r>
      <w:bookmarkEnd w:id="40"/>
    </w:p>
    <w:p w14:paraId="4D6E1A77" w14:textId="77777777" w:rsidR="002122C0" w:rsidRPr="002122C0" w:rsidRDefault="002122C0" w:rsidP="002122C0">
      <w:pPr>
        <w:spacing w:after="0" w:line="240" w:lineRule="auto"/>
        <w:jc w:val="left"/>
        <w:rPr>
          <w:rFonts w:eastAsia="Times New Roman"/>
          <w:b/>
          <w:sz w:val="20"/>
          <w:szCs w:val="20"/>
          <w:lang w:eastAsia="en-AU"/>
        </w:rPr>
      </w:pPr>
    </w:p>
    <w:p w14:paraId="13FA1F33" w14:textId="77777777" w:rsidR="002122C0" w:rsidRPr="002122C0" w:rsidRDefault="002122C0" w:rsidP="002122C0">
      <w:pPr>
        <w:spacing w:after="0" w:line="240" w:lineRule="auto"/>
        <w:jc w:val="left"/>
        <w:rPr>
          <w:rFonts w:eastAsia="Times New Roman"/>
          <w:b/>
          <w:i/>
          <w:iCs/>
          <w:sz w:val="20"/>
          <w:szCs w:val="20"/>
          <w:lang w:eastAsia="en-AU"/>
        </w:rPr>
      </w:pPr>
      <w:r w:rsidRPr="002122C0">
        <w:rPr>
          <w:rFonts w:eastAsia="Times New Roman"/>
          <w:b/>
          <w:sz w:val="20"/>
          <w:szCs w:val="20"/>
          <w:lang w:eastAsia="en-AU"/>
        </w:rPr>
        <w:t xml:space="preserve">Part 2—Variation of </w:t>
      </w:r>
      <w:r w:rsidRPr="002122C0">
        <w:rPr>
          <w:rFonts w:eastAsia="Times New Roman"/>
          <w:b/>
          <w:i/>
          <w:iCs/>
          <w:sz w:val="20"/>
          <w:szCs w:val="20"/>
          <w:lang w:eastAsia="en-AU"/>
        </w:rPr>
        <w:t>Casino Gambling Code of Practice</w:t>
      </w:r>
    </w:p>
    <w:p w14:paraId="7D8BA471" w14:textId="77777777" w:rsidR="002122C0" w:rsidRPr="002122C0" w:rsidRDefault="002122C0" w:rsidP="002122C0">
      <w:pPr>
        <w:spacing w:after="0" w:line="240" w:lineRule="auto"/>
        <w:jc w:val="left"/>
        <w:rPr>
          <w:rFonts w:eastAsia="Times New Roman"/>
          <w:b/>
          <w:i/>
          <w:iCs/>
          <w:sz w:val="20"/>
          <w:szCs w:val="20"/>
          <w:lang w:eastAsia="en-AU"/>
        </w:rPr>
      </w:pPr>
    </w:p>
    <w:p w14:paraId="713076BD"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5—Variation of clause 17 – Help information in gaming areas</w:t>
      </w:r>
    </w:p>
    <w:p w14:paraId="6B481BE1" w14:textId="77777777" w:rsidR="002122C0" w:rsidRPr="002122C0" w:rsidRDefault="002122C0" w:rsidP="002122C0">
      <w:pPr>
        <w:numPr>
          <w:ilvl w:val="0"/>
          <w:numId w:val="11"/>
        </w:numPr>
        <w:tabs>
          <w:tab w:val="left" w:pos="284"/>
        </w:tabs>
        <w:spacing w:after="120" w:line="240" w:lineRule="auto"/>
        <w:ind w:left="709" w:hanging="425"/>
        <w:jc w:val="left"/>
        <w:rPr>
          <w:rFonts w:eastAsia="Times New Roman"/>
          <w:szCs w:val="17"/>
          <w:lang w:eastAsia="en-AU" w:bidi="en-US"/>
        </w:rPr>
      </w:pPr>
      <w:r w:rsidRPr="002122C0">
        <w:rPr>
          <w:rFonts w:eastAsia="Times New Roman"/>
          <w:szCs w:val="17"/>
          <w:lang w:eastAsia="en-AU" w:bidi="en-US"/>
        </w:rPr>
        <w:t>Clause 17—delete clause 17 and substitute:</w:t>
      </w:r>
    </w:p>
    <w:p w14:paraId="4862843E" w14:textId="77777777" w:rsidR="002122C0" w:rsidRPr="002122C0" w:rsidRDefault="002122C0" w:rsidP="002122C0">
      <w:pPr>
        <w:tabs>
          <w:tab w:val="left" w:pos="284"/>
        </w:tabs>
        <w:spacing w:after="120" w:line="240" w:lineRule="auto"/>
        <w:ind w:left="709"/>
        <w:jc w:val="left"/>
        <w:rPr>
          <w:rFonts w:eastAsia="Times New Roman"/>
          <w:szCs w:val="17"/>
          <w:lang w:eastAsia="en-AU" w:bidi="en-US"/>
        </w:rPr>
      </w:pPr>
      <w:r w:rsidRPr="002122C0">
        <w:rPr>
          <w:rFonts w:eastAsia="Times New Roman"/>
          <w:szCs w:val="17"/>
          <w:lang w:eastAsia="en-AU" w:bidi="en-US"/>
        </w:rPr>
        <w:t>17. Help information in gaming areas</w:t>
      </w:r>
    </w:p>
    <w:p w14:paraId="067821F5"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bookmarkStart w:id="41" w:name="_Hlk126591990"/>
      <w:r w:rsidRPr="002122C0">
        <w:rPr>
          <w:rFonts w:eastAsia="Times New Roman"/>
          <w:szCs w:val="17"/>
          <w:lang w:val="en-US" w:eastAsia="en-AU" w:bidi="en-US"/>
        </w:rPr>
        <w:t>The licensee must ensure that—</w:t>
      </w:r>
    </w:p>
    <w:bookmarkEnd w:id="41"/>
    <w:p w14:paraId="49BB68E7" w14:textId="77777777" w:rsidR="002122C0" w:rsidRPr="002122C0" w:rsidRDefault="002122C0" w:rsidP="002122C0">
      <w:pPr>
        <w:numPr>
          <w:ilvl w:val="2"/>
          <w:numId w:val="12"/>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 xml:space="preserve">each automatic teller machine (ATM) which is available for operation by patrons operates so that when the ATM is idle, the screen displays a responsible gambling message approved by the welfare agency at least 20% of the time, or if there is no current approval the condensed warning message and the national helpline number 1800 858 858 at least 20% of the </w:t>
      </w:r>
      <w:proofErr w:type="gramStart"/>
      <w:r w:rsidRPr="002122C0">
        <w:rPr>
          <w:rFonts w:eastAsia="Times New Roman"/>
          <w:szCs w:val="17"/>
          <w:lang w:eastAsia="en-AU" w:bidi="en-US"/>
        </w:rPr>
        <w:t>time;</w:t>
      </w:r>
      <w:proofErr w:type="gramEnd"/>
    </w:p>
    <w:p w14:paraId="35B448E6" w14:textId="77777777" w:rsidR="002122C0" w:rsidRPr="002122C0" w:rsidRDefault="002122C0" w:rsidP="002122C0">
      <w:pPr>
        <w:numPr>
          <w:ilvl w:val="2"/>
          <w:numId w:val="12"/>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when the ATM prints a transaction slip (however described) the transaction record includes the condensed warning message and national gambling helpline number 1800 858 858.</w:t>
      </w:r>
    </w:p>
    <w:p w14:paraId="605D775E"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The licensee must ensure that—</w:t>
      </w:r>
    </w:p>
    <w:p w14:paraId="7CB94CDA" w14:textId="77777777" w:rsidR="002122C0" w:rsidRPr="002122C0" w:rsidRDefault="002122C0" w:rsidP="002122C0">
      <w:pPr>
        <w:numPr>
          <w:ilvl w:val="2"/>
          <w:numId w:val="12"/>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 xml:space="preserve">each cashable ticket redemption terminal (CRT) which is available for operation by patrons operates so that when the CRT is idle, at least half of the available screen space displays a responsible gambling message approved by the welfare agency, or if there is no current approval the condensed warning message and the national gambling helpline number 1800 </w:t>
      </w:r>
      <w:proofErr w:type="gramStart"/>
      <w:r w:rsidRPr="002122C0">
        <w:rPr>
          <w:rFonts w:eastAsia="Times New Roman"/>
          <w:szCs w:val="17"/>
          <w:lang w:eastAsia="en-AU" w:bidi="en-US"/>
        </w:rPr>
        <w:t>858 858;</w:t>
      </w:r>
      <w:proofErr w:type="gramEnd"/>
    </w:p>
    <w:p w14:paraId="6BC64320" w14:textId="77777777" w:rsidR="002122C0" w:rsidRPr="002122C0" w:rsidRDefault="002122C0" w:rsidP="002122C0">
      <w:pPr>
        <w:numPr>
          <w:ilvl w:val="2"/>
          <w:numId w:val="12"/>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when the CRT prints a transaction slip (however described) the transaction record includes the condensed warning message and national gambling helpline number 1800 858 858.</w:t>
      </w:r>
    </w:p>
    <w:p w14:paraId="300A0D40"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The licensee must ensure—</w:t>
      </w:r>
    </w:p>
    <w:p w14:paraId="0CAB1603" w14:textId="77777777" w:rsidR="002122C0" w:rsidRPr="002122C0" w:rsidRDefault="002122C0" w:rsidP="002122C0">
      <w:pPr>
        <w:numPr>
          <w:ilvl w:val="2"/>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that the condensed warning message and national gambling helpline number 1800 858 858 are prominently displayed on or </w:t>
      </w:r>
      <w:proofErr w:type="gramStart"/>
      <w:r w:rsidRPr="002122C0">
        <w:rPr>
          <w:rFonts w:eastAsia="Times New Roman"/>
          <w:szCs w:val="17"/>
          <w:lang w:val="en-US" w:eastAsia="en-AU" w:bidi="en-US"/>
        </w:rPr>
        <w:t>near</w:t>
      </w:r>
      <w:proofErr w:type="gramEnd"/>
      <w:r w:rsidRPr="002122C0">
        <w:rPr>
          <w:rFonts w:eastAsia="Times New Roman"/>
          <w:szCs w:val="17"/>
          <w:lang w:val="en-US" w:eastAsia="en-AU" w:bidi="en-US"/>
        </w:rPr>
        <w:t>—</w:t>
      </w:r>
    </w:p>
    <w:p w14:paraId="1A7828B0" w14:textId="77777777" w:rsidR="002122C0" w:rsidRPr="002122C0" w:rsidRDefault="002122C0" w:rsidP="002122C0">
      <w:pPr>
        <w:numPr>
          <w:ilvl w:val="3"/>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each automated coin dispensing machine; and</w:t>
      </w:r>
    </w:p>
    <w:p w14:paraId="0EBDB93D" w14:textId="77777777" w:rsidR="002122C0" w:rsidRPr="002122C0" w:rsidRDefault="002122C0" w:rsidP="002122C0">
      <w:pPr>
        <w:numPr>
          <w:ilvl w:val="3"/>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each customer service point at which money is exchanged for cash, tickets or credit on an approved account based cashless gaming system; and</w:t>
      </w:r>
    </w:p>
    <w:p w14:paraId="1F780FB6" w14:textId="77777777" w:rsidR="002122C0" w:rsidRPr="002122C0" w:rsidRDefault="002122C0" w:rsidP="002122C0">
      <w:pPr>
        <w:numPr>
          <w:ilvl w:val="2"/>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that a quantity of helpline cards </w:t>
      </w:r>
      <w:proofErr w:type="gramStart"/>
      <w:r w:rsidRPr="002122C0">
        <w:rPr>
          <w:rFonts w:eastAsia="Times New Roman"/>
          <w:szCs w:val="17"/>
          <w:lang w:val="en-US" w:eastAsia="en-AU" w:bidi="en-US"/>
        </w:rPr>
        <w:t>are</w:t>
      </w:r>
      <w:proofErr w:type="gramEnd"/>
      <w:r w:rsidRPr="002122C0">
        <w:rPr>
          <w:rFonts w:eastAsia="Times New Roman"/>
          <w:szCs w:val="17"/>
          <w:lang w:val="en-US" w:eastAsia="en-AU" w:bidi="en-US"/>
        </w:rPr>
        <w:t xml:space="preserve"> available at or near—</w:t>
      </w:r>
    </w:p>
    <w:p w14:paraId="5BFF7595" w14:textId="77777777" w:rsidR="002122C0" w:rsidRPr="002122C0" w:rsidRDefault="002122C0" w:rsidP="002122C0">
      <w:pPr>
        <w:numPr>
          <w:ilvl w:val="3"/>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each ATM, EFTPOS facility and </w:t>
      </w:r>
      <w:proofErr w:type="gramStart"/>
      <w:r w:rsidRPr="002122C0">
        <w:rPr>
          <w:rFonts w:eastAsia="Times New Roman"/>
          <w:szCs w:val="17"/>
          <w:lang w:val="en-US" w:eastAsia="en-AU" w:bidi="en-US"/>
        </w:rPr>
        <w:t>CRT;</w:t>
      </w:r>
      <w:proofErr w:type="gramEnd"/>
    </w:p>
    <w:p w14:paraId="724EC55E" w14:textId="77777777" w:rsidR="002122C0" w:rsidRPr="002122C0" w:rsidRDefault="002122C0" w:rsidP="002122C0">
      <w:pPr>
        <w:numPr>
          <w:ilvl w:val="3"/>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each automated coin dispensing </w:t>
      </w:r>
      <w:proofErr w:type="gramStart"/>
      <w:r w:rsidRPr="002122C0">
        <w:rPr>
          <w:rFonts w:eastAsia="Times New Roman"/>
          <w:szCs w:val="17"/>
          <w:lang w:val="en-US" w:eastAsia="en-AU" w:bidi="en-US"/>
        </w:rPr>
        <w:t>machine;</w:t>
      </w:r>
      <w:proofErr w:type="gramEnd"/>
    </w:p>
    <w:p w14:paraId="52F6AB19" w14:textId="77777777" w:rsidR="002122C0" w:rsidRPr="002122C0" w:rsidRDefault="002122C0" w:rsidP="002122C0">
      <w:pPr>
        <w:numPr>
          <w:ilvl w:val="3"/>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each customer service point at which money is exchanged for cash, tickets or credit on an approved account based cashless gaming </w:t>
      </w:r>
      <w:proofErr w:type="gramStart"/>
      <w:r w:rsidRPr="002122C0">
        <w:rPr>
          <w:rFonts w:eastAsia="Times New Roman"/>
          <w:szCs w:val="17"/>
          <w:lang w:val="en-US" w:eastAsia="en-AU" w:bidi="en-US"/>
        </w:rPr>
        <w:t>system;</w:t>
      </w:r>
      <w:proofErr w:type="gramEnd"/>
    </w:p>
    <w:p w14:paraId="5C0EB2F9" w14:textId="77777777" w:rsidR="002122C0" w:rsidRPr="002122C0" w:rsidRDefault="002122C0" w:rsidP="002122C0">
      <w:pPr>
        <w:numPr>
          <w:ilvl w:val="3"/>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each gaming machine; and</w:t>
      </w:r>
    </w:p>
    <w:p w14:paraId="3AF4F2F1" w14:textId="77777777" w:rsidR="002122C0" w:rsidRPr="002122C0" w:rsidRDefault="002122C0" w:rsidP="002122C0">
      <w:pPr>
        <w:numPr>
          <w:ilvl w:val="3"/>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each automated table game equipment.</w:t>
      </w:r>
    </w:p>
    <w:p w14:paraId="6218E463"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bookmarkStart w:id="42" w:name="_Hlk126592410"/>
      <w:r w:rsidRPr="002122C0">
        <w:rPr>
          <w:rFonts w:eastAsia="Times New Roman"/>
          <w:szCs w:val="17"/>
          <w:lang w:val="en-US" w:eastAsia="en-AU" w:bidi="en-US"/>
        </w:rPr>
        <w:t>Sub-clauses (1), (2) and (3) apply to any ATM, EFTPOS facility or CRT, in or near a gaming area, over which the licensee could reasonably be expected to exercise control.</w:t>
      </w:r>
    </w:p>
    <w:p w14:paraId="6FFE85D3"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An expanded warning message, as set out in Schedule 1 for the stated period, must be used to populate a message field on tickets issued from gaming machines and automated table game equipment being operated in connection with a ticket-in ticket-out (TITO) system.</w:t>
      </w:r>
    </w:p>
    <w:p w14:paraId="1260E405"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Despite sub-clause (5), if batches of pre-printed tickets are used for this purpose, the expanded warning message must be replaced with the relevant expanded warning message for that period on each subsequent batch of tickets re-ordered. It is acceptable for any stocks of tickets which were pre-printed to comply immediately before the commencement of the required period, to be exhausted.</w:t>
      </w:r>
    </w:p>
    <w:p w14:paraId="2A184ABE"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The licensee must ensure that the time of day is prominently displayed and visible throughout gaming areas.</w:t>
      </w:r>
    </w:p>
    <w:p w14:paraId="00F813F9"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The licensee must ensure that a copy of this code is available on request.</w:t>
      </w:r>
    </w:p>
    <w:bookmarkEnd w:id="42"/>
    <w:p w14:paraId="7EE0A164"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6—Variation of Schedule 2 – Categories of Offences and Expiations</w:t>
      </w:r>
    </w:p>
    <w:p w14:paraId="0A9C6E5F" w14:textId="77777777" w:rsidR="002122C0" w:rsidRPr="002122C0" w:rsidRDefault="002122C0" w:rsidP="002122C0">
      <w:pPr>
        <w:numPr>
          <w:ilvl w:val="0"/>
          <w:numId w:val="13"/>
        </w:numPr>
        <w:tabs>
          <w:tab w:val="left" w:pos="284"/>
        </w:tabs>
        <w:spacing w:after="120" w:line="240" w:lineRule="auto"/>
        <w:jc w:val="left"/>
        <w:rPr>
          <w:rFonts w:eastAsia="Times New Roman"/>
          <w:szCs w:val="17"/>
          <w:lang w:eastAsia="en-AU" w:bidi="en-US"/>
        </w:rPr>
      </w:pPr>
      <w:r w:rsidRPr="002122C0">
        <w:rPr>
          <w:rFonts w:eastAsia="Times New Roman"/>
          <w:szCs w:val="17"/>
          <w:lang w:eastAsia="en-AU" w:bidi="en-US"/>
        </w:rPr>
        <w:t>Schedule 2—delete Schedule 2 and substitute:</w:t>
      </w:r>
    </w:p>
    <w:p w14:paraId="2E42DB80" w14:textId="644090C5" w:rsidR="00393885" w:rsidRDefault="00393885">
      <w:pPr>
        <w:spacing w:after="0" w:line="240" w:lineRule="auto"/>
        <w:jc w:val="left"/>
        <w:rPr>
          <w:rFonts w:eastAsia="Times New Roman"/>
          <w:b/>
          <w:bCs/>
          <w:sz w:val="20"/>
          <w:szCs w:val="20"/>
        </w:rPr>
      </w:pPr>
      <w:r>
        <w:rPr>
          <w:rFonts w:eastAsia="Times New Roman"/>
          <w:b/>
          <w:bCs/>
          <w:sz w:val="20"/>
          <w:szCs w:val="20"/>
        </w:rPr>
        <w:br w:type="page"/>
      </w:r>
    </w:p>
    <w:p w14:paraId="55EB7EB0" w14:textId="77777777" w:rsidR="002122C0" w:rsidRPr="002122C0" w:rsidRDefault="002122C0" w:rsidP="002122C0">
      <w:pPr>
        <w:rPr>
          <w:rFonts w:eastAsia="Times New Roman"/>
          <w:b/>
          <w:bCs/>
          <w:sz w:val="20"/>
          <w:szCs w:val="20"/>
        </w:rPr>
      </w:pPr>
      <w:r w:rsidRPr="002122C0">
        <w:rPr>
          <w:rFonts w:eastAsia="Times New Roman"/>
          <w:b/>
          <w:bCs/>
          <w:sz w:val="20"/>
          <w:szCs w:val="20"/>
        </w:rPr>
        <w:lastRenderedPageBreak/>
        <w:t>Schedule 2—</w:t>
      </w:r>
    </w:p>
    <w:p w14:paraId="466800D3" w14:textId="77777777" w:rsidR="002122C0" w:rsidRPr="002122C0" w:rsidRDefault="002122C0" w:rsidP="002122C0">
      <w:pPr>
        <w:rPr>
          <w:rFonts w:eastAsia="Times New Roman"/>
          <w:b/>
          <w:bCs/>
          <w:i/>
          <w:szCs w:val="17"/>
        </w:rPr>
      </w:pPr>
      <w:r w:rsidRPr="002122C0">
        <w:rPr>
          <w:rFonts w:eastAsia="Times New Roman"/>
          <w:b/>
          <w:bCs/>
          <w:i/>
          <w:szCs w:val="17"/>
        </w:rPr>
        <w:t>Casino Act 1997</w:t>
      </w:r>
    </w:p>
    <w:p w14:paraId="1EF48528" w14:textId="77777777" w:rsidR="002122C0" w:rsidRPr="002122C0" w:rsidRDefault="002122C0" w:rsidP="002122C0">
      <w:pPr>
        <w:rPr>
          <w:rFonts w:eastAsia="Times New Roman"/>
          <w:b/>
          <w:bCs/>
          <w:i/>
          <w:szCs w:val="17"/>
        </w:rPr>
      </w:pPr>
    </w:p>
    <w:p w14:paraId="25A51597" w14:textId="77777777" w:rsidR="002122C0" w:rsidRPr="002122C0" w:rsidRDefault="002122C0" w:rsidP="002122C0">
      <w:pPr>
        <w:autoSpaceDE w:val="0"/>
        <w:autoSpaceDN w:val="0"/>
        <w:adjustRightInd w:val="0"/>
        <w:spacing w:line="276" w:lineRule="auto"/>
        <w:jc w:val="left"/>
        <w:rPr>
          <w:b/>
          <w:bCs/>
          <w:szCs w:val="17"/>
        </w:rPr>
      </w:pPr>
      <w:r w:rsidRPr="002122C0">
        <w:rPr>
          <w:b/>
          <w:bCs/>
          <w:szCs w:val="17"/>
        </w:rPr>
        <w:t>Categories of Offences and Expiations</w:t>
      </w:r>
    </w:p>
    <w:tbl>
      <w:tblPr>
        <w:tblStyle w:val="GridTable1Light2"/>
        <w:tblW w:w="0" w:type="auto"/>
        <w:tblLook w:val="04A0" w:firstRow="1" w:lastRow="0" w:firstColumn="1" w:lastColumn="0" w:noHBand="0" w:noVBand="1"/>
      </w:tblPr>
      <w:tblGrid>
        <w:gridCol w:w="3126"/>
        <w:gridCol w:w="3105"/>
        <w:gridCol w:w="3113"/>
      </w:tblGrid>
      <w:tr w:rsidR="002122C0" w:rsidRPr="002122C0" w14:paraId="66968F7F" w14:textId="77777777" w:rsidTr="008A2CFE">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3128" w:type="dxa"/>
          </w:tcPr>
          <w:p w14:paraId="493A1553" w14:textId="77777777" w:rsidR="002122C0" w:rsidRPr="002122C0" w:rsidRDefault="002122C0" w:rsidP="002122C0">
            <w:pPr>
              <w:autoSpaceDE w:val="0"/>
              <w:autoSpaceDN w:val="0"/>
              <w:adjustRightInd w:val="0"/>
              <w:spacing w:before="20" w:after="20" w:line="240" w:lineRule="auto"/>
              <w:jc w:val="center"/>
              <w:rPr>
                <w:color w:val="000000"/>
                <w:szCs w:val="17"/>
              </w:rPr>
            </w:pPr>
            <w:r w:rsidRPr="002122C0">
              <w:rPr>
                <w:color w:val="000000"/>
                <w:szCs w:val="17"/>
              </w:rPr>
              <w:t>Column A</w:t>
            </w:r>
          </w:p>
          <w:p w14:paraId="5450F854" w14:textId="77777777" w:rsidR="002122C0" w:rsidRPr="002122C0" w:rsidRDefault="002122C0" w:rsidP="002122C0">
            <w:pPr>
              <w:autoSpaceDE w:val="0"/>
              <w:autoSpaceDN w:val="0"/>
              <w:adjustRightInd w:val="0"/>
              <w:spacing w:before="20" w:after="20" w:line="240" w:lineRule="auto"/>
              <w:jc w:val="center"/>
              <w:rPr>
                <w:color w:val="000000"/>
                <w:szCs w:val="17"/>
              </w:rPr>
            </w:pPr>
            <w:r w:rsidRPr="002122C0">
              <w:rPr>
                <w:color w:val="000000"/>
                <w:szCs w:val="17"/>
              </w:rPr>
              <w:t>Clause No.</w:t>
            </w:r>
          </w:p>
        </w:tc>
        <w:tc>
          <w:tcPr>
            <w:tcW w:w="3107" w:type="dxa"/>
          </w:tcPr>
          <w:p w14:paraId="41538CED"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Column B</w:t>
            </w:r>
          </w:p>
          <w:p w14:paraId="3D5234D8"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Offence category</w:t>
            </w:r>
          </w:p>
        </w:tc>
        <w:tc>
          <w:tcPr>
            <w:tcW w:w="3115" w:type="dxa"/>
          </w:tcPr>
          <w:p w14:paraId="15C206A8"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Column C</w:t>
            </w:r>
          </w:p>
          <w:p w14:paraId="4F8619BF"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Expiation category</w:t>
            </w:r>
          </w:p>
        </w:tc>
      </w:tr>
      <w:tr w:rsidR="002122C0" w:rsidRPr="002122C0" w14:paraId="39660F53"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90BF68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8(1)(a)</w:t>
            </w:r>
          </w:p>
        </w:tc>
        <w:tc>
          <w:tcPr>
            <w:tcW w:w="3107" w:type="dxa"/>
          </w:tcPr>
          <w:p w14:paraId="1AFE128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201AA62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11106978"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1B66AA1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8(1)(b)</w:t>
            </w:r>
          </w:p>
        </w:tc>
        <w:tc>
          <w:tcPr>
            <w:tcW w:w="3107" w:type="dxa"/>
          </w:tcPr>
          <w:p w14:paraId="4C98CE8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1D3839D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1741D79F"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DAACB14"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8(1)(c)</w:t>
            </w:r>
          </w:p>
        </w:tc>
        <w:tc>
          <w:tcPr>
            <w:tcW w:w="3107" w:type="dxa"/>
          </w:tcPr>
          <w:p w14:paraId="5C3D97B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41F2B62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5C0C121C"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53F9BB1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8(1)(d)</w:t>
            </w:r>
          </w:p>
        </w:tc>
        <w:tc>
          <w:tcPr>
            <w:tcW w:w="3107" w:type="dxa"/>
          </w:tcPr>
          <w:p w14:paraId="2E8C24E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51704B7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024F91E2"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561F9C01"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8(1)(e)</w:t>
            </w:r>
          </w:p>
        </w:tc>
        <w:tc>
          <w:tcPr>
            <w:tcW w:w="3107" w:type="dxa"/>
          </w:tcPr>
          <w:p w14:paraId="15B0B86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379FA37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1EAAEACD"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19C49A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8(1)(f)</w:t>
            </w:r>
          </w:p>
        </w:tc>
        <w:tc>
          <w:tcPr>
            <w:tcW w:w="3107" w:type="dxa"/>
          </w:tcPr>
          <w:p w14:paraId="23C2F24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08D641E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28C33072"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1DFE709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8(1)(g)</w:t>
            </w:r>
          </w:p>
        </w:tc>
        <w:tc>
          <w:tcPr>
            <w:tcW w:w="3107" w:type="dxa"/>
          </w:tcPr>
          <w:p w14:paraId="4531706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14B2C1D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7B61D3A5"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32648F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8(1)(h)</w:t>
            </w:r>
          </w:p>
        </w:tc>
        <w:tc>
          <w:tcPr>
            <w:tcW w:w="3107" w:type="dxa"/>
          </w:tcPr>
          <w:p w14:paraId="4ECB58B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6A167A6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245B223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3015D2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w:t>
            </w:r>
            <w:proofErr w:type="spellStart"/>
            <w:r w:rsidRPr="002122C0">
              <w:rPr>
                <w:color w:val="000000"/>
                <w:szCs w:val="17"/>
              </w:rPr>
              <w:t>i</w:t>
            </w:r>
            <w:proofErr w:type="spellEnd"/>
            <w:r w:rsidRPr="002122C0">
              <w:rPr>
                <w:color w:val="000000"/>
                <w:szCs w:val="17"/>
              </w:rPr>
              <w:t>)</w:t>
            </w:r>
          </w:p>
        </w:tc>
        <w:tc>
          <w:tcPr>
            <w:tcW w:w="3107" w:type="dxa"/>
          </w:tcPr>
          <w:p w14:paraId="1660411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05AEF78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69D886B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573CF4A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8(1)(j)</w:t>
            </w:r>
          </w:p>
        </w:tc>
        <w:tc>
          <w:tcPr>
            <w:tcW w:w="3107" w:type="dxa"/>
          </w:tcPr>
          <w:p w14:paraId="5882352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163E29D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24EEB573"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2B59B6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8(1)(k)</w:t>
            </w:r>
          </w:p>
        </w:tc>
        <w:tc>
          <w:tcPr>
            <w:tcW w:w="3107" w:type="dxa"/>
          </w:tcPr>
          <w:p w14:paraId="7C17DF1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3AD5537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065D8FE5"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4B3B45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8(1)(l)</w:t>
            </w:r>
          </w:p>
        </w:tc>
        <w:tc>
          <w:tcPr>
            <w:tcW w:w="3107" w:type="dxa"/>
          </w:tcPr>
          <w:p w14:paraId="2D1B982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16A9ACF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52561B6A"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E6609F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8(3)</w:t>
            </w:r>
          </w:p>
        </w:tc>
        <w:tc>
          <w:tcPr>
            <w:tcW w:w="3107" w:type="dxa"/>
          </w:tcPr>
          <w:p w14:paraId="3B988D3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666F2E7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032C14AD"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C669456"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9(1)(a)</w:t>
            </w:r>
          </w:p>
        </w:tc>
        <w:tc>
          <w:tcPr>
            <w:tcW w:w="3107" w:type="dxa"/>
          </w:tcPr>
          <w:p w14:paraId="1655977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6CA14DA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63A599C6"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D21D5A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9(1)(b)</w:t>
            </w:r>
          </w:p>
        </w:tc>
        <w:tc>
          <w:tcPr>
            <w:tcW w:w="3107" w:type="dxa"/>
          </w:tcPr>
          <w:p w14:paraId="260DAF2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76061D7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70429AE8"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30933A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 xml:space="preserve">11(1) </w:t>
            </w:r>
          </w:p>
          <w:p w14:paraId="730F1E4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This penalty applies where the condensed message is used when the expanded warning message should have been used.</w:t>
            </w:r>
          </w:p>
        </w:tc>
        <w:tc>
          <w:tcPr>
            <w:tcW w:w="3107" w:type="dxa"/>
          </w:tcPr>
          <w:p w14:paraId="260A564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759BACD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081A9D1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63D9836"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11(2)</w:t>
            </w:r>
          </w:p>
          <w:p w14:paraId="4405390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This penalty applies where no warning message appears.</w:t>
            </w:r>
          </w:p>
        </w:tc>
        <w:tc>
          <w:tcPr>
            <w:tcW w:w="3107" w:type="dxa"/>
          </w:tcPr>
          <w:p w14:paraId="176A244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5DFE83F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7A643CA5"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00836F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11(3)</w:t>
            </w:r>
          </w:p>
        </w:tc>
        <w:tc>
          <w:tcPr>
            <w:tcW w:w="3107" w:type="dxa"/>
          </w:tcPr>
          <w:p w14:paraId="56319ED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48A844C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6DB8A92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2776D6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11(4)</w:t>
            </w:r>
          </w:p>
        </w:tc>
        <w:tc>
          <w:tcPr>
            <w:tcW w:w="3107" w:type="dxa"/>
          </w:tcPr>
          <w:p w14:paraId="6AAD75D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1B8F90F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0F301DC6"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03ED03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12(1)</w:t>
            </w:r>
          </w:p>
        </w:tc>
        <w:tc>
          <w:tcPr>
            <w:tcW w:w="3107" w:type="dxa"/>
          </w:tcPr>
          <w:p w14:paraId="64C739C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4A00790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059438A4"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3F2DDB1"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12(2)</w:t>
            </w:r>
          </w:p>
        </w:tc>
        <w:tc>
          <w:tcPr>
            <w:tcW w:w="3107" w:type="dxa"/>
          </w:tcPr>
          <w:p w14:paraId="572FA1F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5964A82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50D3BDEF"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24D95D7"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12(3)</w:t>
            </w:r>
          </w:p>
        </w:tc>
        <w:tc>
          <w:tcPr>
            <w:tcW w:w="3107" w:type="dxa"/>
          </w:tcPr>
          <w:p w14:paraId="157A1DA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08D0E45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52DB7603"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62A50B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12(4)</w:t>
            </w:r>
          </w:p>
        </w:tc>
        <w:tc>
          <w:tcPr>
            <w:tcW w:w="3107" w:type="dxa"/>
          </w:tcPr>
          <w:p w14:paraId="0068577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3DF09D9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64134F48"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84B417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12(5)</w:t>
            </w:r>
          </w:p>
        </w:tc>
        <w:tc>
          <w:tcPr>
            <w:tcW w:w="3107" w:type="dxa"/>
          </w:tcPr>
          <w:p w14:paraId="0A1BF73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6DE778D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5414C6FC"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53D5572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12(6)</w:t>
            </w:r>
          </w:p>
        </w:tc>
        <w:tc>
          <w:tcPr>
            <w:tcW w:w="3107" w:type="dxa"/>
          </w:tcPr>
          <w:p w14:paraId="3A7D060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695DF1D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7CE85B2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C229C9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12(7)</w:t>
            </w:r>
          </w:p>
        </w:tc>
        <w:tc>
          <w:tcPr>
            <w:tcW w:w="3107" w:type="dxa"/>
          </w:tcPr>
          <w:p w14:paraId="16DF48E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0EFC377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5CA7CF9A"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8FE6E6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12(8)</w:t>
            </w:r>
          </w:p>
        </w:tc>
        <w:tc>
          <w:tcPr>
            <w:tcW w:w="3107" w:type="dxa"/>
          </w:tcPr>
          <w:p w14:paraId="53DDD03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7F89986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277CB3B2"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CD4254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13(1)</w:t>
            </w:r>
          </w:p>
        </w:tc>
        <w:tc>
          <w:tcPr>
            <w:tcW w:w="3107" w:type="dxa"/>
          </w:tcPr>
          <w:p w14:paraId="61A708E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600E812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2AA72C19"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6066BE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13(2)</w:t>
            </w:r>
          </w:p>
        </w:tc>
        <w:tc>
          <w:tcPr>
            <w:tcW w:w="3107" w:type="dxa"/>
          </w:tcPr>
          <w:p w14:paraId="6F67997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7477954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36EFA7D3"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A538A6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13(3)</w:t>
            </w:r>
          </w:p>
        </w:tc>
        <w:tc>
          <w:tcPr>
            <w:tcW w:w="3107" w:type="dxa"/>
          </w:tcPr>
          <w:p w14:paraId="21F2858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6FF8CD7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132DA789"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3060FB6"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13(5)</w:t>
            </w:r>
          </w:p>
        </w:tc>
        <w:tc>
          <w:tcPr>
            <w:tcW w:w="3107" w:type="dxa"/>
          </w:tcPr>
          <w:p w14:paraId="3A958C9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163F3DA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233AA50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5980E126"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13(6)</w:t>
            </w:r>
          </w:p>
        </w:tc>
        <w:tc>
          <w:tcPr>
            <w:tcW w:w="3107" w:type="dxa"/>
          </w:tcPr>
          <w:p w14:paraId="404A595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7F52B6C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3EE692CE"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1BDA6C0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13(7)</w:t>
            </w:r>
          </w:p>
        </w:tc>
        <w:tc>
          <w:tcPr>
            <w:tcW w:w="3107" w:type="dxa"/>
          </w:tcPr>
          <w:p w14:paraId="256F9BB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45B4A9E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78C23DF4"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E9AAFC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13(9)</w:t>
            </w:r>
          </w:p>
        </w:tc>
        <w:tc>
          <w:tcPr>
            <w:tcW w:w="3107" w:type="dxa"/>
          </w:tcPr>
          <w:p w14:paraId="7F56D91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41D3E34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1D682759"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ECFB7D2"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14(1)</w:t>
            </w:r>
          </w:p>
        </w:tc>
        <w:tc>
          <w:tcPr>
            <w:tcW w:w="3107" w:type="dxa"/>
          </w:tcPr>
          <w:p w14:paraId="11CBC8A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51DCC46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04ACD734"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FBA3914"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14(2)</w:t>
            </w:r>
          </w:p>
        </w:tc>
        <w:tc>
          <w:tcPr>
            <w:tcW w:w="3107" w:type="dxa"/>
          </w:tcPr>
          <w:p w14:paraId="662C937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57236A2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4F82C3E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5C8A8B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14(3)</w:t>
            </w:r>
          </w:p>
        </w:tc>
        <w:tc>
          <w:tcPr>
            <w:tcW w:w="3107" w:type="dxa"/>
          </w:tcPr>
          <w:p w14:paraId="2DFDC24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7B14295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124520A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6A1371F"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color w:val="000000"/>
                <w:szCs w:val="17"/>
              </w:rPr>
              <w:t>14(4)</w:t>
            </w:r>
          </w:p>
        </w:tc>
        <w:tc>
          <w:tcPr>
            <w:tcW w:w="3107" w:type="dxa"/>
          </w:tcPr>
          <w:p w14:paraId="51CC9CC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31A7ED3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0E09A7C4"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102FBF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14(5)</w:t>
            </w:r>
          </w:p>
        </w:tc>
        <w:tc>
          <w:tcPr>
            <w:tcW w:w="3107" w:type="dxa"/>
          </w:tcPr>
          <w:p w14:paraId="6A89F7C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49F318C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72D6BEF3"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375C327"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color w:val="000000"/>
                <w:szCs w:val="17"/>
              </w:rPr>
              <w:t>14(6)</w:t>
            </w:r>
          </w:p>
        </w:tc>
        <w:tc>
          <w:tcPr>
            <w:tcW w:w="3107" w:type="dxa"/>
          </w:tcPr>
          <w:p w14:paraId="77CC647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7736228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336E26E6"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3685582"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color w:val="000000"/>
                <w:szCs w:val="17"/>
              </w:rPr>
              <w:t>14(7)</w:t>
            </w:r>
          </w:p>
        </w:tc>
        <w:tc>
          <w:tcPr>
            <w:tcW w:w="3107" w:type="dxa"/>
          </w:tcPr>
          <w:p w14:paraId="44A51EF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0DA2A3A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29C0F056"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3D7137B"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color w:val="000000"/>
                <w:szCs w:val="17"/>
              </w:rPr>
              <w:t>14(8)</w:t>
            </w:r>
          </w:p>
        </w:tc>
        <w:tc>
          <w:tcPr>
            <w:tcW w:w="3107" w:type="dxa"/>
          </w:tcPr>
          <w:p w14:paraId="0D132BE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3388FF8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6E0984EA"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9D0CF7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14(10)</w:t>
            </w:r>
          </w:p>
        </w:tc>
        <w:tc>
          <w:tcPr>
            <w:tcW w:w="3107" w:type="dxa"/>
          </w:tcPr>
          <w:p w14:paraId="0AB4A36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4EECD08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17902A6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E3D0116"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14(11)</w:t>
            </w:r>
          </w:p>
        </w:tc>
        <w:tc>
          <w:tcPr>
            <w:tcW w:w="3107" w:type="dxa"/>
          </w:tcPr>
          <w:p w14:paraId="055FA16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40BFC25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729560F8"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10B66E62"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14(12)</w:t>
            </w:r>
          </w:p>
        </w:tc>
        <w:tc>
          <w:tcPr>
            <w:tcW w:w="3107" w:type="dxa"/>
          </w:tcPr>
          <w:p w14:paraId="41B5605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663DF96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37703413"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7B5FCA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14(13)</w:t>
            </w:r>
          </w:p>
        </w:tc>
        <w:tc>
          <w:tcPr>
            <w:tcW w:w="3107" w:type="dxa"/>
          </w:tcPr>
          <w:p w14:paraId="4BAAAEE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6E04565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7C4899FD"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68A7DD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14(14)</w:t>
            </w:r>
          </w:p>
        </w:tc>
        <w:tc>
          <w:tcPr>
            <w:tcW w:w="3107" w:type="dxa"/>
          </w:tcPr>
          <w:p w14:paraId="6A0B73A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545FDA5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6AC55469" w14:textId="77777777" w:rsidTr="008A2CFE">
        <w:trPr>
          <w:trHeight w:val="171"/>
        </w:trPr>
        <w:tc>
          <w:tcPr>
            <w:cnfStyle w:val="001000000000" w:firstRow="0" w:lastRow="0" w:firstColumn="1" w:lastColumn="0" w:oddVBand="0" w:evenVBand="0" w:oddHBand="0" w:evenHBand="0" w:firstRowFirstColumn="0" w:firstRowLastColumn="0" w:lastRowFirstColumn="0" w:lastRowLastColumn="0"/>
            <w:tcW w:w="3128" w:type="dxa"/>
          </w:tcPr>
          <w:p w14:paraId="08488350"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color w:val="000000"/>
                <w:szCs w:val="17"/>
              </w:rPr>
              <w:t>14(15)</w:t>
            </w:r>
          </w:p>
        </w:tc>
        <w:tc>
          <w:tcPr>
            <w:tcW w:w="3107" w:type="dxa"/>
          </w:tcPr>
          <w:p w14:paraId="60E2460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63A5CD6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011F21A3"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F442D3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15(1)</w:t>
            </w:r>
          </w:p>
        </w:tc>
        <w:tc>
          <w:tcPr>
            <w:tcW w:w="3107" w:type="dxa"/>
          </w:tcPr>
          <w:p w14:paraId="658868F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3D304DA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7500E88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25A1F44"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15(3)</w:t>
            </w:r>
          </w:p>
        </w:tc>
        <w:tc>
          <w:tcPr>
            <w:tcW w:w="3107" w:type="dxa"/>
          </w:tcPr>
          <w:p w14:paraId="766E3E4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7E57450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327BAF3A"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EE45C2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16(1)(a)</w:t>
            </w:r>
          </w:p>
        </w:tc>
        <w:tc>
          <w:tcPr>
            <w:tcW w:w="3107" w:type="dxa"/>
          </w:tcPr>
          <w:p w14:paraId="59B116E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79C916C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640367C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DFE234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16(1)(b)</w:t>
            </w:r>
          </w:p>
        </w:tc>
        <w:tc>
          <w:tcPr>
            <w:tcW w:w="3107" w:type="dxa"/>
          </w:tcPr>
          <w:p w14:paraId="299D3C0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1013D5F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0CF1EABA"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1B00B7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17(1)</w:t>
            </w:r>
          </w:p>
        </w:tc>
        <w:tc>
          <w:tcPr>
            <w:tcW w:w="3107" w:type="dxa"/>
          </w:tcPr>
          <w:p w14:paraId="09B592F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15D44F4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10AE45B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7C6A12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17(2)</w:t>
            </w:r>
          </w:p>
        </w:tc>
        <w:tc>
          <w:tcPr>
            <w:tcW w:w="3107" w:type="dxa"/>
          </w:tcPr>
          <w:p w14:paraId="5A226A1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754C719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2DBD2957"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8B41B6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lastRenderedPageBreak/>
              <w:t>17(4)</w:t>
            </w:r>
          </w:p>
        </w:tc>
        <w:tc>
          <w:tcPr>
            <w:tcW w:w="3107" w:type="dxa"/>
          </w:tcPr>
          <w:p w14:paraId="008CD7B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363BC33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2036C081"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CE7C66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17(5)</w:t>
            </w:r>
          </w:p>
        </w:tc>
        <w:tc>
          <w:tcPr>
            <w:tcW w:w="3107" w:type="dxa"/>
          </w:tcPr>
          <w:p w14:paraId="72B3F29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7C6DED5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50BB4E84"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F83DA9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17(6)</w:t>
            </w:r>
          </w:p>
        </w:tc>
        <w:tc>
          <w:tcPr>
            <w:tcW w:w="3107" w:type="dxa"/>
          </w:tcPr>
          <w:p w14:paraId="3066E3B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763B01A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67686CFF"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CBFF8B1"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17(7)</w:t>
            </w:r>
          </w:p>
        </w:tc>
        <w:tc>
          <w:tcPr>
            <w:tcW w:w="3107" w:type="dxa"/>
          </w:tcPr>
          <w:p w14:paraId="2BB476D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4540F0F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00634137"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C2A60D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17(8)</w:t>
            </w:r>
          </w:p>
        </w:tc>
        <w:tc>
          <w:tcPr>
            <w:tcW w:w="3107" w:type="dxa"/>
          </w:tcPr>
          <w:p w14:paraId="70D292D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59572CE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177572E9"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AC9888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18</w:t>
            </w:r>
          </w:p>
        </w:tc>
        <w:tc>
          <w:tcPr>
            <w:tcW w:w="3107" w:type="dxa"/>
          </w:tcPr>
          <w:p w14:paraId="2087DA6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16D228D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02310C07"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FC60DF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19(2)</w:t>
            </w:r>
          </w:p>
        </w:tc>
        <w:tc>
          <w:tcPr>
            <w:tcW w:w="3107" w:type="dxa"/>
          </w:tcPr>
          <w:p w14:paraId="3C1294D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2FE513B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2A69914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EA707C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20(1)</w:t>
            </w:r>
          </w:p>
        </w:tc>
        <w:tc>
          <w:tcPr>
            <w:tcW w:w="3107" w:type="dxa"/>
          </w:tcPr>
          <w:p w14:paraId="58E2A06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0930A65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36E4DFD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EF60896"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20(2)</w:t>
            </w:r>
          </w:p>
        </w:tc>
        <w:tc>
          <w:tcPr>
            <w:tcW w:w="3107" w:type="dxa"/>
          </w:tcPr>
          <w:p w14:paraId="2FB42F2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2E81715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3B56E15D"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56CAD94"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21(1)</w:t>
            </w:r>
          </w:p>
        </w:tc>
        <w:tc>
          <w:tcPr>
            <w:tcW w:w="3107" w:type="dxa"/>
          </w:tcPr>
          <w:p w14:paraId="354BB22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33FE3C2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24FF879F"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F1078E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22(1)</w:t>
            </w:r>
          </w:p>
        </w:tc>
        <w:tc>
          <w:tcPr>
            <w:tcW w:w="3107" w:type="dxa"/>
          </w:tcPr>
          <w:p w14:paraId="05FB717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1A3CAE8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77A4DB78"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A02A2C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22(2)(a)</w:t>
            </w:r>
          </w:p>
        </w:tc>
        <w:tc>
          <w:tcPr>
            <w:tcW w:w="3107" w:type="dxa"/>
          </w:tcPr>
          <w:p w14:paraId="522C434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071CD1A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0DFBF437"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A8493F1"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22(3)</w:t>
            </w:r>
          </w:p>
        </w:tc>
        <w:tc>
          <w:tcPr>
            <w:tcW w:w="3107" w:type="dxa"/>
          </w:tcPr>
          <w:p w14:paraId="1B2C361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0A23799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7031ACE9"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15D4A67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23(1)(a)</w:t>
            </w:r>
          </w:p>
        </w:tc>
        <w:tc>
          <w:tcPr>
            <w:tcW w:w="3107" w:type="dxa"/>
          </w:tcPr>
          <w:p w14:paraId="1A02FDD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7FD02BE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36789AA4"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CC35F0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23(1)(b)</w:t>
            </w:r>
          </w:p>
        </w:tc>
        <w:tc>
          <w:tcPr>
            <w:tcW w:w="3107" w:type="dxa"/>
          </w:tcPr>
          <w:p w14:paraId="2E22720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7A7D5D7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5037648F"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BD166C2"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23(1)(c)</w:t>
            </w:r>
          </w:p>
        </w:tc>
        <w:tc>
          <w:tcPr>
            <w:tcW w:w="3107" w:type="dxa"/>
          </w:tcPr>
          <w:p w14:paraId="3B6010D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6F74002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49AD98C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819B45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23(2)</w:t>
            </w:r>
          </w:p>
        </w:tc>
        <w:tc>
          <w:tcPr>
            <w:tcW w:w="3107" w:type="dxa"/>
          </w:tcPr>
          <w:p w14:paraId="0D293BA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01E1ACC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55705C0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3CB896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24(1)</w:t>
            </w:r>
          </w:p>
        </w:tc>
        <w:tc>
          <w:tcPr>
            <w:tcW w:w="3107" w:type="dxa"/>
          </w:tcPr>
          <w:p w14:paraId="5263F7B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6023B8A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53F1EDFA"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52864AB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27(1)</w:t>
            </w:r>
          </w:p>
        </w:tc>
        <w:tc>
          <w:tcPr>
            <w:tcW w:w="3107" w:type="dxa"/>
          </w:tcPr>
          <w:p w14:paraId="04ECF26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111B009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77FC400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3438337"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27(3)</w:t>
            </w:r>
          </w:p>
        </w:tc>
        <w:tc>
          <w:tcPr>
            <w:tcW w:w="3107" w:type="dxa"/>
          </w:tcPr>
          <w:p w14:paraId="500D7DF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30A6544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bl>
    <w:p w14:paraId="2331E9CC" w14:textId="77777777" w:rsidR="002122C0" w:rsidRPr="002122C0" w:rsidRDefault="002122C0" w:rsidP="002122C0">
      <w:pPr>
        <w:tabs>
          <w:tab w:val="left" w:pos="284"/>
        </w:tabs>
        <w:spacing w:after="120" w:line="240" w:lineRule="auto"/>
        <w:ind w:left="2160"/>
        <w:jc w:val="left"/>
        <w:rPr>
          <w:rFonts w:eastAsia="Times New Roman"/>
          <w:szCs w:val="17"/>
          <w:lang w:val="en-US" w:eastAsia="en-AU" w:bidi="en-US"/>
        </w:rPr>
      </w:pPr>
    </w:p>
    <w:p w14:paraId="4CE2FE11" w14:textId="77777777" w:rsidR="002122C0" w:rsidRPr="002122C0" w:rsidRDefault="002122C0" w:rsidP="002122C0">
      <w:pPr>
        <w:spacing w:after="0"/>
        <w:rPr>
          <w:szCs w:val="17"/>
        </w:rPr>
      </w:pPr>
      <w:r w:rsidRPr="002122C0">
        <w:rPr>
          <w:szCs w:val="17"/>
        </w:rPr>
        <w:t xml:space="preserve">Dated: 30 March 2023 </w:t>
      </w:r>
    </w:p>
    <w:p w14:paraId="3B39AC8A" w14:textId="77777777" w:rsidR="002122C0" w:rsidRPr="002122C0" w:rsidRDefault="002122C0" w:rsidP="002122C0">
      <w:pPr>
        <w:spacing w:after="0"/>
        <w:jc w:val="right"/>
        <w:rPr>
          <w:smallCaps/>
          <w:szCs w:val="20"/>
        </w:rPr>
      </w:pPr>
      <w:r w:rsidRPr="002122C0">
        <w:rPr>
          <w:smallCaps/>
          <w:szCs w:val="20"/>
        </w:rPr>
        <w:t xml:space="preserve">Dini </w:t>
      </w:r>
      <w:proofErr w:type="spellStart"/>
      <w:r w:rsidRPr="002122C0">
        <w:rPr>
          <w:smallCaps/>
          <w:szCs w:val="20"/>
        </w:rPr>
        <w:t>Soulio</w:t>
      </w:r>
      <w:proofErr w:type="spellEnd"/>
    </w:p>
    <w:p w14:paraId="2E9D0639" w14:textId="77777777" w:rsidR="002122C0" w:rsidRPr="002122C0" w:rsidRDefault="002122C0" w:rsidP="002122C0">
      <w:pPr>
        <w:spacing w:after="0"/>
        <w:jc w:val="right"/>
        <w:rPr>
          <w:szCs w:val="17"/>
        </w:rPr>
      </w:pPr>
      <w:r w:rsidRPr="002122C0">
        <w:rPr>
          <w:szCs w:val="17"/>
        </w:rPr>
        <w:t>Liquor and Gambling Commissioner</w:t>
      </w:r>
    </w:p>
    <w:p w14:paraId="5904753F" w14:textId="77777777" w:rsidR="002122C0" w:rsidRPr="002122C0" w:rsidRDefault="002122C0" w:rsidP="002122C0">
      <w:pPr>
        <w:pBdr>
          <w:top w:val="single" w:sz="4" w:space="1" w:color="auto"/>
        </w:pBdr>
        <w:spacing w:before="100" w:after="0" w:line="14" w:lineRule="exact"/>
        <w:jc w:val="center"/>
        <w:rPr>
          <w:szCs w:val="17"/>
        </w:rPr>
      </w:pPr>
    </w:p>
    <w:p w14:paraId="57E3F765" w14:textId="1E6C4DD6" w:rsidR="004935FE" w:rsidRDefault="004935FE" w:rsidP="004935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mallCaps/>
          <w:spacing w:val="-1"/>
          <w:szCs w:val="17"/>
          <w:lang w:eastAsia="en-AU"/>
        </w:rPr>
      </w:pPr>
    </w:p>
    <w:p w14:paraId="3A5951C8" w14:textId="77777777" w:rsidR="002122C0" w:rsidRPr="002122C0" w:rsidRDefault="002122C0" w:rsidP="002122C0">
      <w:pPr>
        <w:jc w:val="center"/>
        <w:rPr>
          <w:caps/>
          <w:szCs w:val="17"/>
        </w:rPr>
      </w:pPr>
      <w:r w:rsidRPr="002122C0">
        <w:rPr>
          <w:caps/>
          <w:szCs w:val="17"/>
        </w:rPr>
        <w:t>Gambling Administration Act 2019</w:t>
      </w:r>
    </w:p>
    <w:p w14:paraId="0FA3420C" w14:textId="77777777" w:rsidR="002122C0" w:rsidRPr="002122C0" w:rsidRDefault="002122C0" w:rsidP="002122C0">
      <w:pPr>
        <w:rPr>
          <w:rFonts w:eastAsia="Times New Roman"/>
          <w:szCs w:val="17"/>
          <w:lang w:eastAsia="en-AU"/>
        </w:rPr>
      </w:pPr>
      <w:r w:rsidRPr="002122C0">
        <w:rPr>
          <w:rFonts w:eastAsia="Times New Roman"/>
          <w:szCs w:val="17"/>
          <w:lang w:eastAsia="en-AU"/>
        </w:rPr>
        <w:t>South Australia</w:t>
      </w:r>
    </w:p>
    <w:p w14:paraId="0529786A" w14:textId="77777777" w:rsidR="002122C0" w:rsidRPr="002122C0" w:rsidRDefault="002122C0" w:rsidP="002122C0">
      <w:pPr>
        <w:jc w:val="left"/>
        <w:rPr>
          <w:rFonts w:eastAsia="Times New Roman"/>
          <w:b/>
          <w:szCs w:val="17"/>
          <w:lang w:eastAsia="en-AU"/>
        </w:rPr>
      </w:pPr>
      <w:r w:rsidRPr="002122C0">
        <w:rPr>
          <w:rFonts w:eastAsia="Times New Roman"/>
          <w:b/>
          <w:szCs w:val="17"/>
          <w:lang w:eastAsia="en-AU"/>
        </w:rPr>
        <w:t>Gaming Machines Gambling Code of Practice Variation Notice 2023 (No.1)</w:t>
      </w:r>
    </w:p>
    <w:p w14:paraId="22FD3AE0" w14:textId="77777777" w:rsidR="002122C0" w:rsidRPr="002122C0" w:rsidRDefault="002122C0" w:rsidP="002122C0">
      <w:pPr>
        <w:jc w:val="left"/>
        <w:rPr>
          <w:rFonts w:eastAsia="Times New Roman"/>
          <w:i/>
          <w:szCs w:val="17"/>
          <w:lang w:eastAsia="en-AU"/>
        </w:rPr>
      </w:pPr>
      <w:r w:rsidRPr="002122C0">
        <w:rPr>
          <w:rFonts w:eastAsia="Times New Roman"/>
          <w:szCs w:val="17"/>
          <w:lang w:eastAsia="en-AU"/>
        </w:rPr>
        <w:t xml:space="preserve">under section 15 of the </w:t>
      </w:r>
      <w:r w:rsidRPr="002122C0">
        <w:rPr>
          <w:rFonts w:eastAsia="Times New Roman"/>
          <w:i/>
          <w:szCs w:val="17"/>
          <w:lang w:eastAsia="en-AU"/>
        </w:rPr>
        <w:t>Gambling Administration Act 2019</w:t>
      </w:r>
    </w:p>
    <w:p w14:paraId="67C857F9" w14:textId="77777777" w:rsidR="002122C0" w:rsidRPr="002122C0" w:rsidRDefault="002122C0" w:rsidP="002122C0">
      <w:pPr>
        <w:spacing w:after="0" w:line="240" w:lineRule="auto"/>
        <w:jc w:val="left"/>
        <w:rPr>
          <w:rFonts w:eastAsia="Times New Roman"/>
          <w:b/>
          <w:sz w:val="20"/>
          <w:szCs w:val="20"/>
          <w:lang w:eastAsia="en-AU"/>
        </w:rPr>
      </w:pPr>
    </w:p>
    <w:p w14:paraId="0BE3D8EE" w14:textId="77777777" w:rsidR="002122C0" w:rsidRPr="002122C0" w:rsidRDefault="002122C0" w:rsidP="002122C0">
      <w:pPr>
        <w:spacing w:after="0" w:line="240" w:lineRule="auto"/>
        <w:jc w:val="left"/>
        <w:rPr>
          <w:rFonts w:eastAsia="Times New Roman"/>
          <w:b/>
          <w:sz w:val="20"/>
          <w:szCs w:val="20"/>
          <w:lang w:eastAsia="en-AU"/>
        </w:rPr>
      </w:pPr>
      <w:r w:rsidRPr="002122C0">
        <w:rPr>
          <w:rFonts w:eastAsia="Times New Roman"/>
          <w:b/>
          <w:sz w:val="20"/>
          <w:szCs w:val="20"/>
          <w:lang w:eastAsia="en-AU"/>
        </w:rPr>
        <w:t>Part 1—Preliminary</w:t>
      </w:r>
    </w:p>
    <w:p w14:paraId="3F05E466" w14:textId="77777777" w:rsidR="002122C0" w:rsidRPr="002122C0" w:rsidRDefault="002122C0" w:rsidP="002122C0">
      <w:pPr>
        <w:tabs>
          <w:tab w:val="left" w:pos="540"/>
        </w:tabs>
        <w:jc w:val="left"/>
        <w:rPr>
          <w:rFonts w:eastAsia="Times New Roman"/>
          <w:b/>
          <w:szCs w:val="17"/>
          <w:lang w:eastAsia="en-AU"/>
        </w:rPr>
      </w:pPr>
    </w:p>
    <w:p w14:paraId="6017F0E6"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1—Short title</w:t>
      </w:r>
    </w:p>
    <w:p w14:paraId="11818B36" w14:textId="77777777" w:rsidR="002122C0" w:rsidRPr="002122C0" w:rsidRDefault="002122C0" w:rsidP="002122C0">
      <w:pPr>
        <w:tabs>
          <w:tab w:val="left" w:pos="540"/>
          <w:tab w:val="left" w:pos="900"/>
        </w:tabs>
        <w:ind w:left="539"/>
        <w:rPr>
          <w:rFonts w:eastAsia="Times New Roman"/>
          <w:i/>
          <w:szCs w:val="17"/>
          <w:lang w:eastAsia="en-AU"/>
        </w:rPr>
      </w:pPr>
      <w:r w:rsidRPr="002122C0">
        <w:rPr>
          <w:rFonts w:eastAsia="Times New Roman"/>
          <w:szCs w:val="17"/>
          <w:lang w:eastAsia="en-AU"/>
        </w:rPr>
        <w:t xml:space="preserve">This notice may be cited as the </w:t>
      </w:r>
      <w:r w:rsidRPr="002122C0">
        <w:rPr>
          <w:rFonts w:eastAsia="Times New Roman"/>
          <w:i/>
          <w:szCs w:val="17"/>
          <w:lang w:eastAsia="en-AU"/>
        </w:rPr>
        <w:t xml:space="preserve">Gaming Machines Gambling Code of Practice Variation Notice 2023 (No.1) </w:t>
      </w:r>
      <w:r w:rsidRPr="002122C0">
        <w:rPr>
          <w:rFonts w:eastAsia="Times New Roman"/>
          <w:szCs w:val="17"/>
          <w:lang w:eastAsia="en-AU"/>
        </w:rPr>
        <w:t>(</w:t>
      </w:r>
      <w:r w:rsidRPr="002122C0">
        <w:rPr>
          <w:rFonts w:eastAsia="Times New Roman"/>
          <w:b/>
          <w:szCs w:val="17"/>
          <w:lang w:eastAsia="en-AU"/>
        </w:rPr>
        <w:t>Variation Notice</w:t>
      </w:r>
      <w:r w:rsidRPr="002122C0">
        <w:rPr>
          <w:rFonts w:eastAsia="Times New Roman"/>
          <w:szCs w:val="17"/>
          <w:lang w:eastAsia="en-AU"/>
        </w:rPr>
        <w:t>)</w:t>
      </w:r>
      <w:r w:rsidRPr="002122C0">
        <w:rPr>
          <w:rFonts w:eastAsia="Times New Roman"/>
          <w:iCs/>
          <w:szCs w:val="17"/>
          <w:lang w:eastAsia="en-AU"/>
        </w:rPr>
        <w:t>.</w:t>
      </w:r>
    </w:p>
    <w:p w14:paraId="31C6606C"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2—Commencement</w:t>
      </w:r>
    </w:p>
    <w:p w14:paraId="226DE5DB" w14:textId="77777777" w:rsidR="002122C0" w:rsidRPr="002122C0" w:rsidRDefault="002122C0" w:rsidP="002122C0">
      <w:pPr>
        <w:tabs>
          <w:tab w:val="left" w:pos="540"/>
          <w:tab w:val="left" w:pos="900"/>
        </w:tabs>
        <w:ind w:left="539"/>
        <w:jc w:val="left"/>
        <w:rPr>
          <w:rFonts w:eastAsia="Times New Roman"/>
          <w:szCs w:val="17"/>
          <w:lang w:eastAsia="en-AU"/>
        </w:rPr>
      </w:pPr>
      <w:r w:rsidRPr="002122C0">
        <w:rPr>
          <w:rFonts w:eastAsia="Times New Roman"/>
          <w:szCs w:val="17"/>
          <w:lang w:eastAsia="en-AU"/>
        </w:rPr>
        <w:t>This Variation Notice comes into operation on 30 March 2023.</w:t>
      </w:r>
    </w:p>
    <w:p w14:paraId="6D17B522" w14:textId="77777777" w:rsidR="002122C0" w:rsidRPr="002122C0" w:rsidRDefault="002122C0" w:rsidP="002122C0">
      <w:pPr>
        <w:tabs>
          <w:tab w:val="left" w:pos="540"/>
        </w:tabs>
        <w:ind w:left="426" w:hanging="426"/>
        <w:jc w:val="left"/>
        <w:rPr>
          <w:rFonts w:eastAsia="Times New Roman"/>
          <w:b/>
          <w:szCs w:val="17"/>
          <w:lang w:eastAsia="en-AU"/>
        </w:rPr>
      </w:pPr>
      <w:r w:rsidRPr="002122C0">
        <w:rPr>
          <w:rFonts w:eastAsia="Times New Roman"/>
          <w:b/>
          <w:szCs w:val="17"/>
          <w:lang w:eastAsia="en-AU"/>
        </w:rPr>
        <w:t>3—Variation of existing codes of practice</w:t>
      </w:r>
    </w:p>
    <w:p w14:paraId="418CCA7E" w14:textId="77777777" w:rsidR="002122C0" w:rsidRPr="002122C0" w:rsidRDefault="002122C0" w:rsidP="002122C0">
      <w:pPr>
        <w:tabs>
          <w:tab w:val="left" w:pos="540"/>
          <w:tab w:val="left" w:pos="900"/>
        </w:tabs>
        <w:ind w:left="539"/>
        <w:rPr>
          <w:rFonts w:eastAsia="Times New Roman"/>
          <w:szCs w:val="17"/>
          <w:lang w:eastAsia="en-AU"/>
        </w:rPr>
      </w:pPr>
      <w:r w:rsidRPr="002122C0">
        <w:rPr>
          <w:rFonts w:eastAsia="Times New Roman"/>
          <w:szCs w:val="17"/>
          <w:lang w:eastAsia="en-AU"/>
        </w:rPr>
        <w:t xml:space="preserve">This notice varies the </w:t>
      </w:r>
      <w:r w:rsidRPr="002122C0">
        <w:rPr>
          <w:rFonts w:eastAsia="Times New Roman"/>
          <w:i/>
          <w:szCs w:val="17"/>
          <w:lang w:eastAsia="en-AU"/>
        </w:rPr>
        <w:t xml:space="preserve">Gaming Machines Gambling Code of Practice </w:t>
      </w:r>
      <w:r w:rsidRPr="002122C0">
        <w:rPr>
          <w:rFonts w:eastAsia="Times New Roman"/>
          <w:szCs w:val="17"/>
          <w:lang w:eastAsia="en-AU"/>
        </w:rPr>
        <w:t xml:space="preserve">published in the Gazette on 29 July 2022 and is made by the Liquor and Gambling Commissioner under section 15 of the </w:t>
      </w:r>
      <w:r w:rsidRPr="002122C0">
        <w:rPr>
          <w:rFonts w:eastAsia="Times New Roman"/>
          <w:i/>
          <w:iCs/>
          <w:szCs w:val="17"/>
          <w:lang w:eastAsia="en-AU"/>
        </w:rPr>
        <w:t>Gambling Administration Act 2019</w:t>
      </w:r>
      <w:r w:rsidRPr="002122C0">
        <w:rPr>
          <w:rFonts w:eastAsia="Times New Roman"/>
          <w:szCs w:val="17"/>
          <w:lang w:eastAsia="en-AU"/>
        </w:rPr>
        <w:t>.</w:t>
      </w:r>
    </w:p>
    <w:p w14:paraId="51412867" w14:textId="77777777" w:rsidR="002122C0" w:rsidRPr="002122C0" w:rsidRDefault="002122C0" w:rsidP="002122C0">
      <w:pPr>
        <w:tabs>
          <w:tab w:val="left" w:pos="540"/>
        </w:tabs>
        <w:ind w:left="426" w:hanging="426"/>
        <w:jc w:val="left"/>
        <w:rPr>
          <w:rFonts w:eastAsia="Times New Roman"/>
          <w:b/>
          <w:szCs w:val="17"/>
          <w:lang w:eastAsia="en-AU"/>
        </w:rPr>
      </w:pPr>
      <w:r w:rsidRPr="002122C0">
        <w:rPr>
          <w:rFonts w:eastAsia="Times New Roman"/>
          <w:b/>
          <w:szCs w:val="17"/>
          <w:lang w:eastAsia="en-AU"/>
        </w:rPr>
        <w:t>4—Variation provisions</w:t>
      </w:r>
    </w:p>
    <w:p w14:paraId="4BB7CF15" w14:textId="77777777" w:rsidR="002122C0" w:rsidRPr="002122C0" w:rsidRDefault="002122C0" w:rsidP="002122C0">
      <w:pPr>
        <w:tabs>
          <w:tab w:val="left" w:pos="540"/>
          <w:tab w:val="left" w:pos="900"/>
        </w:tabs>
        <w:ind w:left="539"/>
        <w:rPr>
          <w:rFonts w:eastAsia="Times New Roman"/>
          <w:spacing w:val="-1"/>
          <w:szCs w:val="17"/>
          <w:lang w:eastAsia="en-AU"/>
        </w:rPr>
      </w:pPr>
      <w:r w:rsidRPr="002122C0">
        <w:rPr>
          <w:rFonts w:eastAsia="Times New Roman"/>
          <w:szCs w:val="17"/>
          <w:lang w:eastAsia="en-AU"/>
        </w:rPr>
        <w:t xml:space="preserve">In this notice, a provision under a heading referring to a variation of a specified clause of the Gaming Machines Gambling Code of Practice made under the </w:t>
      </w:r>
      <w:r w:rsidRPr="002122C0">
        <w:rPr>
          <w:rFonts w:eastAsia="Times New Roman"/>
          <w:i/>
          <w:iCs/>
          <w:szCs w:val="17"/>
          <w:lang w:eastAsia="en-AU"/>
        </w:rPr>
        <w:t>Gambling Administration Act 2019</w:t>
      </w:r>
      <w:r w:rsidRPr="002122C0">
        <w:rPr>
          <w:rFonts w:eastAsia="Times New Roman"/>
          <w:szCs w:val="17"/>
          <w:lang w:eastAsia="en-AU"/>
        </w:rPr>
        <w:t xml:space="preserve"> varies the clause so specified. </w:t>
      </w:r>
    </w:p>
    <w:p w14:paraId="65904666" w14:textId="77777777" w:rsidR="002122C0" w:rsidRPr="002122C0" w:rsidRDefault="002122C0" w:rsidP="002122C0">
      <w:pPr>
        <w:spacing w:after="0" w:line="240" w:lineRule="auto"/>
        <w:jc w:val="left"/>
        <w:rPr>
          <w:rFonts w:eastAsia="Times New Roman"/>
          <w:b/>
          <w:sz w:val="20"/>
          <w:szCs w:val="20"/>
          <w:lang w:eastAsia="en-AU"/>
        </w:rPr>
      </w:pPr>
    </w:p>
    <w:p w14:paraId="6AE994DD" w14:textId="77777777" w:rsidR="002122C0" w:rsidRPr="002122C0" w:rsidRDefault="002122C0" w:rsidP="002122C0">
      <w:pPr>
        <w:spacing w:after="0" w:line="240" w:lineRule="auto"/>
        <w:jc w:val="left"/>
        <w:rPr>
          <w:rFonts w:eastAsia="Times New Roman"/>
          <w:b/>
          <w:i/>
          <w:iCs/>
          <w:sz w:val="20"/>
          <w:szCs w:val="20"/>
          <w:lang w:eastAsia="en-AU"/>
        </w:rPr>
      </w:pPr>
      <w:r w:rsidRPr="002122C0">
        <w:rPr>
          <w:rFonts w:eastAsia="Times New Roman"/>
          <w:b/>
          <w:sz w:val="20"/>
          <w:szCs w:val="20"/>
          <w:lang w:eastAsia="en-AU"/>
        </w:rPr>
        <w:t xml:space="preserve">Part 2—Variation of </w:t>
      </w:r>
      <w:r w:rsidRPr="002122C0">
        <w:rPr>
          <w:rFonts w:eastAsia="Times New Roman"/>
          <w:b/>
          <w:i/>
          <w:iCs/>
          <w:sz w:val="20"/>
          <w:szCs w:val="20"/>
          <w:lang w:eastAsia="en-AU"/>
        </w:rPr>
        <w:t>Gaming Machines Gambling Code of Practice</w:t>
      </w:r>
    </w:p>
    <w:p w14:paraId="1E00CC03" w14:textId="77777777" w:rsidR="002122C0" w:rsidRPr="002122C0" w:rsidRDefault="002122C0" w:rsidP="002122C0">
      <w:pPr>
        <w:spacing w:after="0" w:line="240" w:lineRule="auto"/>
        <w:jc w:val="left"/>
        <w:rPr>
          <w:rFonts w:eastAsia="Times New Roman"/>
          <w:b/>
          <w:i/>
          <w:iCs/>
          <w:sz w:val="20"/>
          <w:szCs w:val="20"/>
          <w:lang w:eastAsia="en-AU"/>
        </w:rPr>
      </w:pPr>
    </w:p>
    <w:p w14:paraId="1F9F4DF5"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5—Variation of clause 17 – Help information in gaming areas</w:t>
      </w:r>
    </w:p>
    <w:p w14:paraId="3D7E72B1" w14:textId="77777777" w:rsidR="002122C0" w:rsidRPr="002122C0" w:rsidRDefault="002122C0" w:rsidP="00DB09AA">
      <w:pPr>
        <w:numPr>
          <w:ilvl w:val="0"/>
          <w:numId w:val="39"/>
        </w:numPr>
        <w:tabs>
          <w:tab w:val="left" w:pos="284"/>
        </w:tabs>
        <w:spacing w:after="120" w:line="240" w:lineRule="auto"/>
        <w:ind w:left="700"/>
        <w:jc w:val="left"/>
        <w:rPr>
          <w:rFonts w:eastAsia="Times New Roman"/>
          <w:szCs w:val="17"/>
          <w:lang w:eastAsia="en-AU" w:bidi="en-US"/>
        </w:rPr>
      </w:pPr>
      <w:r w:rsidRPr="002122C0">
        <w:rPr>
          <w:rFonts w:eastAsia="Times New Roman"/>
          <w:szCs w:val="17"/>
          <w:lang w:eastAsia="en-AU" w:bidi="en-US"/>
        </w:rPr>
        <w:t>Clause 17—delete subclause and substitute:</w:t>
      </w:r>
    </w:p>
    <w:p w14:paraId="3702BD1A" w14:textId="77777777" w:rsidR="002122C0" w:rsidRPr="002122C0" w:rsidRDefault="002122C0" w:rsidP="002122C0">
      <w:pPr>
        <w:tabs>
          <w:tab w:val="left" w:pos="284"/>
        </w:tabs>
        <w:spacing w:after="120" w:line="240" w:lineRule="auto"/>
        <w:ind w:left="709"/>
        <w:jc w:val="left"/>
        <w:rPr>
          <w:rFonts w:eastAsia="Times New Roman"/>
          <w:szCs w:val="17"/>
          <w:lang w:eastAsia="en-AU" w:bidi="en-US"/>
        </w:rPr>
      </w:pPr>
      <w:r w:rsidRPr="002122C0">
        <w:rPr>
          <w:rFonts w:eastAsia="Times New Roman"/>
          <w:szCs w:val="17"/>
          <w:lang w:eastAsia="en-AU" w:bidi="en-US"/>
        </w:rPr>
        <w:t>17. Help information in gaming areas</w:t>
      </w:r>
    </w:p>
    <w:p w14:paraId="7F1D6F40" w14:textId="77777777" w:rsidR="002122C0" w:rsidRPr="002122C0" w:rsidRDefault="002122C0" w:rsidP="00173DA3">
      <w:pPr>
        <w:numPr>
          <w:ilvl w:val="0"/>
          <w:numId w:val="40"/>
        </w:numPr>
        <w:tabs>
          <w:tab w:val="left" w:pos="284"/>
        </w:tabs>
        <w:spacing w:after="120" w:line="240" w:lineRule="auto"/>
        <w:ind w:left="1701" w:hanging="425"/>
        <w:jc w:val="left"/>
        <w:rPr>
          <w:rFonts w:eastAsia="Times New Roman"/>
          <w:szCs w:val="17"/>
          <w:lang w:val="en-US" w:eastAsia="en-AU" w:bidi="en-US"/>
        </w:rPr>
      </w:pPr>
      <w:r w:rsidRPr="002122C0">
        <w:rPr>
          <w:rFonts w:eastAsia="Times New Roman"/>
          <w:szCs w:val="17"/>
          <w:lang w:val="en-US" w:eastAsia="en-AU" w:bidi="en-US"/>
        </w:rPr>
        <w:t>Licensees must ensure that—</w:t>
      </w:r>
    </w:p>
    <w:p w14:paraId="2741DE2A" w14:textId="77777777" w:rsidR="002122C0" w:rsidRPr="002122C0" w:rsidRDefault="002122C0" w:rsidP="00173DA3">
      <w:pPr>
        <w:numPr>
          <w:ilvl w:val="2"/>
          <w:numId w:val="40"/>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 xml:space="preserve">each automatic teller machine (ATM) which is available for operation by patrons operates so that when the ATM is idle, the screen displays a responsible gambling message approved by the welfare agency at least 20% of the time, or if there is no current approval the condensed warning message and the national helpline number 1800 858 858 at least 20% of the </w:t>
      </w:r>
      <w:proofErr w:type="gramStart"/>
      <w:r w:rsidRPr="002122C0">
        <w:rPr>
          <w:rFonts w:eastAsia="Times New Roman"/>
          <w:szCs w:val="17"/>
          <w:lang w:eastAsia="en-AU" w:bidi="en-US"/>
        </w:rPr>
        <w:t>time;</w:t>
      </w:r>
      <w:proofErr w:type="gramEnd"/>
    </w:p>
    <w:p w14:paraId="24F4CB19" w14:textId="77777777" w:rsidR="002122C0" w:rsidRPr="002122C0" w:rsidRDefault="002122C0" w:rsidP="00173DA3">
      <w:pPr>
        <w:numPr>
          <w:ilvl w:val="2"/>
          <w:numId w:val="40"/>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when the ATM prints a transaction slip (however described) the transaction record includes the condensed warning message and national gambling helpline number 1800 858 858</w:t>
      </w:r>
    </w:p>
    <w:p w14:paraId="5E204FC1" w14:textId="77777777" w:rsidR="002122C0" w:rsidRPr="002122C0" w:rsidRDefault="002122C0" w:rsidP="00173DA3">
      <w:pPr>
        <w:numPr>
          <w:ilvl w:val="0"/>
          <w:numId w:val="40"/>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Licensees must ensure that—</w:t>
      </w:r>
    </w:p>
    <w:p w14:paraId="18A07881" w14:textId="77777777" w:rsidR="002122C0" w:rsidRPr="002122C0" w:rsidRDefault="002122C0" w:rsidP="00173DA3">
      <w:pPr>
        <w:numPr>
          <w:ilvl w:val="2"/>
          <w:numId w:val="40"/>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 xml:space="preserve">each cashable ticket redemption terminal (CRT) which is available for operation by patrons operates so that when the CRT is idle at least half of the available screen space displays a responsible gambling </w:t>
      </w:r>
      <w:r w:rsidRPr="002122C0">
        <w:rPr>
          <w:rFonts w:eastAsia="Times New Roman"/>
          <w:szCs w:val="17"/>
          <w:lang w:eastAsia="en-AU" w:bidi="en-US"/>
        </w:rPr>
        <w:lastRenderedPageBreak/>
        <w:t xml:space="preserve">message approved by the welfare agency, or if there is no current approval the condensed warning message and the national gambling helpline number 1800 </w:t>
      </w:r>
      <w:proofErr w:type="gramStart"/>
      <w:r w:rsidRPr="002122C0">
        <w:rPr>
          <w:rFonts w:eastAsia="Times New Roman"/>
          <w:szCs w:val="17"/>
          <w:lang w:eastAsia="en-AU" w:bidi="en-US"/>
        </w:rPr>
        <w:t>858 858;</w:t>
      </w:r>
      <w:proofErr w:type="gramEnd"/>
    </w:p>
    <w:p w14:paraId="5F3BBB16" w14:textId="77777777" w:rsidR="002122C0" w:rsidRPr="002122C0" w:rsidRDefault="002122C0" w:rsidP="00173DA3">
      <w:pPr>
        <w:numPr>
          <w:ilvl w:val="2"/>
          <w:numId w:val="40"/>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when the CRT prints a transaction slip (however described) the transaction record includes the condensed warning message and national gambling helpline number 1800 858 858.</w:t>
      </w:r>
    </w:p>
    <w:p w14:paraId="11852D1C" w14:textId="77777777" w:rsidR="002122C0" w:rsidRPr="002122C0" w:rsidRDefault="002122C0" w:rsidP="00173DA3">
      <w:pPr>
        <w:numPr>
          <w:ilvl w:val="0"/>
          <w:numId w:val="40"/>
        </w:numPr>
        <w:tabs>
          <w:tab w:val="left" w:pos="284"/>
        </w:tabs>
        <w:spacing w:after="120" w:line="240" w:lineRule="auto"/>
        <w:ind w:left="1701" w:hanging="420"/>
        <w:jc w:val="left"/>
        <w:rPr>
          <w:rFonts w:eastAsia="Times New Roman"/>
          <w:szCs w:val="17"/>
          <w:lang w:val="en-US" w:eastAsia="en-AU" w:bidi="en-US"/>
        </w:rPr>
      </w:pPr>
      <w:bookmarkStart w:id="43" w:name="_Hlk126592430"/>
      <w:r w:rsidRPr="002122C0">
        <w:rPr>
          <w:rFonts w:eastAsia="Times New Roman"/>
          <w:szCs w:val="17"/>
          <w:lang w:val="en-US" w:eastAsia="en-AU" w:bidi="en-US"/>
        </w:rPr>
        <w:t>Licensees must ensure—</w:t>
      </w:r>
    </w:p>
    <w:p w14:paraId="3D205726" w14:textId="77777777" w:rsidR="002122C0" w:rsidRPr="002122C0" w:rsidRDefault="002122C0" w:rsidP="00173DA3">
      <w:pPr>
        <w:numPr>
          <w:ilvl w:val="2"/>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that the condensed warning message and national gambling helpline number 1800 858 858 and website address are prominently displayed on or near—</w:t>
      </w:r>
    </w:p>
    <w:p w14:paraId="1CBC2DB0" w14:textId="77777777" w:rsidR="002122C0" w:rsidRPr="002122C0" w:rsidRDefault="002122C0" w:rsidP="00173DA3">
      <w:pPr>
        <w:numPr>
          <w:ilvl w:val="3"/>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each automated coin dispensing machine; and</w:t>
      </w:r>
    </w:p>
    <w:p w14:paraId="7A318D74" w14:textId="77777777" w:rsidR="002122C0" w:rsidRPr="002122C0" w:rsidRDefault="002122C0" w:rsidP="00173DA3">
      <w:pPr>
        <w:numPr>
          <w:ilvl w:val="3"/>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each customer service point at which money is exchanged for coin, banknotes, </w:t>
      </w:r>
      <w:proofErr w:type="gramStart"/>
      <w:r w:rsidRPr="002122C0">
        <w:rPr>
          <w:rFonts w:eastAsia="Times New Roman"/>
          <w:szCs w:val="17"/>
          <w:lang w:val="en-US" w:eastAsia="en-AU" w:bidi="en-US"/>
        </w:rPr>
        <w:t>tickets</w:t>
      </w:r>
      <w:proofErr w:type="gramEnd"/>
      <w:r w:rsidRPr="002122C0">
        <w:rPr>
          <w:rFonts w:eastAsia="Times New Roman"/>
          <w:szCs w:val="17"/>
          <w:lang w:val="en-US" w:eastAsia="en-AU" w:bidi="en-US"/>
        </w:rPr>
        <w:t xml:space="preserve"> or credit on an approved account based cashless gaming system; and</w:t>
      </w:r>
    </w:p>
    <w:p w14:paraId="5A0C9725" w14:textId="77777777" w:rsidR="002122C0" w:rsidRPr="002122C0" w:rsidRDefault="002122C0" w:rsidP="00173DA3">
      <w:pPr>
        <w:numPr>
          <w:ilvl w:val="2"/>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that a quantity of helpline cards </w:t>
      </w:r>
      <w:proofErr w:type="gramStart"/>
      <w:r w:rsidRPr="002122C0">
        <w:rPr>
          <w:rFonts w:eastAsia="Times New Roman"/>
          <w:szCs w:val="17"/>
          <w:lang w:val="en-US" w:eastAsia="en-AU" w:bidi="en-US"/>
        </w:rPr>
        <w:t>are</w:t>
      </w:r>
      <w:proofErr w:type="gramEnd"/>
      <w:r w:rsidRPr="002122C0">
        <w:rPr>
          <w:rFonts w:eastAsia="Times New Roman"/>
          <w:szCs w:val="17"/>
          <w:lang w:val="en-US" w:eastAsia="en-AU" w:bidi="en-US"/>
        </w:rPr>
        <w:t xml:space="preserve"> available at or near—</w:t>
      </w:r>
    </w:p>
    <w:p w14:paraId="300F57F6" w14:textId="77777777" w:rsidR="002122C0" w:rsidRPr="002122C0" w:rsidRDefault="002122C0" w:rsidP="00173DA3">
      <w:pPr>
        <w:numPr>
          <w:ilvl w:val="3"/>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each ATM, EFTPOS facility and </w:t>
      </w:r>
      <w:proofErr w:type="gramStart"/>
      <w:r w:rsidRPr="002122C0">
        <w:rPr>
          <w:rFonts w:eastAsia="Times New Roman"/>
          <w:szCs w:val="17"/>
          <w:lang w:val="en-US" w:eastAsia="en-AU" w:bidi="en-US"/>
        </w:rPr>
        <w:t>CRT;</w:t>
      </w:r>
      <w:proofErr w:type="gramEnd"/>
    </w:p>
    <w:p w14:paraId="57AE32F6" w14:textId="77777777" w:rsidR="002122C0" w:rsidRPr="002122C0" w:rsidRDefault="002122C0" w:rsidP="00173DA3">
      <w:pPr>
        <w:numPr>
          <w:ilvl w:val="3"/>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each automated coin dispensing </w:t>
      </w:r>
      <w:proofErr w:type="gramStart"/>
      <w:r w:rsidRPr="002122C0">
        <w:rPr>
          <w:rFonts w:eastAsia="Times New Roman"/>
          <w:szCs w:val="17"/>
          <w:lang w:val="en-US" w:eastAsia="en-AU" w:bidi="en-US"/>
        </w:rPr>
        <w:t>machine;</w:t>
      </w:r>
      <w:proofErr w:type="gramEnd"/>
    </w:p>
    <w:p w14:paraId="50E5E2DB" w14:textId="77777777" w:rsidR="002122C0" w:rsidRPr="002122C0" w:rsidRDefault="002122C0" w:rsidP="00173DA3">
      <w:pPr>
        <w:numPr>
          <w:ilvl w:val="3"/>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each customer service point at which money is exchanged for coin, banknotes, </w:t>
      </w:r>
      <w:proofErr w:type="gramStart"/>
      <w:r w:rsidRPr="002122C0">
        <w:rPr>
          <w:rFonts w:eastAsia="Times New Roman"/>
          <w:szCs w:val="17"/>
          <w:lang w:val="en-US" w:eastAsia="en-AU" w:bidi="en-US"/>
        </w:rPr>
        <w:t>tickets</w:t>
      </w:r>
      <w:proofErr w:type="gramEnd"/>
      <w:r w:rsidRPr="002122C0">
        <w:rPr>
          <w:rFonts w:eastAsia="Times New Roman"/>
          <w:szCs w:val="17"/>
          <w:lang w:val="en-US" w:eastAsia="en-AU" w:bidi="en-US"/>
        </w:rPr>
        <w:t xml:space="preserve"> or credit on an approved account based cashless gaming system; and</w:t>
      </w:r>
    </w:p>
    <w:p w14:paraId="1E3CBD15" w14:textId="77777777" w:rsidR="002122C0" w:rsidRPr="002122C0" w:rsidRDefault="002122C0" w:rsidP="00173DA3">
      <w:pPr>
        <w:numPr>
          <w:ilvl w:val="3"/>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each gaming </w:t>
      </w:r>
      <w:proofErr w:type="gramStart"/>
      <w:r w:rsidRPr="002122C0">
        <w:rPr>
          <w:rFonts w:eastAsia="Times New Roman"/>
          <w:szCs w:val="17"/>
          <w:lang w:val="en-US" w:eastAsia="en-AU" w:bidi="en-US"/>
        </w:rPr>
        <w:t>machine</w:t>
      </w:r>
      <w:proofErr w:type="gramEnd"/>
      <w:r w:rsidRPr="002122C0">
        <w:rPr>
          <w:rFonts w:eastAsia="Times New Roman"/>
          <w:szCs w:val="17"/>
          <w:lang w:val="en-US" w:eastAsia="en-AU" w:bidi="en-US"/>
        </w:rPr>
        <w:t>.</w:t>
      </w:r>
    </w:p>
    <w:p w14:paraId="1B2E9A16" w14:textId="77777777" w:rsidR="002122C0" w:rsidRPr="002122C0" w:rsidRDefault="002122C0" w:rsidP="00173DA3">
      <w:pPr>
        <w:numPr>
          <w:ilvl w:val="0"/>
          <w:numId w:val="40"/>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Sub-clauses (1), (2) and (3) apply to any ATM, EFTPOS facility or CRT, in or near a gaming area, over which the licensee could reasonably be expected to exercise control.</w:t>
      </w:r>
    </w:p>
    <w:p w14:paraId="65D9EE18" w14:textId="77777777" w:rsidR="002122C0" w:rsidRPr="002122C0" w:rsidRDefault="002122C0" w:rsidP="00173DA3">
      <w:pPr>
        <w:numPr>
          <w:ilvl w:val="0"/>
          <w:numId w:val="40"/>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An expanded warning message, as set out in Schedule 1, must be used to populate the dynamic message field on tickets issued from gaming machines being operated in connection with a ticket-in ticket-out (TITO) system.</w:t>
      </w:r>
    </w:p>
    <w:p w14:paraId="74900015" w14:textId="77777777" w:rsidR="002122C0" w:rsidRPr="002122C0" w:rsidRDefault="002122C0" w:rsidP="00173DA3">
      <w:pPr>
        <w:numPr>
          <w:ilvl w:val="0"/>
          <w:numId w:val="40"/>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Licensees must ensure that the time of day is prominently displayed and visible throughout gaming areas.</w:t>
      </w:r>
    </w:p>
    <w:p w14:paraId="53601F03" w14:textId="77777777" w:rsidR="002122C0" w:rsidRPr="002122C0" w:rsidRDefault="002122C0" w:rsidP="00173DA3">
      <w:pPr>
        <w:numPr>
          <w:ilvl w:val="0"/>
          <w:numId w:val="40"/>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Licensees must ensure that a copy of this code is available within the gaming area.</w:t>
      </w:r>
    </w:p>
    <w:bookmarkEnd w:id="43"/>
    <w:p w14:paraId="299299D2"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6—Variation of clause 25 – Acceptable loyalty programs</w:t>
      </w:r>
    </w:p>
    <w:p w14:paraId="7823DE0F" w14:textId="77777777" w:rsidR="002122C0" w:rsidRPr="002122C0" w:rsidRDefault="002122C0" w:rsidP="002122C0">
      <w:pPr>
        <w:numPr>
          <w:ilvl w:val="0"/>
          <w:numId w:val="14"/>
        </w:numPr>
        <w:tabs>
          <w:tab w:val="left" w:pos="284"/>
        </w:tabs>
        <w:spacing w:after="120" w:line="240" w:lineRule="auto"/>
        <w:ind w:left="709" w:hanging="425"/>
        <w:jc w:val="left"/>
        <w:rPr>
          <w:rFonts w:eastAsia="Times New Roman"/>
          <w:szCs w:val="17"/>
          <w:lang w:eastAsia="en-AU" w:bidi="en-US"/>
        </w:rPr>
      </w:pPr>
      <w:r w:rsidRPr="002122C0">
        <w:rPr>
          <w:rFonts w:eastAsia="Times New Roman"/>
          <w:szCs w:val="17"/>
          <w:lang w:eastAsia="en-AU" w:bidi="en-US"/>
        </w:rPr>
        <w:t>Clause 25—delete clause 25 and substitute:</w:t>
      </w:r>
    </w:p>
    <w:p w14:paraId="130ADE50" w14:textId="77777777" w:rsidR="002122C0" w:rsidRPr="002122C0" w:rsidRDefault="002122C0" w:rsidP="002122C0">
      <w:pPr>
        <w:tabs>
          <w:tab w:val="left" w:pos="284"/>
        </w:tabs>
        <w:spacing w:after="120" w:line="240" w:lineRule="auto"/>
        <w:ind w:left="709"/>
        <w:jc w:val="left"/>
        <w:rPr>
          <w:rFonts w:eastAsia="Times New Roman"/>
          <w:szCs w:val="17"/>
          <w:lang w:eastAsia="en-AU" w:bidi="en-US"/>
        </w:rPr>
      </w:pPr>
      <w:r w:rsidRPr="002122C0">
        <w:rPr>
          <w:rFonts w:eastAsia="Times New Roman"/>
          <w:szCs w:val="17"/>
          <w:lang w:eastAsia="en-AU" w:bidi="en-US"/>
        </w:rPr>
        <w:t>25. Acceptable loyalty programs</w:t>
      </w:r>
    </w:p>
    <w:p w14:paraId="22FF5617" w14:textId="77777777" w:rsidR="002122C0" w:rsidRPr="002122C0" w:rsidRDefault="002122C0" w:rsidP="002122C0">
      <w:pPr>
        <w:numPr>
          <w:ilvl w:val="0"/>
          <w:numId w:val="16"/>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A loyalty program is an acceptable loyalty program if it is a structured program which—</w:t>
      </w:r>
    </w:p>
    <w:p w14:paraId="38967E95"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 xml:space="preserve">is conducted in accordance with published terms and </w:t>
      </w:r>
      <w:proofErr w:type="gramStart"/>
      <w:r w:rsidRPr="002122C0">
        <w:rPr>
          <w:rFonts w:eastAsia="Times New Roman"/>
          <w:szCs w:val="17"/>
          <w:lang w:eastAsia="en-AU" w:bidi="en-US"/>
        </w:rPr>
        <w:t>conditions;</w:t>
      </w:r>
      <w:proofErr w:type="gramEnd"/>
    </w:p>
    <w:p w14:paraId="0082E5E3"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 xml:space="preserve">is advertised in a manner consistent with the advertising requirements for the licensees gambling </w:t>
      </w:r>
      <w:proofErr w:type="gramStart"/>
      <w:r w:rsidRPr="002122C0">
        <w:rPr>
          <w:rFonts w:eastAsia="Times New Roman"/>
          <w:szCs w:val="17"/>
          <w:lang w:eastAsia="en-AU" w:bidi="en-US"/>
        </w:rPr>
        <w:t>products;</w:t>
      </w:r>
      <w:proofErr w:type="gramEnd"/>
    </w:p>
    <w:p w14:paraId="38B9DB14"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offers rewards proportionate to gambling activity (including non-monetary privileges attached to tiers in a stepped rewards system</w:t>
      </w:r>
      <w:proofErr w:type="gramStart"/>
      <w:r w:rsidRPr="002122C0">
        <w:rPr>
          <w:rFonts w:eastAsia="Times New Roman"/>
          <w:szCs w:val="17"/>
          <w:lang w:eastAsia="en-AU" w:bidi="en-US"/>
        </w:rPr>
        <w:t>);</w:t>
      </w:r>
      <w:proofErr w:type="gramEnd"/>
    </w:p>
    <w:p w14:paraId="4D166F26"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provides periodic activity statements to active members at least quarterly to their email address or by ordinary post within 7 days after the end of the activity period; and</w:t>
      </w:r>
    </w:p>
    <w:p w14:paraId="70B2E4C9"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 xml:space="preserve">it has been approved by the Commissioner in terms of its rules and conditions, promotions, risk monitoring processes and the </w:t>
      </w:r>
      <w:proofErr w:type="gramStart"/>
      <w:r w:rsidRPr="002122C0">
        <w:rPr>
          <w:rFonts w:eastAsia="Times New Roman"/>
          <w:szCs w:val="17"/>
          <w:lang w:eastAsia="en-AU" w:bidi="en-US"/>
        </w:rPr>
        <w:t>manner in which</w:t>
      </w:r>
      <w:proofErr w:type="gramEnd"/>
      <w:r w:rsidRPr="002122C0">
        <w:rPr>
          <w:rFonts w:eastAsia="Times New Roman"/>
          <w:szCs w:val="17"/>
          <w:lang w:eastAsia="en-AU" w:bidi="en-US"/>
        </w:rPr>
        <w:t xml:space="preserve"> it is to be advertised and promoted.</w:t>
      </w:r>
    </w:p>
    <w:p w14:paraId="19FFE703" w14:textId="77777777" w:rsidR="002122C0" w:rsidRPr="002122C0" w:rsidRDefault="002122C0" w:rsidP="002122C0">
      <w:pPr>
        <w:numPr>
          <w:ilvl w:val="0"/>
          <w:numId w:val="15"/>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The activity statement must include segmented information that is clear and easily understood by the active member using common terms that they are likely to be familiar with and include—</w:t>
      </w:r>
    </w:p>
    <w:p w14:paraId="094E1876"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totals of the active customer’s monthly gambling activity; including</w:t>
      </w:r>
      <w:r w:rsidRPr="002122C0">
        <w:rPr>
          <w:rFonts w:eastAsia="Times New Roman"/>
          <w:szCs w:val="17"/>
          <w:lang w:val="en-US" w:eastAsia="en-AU" w:bidi="en-US"/>
        </w:rPr>
        <w:t>—</w:t>
      </w:r>
    </w:p>
    <w:p w14:paraId="140D2D74"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t xml:space="preserve">total amount </w:t>
      </w:r>
      <w:proofErr w:type="gramStart"/>
      <w:r w:rsidRPr="002122C0">
        <w:rPr>
          <w:rFonts w:eastAsia="Times New Roman"/>
          <w:szCs w:val="17"/>
          <w:lang w:val="en-US" w:eastAsia="en-AU" w:bidi="en-US"/>
        </w:rPr>
        <w:t>bet;</w:t>
      </w:r>
      <w:proofErr w:type="gramEnd"/>
    </w:p>
    <w:p w14:paraId="589572A9"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t xml:space="preserve">total amount </w:t>
      </w:r>
      <w:proofErr w:type="gramStart"/>
      <w:r w:rsidRPr="002122C0">
        <w:rPr>
          <w:rFonts w:eastAsia="Times New Roman"/>
          <w:szCs w:val="17"/>
          <w:lang w:val="en-US" w:eastAsia="en-AU" w:bidi="en-US"/>
        </w:rPr>
        <w:t>won;</w:t>
      </w:r>
      <w:proofErr w:type="gramEnd"/>
    </w:p>
    <w:p w14:paraId="785CAE15"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t>overall net win (illustrated as a (+) amount) or loss (illustrated as a (-) amount</w:t>
      </w:r>
      <w:proofErr w:type="gramStart"/>
      <w:r w:rsidRPr="002122C0">
        <w:rPr>
          <w:rFonts w:eastAsia="Times New Roman"/>
          <w:szCs w:val="17"/>
          <w:lang w:val="en-US" w:eastAsia="en-AU" w:bidi="en-US"/>
        </w:rPr>
        <w:t>);</w:t>
      </w:r>
      <w:proofErr w:type="gramEnd"/>
    </w:p>
    <w:p w14:paraId="168F6307"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t xml:space="preserve">total number of days gambled during the activity period; and </w:t>
      </w:r>
    </w:p>
    <w:p w14:paraId="15D6BFB7"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t xml:space="preserve">total amount of time the loyalty card was used during the activity </w:t>
      </w:r>
      <w:proofErr w:type="gramStart"/>
      <w:r w:rsidRPr="002122C0">
        <w:rPr>
          <w:rFonts w:eastAsia="Times New Roman"/>
          <w:szCs w:val="17"/>
          <w:lang w:val="en-US" w:eastAsia="en-AU" w:bidi="en-US"/>
        </w:rPr>
        <w:t>period</w:t>
      </w:r>
      <w:proofErr w:type="gramEnd"/>
    </w:p>
    <w:p w14:paraId="6A857D7C"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a column graph (or some other diagrammatic representation) to show the active member’s gambling activity comparing the total amount bet against the net result over time for the last 6 months (cumulative) and show a clear comparison tracking to the same time from the previous year.</w:t>
      </w:r>
    </w:p>
    <w:p w14:paraId="1E2BEC1E"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links and information on</w:t>
      </w:r>
      <w:r w:rsidRPr="002122C0">
        <w:rPr>
          <w:rFonts w:eastAsia="Times New Roman"/>
          <w:szCs w:val="17"/>
          <w:lang w:val="en-US" w:eastAsia="en-AU" w:bidi="en-US"/>
        </w:rPr>
        <w:t>—</w:t>
      </w:r>
    </w:p>
    <w:p w14:paraId="160E0E39"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t>support services available to active customers</w:t>
      </w:r>
    </w:p>
    <w:p w14:paraId="34445396"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t>safe gambling messaging that promotes available consumer protection tools</w:t>
      </w:r>
    </w:p>
    <w:p w14:paraId="3C4761C8"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lastRenderedPageBreak/>
        <w:t>a hyperlink, QR code or information on how to obtain, the member’s detailed transaction history for the statement period.</w:t>
      </w:r>
    </w:p>
    <w:p w14:paraId="197F09A7" w14:textId="77777777" w:rsidR="002122C0" w:rsidRPr="002122C0" w:rsidRDefault="002122C0" w:rsidP="002122C0">
      <w:pPr>
        <w:numPr>
          <w:ilvl w:val="0"/>
          <w:numId w:val="15"/>
        </w:numPr>
        <w:tabs>
          <w:tab w:val="left" w:pos="284"/>
        </w:tabs>
        <w:spacing w:after="120" w:line="240" w:lineRule="auto"/>
        <w:ind w:left="1701" w:hanging="420"/>
        <w:jc w:val="left"/>
        <w:rPr>
          <w:rFonts w:eastAsia="Times New Roman"/>
          <w:szCs w:val="20"/>
          <w:lang w:eastAsia="en-AU"/>
        </w:rPr>
      </w:pPr>
      <w:r w:rsidRPr="002122C0">
        <w:rPr>
          <w:rFonts w:eastAsia="Times New Roman"/>
          <w:szCs w:val="20"/>
          <w:lang w:eastAsia="en-AU"/>
        </w:rPr>
        <w:t xml:space="preserve">Activity statements must not be sent to a person who is barred under section 44 of the </w:t>
      </w:r>
      <w:r w:rsidRPr="002122C0">
        <w:rPr>
          <w:rFonts w:eastAsia="Times New Roman"/>
          <w:i/>
          <w:iCs/>
          <w:szCs w:val="20"/>
          <w:lang w:eastAsia="en-AU"/>
        </w:rPr>
        <w:t>Gambling Administration Act 2019</w:t>
      </w:r>
      <w:r w:rsidRPr="002122C0">
        <w:rPr>
          <w:rFonts w:eastAsia="Times New Roman"/>
          <w:szCs w:val="20"/>
          <w:lang w:eastAsia="en-AU"/>
        </w:rPr>
        <w:t xml:space="preserve">, a person whose loyalty account has been cancelled, locked, </w:t>
      </w:r>
      <w:proofErr w:type="gramStart"/>
      <w:r w:rsidRPr="002122C0">
        <w:rPr>
          <w:rFonts w:eastAsia="Times New Roman"/>
          <w:szCs w:val="20"/>
          <w:lang w:eastAsia="en-AU"/>
        </w:rPr>
        <w:t>disabled</w:t>
      </w:r>
      <w:proofErr w:type="gramEnd"/>
      <w:r w:rsidRPr="002122C0">
        <w:rPr>
          <w:rFonts w:eastAsia="Times New Roman"/>
          <w:szCs w:val="20"/>
          <w:lang w:eastAsia="en-AU"/>
        </w:rPr>
        <w:t xml:space="preserve"> or deactivated, or if they have not used their account in more than 12 months.</w:t>
      </w:r>
    </w:p>
    <w:p w14:paraId="39A216E6" w14:textId="77777777" w:rsidR="002122C0" w:rsidRPr="002122C0" w:rsidRDefault="002122C0" w:rsidP="002122C0">
      <w:pPr>
        <w:numPr>
          <w:ilvl w:val="0"/>
          <w:numId w:val="15"/>
        </w:numPr>
        <w:tabs>
          <w:tab w:val="left" w:pos="284"/>
        </w:tabs>
        <w:spacing w:after="120" w:line="240" w:lineRule="auto"/>
        <w:ind w:left="1701" w:hanging="420"/>
        <w:jc w:val="left"/>
        <w:rPr>
          <w:rFonts w:eastAsia="Times New Roman"/>
          <w:szCs w:val="20"/>
          <w:lang w:eastAsia="en-AU"/>
        </w:rPr>
      </w:pPr>
      <w:r w:rsidRPr="002122C0">
        <w:rPr>
          <w:rFonts w:eastAsia="Times New Roman"/>
          <w:szCs w:val="20"/>
          <w:lang w:eastAsia="en-AU"/>
        </w:rPr>
        <w:t>An activity statement or detailed transaction history must not include any promotional or direct marketing information.</w:t>
      </w:r>
    </w:p>
    <w:p w14:paraId="1A55371F" w14:textId="77777777" w:rsidR="002122C0" w:rsidRPr="002122C0" w:rsidRDefault="002122C0" w:rsidP="002122C0">
      <w:pPr>
        <w:numPr>
          <w:ilvl w:val="0"/>
          <w:numId w:val="15"/>
        </w:numPr>
        <w:tabs>
          <w:tab w:val="left" w:pos="284"/>
        </w:tabs>
        <w:spacing w:after="120" w:line="240" w:lineRule="auto"/>
        <w:ind w:left="1701" w:hanging="420"/>
        <w:jc w:val="left"/>
        <w:rPr>
          <w:rFonts w:eastAsia="Times New Roman"/>
          <w:szCs w:val="20"/>
          <w:lang w:eastAsia="en-AU"/>
        </w:rPr>
      </w:pPr>
      <w:r w:rsidRPr="002122C0">
        <w:rPr>
          <w:rFonts w:eastAsia="Times New Roman"/>
          <w:szCs w:val="20"/>
          <w:lang w:eastAsia="en-AU"/>
        </w:rPr>
        <w:t>Activity statements must be made available to a member, whether active or not, at any time on request.</w:t>
      </w:r>
    </w:p>
    <w:p w14:paraId="52305144" w14:textId="77777777" w:rsidR="002122C0" w:rsidRPr="002122C0" w:rsidRDefault="002122C0" w:rsidP="002122C0">
      <w:pPr>
        <w:numPr>
          <w:ilvl w:val="0"/>
          <w:numId w:val="15"/>
        </w:numPr>
        <w:tabs>
          <w:tab w:val="left" w:pos="284"/>
        </w:tabs>
        <w:spacing w:after="120" w:line="240" w:lineRule="auto"/>
        <w:ind w:left="1701" w:hanging="420"/>
        <w:jc w:val="left"/>
        <w:rPr>
          <w:rFonts w:eastAsia="Times New Roman"/>
          <w:szCs w:val="20"/>
          <w:lang w:eastAsia="en-AU"/>
        </w:rPr>
      </w:pPr>
      <w:r w:rsidRPr="002122C0">
        <w:rPr>
          <w:rFonts w:eastAsia="Times New Roman"/>
          <w:szCs w:val="20"/>
          <w:lang w:eastAsia="en-AU"/>
        </w:rPr>
        <w:t xml:space="preserve">The provider of an acceptable loyalty program must within 7 days at the request of the Commissioner provide activity statements, detailed transaction history and any other relevant information sought by the Commissioner that may assist in determining a request for barring of a person under section 44 of the </w:t>
      </w:r>
      <w:r w:rsidRPr="002122C0">
        <w:rPr>
          <w:rFonts w:eastAsia="Times New Roman"/>
          <w:i/>
          <w:iCs/>
          <w:szCs w:val="20"/>
          <w:lang w:eastAsia="en-AU"/>
        </w:rPr>
        <w:t>Gambling Administration Act 2019</w:t>
      </w:r>
      <w:r w:rsidRPr="002122C0">
        <w:rPr>
          <w:rFonts w:eastAsia="Times New Roman"/>
          <w:szCs w:val="20"/>
          <w:lang w:eastAsia="en-AU"/>
        </w:rPr>
        <w:t>.</w:t>
      </w:r>
    </w:p>
    <w:p w14:paraId="22AA6F9A" w14:textId="77777777" w:rsidR="002122C0" w:rsidRPr="002122C0" w:rsidRDefault="002122C0" w:rsidP="002122C0">
      <w:pPr>
        <w:numPr>
          <w:ilvl w:val="0"/>
          <w:numId w:val="15"/>
        </w:numPr>
        <w:tabs>
          <w:tab w:val="left" w:pos="284"/>
        </w:tabs>
        <w:spacing w:after="120" w:line="240" w:lineRule="auto"/>
        <w:ind w:left="1701" w:hanging="420"/>
        <w:jc w:val="left"/>
        <w:rPr>
          <w:rFonts w:eastAsia="Times New Roman"/>
          <w:szCs w:val="20"/>
          <w:lang w:eastAsia="en-AU"/>
        </w:rPr>
      </w:pPr>
      <w:r w:rsidRPr="002122C0">
        <w:rPr>
          <w:rFonts w:eastAsia="Times New Roman"/>
          <w:szCs w:val="20"/>
          <w:lang w:eastAsia="en-AU"/>
        </w:rPr>
        <w:t>For the purposes of this clause</w:t>
      </w:r>
      <w:r w:rsidRPr="002122C0">
        <w:rPr>
          <w:rFonts w:eastAsia="Times New Roman"/>
          <w:szCs w:val="20"/>
          <w:lang w:val="en-US" w:eastAsia="en-AU"/>
        </w:rPr>
        <w:t xml:space="preserve">— </w:t>
      </w:r>
    </w:p>
    <w:p w14:paraId="7F882EDF" w14:textId="77777777" w:rsidR="002122C0" w:rsidRPr="002122C0" w:rsidRDefault="002122C0" w:rsidP="002122C0">
      <w:pPr>
        <w:tabs>
          <w:tab w:val="left" w:pos="284"/>
        </w:tabs>
        <w:spacing w:after="120" w:line="240" w:lineRule="auto"/>
        <w:ind w:left="1701"/>
        <w:jc w:val="left"/>
        <w:rPr>
          <w:rFonts w:eastAsia="Times New Roman"/>
          <w:szCs w:val="20"/>
          <w:lang w:eastAsia="en-AU"/>
        </w:rPr>
      </w:pPr>
      <w:r w:rsidRPr="002122C0">
        <w:rPr>
          <w:rFonts w:eastAsia="Times New Roman"/>
          <w:b/>
          <w:bCs/>
          <w:i/>
          <w:iCs/>
          <w:szCs w:val="20"/>
          <w:lang w:eastAsia="en-AU"/>
        </w:rPr>
        <w:t>active member</w:t>
      </w:r>
      <w:r w:rsidRPr="002122C0">
        <w:rPr>
          <w:rFonts w:eastAsia="Times New Roman"/>
          <w:szCs w:val="20"/>
          <w:lang w:eastAsia="en-AU"/>
        </w:rPr>
        <w:t xml:space="preserve"> means a member of the acceptable loyalty program that has used their loyalty card within the preceding 12 months but does not include a member whose membership has been cancelled, locked, </w:t>
      </w:r>
      <w:proofErr w:type="gramStart"/>
      <w:r w:rsidRPr="002122C0">
        <w:rPr>
          <w:rFonts w:eastAsia="Times New Roman"/>
          <w:szCs w:val="20"/>
          <w:lang w:eastAsia="en-AU"/>
        </w:rPr>
        <w:t>disabled</w:t>
      </w:r>
      <w:proofErr w:type="gramEnd"/>
      <w:r w:rsidRPr="002122C0">
        <w:rPr>
          <w:rFonts w:eastAsia="Times New Roman"/>
          <w:szCs w:val="20"/>
          <w:lang w:eastAsia="en-AU"/>
        </w:rPr>
        <w:t xml:space="preserve"> or deactivated or is barred under section 44 of the </w:t>
      </w:r>
      <w:r w:rsidRPr="002122C0">
        <w:rPr>
          <w:rFonts w:eastAsia="Times New Roman"/>
          <w:i/>
          <w:iCs/>
          <w:szCs w:val="20"/>
          <w:lang w:eastAsia="en-AU"/>
        </w:rPr>
        <w:t>Gambling Administration Act 2019</w:t>
      </w:r>
      <w:r w:rsidRPr="002122C0">
        <w:rPr>
          <w:rFonts w:eastAsia="Times New Roman"/>
          <w:szCs w:val="20"/>
          <w:lang w:eastAsia="en-AU"/>
        </w:rPr>
        <w:t>.</w:t>
      </w:r>
    </w:p>
    <w:p w14:paraId="5EDDF3E5"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7—Variation of Schedule 2 – Categories of Offences and Expiations</w:t>
      </w:r>
    </w:p>
    <w:p w14:paraId="03E286F0" w14:textId="77777777" w:rsidR="002122C0" w:rsidRPr="002122C0" w:rsidRDefault="002122C0" w:rsidP="00725924">
      <w:pPr>
        <w:numPr>
          <w:ilvl w:val="0"/>
          <w:numId w:val="41"/>
        </w:numPr>
        <w:tabs>
          <w:tab w:val="left" w:pos="284"/>
        </w:tabs>
        <w:spacing w:after="120" w:line="240" w:lineRule="auto"/>
        <w:jc w:val="left"/>
        <w:rPr>
          <w:rFonts w:eastAsia="Times New Roman"/>
          <w:szCs w:val="17"/>
          <w:lang w:eastAsia="en-AU" w:bidi="en-US"/>
        </w:rPr>
      </w:pPr>
      <w:r w:rsidRPr="002122C0">
        <w:rPr>
          <w:rFonts w:eastAsia="Times New Roman"/>
          <w:szCs w:val="17"/>
          <w:lang w:eastAsia="en-AU" w:bidi="en-US"/>
        </w:rPr>
        <w:t>Schedule 2—delete Schedule 2 and substitute:</w:t>
      </w:r>
    </w:p>
    <w:p w14:paraId="245F6A80" w14:textId="77777777" w:rsidR="002122C0" w:rsidRPr="002122C0" w:rsidRDefault="002122C0" w:rsidP="002122C0">
      <w:pPr>
        <w:rPr>
          <w:rFonts w:eastAsia="Times New Roman"/>
          <w:b/>
          <w:bCs/>
          <w:sz w:val="20"/>
          <w:szCs w:val="20"/>
        </w:rPr>
      </w:pPr>
      <w:r w:rsidRPr="002122C0">
        <w:rPr>
          <w:rFonts w:eastAsia="Times New Roman"/>
          <w:b/>
          <w:bCs/>
          <w:sz w:val="20"/>
          <w:szCs w:val="20"/>
        </w:rPr>
        <w:t>Schedule 2—</w:t>
      </w:r>
    </w:p>
    <w:p w14:paraId="7B8564A6" w14:textId="77777777" w:rsidR="002122C0" w:rsidRPr="002122C0" w:rsidRDefault="002122C0" w:rsidP="002122C0">
      <w:pPr>
        <w:rPr>
          <w:rFonts w:eastAsia="Times New Roman"/>
          <w:b/>
          <w:bCs/>
          <w:i/>
          <w:szCs w:val="17"/>
        </w:rPr>
      </w:pPr>
      <w:r w:rsidRPr="002122C0">
        <w:rPr>
          <w:rFonts w:eastAsia="Times New Roman"/>
          <w:b/>
          <w:bCs/>
          <w:i/>
          <w:szCs w:val="17"/>
        </w:rPr>
        <w:t xml:space="preserve">Gaming Machines Act 1992 </w:t>
      </w:r>
    </w:p>
    <w:p w14:paraId="47731E54" w14:textId="77777777" w:rsidR="002122C0" w:rsidRPr="002122C0" w:rsidRDefault="002122C0" w:rsidP="002122C0">
      <w:pPr>
        <w:tabs>
          <w:tab w:val="left" w:pos="540"/>
        </w:tabs>
        <w:jc w:val="left"/>
        <w:rPr>
          <w:rFonts w:eastAsia="Times New Roman"/>
          <w:b/>
          <w:szCs w:val="17"/>
          <w:lang w:eastAsia="en-AU"/>
        </w:rPr>
      </w:pPr>
    </w:p>
    <w:p w14:paraId="265F5741"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Categories of Offences and Expiations</w:t>
      </w:r>
    </w:p>
    <w:tbl>
      <w:tblPr>
        <w:tblStyle w:val="GridTable1Light2"/>
        <w:tblW w:w="9350" w:type="dxa"/>
        <w:tblLook w:val="04A0" w:firstRow="1" w:lastRow="0" w:firstColumn="1" w:lastColumn="0" w:noHBand="0" w:noVBand="1"/>
      </w:tblPr>
      <w:tblGrid>
        <w:gridCol w:w="3128"/>
        <w:gridCol w:w="3107"/>
        <w:gridCol w:w="3115"/>
      </w:tblGrid>
      <w:tr w:rsidR="002122C0" w:rsidRPr="002122C0" w14:paraId="30A472F3" w14:textId="77777777" w:rsidTr="008A2CFE">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32A3312E" w14:textId="77777777" w:rsidR="002122C0" w:rsidRPr="002122C0" w:rsidRDefault="002122C0" w:rsidP="002122C0">
            <w:pPr>
              <w:autoSpaceDE w:val="0"/>
              <w:autoSpaceDN w:val="0"/>
              <w:adjustRightInd w:val="0"/>
              <w:spacing w:before="20" w:after="20" w:line="240" w:lineRule="auto"/>
              <w:jc w:val="center"/>
              <w:rPr>
                <w:color w:val="000000"/>
                <w:szCs w:val="17"/>
              </w:rPr>
            </w:pPr>
            <w:r w:rsidRPr="002122C0">
              <w:rPr>
                <w:color w:val="000000"/>
                <w:szCs w:val="17"/>
              </w:rPr>
              <w:t>Column A</w:t>
            </w:r>
          </w:p>
          <w:p w14:paraId="39A28003" w14:textId="77777777" w:rsidR="002122C0" w:rsidRPr="002122C0" w:rsidRDefault="002122C0" w:rsidP="002122C0">
            <w:pPr>
              <w:autoSpaceDE w:val="0"/>
              <w:autoSpaceDN w:val="0"/>
              <w:adjustRightInd w:val="0"/>
              <w:spacing w:before="20" w:after="20" w:line="240" w:lineRule="auto"/>
              <w:jc w:val="center"/>
              <w:rPr>
                <w:color w:val="000000"/>
                <w:szCs w:val="17"/>
              </w:rPr>
            </w:pPr>
            <w:r w:rsidRPr="002122C0">
              <w:rPr>
                <w:color w:val="000000"/>
                <w:szCs w:val="17"/>
              </w:rPr>
              <w:t>Clause No.</w:t>
            </w:r>
          </w:p>
        </w:tc>
        <w:tc>
          <w:tcPr>
            <w:tcW w:w="3107" w:type="dxa"/>
            <w:vAlign w:val="center"/>
          </w:tcPr>
          <w:p w14:paraId="2A15C5D0"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Column B</w:t>
            </w:r>
          </w:p>
          <w:p w14:paraId="2052846C"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Offence category</w:t>
            </w:r>
          </w:p>
        </w:tc>
        <w:tc>
          <w:tcPr>
            <w:tcW w:w="3115" w:type="dxa"/>
            <w:vAlign w:val="center"/>
          </w:tcPr>
          <w:p w14:paraId="18AEDE21"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Column C</w:t>
            </w:r>
          </w:p>
          <w:p w14:paraId="078C68FD"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Expiation category</w:t>
            </w:r>
          </w:p>
        </w:tc>
      </w:tr>
      <w:tr w:rsidR="002122C0" w:rsidRPr="002122C0" w14:paraId="50EE2F62"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FDAA13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8(1)(a)</w:t>
            </w:r>
          </w:p>
        </w:tc>
        <w:tc>
          <w:tcPr>
            <w:tcW w:w="3107" w:type="dxa"/>
            <w:vAlign w:val="center"/>
          </w:tcPr>
          <w:p w14:paraId="71681CD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4226433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37B46077"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C9CB39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8(1)(b)</w:t>
            </w:r>
          </w:p>
        </w:tc>
        <w:tc>
          <w:tcPr>
            <w:tcW w:w="3107" w:type="dxa"/>
            <w:vAlign w:val="center"/>
          </w:tcPr>
          <w:p w14:paraId="02A2A4C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34979ED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26FFC92A"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DE589F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8(1)(c)</w:t>
            </w:r>
          </w:p>
        </w:tc>
        <w:tc>
          <w:tcPr>
            <w:tcW w:w="3107" w:type="dxa"/>
            <w:vAlign w:val="center"/>
          </w:tcPr>
          <w:p w14:paraId="09EB000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176C0B7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1FC1891D"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DD5254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8(1)(d)</w:t>
            </w:r>
          </w:p>
        </w:tc>
        <w:tc>
          <w:tcPr>
            <w:tcW w:w="3107" w:type="dxa"/>
            <w:vAlign w:val="center"/>
          </w:tcPr>
          <w:p w14:paraId="3504DB0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1653968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7DFF1D60"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EB5E47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8(1)(e)</w:t>
            </w:r>
          </w:p>
        </w:tc>
        <w:tc>
          <w:tcPr>
            <w:tcW w:w="3107" w:type="dxa"/>
            <w:vAlign w:val="center"/>
          </w:tcPr>
          <w:p w14:paraId="030B902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6DA56AC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58DCC826"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F16FA2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8(1)(f)</w:t>
            </w:r>
          </w:p>
        </w:tc>
        <w:tc>
          <w:tcPr>
            <w:tcW w:w="3107" w:type="dxa"/>
            <w:vAlign w:val="center"/>
          </w:tcPr>
          <w:p w14:paraId="6F87F4B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4DC34FE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7F85237B"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8F7505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8(1)(g)</w:t>
            </w:r>
          </w:p>
        </w:tc>
        <w:tc>
          <w:tcPr>
            <w:tcW w:w="3107" w:type="dxa"/>
            <w:vAlign w:val="center"/>
          </w:tcPr>
          <w:p w14:paraId="32D2011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3D80568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67A7DE4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1AF11B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8(1)(h)</w:t>
            </w:r>
          </w:p>
        </w:tc>
        <w:tc>
          <w:tcPr>
            <w:tcW w:w="3107" w:type="dxa"/>
            <w:vAlign w:val="center"/>
          </w:tcPr>
          <w:p w14:paraId="24480A1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7AB75E4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607C7239"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E06E43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w:t>
            </w:r>
            <w:proofErr w:type="spellStart"/>
            <w:r w:rsidRPr="002122C0">
              <w:rPr>
                <w:szCs w:val="17"/>
              </w:rPr>
              <w:t>i</w:t>
            </w:r>
            <w:proofErr w:type="spellEnd"/>
            <w:r w:rsidRPr="002122C0">
              <w:rPr>
                <w:szCs w:val="17"/>
              </w:rPr>
              <w:t>)</w:t>
            </w:r>
          </w:p>
        </w:tc>
        <w:tc>
          <w:tcPr>
            <w:tcW w:w="3107" w:type="dxa"/>
            <w:vAlign w:val="center"/>
          </w:tcPr>
          <w:p w14:paraId="596EFCE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11EA319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09B7A2C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136D9C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8(1)(j)</w:t>
            </w:r>
          </w:p>
        </w:tc>
        <w:tc>
          <w:tcPr>
            <w:tcW w:w="3107" w:type="dxa"/>
            <w:vAlign w:val="center"/>
          </w:tcPr>
          <w:p w14:paraId="504DCF2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5410206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2A5BA55B"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64EB745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8(1)(k)</w:t>
            </w:r>
          </w:p>
        </w:tc>
        <w:tc>
          <w:tcPr>
            <w:tcW w:w="3107" w:type="dxa"/>
            <w:vAlign w:val="center"/>
          </w:tcPr>
          <w:p w14:paraId="37DB309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6EE38B1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4696179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8E3704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8(3)</w:t>
            </w:r>
          </w:p>
        </w:tc>
        <w:tc>
          <w:tcPr>
            <w:tcW w:w="3107" w:type="dxa"/>
            <w:vAlign w:val="center"/>
          </w:tcPr>
          <w:p w14:paraId="6857DE1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0DEFE0F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3E77C8D0"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7137D4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9(1)(a)</w:t>
            </w:r>
          </w:p>
        </w:tc>
        <w:tc>
          <w:tcPr>
            <w:tcW w:w="3107" w:type="dxa"/>
            <w:vAlign w:val="center"/>
          </w:tcPr>
          <w:p w14:paraId="11B9F7F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2669A8A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6C4191B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45FAB9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9(1)(b)</w:t>
            </w:r>
          </w:p>
        </w:tc>
        <w:tc>
          <w:tcPr>
            <w:tcW w:w="3107" w:type="dxa"/>
            <w:vAlign w:val="center"/>
          </w:tcPr>
          <w:p w14:paraId="35471D3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0437D05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74EB7F41" w14:textId="77777777" w:rsidTr="008A2CFE">
        <w:trPr>
          <w:trHeight w:val="782"/>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2A811FE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11(1)</w:t>
            </w:r>
          </w:p>
          <w:p w14:paraId="36B2DBAE" w14:textId="77777777" w:rsidR="002122C0" w:rsidRPr="002122C0" w:rsidRDefault="002122C0" w:rsidP="002122C0">
            <w:pPr>
              <w:autoSpaceDE w:val="0"/>
              <w:autoSpaceDN w:val="0"/>
              <w:adjustRightInd w:val="0"/>
              <w:spacing w:after="0"/>
              <w:jc w:val="center"/>
              <w:rPr>
                <w:color w:val="000000"/>
                <w:szCs w:val="17"/>
              </w:rPr>
            </w:pPr>
            <w:r w:rsidRPr="002122C0">
              <w:rPr>
                <w:szCs w:val="17"/>
              </w:rPr>
              <w:t>This penalty applies where the condensed message is used when the expanded warning message should have been used.</w:t>
            </w:r>
          </w:p>
        </w:tc>
        <w:tc>
          <w:tcPr>
            <w:tcW w:w="3107" w:type="dxa"/>
            <w:vAlign w:val="center"/>
          </w:tcPr>
          <w:p w14:paraId="06A2837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239A639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2F688D23" w14:textId="77777777" w:rsidTr="008A2CFE">
        <w:trPr>
          <w:trHeight w:val="586"/>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097DD3E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11(2)</w:t>
            </w:r>
          </w:p>
          <w:p w14:paraId="3B3819EB" w14:textId="77777777" w:rsidR="002122C0" w:rsidRPr="002122C0" w:rsidRDefault="002122C0" w:rsidP="002122C0">
            <w:pPr>
              <w:autoSpaceDE w:val="0"/>
              <w:autoSpaceDN w:val="0"/>
              <w:adjustRightInd w:val="0"/>
              <w:spacing w:after="0"/>
              <w:jc w:val="center"/>
              <w:rPr>
                <w:color w:val="000000"/>
                <w:szCs w:val="17"/>
              </w:rPr>
            </w:pPr>
            <w:r w:rsidRPr="002122C0">
              <w:rPr>
                <w:szCs w:val="17"/>
              </w:rPr>
              <w:t>This penalty applies where no warning message appears.</w:t>
            </w:r>
          </w:p>
        </w:tc>
        <w:tc>
          <w:tcPr>
            <w:tcW w:w="3107" w:type="dxa"/>
            <w:vAlign w:val="center"/>
          </w:tcPr>
          <w:p w14:paraId="724718A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2C896EB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06D49EEF"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8FB55D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11(3)</w:t>
            </w:r>
          </w:p>
        </w:tc>
        <w:tc>
          <w:tcPr>
            <w:tcW w:w="3107" w:type="dxa"/>
            <w:vAlign w:val="center"/>
          </w:tcPr>
          <w:p w14:paraId="3D185EE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6AFCFF2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738280DF"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5E1F9B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11(4)</w:t>
            </w:r>
          </w:p>
        </w:tc>
        <w:tc>
          <w:tcPr>
            <w:tcW w:w="3107" w:type="dxa"/>
            <w:vAlign w:val="center"/>
          </w:tcPr>
          <w:p w14:paraId="6936830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6B4C91C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03C5390D"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096E0B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12(1)</w:t>
            </w:r>
          </w:p>
        </w:tc>
        <w:tc>
          <w:tcPr>
            <w:tcW w:w="3107" w:type="dxa"/>
            <w:vAlign w:val="center"/>
          </w:tcPr>
          <w:p w14:paraId="673800D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6A84CD4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4A4FE3B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402A6A0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12(2)</w:t>
            </w:r>
          </w:p>
        </w:tc>
        <w:tc>
          <w:tcPr>
            <w:tcW w:w="3107" w:type="dxa"/>
            <w:vAlign w:val="center"/>
          </w:tcPr>
          <w:p w14:paraId="3632AB9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50EDB54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022E245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5E0DB6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12(3)</w:t>
            </w:r>
          </w:p>
        </w:tc>
        <w:tc>
          <w:tcPr>
            <w:tcW w:w="3107" w:type="dxa"/>
            <w:vAlign w:val="center"/>
          </w:tcPr>
          <w:p w14:paraId="4E4D96B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119AFED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56F277D6"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F35E37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12(4)</w:t>
            </w:r>
          </w:p>
        </w:tc>
        <w:tc>
          <w:tcPr>
            <w:tcW w:w="3107" w:type="dxa"/>
            <w:vAlign w:val="center"/>
          </w:tcPr>
          <w:p w14:paraId="11644AB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4F9309F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4A28A7CF"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EEC398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12(5)</w:t>
            </w:r>
          </w:p>
        </w:tc>
        <w:tc>
          <w:tcPr>
            <w:tcW w:w="3107" w:type="dxa"/>
            <w:vAlign w:val="center"/>
          </w:tcPr>
          <w:p w14:paraId="3768331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337C7F3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6935382C"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4BA99B4"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12(6)</w:t>
            </w:r>
          </w:p>
        </w:tc>
        <w:tc>
          <w:tcPr>
            <w:tcW w:w="3107" w:type="dxa"/>
            <w:vAlign w:val="center"/>
          </w:tcPr>
          <w:p w14:paraId="55A7384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0B26C3E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04A2C329"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9B8DAF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12(7)</w:t>
            </w:r>
          </w:p>
        </w:tc>
        <w:tc>
          <w:tcPr>
            <w:tcW w:w="3107" w:type="dxa"/>
            <w:vAlign w:val="center"/>
          </w:tcPr>
          <w:p w14:paraId="03B5B7B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6D55838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7932D84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325A08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12(8)</w:t>
            </w:r>
          </w:p>
        </w:tc>
        <w:tc>
          <w:tcPr>
            <w:tcW w:w="3107" w:type="dxa"/>
            <w:vAlign w:val="center"/>
          </w:tcPr>
          <w:p w14:paraId="058C7AC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794F7B1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3A652CDF"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EA1215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13(1)</w:t>
            </w:r>
          </w:p>
        </w:tc>
        <w:tc>
          <w:tcPr>
            <w:tcW w:w="3107" w:type="dxa"/>
            <w:vAlign w:val="center"/>
          </w:tcPr>
          <w:p w14:paraId="7689144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03DC6D9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2A20AD0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67739E2"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13(2)</w:t>
            </w:r>
          </w:p>
        </w:tc>
        <w:tc>
          <w:tcPr>
            <w:tcW w:w="3107" w:type="dxa"/>
            <w:vAlign w:val="center"/>
          </w:tcPr>
          <w:p w14:paraId="36F468E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5968F23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5109F370"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4299B95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13(3)</w:t>
            </w:r>
          </w:p>
        </w:tc>
        <w:tc>
          <w:tcPr>
            <w:tcW w:w="3107" w:type="dxa"/>
            <w:vAlign w:val="center"/>
          </w:tcPr>
          <w:p w14:paraId="1E68C88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34E1AF2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1B8FF65B"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5CD025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13(5)</w:t>
            </w:r>
          </w:p>
        </w:tc>
        <w:tc>
          <w:tcPr>
            <w:tcW w:w="3107" w:type="dxa"/>
            <w:vAlign w:val="center"/>
          </w:tcPr>
          <w:p w14:paraId="24DF26E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1FE47CA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7F9773E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CEABE0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13(6)</w:t>
            </w:r>
          </w:p>
        </w:tc>
        <w:tc>
          <w:tcPr>
            <w:tcW w:w="3107" w:type="dxa"/>
            <w:vAlign w:val="center"/>
          </w:tcPr>
          <w:p w14:paraId="5489CD0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458AF9A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2FDD998C"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046134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13(7)</w:t>
            </w:r>
          </w:p>
        </w:tc>
        <w:tc>
          <w:tcPr>
            <w:tcW w:w="3107" w:type="dxa"/>
            <w:vAlign w:val="center"/>
          </w:tcPr>
          <w:p w14:paraId="4B5F353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1E8A048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64086CFB"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6358612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13(9)</w:t>
            </w:r>
          </w:p>
        </w:tc>
        <w:tc>
          <w:tcPr>
            <w:tcW w:w="3107" w:type="dxa"/>
            <w:vAlign w:val="center"/>
          </w:tcPr>
          <w:p w14:paraId="5094187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5C7A89E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605414DB"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249B6C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lastRenderedPageBreak/>
              <w:t>13(10)</w:t>
            </w:r>
          </w:p>
        </w:tc>
        <w:tc>
          <w:tcPr>
            <w:tcW w:w="3107" w:type="dxa"/>
            <w:vAlign w:val="center"/>
          </w:tcPr>
          <w:p w14:paraId="50F5786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7418391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60E31D7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4B0F13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14(1)</w:t>
            </w:r>
          </w:p>
        </w:tc>
        <w:tc>
          <w:tcPr>
            <w:tcW w:w="3107" w:type="dxa"/>
            <w:vAlign w:val="center"/>
          </w:tcPr>
          <w:p w14:paraId="6321EA9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2732BF5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38CC80E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3EDFBD5"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szCs w:val="17"/>
              </w:rPr>
              <w:t>14(2)</w:t>
            </w:r>
          </w:p>
        </w:tc>
        <w:tc>
          <w:tcPr>
            <w:tcW w:w="3107" w:type="dxa"/>
            <w:vAlign w:val="center"/>
          </w:tcPr>
          <w:p w14:paraId="5BE2C43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258D4CE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5D8D3EB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87AEEB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14(3)</w:t>
            </w:r>
          </w:p>
        </w:tc>
        <w:tc>
          <w:tcPr>
            <w:tcW w:w="3107" w:type="dxa"/>
            <w:vAlign w:val="center"/>
          </w:tcPr>
          <w:p w14:paraId="3F24F4E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07D3A5D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5C38C0D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EAB824B"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szCs w:val="17"/>
              </w:rPr>
              <w:t>14(4)</w:t>
            </w:r>
          </w:p>
        </w:tc>
        <w:tc>
          <w:tcPr>
            <w:tcW w:w="3107" w:type="dxa"/>
            <w:vAlign w:val="center"/>
          </w:tcPr>
          <w:p w14:paraId="64B2373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23FDD74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2C95DE1C"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84BEB14"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szCs w:val="17"/>
              </w:rPr>
              <w:t>14(5)</w:t>
            </w:r>
          </w:p>
        </w:tc>
        <w:tc>
          <w:tcPr>
            <w:tcW w:w="3107" w:type="dxa"/>
            <w:vAlign w:val="center"/>
          </w:tcPr>
          <w:p w14:paraId="63861D5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2B2103A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779B7BBD"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C7693BE"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szCs w:val="17"/>
              </w:rPr>
              <w:t>14(6)</w:t>
            </w:r>
          </w:p>
        </w:tc>
        <w:tc>
          <w:tcPr>
            <w:tcW w:w="3107" w:type="dxa"/>
            <w:vAlign w:val="center"/>
          </w:tcPr>
          <w:p w14:paraId="3C0EA30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18906C6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76A5399B"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2E6F71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14(7)</w:t>
            </w:r>
          </w:p>
        </w:tc>
        <w:tc>
          <w:tcPr>
            <w:tcW w:w="3107" w:type="dxa"/>
            <w:vAlign w:val="center"/>
          </w:tcPr>
          <w:p w14:paraId="11A15FA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76DF7C0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07CCBCDC"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B9FEA44"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14(8)</w:t>
            </w:r>
          </w:p>
        </w:tc>
        <w:tc>
          <w:tcPr>
            <w:tcW w:w="3107" w:type="dxa"/>
            <w:vAlign w:val="center"/>
          </w:tcPr>
          <w:p w14:paraId="00EB0F6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54BA3D4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42DFA6B6"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476057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14(10)</w:t>
            </w:r>
          </w:p>
        </w:tc>
        <w:tc>
          <w:tcPr>
            <w:tcW w:w="3107" w:type="dxa"/>
            <w:vAlign w:val="center"/>
          </w:tcPr>
          <w:p w14:paraId="4EBD3D6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4CE9DD6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5778F05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90B7C5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14(11)</w:t>
            </w:r>
          </w:p>
        </w:tc>
        <w:tc>
          <w:tcPr>
            <w:tcW w:w="3107" w:type="dxa"/>
            <w:vAlign w:val="center"/>
          </w:tcPr>
          <w:p w14:paraId="68AE08D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77962E3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72107EBD"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5A82D90"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14(12)</w:t>
            </w:r>
          </w:p>
        </w:tc>
        <w:tc>
          <w:tcPr>
            <w:tcW w:w="3107" w:type="dxa"/>
            <w:vAlign w:val="center"/>
          </w:tcPr>
          <w:p w14:paraId="2FE8DAD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1320F2D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673BDD70" w14:textId="77777777" w:rsidTr="008A2CFE">
        <w:trPr>
          <w:trHeight w:val="171"/>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7DDAFCB0"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szCs w:val="17"/>
              </w:rPr>
              <w:t>14(13)</w:t>
            </w:r>
          </w:p>
        </w:tc>
        <w:tc>
          <w:tcPr>
            <w:tcW w:w="3107" w:type="dxa"/>
            <w:vAlign w:val="center"/>
          </w:tcPr>
          <w:p w14:paraId="551CD8A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4EB0947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218A7296"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EAAED7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14(14)</w:t>
            </w:r>
          </w:p>
        </w:tc>
        <w:tc>
          <w:tcPr>
            <w:tcW w:w="3107" w:type="dxa"/>
            <w:vAlign w:val="center"/>
          </w:tcPr>
          <w:p w14:paraId="7E65285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09C9E60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055C8FDB"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75AA860"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14(15)</w:t>
            </w:r>
          </w:p>
        </w:tc>
        <w:tc>
          <w:tcPr>
            <w:tcW w:w="3107" w:type="dxa"/>
            <w:vAlign w:val="center"/>
          </w:tcPr>
          <w:p w14:paraId="4BFA5A7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5E6C8CA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63AD1AE8"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4B0765F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14(16)</w:t>
            </w:r>
          </w:p>
        </w:tc>
        <w:tc>
          <w:tcPr>
            <w:tcW w:w="3107" w:type="dxa"/>
            <w:vAlign w:val="center"/>
          </w:tcPr>
          <w:p w14:paraId="75E0021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2DBDC14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1B5619AC"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2EE2D1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15(1)</w:t>
            </w:r>
          </w:p>
        </w:tc>
        <w:tc>
          <w:tcPr>
            <w:tcW w:w="3107" w:type="dxa"/>
            <w:vAlign w:val="center"/>
          </w:tcPr>
          <w:p w14:paraId="0645B4E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3B392BE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2E75077A"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123A11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15(3)</w:t>
            </w:r>
          </w:p>
        </w:tc>
        <w:tc>
          <w:tcPr>
            <w:tcW w:w="3107" w:type="dxa"/>
            <w:vAlign w:val="center"/>
          </w:tcPr>
          <w:p w14:paraId="5EE7E5B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0165839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7001574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AAC96D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16(1)(a)</w:t>
            </w:r>
          </w:p>
        </w:tc>
        <w:tc>
          <w:tcPr>
            <w:tcW w:w="3107" w:type="dxa"/>
            <w:vAlign w:val="center"/>
          </w:tcPr>
          <w:p w14:paraId="2A23419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2598BFC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018BB3D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E7D5A6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16(1)(b)</w:t>
            </w:r>
          </w:p>
        </w:tc>
        <w:tc>
          <w:tcPr>
            <w:tcW w:w="3107" w:type="dxa"/>
            <w:vAlign w:val="center"/>
          </w:tcPr>
          <w:p w14:paraId="2A0178E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158745C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3C88340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677DFCF7"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17(1)</w:t>
            </w:r>
          </w:p>
        </w:tc>
        <w:tc>
          <w:tcPr>
            <w:tcW w:w="3107" w:type="dxa"/>
            <w:vAlign w:val="center"/>
          </w:tcPr>
          <w:p w14:paraId="675E77B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2E242AB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4E1BD16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041DB0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17(2)</w:t>
            </w:r>
          </w:p>
        </w:tc>
        <w:tc>
          <w:tcPr>
            <w:tcW w:w="3107" w:type="dxa"/>
            <w:vAlign w:val="center"/>
          </w:tcPr>
          <w:p w14:paraId="097D2CA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222705F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4C88189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C3C667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17(4)</w:t>
            </w:r>
          </w:p>
        </w:tc>
        <w:tc>
          <w:tcPr>
            <w:tcW w:w="3107" w:type="dxa"/>
            <w:vAlign w:val="center"/>
          </w:tcPr>
          <w:p w14:paraId="54345A4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7777DDE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34343342"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C25466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17(5)</w:t>
            </w:r>
          </w:p>
        </w:tc>
        <w:tc>
          <w:tcPr>
            <w:tcW w:w="3107" w:type="dxa"/>
            <w:vAlign w:val="center"/>
          </w:tcPr>
          <w:p w14:paraId="5D0BCC6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28ADF24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30E30907"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19F3DE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17(6)</w:t>
            </w:r>
          </w:p>
        </w:tc>
        <w:tc>
          <w:tcPr>
            <w:tcW w:w="3107" w:type="dxa"/>
            <w:vAlign w:val="center"/>
          </w:tcPr>
          <w:p w14:paraId="6517637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4D50D40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1A1B2CA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0DE2E62" w14:textId="77777777" w:rsidR="002122C0" w:rsidRPr="002122C0" w:rsidRDefault="002122C0" w:rsidP="002122C0">
            <w:pPr>
              <w:autoSpaceDE w:val="0"/>
              <w:autoSpaceDN w:val="0"/>
              <w:adjustRightInd w:val="0"/>
              <w:spacing w:after="0" w:line="240" w:lineRule="auto"/>
              <w:jc w:val="center"/>
              <w:rPr>
                <w:rFonts w:ascii="Calibri" w:hAnsi="Calibri"/>
                <w:szCs w:val="17"/>
              </w:rPr>
            </w:pPr>
            <w:r w:rsidRPr="002122C0">
              <w:rPr>
                <w:szCs w:val="17"/>
              </w:rPr>
              <w:t>17(7)</w:t>
            </w:r>
          </w:p>
        </w:tc>
        <w:tc>
          <w:tcPr>
            <w:tcW w:w="3107" w:type="dxa"/>
            <w:vAlign w:val="center"/>
          </w:tcPr>
          <w:p w14:paraId="36A61B1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Cs w:val="17"/>
              </w:rPr>
            </w:pPr>
            <w:r w:rsidRPr="002122C0">
              <w:rPr>
                <w:szCs w:val="17"/>
              </w:rPr>
              <w:t>D</w:t>
            </w:r>
          </w:p>
        </w:tc>
        <w:tc>
          <w:tcPr>
            <w:tcW w:w="3115" w:type="dxa"/>
            <w:vAlign w:val="center"/>
          </w:tcPr>
          <w:p w14:paraId="1D6A827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Cs w:val="17"/>
              </w:rPr>
            </w:pPr>
            <w:r w:rsidRPr="002122C0">
              <w:rPr>
                <w:szCs w:val="17"/>
              </w:rPr>
              <w:t>D</w:t>
            </w:r>
          </w:p>
        </w:tc>
      </w:tr>
      <w:tr w:rsidR="002122C0" w:rsidRPr="002122C0" w14:paraId="68FFFF5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F8BCE7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18</w:t>
            </w:r>
          </w:p>
        </w:tc>
        <w:tc>
          <w:tcPr>
            <w:tcW w:w="3107" w:type="dxa"/>
            <w:vAlign w:val="center"/>
          </w:tcPr>
          <w:p w14:paraId="517C8AF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31ECEAF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42DBF33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FF4A4F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19(2)</w:t>
            </w:r>
          </w:p>
        </w:tc>
        <w:tc>
          <w:tcPr>
            <w:tcW w:w="3107" w:type="dxa"/>
            <w:vAlign w:val="center"/>
          </w:tcPr>
          <w:p w14:paraId="2769A68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1B27044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748E6CB4"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B0E02D0"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20(1)</w:t>
            </w:r>
          </w:p>
        </w:tc>
        <w:tc>
          <w:tcPr>
            <w:tcW w:w="3107" w:type="dxa"/>
            <w:vAlign w:val="center"/>
          </w:tcPr>
          <w:p w14:paraId="338E8EC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7F08180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1B75AEF4"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6ED1D0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20(2)</w:t>
            </w:r>
          </w:p>
        </w:tc>
        <w:tc>
          <w:tcPr>
            <w:tcW w:w="3107" w:type="dxa"/>
            <w:vAlign w:val="center"/>
          </w:tcPr>
          <w:p w14:paraId="217F046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20D80CF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61EEAC40"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CC596F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21(1)</w:t>
            </w:r>
          </w:p>
        </w:tc>
        <w:tc>
          <w:tcPr>
            <w:tcW w:w="3107" w:type="dxa"/>
            <w:vAlign w:val="center"/>
          </w:tcPr>
          <w:p w14:paraId="133D50C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3250D45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16658344"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C52F841"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22(1)</w:t>
            </w:r>
          </w:p>
        </w:tc>
        <w:tc>
          <w:tcPr>
            <w:tcW w:w="3107" w:type="dxa"/>
            <w:vAlign w:val="center"/>
          </w:tcPr>
          <w:p w14:paraId="360AA9C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521F50A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2E875ED6"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4F697974"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22(2)(a)</w:t>
            </w:r>
          </w:p>
        </w:tc>
        <w:tc>
          <w:tcPr>
            <w:tcW w:w="3107" w:type="dxa"/>
            <w:vAlign w:val="center"/>
          </w:tcPr>
          <w:p w14:paraId="1C65485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7495B68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247E4127"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A4E07D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22(3)</w:t>
            </w:r>
          </w:p>
        </w:tc>
        <w:tc>
          <w:tcPr>
            <w:tcW w:w="3107" w:type="dxa"/>
            <w:vAlign w:val="center"/>
          </w:tcPr>
          <w:p w14:paraId="3E8FA39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2784961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234EC9A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A963E60"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23(1)(a)</w:t>
            </w:r>
          </w:p>
        </w:tc>
        <w:tc>
          <w:tcPr>
            <w:tcW w:w="3107" w:type="dxa"/>
            <w:vAlign w:val="center"/>
          </w:tcPr>
          <w:p w14:paraId="10E3AE1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099B3BB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260E51A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099D96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23(1)(b)</w:t>
            </w:r>
          </w:p>
        </w:tc>
        <w:tc>
          <w:tcPr>
            <w:tcW w:w="3107" w:type="dxa"/>
            <w:vAlign w:val="center"/>
          </w:tcPr>
          <w:p w14:paraId="49368CA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4CBDBD2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4D61403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E5EDD91"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23(1)(c)</w:t>
            </w:r>
          </w:p>
        </w:tc>
        <w:tc>
          <w:tcPr>
            <w:tcW w:w="3107" w:type="dxa"/>
            <w:vAlign w:val="center"/>
          </w:tcPr>
          <w:p w14:paraId="6866C71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49F1694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76317BF3"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6E9028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23(2)</w:t>
            </w:r>
          </w:p>
        </w:tc>
        <w:tc>
          <w:tcPr>
            <w:tcW w:w="3107" w:type="dxa"/>
            <w:vAlign w:val="center"/>
          </w:tcPr>
          <w:p w14:paraId="5413B82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138BD32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5AC5E708"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636D1D3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23(3)</w:t>
            </w:r>
          </w:p>
        </w:tc>
        <w:tc>
          <w:tcPr>
            <w:tcW w:w="3107" w:type="dxa"/>
            <w:vAlign w:val="center"/>
          </w:tcPr>
          <w:p w14:paraId="6C070EF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65D5EBD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41679FAD"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53CF9C4" w14:textId="77777777" w:rsidR="002122C0" w:rsidRPr="002122C0" w:rsidRDefault="002122C0" w:rsidP="002122C0">
            <w:pPr>
              <w:autoSpaceDE w:val="0"/>
              <w:autoSpaceDN w:val="0"/>
              <w:adjustRightInd w:val="0"/>
              <w:spacing w:after="0" w:line="240" w:lineRule="auto"/>
              <w:jc w:val="center"/>
              <w:rPr>
                <w:szCs w:val="17"/>
              </w:rPr>
            </w:pPr>
            <w:r w:rsidRPr="002122C0">
              <w:rPr>
                <w:szCs w:val="17"/>
              </w:rPr>
              <w:t>24(1)</w:t>
            </w:r>
          </w:p>
        </w:tc>
        <w:tc>
          <w:tcPr>
            <w:tcW w:w="3107" w:type="dxa"/>
            <w:vAlign w:val="center"/>
          </w:tcPr>
          <w:p w14:paraId="3F46C89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szCs w:val="17"/>
              </w:rPr>
            </w:pPr>
            <w:r w:rsidRPr="002122C0">
              <w:rPr>
                <w:szCs w:val="17"/>
              </w:rPr>
              <w:t>B</w:t>
            </w:r>
          </w:p>
        </w:tc>
        <w:tc>
          <w:tcPr>
            <w:tcW w:w="3115" w:type="dxa"/>
            <w:vAlign w:val="center"/>
          </w:tcPr>
          <w:p w14:paraId="19893FF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szCs w:val="17"/>
              </w:rPr>
            </w:pPr>
            <w:r w:rsidRPr="002122C0">
              <w:rPr>
                <w:szCs w:val="17"/>
              </w:rPr>
              <w:t>B</w:t>
            </w:r>
          </w:p>
        </w:tc>
      </w:tr>
      <w:tr w:rsidR="002122C0" w:rsidRPr="002122C0" w14:paraId="71F1F0E7"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F658B7C" w14:textId="77777777" w:rsidR="002122C0" w:rsidRPr="002122C0" w:rsidRDefault="002122C0" w:rsidP="002122C0">
            <w:pPr>
              <w:autoSpaceDE w:val="0"/>
              <w:autoSpaceDN w:val="0"/>
              <w:adjustRightInd w:val="0"/>
              <w:spacing w:after="0" w:line="240" w:lineRule="auto"/>
              <w:jc w:val="center"/>
              <w:rPr>
                <w:szCs w:val="17"/>
              </w:rPr>
            </w:pPr>
            <w:r w:rsidRPr="002122C0">
              <w:rPr>
                <w:szCs w:val="17"/>
              </w:rPr>
              <w:t>27(1)</w:t>
            </w:r>
          </w:p>
        </w:tc>
        <w:tc>
          <w:tcPr>
            <w:tcW w:w="3107" w:type="dxa"/>
            <w:vAlign w:val="center"/>
          </w:tcPr>
          <w:p w14:paraId="35A4F38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szCs w:val="17"/>
              </w:rPr>
            </w:pPr>
            <w:r w:rsidRPr="002122C0">
              <w:rPr>
                <w:szCs w:val="17"/>
              </w:rPr>
              <w:t>D</w:t>
            </w:r>
          </w:p>
        </w:tc>
        <w:tc>
          <w:tcPr>
            <w:tcW w:w="3115" w:type="dxa"/>
            <w:vAlign w:val="center"/>
          </w:tcPr>
          <w:p w14:paraId="141E857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szCs w:val="17"/>
              </w:rPr>
            </w:pPr>
            <w:r w:rsidRPr="002122C0">
              <w:rPr>
                <w:szCs w:val="17"/>
              </w:rPr>
              <w:t>D</w:t>
            </w:r>
          </w:p>
        </w:tc>
      </w:tr>
      <w:tr w:rsidR="002122C0" w:rsidRPr="002122C0" w14:paraId="628068E3"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69B3B83D" w14:textId="77777777" w:rsidR="002122C0" w:rsidRPr="002122C0" w:rsidRDefault="002122C0" w:rsidP="002122C0">
            <w:pPr>
              <w:autoSpaceDE w:val="0"/>
              <w:autoSpaceDN w:val="0"/>
              <w:adjustRightInd w:val="0"/>
              <w:spacing w:after="0" w:line="240" w:lineRule="auto"/>
              <w:jc w:val="center"/>
              <w:rPr>
                <w:szCs w:val="17"/>
              </w:rPr>
            </w:pPr>
            <w:r w:rsidRPr="002122C0">
              <w:rPr>
                <w:szCs w:val="17"/>
              </w:rPr>
              <w:t>27(2)</w:t>
            </w:r>
          </w:p>
        </w:tc>
        <w:tc>
          <w:tcPr>
            <w:tcW w:w="3107" w:type="dxa"/>
            <w:vAlign w:val="center"/>
          </w:tcPr>
          <w:p w14:paraId="2EAFF2C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szCs w:val="17"/>
              </w:rPr>
            </w:pPr>
            <w:r w:rsidRPr="002122C0">
              <w:rPr>
                <w:szCs w:val="17"/>
              </w:rPr>
              <w:t>D</w:t>
            </w:r>
          </w:p>
        </w:tc>
        <w:tc>
          <w:tcPr>
            <w:tcW w:w="3115" w:type="dxa"/>
            <w:vAlign w:val="center"/>
          </w:tcPr>
          <w:p w14:paraId="2F015E0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szCs w:val="17"/>
              </w:rPr>
            </w:pPr>
            <w:r w:rsidRPr="002122C0">
              <w:rPr>
                <w:szCs w:val="17"/>
              </w:rPr>
              <w:t>D</w:t>
            </w:r>
          </w:p>
        </w:tc>
      </w:tr>
    </w:tbl>
    <w:p w14:paraId="7344B776" w14:textId="77777777" w:rsidR="002122C0" w:rsidRPr="002122C0" w:rsidRDefault="002122C0" w:rsidP="002122C0">
      <w:pPr>
        <w:tabs>
          <w:tab w:val="left" w:pos="284"/>
        </w:tabs>
        <w:spacing w:after="120" w:line="240" w:lineRule="auto"/>
        <w:ind w:left="2160"/>
        <w:jc w:val="left"/>
        <w:rPr>
          <w:rFonts w:eastAsia="Times New Roman"/>
          <w:szCs w:val="17"/>
          <w:lang w:val="en-US" w:eastAsia="en-AU" w:bidi="en-US"/>
        </w:rPr>
      </w:pPr>
    </w:p>
    <w:p w14:paraId="2E3F1265" w14:textId="77777777" w:rsidR="002122C0" w:rsidRPr="002122C0" w:rsidRDefault="002122C0" w:rsidP="002122C0">
      <w:pPr>
        <w:spacing w:after="0"/>
        <w:rPr>
          <w:szCs w:val="17"/>
        </w:rPr>
      </w:pPr>
      <w:r w:rsidRPr="002122C0">
        <w:rPr>
          <w:szCs w:val="17"/>
        </w:rPr>
        <w:t xml:space="preserve">Dated: 30 March 2023 </w:t>
      </w:r>
    </w:p>
    <w:p w14:paraId="44B16F27" w14:textId="77777777" w:rsidR="002122C0" w:rsidRPr="002122C0" w:rsidRDefault="002122C0" w:rsidP="002122C0">
      <w:pPr>
        <w:spacing w:after="0"/>
        <w:jc w:val="right"/>
        <w:rPr>
          <w:smallCaps/>
          <w:szCs w:val="20"/>
        </w:rPr>
      </w:pPr>
      <w:r w:rsidRPr="002122C0">
        <w:rPr>
          <w:smallCaps/>
          <w:szCs w:val="20"/>
        </w:rPr>
        <w:t xml:space="preserve">Dini </w:t>
      </w:r>
      <w:proofErr w:type="spellStart"/>
      <w:r w:rsidRPr="002122C0">
        <w:rPr>
          <w:smallCaps/>
          <w:szCs w:val="20"/>
        </w:rPr>
        <w:t>Soulio</w:t>
      </w:r>
      <w:proofErr w:type="spellEnd"/>
    </w:p>
    <w:p w14:paraId="6602096D" w14:textId="77777777" w:rsidR="002122C0" w:rsidRPr="002122C0" w:rsidRDefault="002122C0" w:rsidP="002122C0">
      <w:pPr>
        <w:spacing w:after="0"/>
        <w:jc w:val="right"/>
        <w:rPr>
          <w:szCs w:val="17"/>
        </w:rPr>
      </w:pPr>
      <w:r w:rsidRPr="002122C0">
        <w:rPr>
          <w:szCs w:val="17"/>
        </w:rPr>
        <w:t>Liquor and Gambling Commissioner</w:t>
      </w:r>
    </w:p>
    <w:p w14:paraId="50AA1EFD" w14:textId="2973A0AF" w:rsidR="002122C0" w:rsidRDefault="002122C0" w:rsidP="002122C0">
      <w:pPr>
        <w:pStyle w:val="GG-body"/>
        <w:pBdr>
          <w:bottom w:val="single" w:sz="4" w:space="1" w:color="auto"/>
        </w:pBdr>
        <w:spacing w:after="0" w:line="52" w:lineRule="exact"/>
        <w:jc w:val="center"/>
        <w:rPr>
          <w:lang w:val="en-US"/>
        </w:rPr>
      </w:pPr>
    </w:p>
    <w:p w14:paraId="53E82C12" w14:textId="0CEF87DB" w:rsidR="002122C0" w:rsidRDefault="002122C0" w:rsidP="002122C0">
      <w:pPr>
        <w:pStyle w:val="GG-body"/>
        <w:pBdr>
          <w:top w:val="single" w:sz="4" w:space="1" w:color="auto"/>
        </w:pBdr>
        <w:spacing w:before="34" w:after="0" w:line="14" w:lineRule="exact"/>
        <w:jc w:val="center"/>
        <w:rPr>
          <w:lang w:val="en-US"/>
        </w:rPr>
      </w:pPr>
    </w:p>
    <w:p w14:paraId="5C3BA3D0" w14:textId="77E42089" w:rsidR="002122C0" w:rsidRDefault="002122C0" w:rsidP="00FB1769">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B8986DC" w14:textId="77777777" w:rsidR="00FB1769" w:rsidRPr="00FB1769" w:rsidRDefault="00FB1769" w:rsidP="00A945C6">
      <w:pPr>
        <w:pStyle w:val="Heading2"/>
      </w:pPr>
      <w:bookmarkStart w:id="44" w:name="_Toc131065551"/>
      <w:r w:rsidRPr="00FB1769">
        <w:t>HEALTH CARE ACT 2008</w:t>
      </w:r>
      <w:bookmarkEnd w:id="44"/>
    </w:p>
    <w:p w14:paraId="260769A9" w14:textId="77777777" w:rsidR="00FB1769" w:rsidRPr="00FB1769" w:rsidRDefault="00FB1769" w:rsidP="00FB1769">
      <w:pPr>
        <w:jc w:val="center"/>
        <w:rPr>
          <w:bCs/>
          <w:smallCaps/>
          <w:sz w:val="16"/>
          <w:szCs w:val="16"/>
        </w:rPr>
      </w:pPr>
      <w:r w:rsidRPr="00FB1769">
        <w:rPr>
          <w:bCs/>
          <w:smallCaps/>
          <w:sz w:val="16"/>
          <w:szCs w:val="16"/>
        </w:rPr>
        <w:t>Declaration of Authorised Quality Improvement Activity and Authorised Person under Section 64</w:t>
      </w:r>
    </w:p>
    <w:p w14:paraId="056D33AB" w14:textId="77777777" w:rsidR="00FB1769" w:rsidRPr="00FB1769" w:rsidRDefault="00FB1769" w:rsidP="00FB1769">
      <w:pPr>
        <w:jc w:val="center"/>
        <w:rPr>
          <w:i/>
          <w:sz w:val="16"/>
          <w:szCs w:val="16"/>
        </w:rPr>
      </w:pPr>
      <w:r w:rsidRPr="00FB1769">
        <w:rPr>
          <w:i/>
          <w:sz w:val="16"/>
          <w:szCs w:val="16"/>
        </w:rPr>
        <w:t>Notice by the Minister</w:t>
      </w:r>
    </w:p>
    <w:p w14:paraId="4963CE3C" w14:textId="77777777" w:rsidR="00FB1769" w:rsidRPr="00FB1769" w:rsidRDefault="00FB1769" w:rsidP="00FB1769">
      <w:pPr>
        <w:rPr>
          <w:sz w:val="16"/>
          <w:szCs w:val="16"/>
        </w:rPr>
      </w:pPr>
      <w:r w:rsidRPr="00FB1769">
        <w:rPr>
          <w:sz w:val="16"/>
          <w:szCs w:val="16"/>
        </w:rPr>
        <w:t xml:space="preserve">TAKE notice that I, Christopher James Picton, Minister for </w:t>
      </w:r>
      <w:proofErr w:type="gramStart"/>
      <w:r w:rsidRPr="00FB1769">
        <w:rPr>
          <w:sz w:val="16"/>
          <w:szCs w:val="16"/>
        </w:rPr>
        <w:t>Health</w:t>
      </w:r>
      <w:proofErr w:type="gramEnd"/>
      <w:r w:rsidRPr="00FB1769">
        <w:rPr>
          <w:sz w:val="16"/>
          <w:szCs w:val="16"/>
        </w:rPr>
        <w:t xml:space="preserve"> and Wellbeing, pursuant to sections 64 (1) (a) (</w:t>
      </w:r>
      <w:proofErr w:type="spellStart"/>
      <w:r w:rsidRPr="00FB1769">
        <w:rPr>
          <w:sz w:val="16"/>
          <w:szCs w:val="16"/>
        </w:rPr>
        <w:t>i</w:t>
      </w:r>
      <w:proofErr w:type="spellEnd"/>
      <w:r w:rsidRPr="00FB1769">
        <w:rPr>
          <w:sz w:val="16"/>
          <w:szCs w:val="16"/>
        </w:rPr>
        <w:t>) and (b) (</w:t>
      </w:r>
      <w:proofErr w:type="spellStart"/>
      <w:r w:rsidRPr="00FB1769">
        <w:rPr>
          <w:sz w:val="16"/>
          <w:szCs w:val="16"/>
        </w:rPr>
        <w:t>i</w:t>
      </w:r>
      <w:proofErr w:type="spellEnd"/>
      <w:r w:rsidRPr="00FB1769">
        <w:rPr>
          <w:sz w:val="16"/>
          <w:szCs w:val="16"/>
        </w:rPr>
        <w:t>) do hereby:</w:t>
      </w:r>
    </w:p>
    <w:p w14:paraId="14EBA698" w14:textId="77777777" w:rsidR="00FB1769" w:rsidRPr="00FB1769" w:rsidRDefault="00FB1769" w:rsidP="00FB1769">
      <w:pPr>
        <w:rPr>
          <w:sz w:val="16"/>
          <w:szCs w:val="16"/>
        </w:rPr>
      </w:pPr>
      <w:r w:rsidRPr="00FB1769">
        <w:rPr>
          <w:sz w:val="16"/>
          <w:szCs w:val="16"/>
        </w:rPr>
        <w:t>DECLARE the Activities described in the Schedule to this declaration (the Activities) to be authorised quality improvement activities to which Part 7 of the Act applies, and</w:t>
      </w:r>
    </w:p>
    <w:p w14:paraId="7FD35721" w14:textId="0AA05285" w:rsidR="00FB1769" w:rsidRDefault="00FB1769" w:rsidP="00FB1769">
      <w:pPr>
        <w:rPr>
          <w:sz w:val="16"/>
          <w:szCs w:val="16"/>
        </w:rPr>
      </w:pPr>
      <w:r w:rsidRPr="00FB1769">
        <w:rPr>
          <w:sz w:val="16"/>
          <w:szCs w:val="16"/>
        </w:rPr>
        <w:t>DECLARE the Person or group of Persons (including a group formed as a committee) described in the Schedule to this declaration (the Persons) to be an authorised entity for the purposes of carrying out the authorised quality improvement activities to which Part 7 of the Act applies,</w:t>
      </w:r>
      <w:r>
        <w:rPr>
          <w:sz w:val="16"/>
          <w:szCs w:val="16"/>
        </w:rPr>
        <w:t xml:space="preserve"> </w:t>
      </w:r>
      <w:r w:rsidRPr="00FB1769">
        <w:rPr>
          <w:sz w:val="16"/>
          <w:szCs w:val="16"/>
        </w:rPr>
        <w:t>being satisfied that:</w:t>
      </w:r>
    </w:p>
    <w:p w14:paraId="69C284B9" w14:textId="77777777" w:rsidR="00FB1769" w:rsidRPr="00FB1769" w:rsidRDefault="00FB1769" w:rsidP="00FB1769">
      <w:pPr>
        <w:numPr>
          <w:ilvl w:val="2"/>
          <w:numId w:val="17"/>
        </w:numPr>
        <w:ind w:left="567" w:hanging="425"/>
        <w:rPr>
          <w:sz w:val="16"/>
          <w:szCs w:val="16"/>
        </w:rPr>
      </w:pPr>
      <w:r w:rsidRPr="00FB1769">
        <w:rPr>
          <w:sz w:val="16"/>
          <w:szCs w:val="16"/>
        </w:rPr>
        <w:t>the performance of the activities within the ambit of the declaration and the functions or activities of the person or group of persons within the ambit of the declaration, would be facilitated by the making of the declaration; and</w:t>
      </w:r>
    </w:p>
    <w:p w14:paraId="666A913C" w14:textId="77777777" w:rsidR="00FB1769" w:rsidRPr="00FB1769" w:rsidRDefault="00FB1769" w:rsidP="00FB1769">
      <w:pPr>
        <w:numPr>
          <w:ilvl w:val="2"/>
          <w:numId w:val="17"/>
        </w:numPr>
        <w:ind w:left="567" w:hanging="425"/>
        <w:rPr>
          <w:sz w:val="16"/>
          <w:szCs w:val="16"/>
        </w:rPr>
      </w:pPr>
      <w:r w:rsidRPr="00FB1769">
        <w:rPr>
          <w:sz w:val="16"/>
          <w:szCs w:val="16"/>
        </w:rPr>
        <w:t>that the making of the declaration is in the public interest.</w:t>
      </w:r>
    </w:p>
    <w:p w14:paraId="21529772" w14:textId="77777777" w:rsidR="00FB1769" w:rsidRPr="00FB1769" w:rsidRDefault="00FB1769" w:rsidP="00FB1769">
      <w:pPr>
        <w:spacing w:after="0"/>
        <w:rPr>
          <w:rFonts w:eastAsia="Times New Roman"/>
          <w:szCs w:val="17"/>
        </w:rPr>
      </w:pPr>
      <w:r w:rsidRPr="00FB1769">
        <w:rPr>
          <w:rFonts w:eastAsia="Times New Roman"/>
          <w:szCs w:val="17"/>
        </w:rPr>
        <w:t>Dated: 28 March 2023</w:t>
      </w:r>
    </w:p>
    <w:p w14:paraId="7888B26C" w14:textId="77777777" w:rsidR="00FB1769" w:rsidRPr="00FB1769" w:rsidRDefault="00FB1769" w:rsidP="00FB1769">
      <w:pPr>
        <w:spacing w:after="0"/>
        <w:jc w:val="right"/>
        <w:rPr>
          <w:rFonts w:eastAsia="Times New Roman"/>
          <w:smallCaps/>
          <w:szCs w:val="20"/>
        </w:rPr>
      </w:pPr>
      <w:r w:rsidRPr="00FB1769">
        <w:rPr>
          <w:rFonts w:eastAsia="Times New Roman"/>
          <w:smallCaps/>
          <w:szCs w:val="20"/>
        </w:rPr>
        <w:t>Christopher James Picton</w:t>
      </w:r>
    </w:p>
    <w:p w14:paraId="2F31DA69" w14:textId="77777777" w:rsidR="00FB1769" w:rsidRPr="00FB1769" w:rsidRDefault="00FB1769" w:rsidP="00FB1769">
      <w:pPr>
        <w:spacing w:after="0" w:line="240" w:lineRule="auto"/>
        <w:jc w:val="right"/>
        <w:rPr>
          <w:rFonts w:eastAsia="Times New Roman"/>
          <w:szCs w:val="17"/>
        </w:rPr>
      </w:pPr>
      <w:r w:rsidRPr="00FB1769">
        <w:rPr>
          <w:rFonts w:eastAsia="Times New Roman"/>
          <w:szCs w:val="17"/>
        </w:rPr>
        <w:t>Minister for Health and Wellbeing</w:t>
      </w:r>
    </w:p>
    <w:p w14:paraId="2694CDAE" w14:textId="77777777" w:rsidR="00FB1769" w:rsidRPr="00FB1769" w:rsidRDefault="00FB1769" w:rsidP="00FB1769">
      <w:pPr>
        <w:pBdr>
          <w:top w:val="single" w:sz="4" w:space="1" w:color="auto"/>
        </w:pBdr>
        <w:spacing w:before="100" w:line="14" w:lineRule="exact"/>
        <w:ind w:left="1080" w:right="1080"/>
        <w:jc w:val="center"/>
        <w:rPr>
          <w:rFonts w:eastAsia="Times New Roman"/>
          <w:szCs w:val="17"/>
        </w:rPr>
      </w:pPr>
    </w:p>
    <w:p w14:paraId="35A35664" w14:textId="77777777" w:rsidR="00FB1769" w:rsidRPr="00FB1769" w:rsidRDefault="00FB1769" w:rsidP="00FB1769">
      <w:pPr>
        <w:jc w:val="center"/>
        <w:rPr>
          <w:bCs/>
          <w:smallCaps/>
          <w:sz w:val="16"/>
          <w:szCs w:val="16"/>
        </w:rPr>
      </w:pPr>
      <w:r w:rsidRPr="00FB1769">
        <w:rPr>
          <w:bCs/>
          <w:smallCaps/>
          <w:sz w:val="16"/>
          <w:szCs w:val="16"/>
        </w:rPr>
        <w:lastRenderedPageBreak/>
        <w:t>Schedule</w:t>
      </w:r>
    </w:p>
    <w:p w14:paraId="56360D6C" w14:textId="77777777" w:rsidR="00FB1769" w:rsidRPr="00FB1769" w:rsidRDefault="00FB1769" w:rsidP="00FB1769">
      <w:pPr>
        <w:jc w:val="center"/>
        <w:rPr>
          <w:i/>
          <w:szCs w:val="17"/>
        </w:rPr>
      </w:pPr>
      <w:r w:rsidRPr="00FB1769">
        <w:rPr>
          <w:i/>
          <w:szCs w:val="17"/>
        </w:rPr>
        <w:t>Declaration of Authorised Quality Improvement Activity and Authorised Person under Section 64</w:t>
      </w:r>
    </w:p>
    <w:tbl>
      <w:tblPr>
        <w:tblW w:w="5000" w:type="pct"/>
        <w:tblBorders>
          <w:bottom w:val="single" w:sz="4" w:space="0" w:color="auto"/>
        </w:tblBorders>
        <w:tblLook w:val="01E0" w:firstRow="1" w:lastRow="1" w:firstColumn="1" w:lastColumn="1" w:noHBand="0" w:noVBand="0"/>
      </w:tblPr>
      <w:tblGrid>
        <w:gridCol w:w="3873"/>
        <w:gridCol w:w="5481"/>
      </w:tblGrid>
      <w:tr w:rsidR="00FB1769" w:rsidRPr="00FB1769" w14:paraId="3F9A0644" w14:textId="77777777" w:rsidTr="00A945C6">
        <w:trPr>
          <w:trHeight w:val="22"/>
        </w:trPr>
        <w:tc>
          <w:tcPr>
            <w:tcW w:w="2070" w:type="pct"/>
            <w:tcBorders>
              <w:top w:val="single" w:sz="4" w:space="0" w:color="auto"/>
              <w:bottom w:val="single" w:sz="4" w:space="0" w:color="auto"/>
            </w:tcBorders>
            <w:shd w:val="clear" w:color="auto" w:fill="auto"/>
            <w:tcMar>
              <w:top w:w="85" w:type="dxa"/>
              <w:bottom w:w="85" w:type="dxa"/>
            </w:tcMar>
          </w:tcPr>
          <w:p w14:paraId="72ADD2EE" w14:textId="77777777" w:rsidR="00FB1769" w:rsidRPr="00FB1769" w:rsidRDefault="00FB1769" w:rsidP="00FB1769">
            <w:pPr>
              <w:spacing w:before="40" w:after="40"/>
              <w:rPr>
                <w:b/>
                <w:bCs/>
                <w:szCs w:val="17"/>
              </w:rPr>
            </w:pPr>
            <w:r w:rsidRPr="00FB1769">
              <w:rPr>
                <w:b/>
                <w:bCs/>
                <w:szCs w:val="17"/>
              </w:rPr>
              <w:t>ACTIVITY</w:t>
            </w:r>
          </w:p>
        </w:tc>
        <w:tc>
          <w:tcPr>
            <w:tcW w:w="2930" w:type="pct"/>
            <w:tcBorders>
              <w:top w:val="single" w:sz="4" w:space="0" w:color="auto"/>
              <w:bottom w:val="single" w:sz="4" w:space="0" w:color="auto"/>
            </w:tcBorders>
            <w:shd w:val="clear" w:color="auto" w:fill="auto"/>
            <w:tcMar>
              <w:top w:w="85" w:type="dxa"/>
              <w:bottom w:w="85" w:type="dxa"/>
            </w:tcMar>
          </w:tcPr>
          <w:p w14:paraId="1181E77B" w14:textId="77777777" w:rsidR="00FB1769" w:rsidRPr="00FB1769" w:rsidRDefault="00FB1769" w:rsidP="00FB1769">
            <w:pPr>
              <w:spacing w:before="40" w:after="40"/>
              <w:rPr>
                <w:b/>
                <w:bCs/>
                <w:szCs w:val="17"/>
              </w:rPr>
            </w:pPr>
            <w:r w:rsidRPr="00FB1769">
              <w:rPr>
                <w:b/>
                <w:bCs/>
                <w:szCs w:val="17"/>
              </w:rPr>
              <w:t>PERSON OR GROUP OF PERSONS</w:t>
            </w:r>
          </w:p>
        </w:tc>
      </w:tr>
      <w:tr w:rsidR="00FB1769" w:rsidRPr="00FB1769" w14:paraId="03D5B2C0" w14:textId="77777777" w:rsidTr="00A945C6">
        <w:tc>
          <w:tcPr>
            <w:tcW w:w="2070" w:type="pct"/>
            <w:tcBorders>
              <w:top w:val="single" w:sz="4" w:space="0" w:color="auto"/>
              <w:bottom w:val="nil"/>
            </w:tcBorders>
            <w:shd w:val="clear" w:color="auto" w:fill="auto"/>
            <w:tcMar>
              <w:top w:w="85" w:type="dxa"/>
              <w:bottom w:w="85" w:type="dxa"/>
            </w:tcMar>
          </w:tcPr>
          <w:p w14:paraId="12EF3B78" w14:textId="77777777" w:rsidR="00FB1769" w:rsidRPr="00FB1769" w:rsidRDefault="00FB1769" w:rsidP="00FB1769">
            <w:pPr>
              <w:spacing w:before="20" w:after="20"/>
              <w:jc w:val="left"/>
              <w:rPr>
                <w:szCs w:val="17"/>
              </w:rPr>
            </w:pPr>
            <w:r w:rsidRPr="00FB1769">
              <w:rPr>
                <w:szCs w:val="17"/>
              </w:rPr>
              <w:t xml:space="preserve">Review of Mortality and Morbidity for </w:t>
            </w:r>
            <w:r w:rsidRPr="00FB1769">
              <w:rPr>
                <w:szCs w:val="17"/>
              </w:rPr>
              <w:br/>
              <w:t>Quality Improvement</w:t>
            </w:r>
          </w:p>
        </w:tc>
        <w:tc>
          <w:tcPr>
            <w:tcW w:w="2930" w:type="pct"/>
            <w:tcBorders>
              <w:top w:val="single" w:sz="4" w:space="0" w:color="auto"/>
              <w:bottom w:val="nil"/>
            </w:tcBorders>
            <w:shd w:val="clear" w:color="auto" w:fill="auto"/>
            <w:tcMar>
              <w:top w:w="85" w:type="dxa"/>
              <w:bottom w:w="85" w:type="dxa"/>
            </w:tcMar>
          </w:tcPr>
          <w:p w14:paraId="7EC9191F" w14:textId="77777777" w:rsidR="00FB1769" w:rsidRPr="00FB1769" w:rsidRDefault="00FB1769" w:rsidP="00FB1769">
            <w:pPr>
              <w:spacing w:before="20" w:after="20"/>
              <w:jc w:val="left"/>
              <w:rPr>
                <w:szCs w:val="17"/>
              </w:rPr>
            </w:pPr>
            <w:r w:rsidRPr="00FB1769">
              <w:rPr>
                <w:szCs w:val="17"/>
              </w:rPr>
              <w:t>St Andrew's Hospital Mortality and Morbidity Committee</w:t>
            </w:r>
          </w:p>
        </w:tc>
      </w:tr>
    </w:tbl>
    <w:p w14:paraId="0E37A16C" w14:textId="073876A4" w:rsidR="00A945C6" w:rsidRDefault="00A945C6" w:rsidP="00A945C6">
      <w:pPr>
        <w:pStyle w:val="GG-body"/>
        <w:pBdr>
          <w:bottom w:val="single" w:sz="4" w:space="1" w:color="auto"/>
        </w:pBdr>
        <w:spacing w:after="0" w:line="52" w:lineRule="exact"/>
        <w:jc w:val="center"/>
        <w:rPr>
          <w:lang w:val="en-US"/>
        </w:rPr>
      </w:pPr>
    </w:p>
    <w:p w14:paraId="1C2C3338" w14:textId="66B5A350" w:rsidR="00A945C6" w:rsidRDefault="00A945C6" w:rsidP="00A945C6">
      <w:pPr>
        <w:pStyle w:val="GG-body"/>
        <w:pBdr>
          <w:top w:val="single" w:sz="4" w:space="1" w:color="auto"/>
        </w:pBdr>
        <w:spacing w:before="34" w:after="0" w:line="14" w:lineRule="exact"/>
        <w:jc w:val="center"/>
        <w:rPr>
          <w:lang w:val="en-US"/>
        </w:rPr>
      </w:pPr>
    </w:p>
    <w:p w14:paraId="61472833" w14:textId="77777777" w:rsidR="00A945C6" w:rsidRDefault="00A945C6" w:rsidP="00A94D9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C3518F7" w14:textId="77777777" w:rsidR="00FB1769" w:rsidRDefault="00FB1769" w:rsidP="00A945C6">
      <w:pPr>
        <w:pStyle w:val="Heading2"/>
      </w:pPr>
      <w:bookmarkStart w:id="45" w:name="_Toc131065552"/>
      <w:r w:rsidRPr="00D13EDC">
        <w:t>Housing Improvement Act 2016</w:t>
      </w:r>
      <w:bookmarkEnd w:id="45"/>
    </w:p>
    <w:p w14:paraId="7C0BA141" w14:textId="77777777" w:rsidR="00FB1769" w:rsidRPr="00D13EDC" w:rsidRDefault="00FB1769" w:rsidP="00FB1769">
      <w:pPr>
        <w:pStyle w:val="GG-Title3"/>
      </w:pPr>
      <w:r w:rsidRPr="00D13EDC">
        <w:t>Rent Control Revocations</w:t>
      </w:r>
    </w:p>
    <w:p w14:paraId="65363F89" w14:textId="77777777" w:rsidR="00FB1769" w:rsidRPr="009342F0" w:rsidRDefault="00FB1769" w:rsidP="00FB1769">
      <w:pPr>
        <w:pStyle w:val="GG-body"/>
        <w:rPr>
          <w:spacing w:val="-2"/>
        </w:rPr>
      </w:pPr>
      <w:r w:rsidRPr="009342F0">
        <w:rPr>
          <w:spacing w:val="-2"/>
        </w:rPr>
        <w:t xml:space="preserve">Whereas the Minister for Human Services Delegate is satisfied that each of the houses described hereunder has ceased to be unsafe or unsuitable for human habitation for the purposes of the </w:t>
      </w:r>
      <w:r w:rsidRPr="009342F0">
        <w:rPr>
          <w:i/>
          <w:iCs/>
          <w:spacing w:val="-2"/>
        </w:rPr>
        <w:t>Housing Improvement Act 2016</w:t>
      </w:r>
      <w:r w:rsidRPr="009342F0">
        <w:rPr>
          <w:spacing w:val="-2"/>
        </w:rPr>
        <w:t>, notice is hereby given that, in exercise of the powers conferred by the said Act, the Minister for Human Services Delegate does hereby revoke the said Rent Control in respect of each property.</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4676"/>
        <w:gridCol w:w="1693"/>
      </w:tblGrid>
      <w:tr w:rsidR="00FB1769" w:rsidRPr="000C5E56" w14:paraId="1617CACC" w14:textId="77777777" w:rsidTr="008A2CFE">
        <w:trPr>
          <w:tblHeader/>
        </w:trPr>
        <w:tc>
          <w:tcPr>
            <w:tcW w:w="1592" w:type="pct"/>
            <w:tcBorders>
              <w:top w:val="single" w:sz="4" w:space="0" w:color="auto"/>
              <w:bottom w:val="single" w:sz="4" w:space="0" w:color="auto"/>
            </w:tcBorders>
            <w:vAlign w:val="center"/>
          </w:tcPr>
          <w:p w14:paraId="6D304D99" w14:textId="77777777" w:rsidR="00FB1769" w:rsidRPr="000C5E56" w:rsidRDefault="00FB1769" w:rsidP="008A2CF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Address of Premises</w:t>
            </w:r>
          </w:p>
        </w:tc>
        <w:tc>
          <w:tcPr>
            <w:tcW w:w="2502" w:type="pct"/>
            <w:tcBorders>
              <w:top w:val="single" w:sz="4" w:space="0" w:color="auto"/>
              <w:bottom w:val="single" w:sz="4" w:space="0" w:color="auto"/>
            </w:tcBorders>
            <w:vAlign w:val="center"/>
          </w:tcPr>
          <w:p w14:paraId="711DD6D2" w14:textId="77777777" w:rsidR="00FB1769" w:rsidRPr="000C5E56" w:rsidRDefault="00FB1769" w:rsidP="008A2CF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Allotment Section</w:t>
            </w:r>
          </w:p>
        </w:tc>
        <w:tc>
          <w:tcPr>
            <w:tcW w:w="906" w:type="pct"/>
            <w:tcBorders>
              <w:top w:val="single" w:sz="4" w:space="0" w:color="auto"/>
              <w:bottom w:val="single" w:sz="4" w:space="0" w:color="auto"/>
            </w:tcBorders>
            <w:vAlign w:val="center"/>
          </w:tcPr>
          <w:p w14:paraId="20C73A64" w14:textId="77777777" w:rsidR="00FB1769" w:rsidRPr="000C5E56" w:rsidRDefault="00FB1769" w:rsidP="008A2CF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u w:val="single"/>
              </w:rPr>
              <w:t>Certificate of Title</w:t>
            </w:r>
            <w:r w:rsidRPr="000C5E56">
              <w:rPr>
                <w:b/>
                <w:bCs/>
                <w:szCs w:val="17"/>
              </w:rPr>
              <w:t xml:space="preserve"> </w:t>
            </w:r>
            <w:r w:rsidRPr="000C5E56">
              <w:rPr>
                <w:b/>
                <w:bCs/>
                <w:szCs w:val="17"/>
              </w:rPr>
              <w:br/>
              <w:t>Volume/Folio</w:t>
            </w:r>
          </w:p>
        </w:tc>
      </w:tr>
      <w:tr w:rsidR="00FB1769" w:rsidRPr="000C5E56" w14:paraId="44D85E28" w14:textId="77777777" w:rsidTr="008A2CFE">
        <w:trPr>
          <w:tblHeader/>
        </w:trPr>
        <w:tc>
          <w:tcPr>
            <w:tcW w:w="1592" w:type="pct"/>
            <w:tcBorders>
              <w:top w:val="single" w:sz="4" w:space="0" w:color="auto"/>
            </w:tcBorders>
            <w:vAlign w:val="center"/>
          </w:tcPr>
          <w:p w14:paraId="29CBBDFE" w14:textId="77777777" w:rsidR="00FB1769" w:rsidRPr="000C5E56" w:rsidRDefault="00FB1769" w:rsidP="008A2CF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2502" w:type="pct"/>
            <w:tcBorders>
              <w:top w:val="single" w:sz="4" w:space="0" w:color="auto"/>
            </w:tcBorders>
            <w:vAlign w:val="center"/>
          </w:tcPr>
          <w:p w14:paraId="08447080" w14:textId="77777777" w:rsidR="00FB1769" w:rsidRPr="000C5E56" w:rsidRDefault="00FB1769" w:rsidP="008A2CF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906" w:type="pct"/>
            <w:tcBorders>
              <w:top w:val="single" w:sz="4" w:space="0" w:color="auto"/>
            </w:tcBorders>
            <w:vAlign w:val="center"/>
          </w:tcPr>
          <w:p w14:paraId="449C8CF5" w14:textId="77777777" w:rsidR="00FB1769" w:rsidRPr="000C5E56" w:rsidRDefault="00FB1769" w:rsidP="008A2CF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u w:val="single"/>
              </w:rPr>
            </w:pPr>
          </w:p>
        </w:tc>
      </w:tr>
      <w:tr w:rsidR="00FB1769" w:rsidRPr="000C5E56" w14:paraId="1CAB2EB9" w14:textId="77777777" w:rsidTr="008A2CFE">
        <w:tc>
          <w:tcPr>
            <w:tcW w:w="1592" w:type="pct"/>
            <w:tcBorders>
              <w:bottom w:val="single" w:sz="4" w:space="0" w:color="auto"/>
            </w:tcBorders>
          </w:tcPr>
          <w:p w14:paraId="3BA1057D" w14:textId="77777777" w:rsidR="00FB1769" w:rsidRPr="00362CC4" w:rsidRDefault="00FB1769" w:rsidP="008A2CFE">
            <w:pPr>
              <w:spacing w:after="40"/>
              <w:ind w:left="159" w:hanging="159"/>
              <w:jc w:val="left"/>
              <w:rPr>
                <w:lang w:val="en-US"/>
              </w:rPr>
            </w:pPr>
            <w:r w:rsidRPr="00E74992">
              <w:rPr>
                <w:lang w:val="en-US"/>
              </w:rPr>
              <w:t xml:space="preserve">121 </w:t>
            </w:r>
            <w:proofErr w:type="spellStart"/>
            <w:r w:rsidRPr="00E74992">
              <w:rPr>
                <w:lang w:val="en-US"/>
              </w:rPr>
              <w:t>Calvengrove</w:t>
            </w:r>
            <w:proofErr w:type="spellEnd"/>
            <w:r w:rsidRPr="00E74992">
              <w:rPr>
                <w:lang w:val="en-US"/>
              </w:rPr>
              <w:t xml:space="preserve"> Road, Waterloo Corner SA 5110</w:t>
            </w:r>
          </w:p>
        </w:tc>
        <w:tc>
          <w:tcPr>
            <w:tcW w:w="2502" w:type="pct"/>
            <w:tcBorders>
              <w:bottom w:val="single" w:sz="4" w:space="0" w:color="auto"/>
            </w:tcBorders>
          </w:tcPr>
          <w:p w14:paraId="2B5C67E6" w14:textId="77777777" w:rsidR="00FB1769" w:rsidRPr="00362CC4" w:rsidRDefault="00FB1769" w:rsidP="008A2CFE">
            <w:pPr>
              <w:spacing w:after="40"/>
              <w:ind w:left="159" w:hanging="159"/>
              <w:jc w:val="left"/>
            </w:pPr>
            <w:r w:rsidRPr="00E74992">
              <w:rPr>
                <w:lang w:val="en-US"/>
              </w:rPr>
              <w:t xml:space="preserve">Allotment 11 Deposited Plan 4843 </w:t>
            </w:r>
            <w:proofErr w:type="gramStart"/>
            <w:r w:rsidRPr="00E74992">
              <w:rPr>
                <w:lang w:val="en-US"/>
              </w:rPr>
              <w:t>Hundred</w:t>
            </w:r>
            <w:proofErr w:type="gramEnd"/>
            <w:r w:rsidRPr="00E74992">
              <w:rPr>
                <w:lang w:val="en-US"/>
              </w:rPr>
              <w:t xml:space="preserve"> of </w:t>
            </w:r>
            <w:proofErr w:type="spellStart"/>
            <w:r w:rsidRPr="00E74992">
              <w:rPr>
                <w:lang w:val="en-US"/>
              </w:rPr>
              <w:t>Munno</w:t>
            </w:r>
            <w:proofErr w:type="spellEnd"/>
            <w:r w:rsidRPr="00E74992">
              <w:rPr>
                <w:lang w:val="en-US"/>
              </w:rPr>
              <w:t xml:space="preserve"> Para</w:t>
            </w:r>
          </w:p>
        </w:tc>
        <w:tc>
          <w:tcPr>
            <w:tcW w:w="906" w:type="pct"/>
            <w:tcBorders>
              <w:bottom w:val="single" w:sz="4" w:space="0" w:color="auto"/>
            </w:tcBorders>
          </w:tcPr>
          <w:p w14:paraId="130AB414" w14:textId="77777777" w:rsidR="00FB1769" w:rsidRPr="00362CC4" w:rsidRDefault="00FB1769" w:rsidP="008A2CFE">
            <w:pPr>
              <w:spacing w:after="40"/>
              <w:jc w:val="center"/>
              <w:rPr>
                <w:lang w:val="en-US"/>
              </w:rPr>
            </w:pPr>
            <w:r w:rsidRPr="00C0194A">
              <w:t>CT</w:t>
            </w:r>
            <w:r>
              <w:t xml:space="preserve"> </w:t>
            </w:r>
            <w:r w:rsidRPr="00E74992">
              <w:rPr>
                <w:lang w:val="en-US"/>
              </w:rPr>
              <w:t>5342/381</w:t>
            </w:r>
          </w:p>
        </w:tc>
      </w:tr>
      <w:tr w:rsidR="00FB1769" w:rsidRPr="000C5E56" w14:paraId="2DF867C4" w14:textId="77777777" w:rsidTr="008A2CFE">
        <w:tc>
          <w:tcPr>
            <w:tcW w:w="1592" w:type="pct"/>
            <w:tcBorders>
              <w:top w:val="single" w:sz="4" w:space="0" w:color="auto"/>
            </w:tcBorders>
          </w:tcPr>
          <w:p w14:paraId="6E2C1F4F" w14:textId="77777777" w:rsidR="00FB1769" w:rsidRPr="000C5E56" w:rsidRDefault="00FB1769" w:rsidP="008A2CFE">
            <w:pPr>
              <w:spacing w:after="0" w:line="80" w:lineRule="exact"/>
              <w:ind w:left="159" w:hanging="159"/>
              <w:jc w:val="left"/>
              <w:rPr>
                <w:szCs w:val="17"/>
              </w:rPr>
            </w:pPr>
          </w:p>
        </w:tc>
        <w:tc>
          <w:tcPr>
            <w:tcW w:w="2502" w:type="pct"/>
            <w:tcBorders>
              <w:top w:val="single" w:sz="4" w:space="0" w:color="auto"/>
            </w:tcBorders>
          </w:tcPr>
          <w:p w14:paraId="2DBA0B11" w14:textId="77777777" w:rsidR="00FB1769" w:rsidRPr="000C5E56" w:rsidRDefault="00FB1769" w:rsidP="008A2CFE">
            <w:pPr>
              <w:spacing w:after="0" w:line="80" w:lineRule="exact"/>
              <w:ind w:left="159" w:hanging="159"/>
              <w:jc w:val="left"/>
              <w:rPr>
                <w:szCs w:val="17"/>
              </w:rPr>
            </w:pPr>
          </w:p>
        </w:tc>
        <w:tc>
          <w:tcPr>
            <w:tcW w:w="906" w:type="pct"/>
            <w:tcBorders>
              <w:top w:val="single" w:sz="4" w:space="0" w:color="auto"/>
            </w:tcBorders>
          </w:tcPr>
          <w:p w14:paraId="55475E45" w14:textId="77777777" w:rsidR="00FB1769" w:rsidRPr="000C5E56" w:rsidRDefault="00FB1769" w:rsidP="008A2CFE">
            <w:pPr>
              <w:spacing w:after="0" w:line="80" w:lineRule="exact"/>
              <w:jc w:val="center"/>
              <w:rPr>
                <w:szCs w:val="17"/>
              </w:rPr>
            </w:pPr>
          </w:p>
        </w:tc>
      </w:tr>
    </w:tbl>
    <w:p w14:paraId="2DB196DB" w14:textId="77777777" w:rsidR="00FB1769" w:rsidRDefault="00FB1769" w:rsidP="00FB1769">
      <w:pPr>
        <w:pStyle w:val="GG-SDated"/>
      </w:pPr>
      <w:r w:rsidRPr="00D13EDC">
        <w:t>Dated</w:t>
      </w:r>
      <w:r>
        <w:t>:</w:t>
      </w:r>
      <w:r w:rsidRPr="00D13EDC">
        <w:t xml:space="preserve"> </w:t>
      </w:r>
      <w:r>
        <w:t xml:space="preserve">30 March </w:t>
      </w:r>
      <w:r w:rsidRPr="00D13EDC">
        <w:t>2023</w:t>
      </w:r>
    </w:p>
    <w:p w14:paraId="10F5226F" w14:textId="77777777" w:rsidR="00FB1769" w:rsidRPr="00D13EDC" w:rsidRDefault="00FB1769" w:rsidP="00FB1769">
      <w:pPr>
        <w:pStyle w:val="GG-SName"/>
      </w:pPr>
      <w:r w:rsidRPr="00D13EDC">
        <w:t>Craig Thompson</w:t>
      </w:r>
    </w:p>
    <w:p w14:paraId="2736ABC1" w14:textId="77777777" w:rsidR="00FB1769" w:rsidRPr="00D13EDC" w:rsidRDefault="00FB1769" w:rsidP="00FB1769">
      <w:pPr>
        <w:pStyle w:val="GG-Signature"/>
      </w:pPr>
      <w:r w:rsidRPr="00D13EDC">
        <w:t xml:space="preserve">Housing Regulator </w:t>
      </w:r>
      <w:r>
        <w:t>a</w:t>
      </w:r>
      <w:r w:rsidRPr="00D13EDC">
        <w:t>nd Registrar</w:t>
      </w:r>
    </w:p>
    <w:p w14:paraId="7767E420" w14:textId="77777777" w:rsidR="00FB1769" w:rsidRPr="00D13EDC" w:rsidRDefault="00FB1769" w:rsidP="00FB1769">
      <w:pPr>
        <w:pStyle w:val="GG-Signature"/>
      </w:pPr>
      <w:r w:rsidRPr="00D13EDC">
        <w:t>Housing Safety Authority, SAHA</w:t>
      </w:r>
    </w:p>
    <w:p w14:paraId="67A797BC" w14:textId="77777777" w:rsidR="00FB1769" w:rsidRDefault="00FB1769" w:rsidP="00FB1769">
      <w:pPr>
        <w:pStyle w:val="GG-Signature"/>
      </w:pPr>
      <w:r w:rsidRPr="00D13EDC">
        <w:t>(Delegate of Minister for Human Services)</w:t>
      </w:r>
    </w:p>
    <w:p w14:paraId="2374E7BB" w14:textId="77777777" w:rsidR="00FB1769" w:rsidRDefault="00FB1769" w:rsidP="00FB1769">
      <w:pPr>
        <w:pStyle w:val="GG-Signature"/>
        <w:pBdr>
          <w:bottom w:val="single" w:sz="4" w:space="1" w:color="auto"/>
        </w:pBdr>
        <w:spacing w:line="52" w:lineRule="exact"/>
        <w:jc w:val="center"/>
      </w:pPr>
    </w:p>
    <w:p w14:paraId="56EAC201" w14:textId="77777777" w:rsidR="00FB1769" w:rsidRDefault="00FB1769" w:rsidP="00FB1769">
      <w:pPr>
        <w:pStyle w:val="GG-Signature"/>
        <w:pBdr>
          <w:top w:val="single" w:sz="4" w:space="1" w:color="auto"/>
        </w:pBdr>
        <w:spacing w:before="34" w:line="14" w:lineRule="exact"/>
        <w:jc w:val="center"/>
      </w:pPr>
    </w:p>
    <w:p w14:paraId="07218EBD" w14:textId="77777777" w:rsidR="00FB1769" w:rsidRDefault="00FB1769" w:rsidP="00FB1769">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64DA6013" w14:textId="77777777" w:rsidR="00FB1769" w:rsidRPr="00FB1769" w:rsidRDefault="00FB1769" w:rsidP="00A945C6">
      <w:pPr>
        <w:pStyle w:val="Heading2"/>
        <w:rPr>
          <w:rFonts w:eastAsia="Times New Roman"/>
        </w:rPr>
      </w:pPr>
      <w:bookmarkStart w:id="46" w:name="_Toc131065553"/>
      <w:r w:rsidRPr="00FB1769">
        <w:t>Land Acquisition Act 1969</w:t>
      </w:r>
      <w:bookmarkEnd w:id="46"/>
    </w:p>
    <w:p w14:paraId="28A4A780" w14:textId="77777777" w:rsidR="00FB1769" w:rsidRPr="00FB1769" w:rsidRDefault="00FB1769" w:rsidP="00FB1769">
      <w:pPr>
        <w:jc w:val="center"/>
        <w:rPr>
          <w:smallCaps/>
          <w:szCs w:val="17"/>
        </w:rPr>
      </w:pPr>
      <w:r w:rsidRPr="00FB1769">
        <w:rPr>
          <w:smallCaps/>
          <w:szCs w:val="17"/>
        </w:rPr>
        <w:t>Section 16</w:t>
      </w:r>
    </w:p>
    <w:p w14:paraId="4FBAA7E0" w14:textId="77777777" w:rsidR="00FB1769" w:rsidRPr="00FB1769" w:rsidRDefault="00FB1769" w:rsidP="00FB1769">
      <w:pPr>
        <w:spacing w:after="0"/>
        <w:jc w:val="center"/>
        <w:rPr>
          <w:i/>
          <w:szCs w:val="17"/>
        </w:rPr>
      </w:pPr>
      <w:r w:rsidRPr="00FB1769">
        <w:rPr>
          <w:i/>
          <w:szCs w:val="17"/>
        </w:rPr>
        <w:t>Form 5—Notice of Acquisition</w:t>
      </w:r>
    </w:p>
    <w:p w14:paraId="46C71610" w14:textId="77777777" w:rsidR="00FB1769" w:rsidRPr="00FB1769" w:rsidRDefault="00FB1769" w:rsidP="00FB1769">
      <w:pPr>
        <w:tabs>
          <w:tab w:val="left" w:pos="322"/>
        </w:tabs>
        <w:rPr>
          <w:rFonts w:eastAsia="Times New Roman"/>
          <w:b/>
          <w:szCs w:val="17"/>
        </w:rPr>
      </w:pPr>
      <w:r w:rsidRPr="00FB1769">
        <w:rPr>
          <w:rFonts w:eastAsia="Times New Roman"/>
          <w:b/>
          <w:szCs w:val="17"/>
        </w:rPr>
        <w:t>1.</w:t>
      </w:r>
      <w:r w:rsidRPr="00FB1769">
        <w:rPr>
          <w:rFonts w:eastAsia="Times New Roman"/>
          <w:b/>
          <w:szCs w:val="17"/>
        </w:rPr>
        <w:tab/>
        <w:t>Notice of acquisition</w:t>
      </w:r>
    </w:p>
    <w:p w14:paraId="5EA64DE9" w14:textId="77777777" w:rsidR="00FB1769" w:rsidRPr="00FB1769" w:rsidRDefault="00FB1769" w:rsidP="00FB1769">
      <w:pPr>
        <w:ind w:left="320"/>
        <w:rPr>
          <w:rFonts w:eastAsia="Times New Roman"/>
          <w:szCs w:val="17"/>
        </w:rPr>
      </w:pPr>
      <w:r w:rsidRPr="00FB1769">
        <w:rPr>
          <w:rFonts w:eastAsia="Times New Roman"/>
          <w:szCs w:val="17"/>
        </w:rPr>
        <w:t>The Commissioner of Highways (the Authority), of 83 Pirie Street, Adelaide SA 5000, acquires the following interests in the following land:</w:t>
      </w:r>
    </w:p>
    <w:p w14:paraId="2D07C547" w14:textId="77777777" w:rsidR="00FB1769" w:rsidRPr="00FB1769" w:rsidRDefault="00FB1769" w:rsidP="00FB1769">
      <w:pPr>
        <w:ind w:left="480"/>
        <w:rPr>
          <w:rFonts w:eastAsia="Times New Roman"/>
          <w:szCs w:val="17"/>
        </w:rPr>
      </w:pPr>
      <w:r w:rsidRPr="00FB1769">
        <w:rPr>
          <w:rFonts w:eastAsia="Times New Roman"/>
          <w:szCs w:val="17"/>
        </w:rPr>
        <w:t>Comprising an unencumbered estate in fee simple in that piece of land being the whole of Allotment 52 in Filed Plan 7587 comprised in Certificate of Title Volume 5236 Folio 541.</w:t>
      </w:r>
    </w:p>
    <w:p w14:paraId="1E280245" w14:textId="77777777" w:rsidR="00FB1769" w:rsidRPr="00FB1769" w:rsidRDefault="00FB1769" w:rsidP="00FB1769">
      <w:pPr>
        <w:ind w:left="320"/>
        <w:rPr>
          <w:rFonts w:eastAsia="Times New Roman"/>
          <w:szCs w:val="17"/>
        </w:rPr>
      </w:pPr>
      <w:r w:rsidRPr="00FB1769">
        <w:rPr>
          <w:rFonts w:eastAsia="Times New Roman"/>
          <w:szCs w:val="17"/>
        </w:rPr>
        <w:t xml:space="preserve">This notice is given under section 16 of the </w:t>
      </w:r>
      <w:r w:rsidRPr="00FB1769">
        <w:rPr>
          <w:rFonts w:eastAsia="Times New Roman"/>
          <w:i/>
          <w:szCs w:val="17"/>
        </w:rPr>
        <w:t>Land Acquisition Act 1969.</w:t>
      </w:r>
    </w:p>
    <w:p w14:paraId="7FEBE3DC" w14:textId="77777777" w:rsidR="00FB1769" w:rsidRPr="00FB1769" w:rsidRDefault="00FB1769" w:rsidP="00FB1769">
      <w:pPr>
        <w:tabs>
          <w:tab w:val="left" w:pos="322"/>
        </w:tabs>
        <w:rPr>
          <w:rFonts w:eastAsia="Times New Roman"/>
          <w:b/>
          <w:szCs w:val="17"/>
        </w:rPr>
      </w:pPr>
      <w:r w:rsidRPr="00FB1769">
        <w:rPr>
          <w:rFonts w:eastAsia="Times New Roman"/>
          <w:b/>
          <w:szCs w:val="17"/>
        </w:rPr>
        <w:t>2.</w:t>
      </w:r>
      <w:r w:rsidRPr="00FB1769">
        <w:rPr>
          <w:rFonts w:eastAsia="Times New Roman"/>
          <w:b/>
          <w:szCs w:val="17"/>
        </w:rPr>
        <w:tab/>
        <w:t>Compensation</w:t>
      </w:r>
    </w:p>
    <w:p w14:paraId="1791641D" w14:textId="77777777" w:rsidR="00FB1769" w:rsidRPr="00FB1769" w:rsidRDefault="00FB1769" w:rsidP="00FB1769">
      <w:pPr>
        <w:ind w:left="320"/>
        <w:rPr>
          <w:rFonts w:eastAsia="Times New Roman"/>
          <w:szCs w:val="17"/>
        </w:rPr>
      </w:pPr>
      <w:r w:rsidRPr="00FB1769">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FBA634F" w14:textId="77777777" w:rsidR="00FB1769" w:rsidRPr="00FB1769" w:rsidRDefault="00FB1769" w:rsidP="00FB1769">
      <w:pPr>
        <w:tabs>
          <w:tab w:val="left" w:pos="322"/>
        </w:tabs>
        <w:rPr>
          <w:rFonts w:eastAsia="Times New Roman"/>
          <w:b/>
          <w:szCs w:val="17"/>
        </w:rPr>
      </w:pPr>
      <w:r w:rsidRPr="00FB1769">
        <w:rPr>
          <w:rFonts w:eastAsia="Times New Roman"/>
          <w:b/>
          <w:szCs w:val="17"/>
        </w:rPr>
        <w:t>2A.</w:t>
      </w:r>
      <w:r w:rsidRPr="00FB1769">
        <w:rPr>
          <w:rFonts w:eastAsia="Times New Roman"/>
          <w:b/>
          <w:szCs w:val="17"/>
        </w:rPr>
        <w:tab/>
        <w:t>Payment of professional costs relating to acquisition (section 26B)</w:t>
      </w:r>
    </w:p>
    <w:p w14:paraId="6C809F12" w14:textId="77777777" w:rsidR="00FB1769" w:rsidRPr="00FB1769" w:rsidRDefault="00FB1769" w:rsidP="00FB1769">
      <w:pPr>
        <w:ind w:left="320"/>
        <w:rPr>
          <w:rFonts w:eastAsia="Times New Roman"/>
          <w:szCs w:val="17"/>
        </w:rPr>
      </w:pPr>
      <w:r w:rsidRPr="00FB1769">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1D63596C" w14:textId="77777777" w:rsidR="00FB1769" w:rsidRPr="00FB1769" w:rsidRDefault="00FB1769" w:rsidP="00FB1769">
      <w:pPr>
        <w:ind w:left="320"/>
        <w:rPr>
          <w:rFonts w:eastAsia="Times New Roman"/>
          <w:i/>
          <w:szCs w:val="17"/>
        </w:rPr>
      </w:pPr>
      <w:r w:rsidRPr="00FB1769">
        <w:rPr>
          <w:rFonts w:eastAsia="Times New Roman"/>
          <w:szCs w:val="17"/>
        </w:rPr>
        <w:t xml:space="preserve">Professional costs include legal costs, valuation costs and any other costs prescribed by the </w:t>
      </w:r>
      <w:r w:rsidRPr="00FB1769">
        <w:rPr>
          <w:rFonts w:eastAsia="Times New Roman"/>
          <w:i/>
          <w:szCs w:val="17"/>
        </w:rPr>
        <w:t>Land Acquisition Regulations 2019.</w:t>
      </w:r>
    </w:p>
    <w:p w14:paraId="076A3CA9" w14:textId="77777777" w:rsidR="00FB1769" w:rsidRPr="00FB1769" w:rsidRDefault="00FB1769" w:rsidP="00FB1769">
      <w:pPr>
        <w:tabs>
          <w:tab w:val="left" w:pos="322"/>
        </w:tabs>
        <w:rPr>
          <w:rFonts w:eastAsia="Times New Roman"/>
          <w:b/>
          <w:szCs w:val="17"/>
        </w:rPr>
      </w:pPr>
      <w:r w:rsidRPr="00FB1769">
        <w:rPr>
          <w:rFonts w:eastAsia="Times New Roman"/>
          <w:b/>
          <w:szCs w:val="17"/>
        </w:rPr>
        <w:t>3.</w:t>
      </w:r>
      <w:r w:rsidRPr="00FB1769">
        <w:rPr>
          <w:rFonts w:eastAsia="Times New Roman"/>
          <w:b/>
          <w:szCs w:val="17"/>
        </w:rPr>
        <w:tab/>
        <w:t>Inquiries</w:t>
      </w:r>
    </w:p>
    <w:p w14:paraId="11A5CA42" w14:textId="77777777" w:rsidR="00FB1769" w:rsidRPr="00FB1769" w:rsidRDefault="00FB1769" w:rsidP="00FB1769">
      <w:pPr>
        <w:spacing w:after="0"/>
        <w:ind w:left="320"/>
        <w:rPr>
          <w:rFonts w:eastAsia="Times New Roman"/>
          <w:szCs w:val="17"/>
        </w:rPr>
      </w:pPr>
      <w:r w:rsidRPr="00FB1769">
        <w:rPr>
          <w:rFonts w:eastAsia="Times New Roman"/>
          <w:szCs w:val="17"/>
        </w:rPr>
        <w:t>Inquiries should be directed to:</w:t>
      </w:r>
      <w:r w:rsidRPr="00FB1769">
        <w:rPr>
          <w:rFonts w:eastAsia="Times New Roman"/>
          <w:szCs w:val="17"/>
        </w:rPr>
        <w:tab/>
      </w:r>
      <w:proofErr w:type="spellStart"/>
      <w:r w:rsidRPr="00FB1769">
        <w:rPr>
          <w:rFonts w:eastAsia="Times New Roman"/>
          <w:szCs w:val="17"/>
          <w:lang w:val="en-US"/>
        </w:rPr>
        <w:t>Petrula</w:t>
      </w:r>
      <w:proofErr w:type="spellEnd"/>
      <w:r w:rsidRPr="00FB1769">
        <w:rPr>
          <w:rFonts w:eastAsia="Times New Roman"/>
          <w:szCs w:val="17"/>
          <w:lang w:val="en-US"/>
        </w:rPr>
        <w:t xml:space="preserve"> </w:t>
      </w:r>
      <w:proofErr w:type="spellStart"/>
      <w:r w:rsidRPr="00FB1769">
        <w:rPr>
          <w:rFonts w:eastAsia="Times New Roman"/>
          <w:szCs w:val="17"/>
          <w:lang w:val="en-US"/>
        </w:rPr>
        <w:t>Pettas</w:t>
      </w:r>
      <w:proofErr w:type="spellEnd"/>
    </w:p>
    <w:p w14:paraId="204CF58F" w14:textId="77777777" w:rsidR="00FB1769" w:rsidRPr="00FB1769" w:rsidRDefault="00FB1769" w:rsidP="00FB1769">
      <w:pPr>
        <w:spacing w:after="0"/>
        <w:ind w:left="2560"/>
        <w:rPr>
          <w:rFonts w:eastAsia="Times New Roman"/>
          <w:szCs w:val="17"/>
        </w:rPr>
      </w:pPr>
      <w:r w:rsidRPr="00FB1769">
        <w:rPr>
          <w:rFonts w:eastAsia="Times New Roman"/>
          <w:szCs w:val="17"/>
        </w:rPr>
        <w:t>GPO Box 1533</w:t>
      </w:r>
    </w:p>
    <w:p w14:paraId="43752F8A" w14:textId="77777777" w:rsidR="00FB1769" w:rsidRPr="00FB1769" w:rsidRDefault="00FB1769" w:rsidP="00FB1769">
      <w:pPr>
        <w:spacing w:after="0"/>
        <w:ind w:left="2560"/>
        <w:rPr>
          <w:rFonts w:eastAsia="Times New Roman"/>
          <w:szCs w:val="17"/>
        </w:rPr>
      </w:pPr>
      <w:r w:rsidRPr="00FB1769">
        <w:rPr>
          <w:rFonts w:eastAsia="Times New Roman"/>
          <w:szCs w:val="17"/>
        </w:rPr>
        <w:t>Adelaide SA  5001</w:t>
      </w:r>
    </w:p>
    <w:p w14:paraId="01AD8AA4" w14:textId="77777777" w:rsidR="00FB1769" w:rsidRPr="00FB1769" w:rsidRDefault="00FB1769" w:rsidP="00FB1769">
      <w:pPr>
        <w:spacing w:after="0"/>
        <w:ind w:left="2560"/>
        <w:rPr>
          <w:rFonts w:eastAsia="Times New Roman"/>
          <w:szCs w:val="17"/>
        </w:rPr>
      </w:pPr>
      <w:r w:rsidRPr="00FB1769">
        <w:rPr>
          <w:rFonts w:eastAsia="Times New Roman"/>
          <w:szCs w:val="17"/>
        </w:rPr>
        <w:t>Telephone: (08) 7133 2457</w:t>
      </w:r>
    </w:p>
    <w:p w14:paraId="79AC7052" w14:textId="77777777" w:rsidR="00FB1769" w:rsidRPr="00FB1769" w:rsidRDefault="00FB1769" w:rsidP="00FB1769">
      <w:pPr>
        <w:rPr>
          <w:rFonts w:eastAsia="Times New Roman"/>
          <w:szCs w:val="17"/>
        </w:rPr>
      </w:pPr>
      <w:r w:rsidRPr="00FB1769">
        <w:rPr>
          <w:rFonts w:eastAsia="Times New Roman"/>
          <w:szCs w:val="17"/>
        </w:rPr>
        <w:t>Dated: 28 March 2023</w:t>
      </w:r>
    </w:p>
    <w:p w14:paraId="675DE337" w14:textId="77777777" w:rsidR="00FB1769" w:rsidRPr="00FB1769" w:rsidRDefault="00FB1769" w:rsidP="00FB1769">
      <w:pPr>
        <w:rPr>
          <w:rFonts w:eastAsia="Times New Roman"/>
          <w:szCs w:val="17"/>
        </w:rPr>
      </w:pPr>
      <w:r w:rsidRPr="00FB1769">
        <w:rPr>
          <w:rFonts w:eastAsia="Times New Roman"/>
          <w:szCs w:val="17"/>
        </w:rPr>
        <w:t>The Common Seal of the COMMISSIONER OF HIGHWAYS was hereto affixed by authority of the Commissioner in the presence of:</w:t>
      </w:r>
    </w:p>
    <w:p w14:paraId="17E29544" w14:textId="77777777" w:rsidR="00FB1769" w:rsidRPr="00FB1769" w:rsidRDefault="00FB1769" w:rsidP="00FB1769">
      <w:pPr>
        <w:spacing w:after="0"/>
        <w:jc w:val="right"/>
        <w:rPr>
          <w:rFonts w:eastAsia="Times New Roman"/>
          <w:smallCaps/>
          <w:szCs w:val="20"/>
        </w:rPr>
      </w:pPr>
      <w:r w:rsidRPr="00FB1769">
        <w:rPr>
          <w:rFonts w:eastAsia="Times New Roman"/>
          <w:smallCaps/>
          <w:szCs w:val="20"/>
        </w:rPr>
        <w:t>Rocco Caruso</w:t>
      </w:r>
    </w:p>
    <w:p w14:paraId="6A8514D6" w14:textId="77777777" w:rsidR="00FB1769" w:rsidRPr="00FB1769" w:rsidRDefault="00FB1769" w:rsidP="00FB1769">
      <w:pPr>
        <w:spacing w:after="0"/>
        <w:jc w:val="right"/>
        <w:rPr>
          <w:rFonts w:eastAsia="Times New Roman"/>
          <w:szCs w:val="17"/>
        </w:rPr>
      </w:pPr>
      <w:r w:rsidRPr="00FB1769">
        <w:rPr>
          <w:rFonts w:eastAsia="Times New Roman"/>
          <w:szCs w:val="17"/>
        </w:rPr>
        <w:t>Manager, Property Acquisition (Authorised Officer)</w:t>
      </w:r>
    </w:p>
    <w:p w14:paraId="0E7D4C5B" w14:textId="77777777" w:rsidR="00FB1769" w:rsidRPr="00FB1769" w:rsidRDefault="00FB1769" w:rsidP="00FB1769">
      <w:pPr>
        <w:spacing w:after="0"/>
        <w:jc w:val="right"/>
        <w:rPr>
          <w:rFonts w:eastAsia="Times New Roman"/>
          <w:szCs w:val="17"/>
        </w:rPr>
      </w:pPr>
      <w:r w:rsidRPr="00FB1769">
        <w:rPr>
          <w:rFonts w:eastAsia="Times New Roman"/>
          <w:szCs w:val="17"/>
        </w:rPr>
        <w:t>Department for Infrastructure and Transport</w:t>
      </w:r>
    </w:p>
    <w:p w14:paraId="77E70723" w14:textId="77777777" w:rsidR="00FB1769" w:rsidRPr="00FB1769" w:rsidRDefault="00FB1769" w:rsidP="00FB1769">
      <w:pPr>
        <w:rPr>
          <w:rFonts w:eastAsia="Times New Roman"/>
          <w:szCs w:val="17"/>
        </w:rPr>
      </w:pPr>
      <w:r w:rsidRPr="00FB1769">
        <w:rPr>
          <w:rFonts w:eastAsia="Times New Roman"/>
          <w:szCs w:val="17"/>
        </w:rPr>
        <w:t>DIT 2021/13413/01</w:t>
      </w:r>
    </w:p>
    <w:p w14:paraId="7509BFE0" w14:textId="77777777" w:rsidR="00FB1769" w:rsidRPr="00FB1769" w:rsidRDefault="00FB1769" w:rsidP="00FB1769">
      <w:pPr>
        <w:pBdr>
          <w:top w:val="single" w:sz="4" w:space="1" w:color="auto"/>
        </w:pBdr>
        <w:spacing w:before="100" w:after="0" w:line="14" w:lineRule="exact"/>
        <w:jc w:val="center"/>
        <w:rPr>
          <w:rFonts w:eastAsia="Times New Roman"/>
          <w:szCs w:val="17"/>
        </w:rPr>
      </w:pPr>
    </w:p>
    <w:p w14:paraId="3B3B2DA8" w14:textId="0DF65D9C" w:rsidR="00FB1769" w:rsidRDefault="00FB1769">
      <w:pPr>
        <w:spacing w:after="0" w:line="240" w:lineRule="auto"/>
        <w:jc w:val="left"/>
        <w:rPr>
          <w:rFonts w:eastAsia="Times New Roman"/>
          <w:szCs w:val="17"/>
          <w:lang w:val="en-US"/>
        </w:rPr>
      </w:pPr>
    </w:p>
    <w:p w14:paraId="2400983A" w14:textId="77777777" w:rsidR="00FB1769" w:rsidRPr="00FB1769" w:rsidRDefault="00FB1769" w:rsidP="00FB1769">
      <w:pPr>
        <w:jc w:val="center"/>
        <w:rPr>
          <w:rFonts w:eastAsia="Times New Roman"/>
          <w:caps/>
          <w:szCs w:val="17"/>
        </w:rPr>
      </w:pPr>
      <w:r w:rsidRPr="00FB1769">
        <w:rPr>
          <w:caps/>
          <w:szCs w:val="17"/>
        </w:rPr>
        <w:t>Land Acquisition Act 1969</w:t>
      </w:r>
    </w:p>
    <w:p w14:paraId="45DCB56C" w14:textId="77777777" w:rsidR="00FB1769" w:rsidRPr="00FB1769" w:rsidRDefault="00FB1769" w:rsidP="00FB1769">
      <w:pPr>
        <w:jc w:val="center"/>
        <w:rPr>
          <w:smallCaps/>
          <w:szCs w:val="17"/>
        </w:rPr>
      </w:pPr>
      <w:r w:rsidRPr="00FB1769">
        <w:rPr>
          <w:smallCaps/>
          <w:szCs w:val="17"/>
        </w:rPr>
        <w:t>Section 16</w:t>
      </w:r>
    </w:p>
    <w:p w14:paraId="3F28CD98" w14:textId="77777777" w:rsidR="00FB1769" w:rsidRPr="00FB1769" w:rsidRDefault="00FB1769" w:rsidP="00FB1769">
      <w:pPr>
        <w:spacing w:after="0"/>
        <w:jc w:val="center"/>
        <w:rPr>
          <w:i/>
          <w:szCs w:val="17"/>
        </w:rPr>
      </w:pPr>
      <w:r w:rsidRPr="00FB1769">
        <w:rPr>
          <w:i/>
          <w:szCs w:val="17"/>
        </w:rPr>
        <w:t>Form 5—Notice of Acquisition</w:t>
      </w:r>
    </w:p>
    <w:p w14:paraId="1B642680" w14:textId="77777777" w:rsidR="00FB1769" w:rsidRPr="00FB1769" w:rsidRDefault="00FB1769" w:rsidP="002B5CD8">
      <w:pPr>
        <w:tabs>
          <w:tab w:val="left" w:pos="322"/>
        </w:tabs>
        <w:spacing w:after="70"/>
        <w:rPr>
          <w:rFonts w:eastAsia="Times New Roman"/>
          <w:b/>
          <w:szCs w:val="17"/>
        </w:rPr>
      </w:pPr>
      <w:r w:rsidRPr="00FB1769">
        <w:rPr>
          <w:rFonts w:eastAsia="Times New Roman"/>
          <w:b/>
          <w:szCs w:val="17"/>
        </w:rPr>
        <w:t>1.</w:t>
      </w:r>
      <w:r w:rsidRPr="00FB1769">
        <w:rPr>
          <w:rFonts w:eastAsia="Times New Roman"/>
          <w:b/>
          <w:szCs w:val="17"/>
        </w:rPr>
        <w:tab/>
        <w:t>Notice of acquisition</w:t>
      </w:r>
    </w:p>
    <w:p w14:paraId="6C25ADA7" w14:textId="77777777" w:rsidR="00FB1769" w:rsidRPr="00FB1769" w:rsidRDefault="00FB1769" w:rsidP="002B5CD8">
      <w:pPr>
        <w:spacing w:after="70"/>
        <w:ind w:left="320"/>
        <w:rPr>
          <w:rFonts w:eastAsia="Times New Roman"/>
          <w:szCs w:val="17"/>
        </w:rPr>
      </w:pPr>
      <w:r w:rsidRPr="00FB1769">
        <w:rPr>
          <w:rFonts w:eastAsia="Times New Roman"/>
          <w:szCs w:val="17"/>
        </w:rPr>
        <w:t>The Commissioner of Highways (the Authority), of 83 Pirie Street, Adelaide SA 5000, acquires the following interests in the following land:</w:t>
      </w:r>
    </w:p>
    <w:p w14:paraId="7C83BF7F" w14:textId="77777777" w:rsidR="00FB1769" w:rsidRPr="00FB1769" w:rsidRDefault="00FB1769" w:rsidP="002B5CD8">
      <w:pPr>
        <w:spacing w:after="70"/>
        <w:ind w:left="480"/>
        <w:rPr>
          <w:rFonts w:eastAsia="Times New Roman"/>
          <w:szCs w:val="17"/>
        </w:rPr>
      </w:pPr>
      <w:r w:rsidRPr="00FB1769">
        <w:rPr>
          <w:rFonts w:eastAsia="Times New Roman"/>
          <w:szCs w:val="17"/>
        </w:rPr>
        <w:t>Comprising an unencumbered estate in fee simple in that piece of land being the whole of Allotment 122 in Filed plan No 14262 comprised in Certificate of Title Volume 5304 Folio 135.</w:t>
      </w:r>
    </w:p>
    <w:p w14:paraId="655677A0" w14:textId="77777777" w:rsidR="00FB1769" w:rsidRPr="00FB1769" w:rsidRDefault="00FB1769" w:rsidP="002B5CD8">
      <w:pPr>
        <w:spacing w:after="70"/>
        <w:ind w:left="320"/>
        <w:rPr>
          <w:rFonts w:eastAsia="Times New Roman"/>
          <w:szCs w:val="17"/>
        </w:rPr>
      </w:pPr>
      <w:r w:rsidRPr="00FB1769">
        <w:rPr>
          <w:rFonts w:eastAsia="Times New Roman"/>
          <w:szCs w:val="17"/>
        </w:rPr>
        <w:t xml:space="preserve">This notice is given under section 16 of the </w:t>
      </w:r>
      <w:r w:rsidRPr="00FB1769">
        <w:rPr>
          <w:rFonts w:eastAsia="Times New Roman"/>
          <w:i/>
          <w:szCs w:val="17"/>
        </w:rPr>
        <w:t>Land Acquisition Act 1969.</w:t>
      </w:r>
    </w:p>
    <w:p w14:paraId="41382525" w14:textId="77777777" w:rsidR="00FB1769" w:rsidRPr="00FB1769" w:rsidRDefault="00FB1769" w:rsidP="002B5CD8">
      <w:pPr>
        <w:tabs>
          <w:tab w:val="left" w:pos="322"/>
        </w:tabs>
        <w:spacing w:after="70"/>
        <w:rPr>
          <w:rFonts w:eastAsia="Times New Roman"/>
          <w:b/>
          <w:szCs w:val="17"/>
        </w:rPr>
      </w:pPr>
      <w:r w:rsidRPr="00FB1769">
        <w:rPr>
          <w:rFonts w:eastAsia="Times New Roman"/>
          <w:b/>
          <w:szCs w:val="17"/>
        </w:rPr>
        <w:t>2.</w:t>
      </w:r>
      <w:r w:rsidRPr="00FB1769">
        <w:rPr>
          <w:rFonts w:eastAsia="Times New Roman"/>
          <w:b/>
          <w:szCs w:val="17"/>
        </w:rPr>
        <w:tab/>
        <w:t>Compensation</w:t>
      </w:r>
    </w:p>
    <w:p w14:paraId="21F5C520" w14:textId="77777777" w:rsidR="00FB1769" w:rsidRPr="00FB1769" w:rsidRDefault="00FB1769" w:rsidP="002B5CD8">
      <w:pPr>
        <w:spacing w:after="70"/>
        <w:ind w:left="320"/>
        <w:rPr>
          <w:rFonts w:eastAsia="Times New Roman"/>
          <w:szCs w:val="17"/>
        </w:rPr>
      </w:pPr>
      <w:r w:rsidRPr="00FB1769">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C981771" w14:textId="77777777" w:rsidR="00FB1769" w:rsidRPr="00FB1769" w:rsidRDefault="00FB1769" w:rsidP="002B5CD8">
      <w:pPr>
        <w:tabs>
          <w:tab w:val="left" w:pos="322"/>
        </w:tabs>
        <w:spacing w:after="70"/>
        <w:rPr>
          <w:rFonts w:eastAsia="Times New Roman"/>
          <w:b/>
          <w:szCs w:val="17"/>
        </w:rPr>
      </w:pPr>
      <w:r w:rsidRPr="00FB1769">
        <w:rPr>
          <w:rFonts w:eastAsia="Times New Roman"/>
          <w:b/>
          <w:szCs w:val="17"/>
        </w:rPr>
        <w:lastRenderedPageBreak/>
        <w:t>2A.</w:t>
      </w:r>
      <w:r w:rsidRPr="00FB1769">
        <w:rPr>
          <w:rFonts w:eastAsia="Times New Roman"/>
          <w:b/>
          <w:szCs w:val="17"/>
        </w:rPr>
        <w:tab/>
        <w:t>Payment of professional costs relating to acquisition (section 26B)</w:t>
      </w:r>
    </w:p>
    <w:p w14:paraId="21C83A72" w14:textId="77777777" w:rsidR="00FB1769" w:rsidRPr="00FB1769" w:rsidRDefault="00FB1769" w:rsidP="002B5CD8">
      <w:pPr>
        <w:spacing w:after="70"/>
        <w:ind w:left="320"/>
        <w:rPr>
          <w:rFonts w:eastAsia="Times New Roman"/>
          <w:szCs w:val="17"/>
        </w:rPr>
      </w:pPr>
      <w:r w:rsidRPr="00FB1769">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1976EC93" w14:textId="77777777" w:rsidR="00FB1769" w:rsidRPr="00FB1769" w:rsidRDefault="00FB1769" w:rsidP="002B5CD8">
      <w:pPr>
        <w:spacing w:after="70"/>
        <w:ind w:left="320"/>
        <w:rPr>
          <w:rFonts w:eastAsia="Times New Roman"/>
          <w:i/>
          <w:szCs w:val="17"/>
        </w:rPr>
      </w:pPr>
      <w:r w:rsidRPr="00FB1769">
        <w:rPr>
          <w:rFonts w:eastAsia="Times New Roman"/>
          <w:szCs w:val="17"/>
        </w:rPr>
        <w:t xml:space="preserve">Professional costs include legal costs, valuation costs and any other costs prescribed by the </w:t>
      </w:r>
      <w:r w:rsidRPr="00FB1769">
        <w:rPr>
          <w:rFonts w:eastAsia="Times New Roman"/>
          <w:i/>
          <w:szCs w:val="17"/>
        </w:rPr>
        <w:t>Land Acquisition Regulations 2019.</w:t>
      </w:r>
    </w:p>
    <w:p w14:paraId="025E8FFC" w14:textId="77777777" w:rsidR="00FB1769" w:rsidRPr="00FB1769" w:rsidRDefault="00FB1769" w:rsidP="002B5CD8">
      <w:pPr>
        <w:tabs>
          <w:tab w:val="left" w:pos="322"/>
        </w:tabs>
        <w:spacing w:after="70"/>
        <w:rPr>
          <w:rFonts w:eastAsia="Times New Roman"/>
          <w:b/>
          <w:szCs w:val="17"/>
        </w:rPr>
      </w:pPr>
      <w:r w:rsidRPr="00FB1769">
        <w:rPr>
          <w:rFonts w:eastAsia="Times New Roman"/>
          <w:b/>
          <w:szCs w:val="17"/>
        </w:rPr>
        <w:t>3.</w:t>
      </w:r>
      <w:r w:rsidRPr="00FB1769">
        <w:rPr>
          <w:rFonts w:eastAsia="Times New Roman"/>
          <w:b/>
          <w:szCs w:val="17"/>
        </w:rPr>
        <w:tab/>
        <w:t>Inquiries</w:t>
      </w:r>
    </w:p>
    <w:p w14:paraId="00C65C17" w14:textId="77777777" w:rsidR="00FB1769" w:rsidRPr="00FB1769" w:rsidRDefault="00FB1769" w:rsidP="00FB1769">
      <w:pPr>
        <w:spacing w:after="0"/>
        <w:ind w:left="320"/>
        <w:rPr>
          <w:rFonts w:eastAsia="Times New Roman"/>
          <w:szCs w:val="17"/>
        </w:rPr>
      </w:pPr>
      <w:r w:rsidRPr="00FB1769">
        <w:rPr>
          <w:rFonts w:eastAsia="Times New Roman"/>
          <w:szCs w:val="17"/>
        </w:rPr>
        <w:t>Inquiries should be directed to:</w:t>
      </w:r>
      <w:r w:rsidRPr="00FB1769">
        <w:rPr>
          <w:rFonts w:eastAsia="Times New Roman"/>
          <w:szCs w:val="17"/>
        </w:rPr>
        <w:tab/>
      </w:r>
      <w:proofErr w:type="spellStart"/>
      <w:r w:rsidRPr="00FB1769">
        <w:rPr>
          <w:rFonts w:eastAsia="Times New Roman"/>
          <w:szCs w:val="17"/>
          <w:lang w:val="en-US"/>
        </w:rPr>
        <w:t>Petrula</w:t>
      </w:r>
      <w:proofErr w:type="spellEnd"/>
      <w:r w:rsidRPr="00FB1769">
        <w:rPr>
          <w:rFonts w:eastAsia="Times New Roman"/>
          <w:szCs w:val="17"/>
          <w:lang w:val="en-US"/>
        </w:rPr>
        <w:t xml:space="preserve"> </w:t>
      </w:r>
      <w:proofErr w:type="spellStart"/>
      <w:r w:rsidRPr="00FB1769">
        <w:rPr>
          <w:rFonts w:eastAsia="Times New Roman"/>
          <w:szCs w:val="17"/>
          <w:lang w:val="en-US"/>
        </w:rPr>
        <w:t>Pettas</w:t>
      </w:r>
      <w:proofErr w:type="spellEnd"/>
    </w:p>
    <w:p w14:paraId="54C791E8" w14:textId="77777777" w:rsidR="00FB1769" w:rsidRPr="00FB1769" w:rsidRDefault="00FB1769" w:rsidP="00FB1769">
      <w:pPr>
        <w:spacing w:after="0"/>
        <w:ind w:left="2560"/>
        <w:rPr>
          <w:rFonts w:eastAsia="Times New Roman"/>
          <w:szCs w:val="17"/>
        </w:rPr>
      </w:pPr>
      <w:r w:rsidRPr="00FB1769">
        <w:rPr>
          <w:rFonts w:eastAsia="Times New Roman"/>
          <w:szCs w:val="17"/>
        </w:rPr>
        <w:t>GPO Box 1533</w:t>
      </w:r>
    </w:p>
    <w:p w14:paraId="073560EC" w14:textId="77777777" w:rsidR="00FB1769" w:rsidRPr="00FB1769" w:rsidRDefault="00FB1769" w:rsidP="00FB1769">
      <w:pPr>
        <w:spacing w:after="0"/>
        <w:ind w:left="2560"/>
        <w:rPr>
          <w:rFonts w:eastAsia="Times New Roman"/>
          <w:szCs w:val="17"/>
        </w:rPr>
      </w:pPr>
      <w:r w:rsidRPr="00FB1769">
        <w:rPr>
          <w:rFonts w:eastAsia="Times New Roman"/>
          <w:szCs w:val="17"/>
        </w:rPr>
        <w:t>Adelaide SA  5001</w:t>
      </w:r>
    </w:p>
    <w:p w14:paraId="25D3F6D5" w14:textId="77777777" w:rsidR="00FB1769" w:rsidRPr="00FB1769" w:rsidRDefault="00FB1769" w:rsidP="00FB1769">
      <w:pPr>
        <w:spacing w:after="0"/>
        <w:ind w:left="2560"/>
        <w:rPr>
          <w:rFonts w:eastAsia="Times New Roman"/>
          <w:szCs w:val="17"/>
        </w:rPr>
      </w:pPr>
      <w:r w:rsidRPr="00FB1769">
        <w:rPr>
          <w:rFonts w:eastAsia="Times New Roman"/>
          <w:szCs w:val="17"/>
        </w:rPr>
        <w:t>Telephone: (08) 7133 2457</w:t>
      </w:r>
    </w:p>
    <w:p w14:paraId="4FB10C97" w14:textId="77777777" w:rsidR="00FB1769" w:rsidRPr="00FB1769" w:rsidRDefault="00FB1769" w:rsidP="00F334B7">
      <w:pPr>
        <w:spacing w:after="70"/>
        <w:rPr>
          <w:rFonts w:eastAsia="Times New Roman"/>
          <w:szCs w:val="17"/>
        </w:rPr>
      </w:pPr>
      <w:r w:rsidRPr="00FB1769">
        <w:rPr>
          <w:rFonts w:eastAsia="Times New Roman"/>
          <w:szCs w:val="17"/>
        </w:rPr>
        <w:t>Dated: 28 March 2023</w:t>
      </w:r>
    </w:p>
    <w:p w14:paraId="563CD412" w14:textId="77777777" w:rsidR="00FB1769" w:rsidRPr="00FB1769" w:rsidRDefault="00FB1769" w:rsidP="00FB1769">
      <w:pPr>
        <w:rPr>
          <w:rFonts w:eastAsia="Times New Roman"/>
          <w:szCs w:val="17"/>
        </w:rPr>
      </w:pPr>
      <w:r w:rsidRPr="00FB1769">
        <w:rPr>
          <w:rFonts w:eastAsia="Times New Roman"/>
          <w:szCs w:val="17"/>
        </w:rPr>
        <w:t>The Common Seal of the COMMISSIONER OF HIGHWAYS was hereto affixed by authority of the Commissioner in the presence of:</w:t>
      </w:r>
    </w:p>
    <w:p w14:paraId="76A0A0DC" w14:textId="77777777" w:rsidR="00FB1769" w:rsidRPr="00FB1769" w:rsidRDefault="00FB1769" w:rsidP="00FB1769">
      <w:pPr>
        <w:spacing w:after="0"/>
        <w:jc w:val="right"/>
        <w:rPr>
          <w:rFonts w:eastAsia="Times New Roman"/>
          <w:smallCaps/>
          <w:szCs w:val="20"/>
        </w:rPr>
      </w:pPr>
      <w:r w:rsidRPr="00FB1769">
        <w:rPr>
          <w:rFonts w:eastAsia="Times New Roman"/>
          <w:smallCaps/>
          <w:szCs w:val="20"/>
        </w:rPr>
        <w:t>Rocco Caruso</w:t>
      </w:r>
    </w:p>
    <w:p w14:paraId="0B480E76" w14:textId="77777777" w:rsidR="00FB1769" w:rsidRPr="00FB1769" w:rsidRDefault="00FB1769" w:rsidP="00FB1769">
      <w:pPr>
        <w:spacing w:after="0"/>
        <w:jc w:val="right"/>
        <w:rPr>
          <w:rFonts w:eastAsia="Times New Roman"/>
          <w:szCs w:val="17"/>
        </w:rPr>
      </w:pPr>
      <w:r w:rsidRPr="00FB1769">
        <w:rPr>
          <w:rFonts w:eastAsia="Times New Roman"/>
          <w:szCs w:val="17"/>
        </w:rPr>
        <w:t>Manager, Property Acquisition (Authorised Officer)</w:t>
      </w:r>
    </w:p>
    <w:p w14:paraId="665F8621" w14:textId="77777777" w:rsidR="00FB1769" w:rsidRPr="00FB1769" w:rsidRDefault="00FB1769" w:rsidP="00FB1769">
      <w:pPr>
        <w:spacing w:after="0"/>
        <w:jc w:val="right"/>
        <w:rPr>
          <w:rFonts w:eastAsia="Times New Roman"/>
          <w:szCs w:val="17"/>
        </w:rPr>
      </w:pPr>
      <w:r w:rsidRPr="00FB1769">
        <w:rPr>
          <w:rFonts w:eastAsia="Times New Roman"/>
          <w:szCs w:val="17"/>
        </w:rPr>
        <w:t>Department for Infrastructure and Transport</w:t>
      </w:r>
    </w:p>
    <w:p w14:paraId="5C9AD927" w14:textId="522F147E" w:rsidR="00FB1769" w:rsidRDefault="00FB1769" w:rsidP="00FB1769">
      <w:pPr>
        <w:rPr>
          <w:rFonts w:eastAsia="Times New Roman"/>
          <w:szCs w:val="17"/>
        </w:rPr>
      </w:pPr>
      <w:r w:rsidRPr="00FB1769">
        <w:rPr>
          <w:rFonts w:eastAsia="Times New Roman"/>
          <w:szCs w:val="17"/>
        </w:rPr>
        <w:t>DIT 2021/15299/01</w:t>
      </w:r>
    </w:p>
    <w:p w14:paraId="73321544" w14:textId="6366B654" w:rsidR="00FB1769" w:rsidRDefault="00FB1769" w:rsidP="00FB1769">
      <w:pPr>
        <w:pBdr>
          <w:bottom w:val="single" w:sz="4" w:space="1" w:color="auto"/>
        </w:pBdr>
        <w:spacing w:after="0" w:line="52" w:lineRule="exact"/>
        <w:jc w:val="center"/>
        <w:rPr>
          <w:lang w:val="en-US"/>
        </w:rPr>
      </w:pPr>
    </w:p>
    <w:p w14:paraId="766DB29E" w14:textId="696A4C22" w:rsidR="00FB1769" w:rsidRDefault="00FB1769" w:rsidP="00FB1769">
      <w:pPr>
        <w:pBdr>
          <w:top w:val="single" w:sz="4" w:space="1" w:color="auto"/>
        </w:pBdr>
        <w:spacing w:before="34" w:after="0" w:line="14" w:lineRule="exact"/>
        <w:jc w:val="center"/>
        <w:rPr>
          <w:lang w:val="en-US"/>
        </w:rPr>
      </w:pPr>
    </w:p>
    <w:p w14:paraId="2DF7B48E" w14:textId="12D67D43" w:rsidR="00FB1769" w:rsidRDefault="00FB1769"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0E9B0058" w14:textId="77777777" w:rsidR="00FB1769" w:rsidRPr="00FB1769" w:rsidRDefault="00FB1769" w:rsidP="00A945C6">
      <w:pPr>
        <w:pStyle w:val="Heading2"/>
      </w:pPr>
      <w:bookmarkStart w:id="47" w:name="_Toc131065554"/>
      <w:r w:rsidRPr="00FB1769">
        <w:t>Local Government (Elections) Act 1999</w:t>
      </w:r>
      <w:bookmarkEnd w:id="47"/>
    </w:p>
    <w:p w14:paraId="6B68DE59" w14:textId="77777777" w:rsidR="00FB1769" w:rsidRPr="00FB1769" w:rsidRDefault="00FB1769" w:rsidP="00FB1769">
      <w:pPr>
        <w:jc w:val="center"/>
        <w:rPr>
          <w:i/>
          <w:szCs w:val="17"/>
        </w:rPr>
      </w:pPr>
      <w:r w:rsidRPr="00FB1769">
        <w:rPr>
          <w:i/>
          <w:szCs w:val="17"/>
        </w:rPr>
        <w:t>Area Councillor Elected</w:t>
      </w:r>
    </w:p>
    <w:p w14:paraId="3126E6E2" w14:textId="77777777" w:rsidR="00FB1769" w:rsidRPr="00FB1769" w:rsidRDefault="00FB1769" w:rsidP="00FB1769">
      <w:pPr>
        <w:tabs>
          <w:tab w:val="left" w:leader="dot" w:pos="3969"/>
        </w:tabs>
        <w:ind w:left="40"/>
        <w:jc w:val="center"/>
        <w:rPr>
          <w:rFonts w:eastAsia="Arial"/>
          <w:b/>
          <w:bCs/>
          <w:szCs w:val="17"/>
          <w:lang w:eastAsia="en-AU"/>
        </w:rPr>
      </w:pPr>
      <w:r w:rsidRPr="00FB1769">
        <w:rPr>
          <w:rFonts w:eastAsia="Arial"/>
          <w:b/>
          <w:bCs/>
          <w:szCs w:val="17"/>
          <w:lang w:eastAsia="en-AU"/>
        </w:rPr>
        <w:t>Kingston District Council</w:t>
      </w:r>
    </w:p>
    <w:p w14:paraId="3C742AF8" w14:textId="77777777" w:rsidR="00FB1769" w:rsidRPr="00FB1769" w:rsidRDefault="00FB1769" w:rsidP="002B5CD8">
      <w:pPr>
        <w:tabs>
          <w:tab w:val="left" w:leader="dot" w:pos="3969"/>
        </w:tabs>
        <w:spacing w:after="70"/>
        <w:ind w:left="39"/>
        <w:jc w:val="left"/>
        <w:rPr>
          <w:rFonts w:eastAsia="Arial"/>
          <w:szCs w:val="17"/>
          <w:lang w:eastAsia="en-AU"/>
        </w:rPr>
      </w:pPr>
      <w:r w:rsidRPr="00FB1769">
        <w:rPr>
          <w:rFonts w:eastAsia="Arial"/>
          <w:szCs w:val="17"/>
          <w:lang w:eastAsia="en-AU"/>
        </w:rPr>
        <w:t xml:space="preserve">A casual vacancy occurred in the office of area councillor in the Kingston District Council, effective Friday 27 January 2023. The vacancy was filled in accordance with section 6A of the Local Government (Elections) Act 1999. As a single candidate was willing and eligible to be elected to the vacancy, </w:t>
      </w:r>
      <w:r w:rsidRPr="00FB1769">
        <w:rPr>
          <w:rFonts w:eastAsia="Arial"/>
          <w:b/>
          <w:bCs/>
          <w:szCs w:val="17"/>
          <w:lang w:eastAsia="en-AU"/>
        </w:rPr>
        <w:t>James PARKINS</w:t>
      </w:r>
      <w:r w:rsidRPr="00FB1769">
        <w:rPr>
          <w:rFonts w:eastAsia="Arial"/>
          <w:szCs w:val="17"/>
          <w:lang w:eastAsia="en-AU"/>
        </w:rPr>
        <w:t xml:space="preserve"> was declared elected to the vacancy on 20 February 2023.</w:t>
      </w:r>
    </w:p>
    <w:p w14:paraId="4FA12EC8" w14:textId="77777777" w:rsidR="00FB1769" w:rsidRPr="00FB1769" w:rsidRDefault="00FB1769" w:rsidP="002B5CD8">
      <w:pPr>
        <w:tabs>
          <w:tab w:val="left" w:leader="dot" w:pos="3969"/>
        </w:tabs>
        <w:spacing w:after="70"/>
        <w:ind w:left="40"/>
        <w:jc w:val="center"/>
        <w:rPr>
          <w:rFonts w:eastAsia="Arial"/>
          <w:b/>
          <w:bCs/>
          <w:szCs w:val="17"/>
          <w:lang w:eastAsia="en-AU"/>
        </w:rPr>
      </w:pPr>
      <w:r w:rsidRPr="00FB1769">
        <w:rPr>
          <w:rFonts w:eastAsia="Arial"/>
          <w:b/>
          <w:bCs/>
          <w:szCs w:val="17"/>
          <w:lang w:eastAsia="en-AU"/>
        </w:rPr>
        <w:t>District Council of Robe</w:t>
      </w:r>
    </w:p>
    <w:p w14:paraId="758C7B74" w14:textId="77777777" w:rsidR="00FB1769" w:rsidRPr="00FB1769" w:rsidRDefault="00FB1769" w:rsidP="002B5CD8">
      <w:pPr>
        <w:tabs>
          <w:tab w:val="left" w:leader="dot" w:pos="3969"/>
        </w:tabs>
        <w:spacing w:after="70"/>
        <w:ind w:left="39"/>
        <w:jc w:val="left"/>
        <w:rPr>
          <w:rFonts w:eastAsia="Arial"/>
          <w:szCs w:val="17"/>
          <w:lang w:eastAsia="en-AU"/>
        </w:rPr>
      </w:pPr>
      <w:r w:rsidRPr="00FB1769">
        <w:rPr>
          <w:rFonts w:eastAsia="Arial"/>
          <w:szCs w:val="17"/>
          <w:lang w:eastAsia="en-AU"/>
        </w:rPr>
        <w:t xml:space="preserve">A casual vacancy occurred in the office of area councillor in the District Council of Robe, effective Friday 27 January 2023. The vacancy was filled in accordance with section 6A of the Local Government (Elections) Act 1999. As multiple candidates were willing and eligible to be elected to the vacancy, a recount of the votes cast at the periodic elections was conducted on Friday 24 February 2023. At the conclusion, </w:t>
      </w:r>
      <w:r w:rsidRPr="00FB1769">
        <w:rPr>
          <w:rFonts w:eastAsia="Arial"/>
          <w:b/>
          <w:bCs/>
          <w:szCs w:val="17"/>
          <w:lang w:eastAsia="en-AU"/>
        </w:rPr>
        <w:t>David Park LAURIE</w:t>
      </w:r>
      <w:r w:rsidRPr="00FB1769">
        <w:rPr>
          <w:rFonts w:eastAsia="Arial"/>
          <w:szCs w:val="17"/>
          <w:lang w:eastAsia="en-AU"/>
        </w:rPr>
        <w:t xml:space="preserve"> was declared elected to the vacancy.</w:t>
      </w:r>
    </w:p>
    <w:p w14:paraId="29691850" w14:textId="77777777" w:rsidR="00FB1769" w:rsidRPr="00FB1769" w:rsidRDefault="00FB1769" w:rsidP="00FB1769">
      <w:pPr>
        <w:tabs>
          <w:tab w:val="left" w:pos="3969"/>
        </w:tabs>
        <w:spacing w:after="0"/>
        <w:ind w:left="40"/>
        <w:jc w:val="left"/>
        <w:rPr>
          <w:rFonts w:eastAsia="Arial"/>
          <w:bCs/>
          <w:szCs w:val="17"/>
          <w:lang w:eastAsia="en-AU"/>
        </w:rPr>
      </w:pPr>
      <w:r w:rsidRPr="00FB1769">
        <w:rPr>
          <w:rFonts w:eastAsia="Arial"/>
          <w:bCs/>
          <w:szCs w:val="17"/>
          <w:lang w:eastAsia="en-AU"/>
        </w:rPr>
        <w:t>Formal ballot papers</w:t>
      </w:r>
      <w:r w:rsidRPr="00FB1769">
        <w:rPr>
          <w:rFonts w:eastAsia="Arial"/>
          <w:bCs/>
          <w:szCs w:val="17"/>
          <w:lang w:eastAsia="en-AU"/>
        </w:rPr>
        <w:tab/>
        <w:t xml:space="preserve">923 </w:t>
      </w:r>
    </w:p>
    <w:p w14:paraId="3FD6829D" w14:textId="77777777" w:rsidR="00FB1769" w:rsidRPr="00FB1769" w:rsidRDefault="00FB1769" w:rsidP="00FB1769">
      <w:pPr>
        <w:tabs>
          <w:tab w:val="left" w:pos="3969"/>
        </w:tabs>
        <w:spacing w:after="0"/>
        <w:ind w:left="40"/>
        <w:jc w:val="left"/>
        <w:rPr>
          <w:rFonts w:eastAsia="Arial"/>
          <w:bCs/>
          <w:szCs w:val="17"/>
          <w:lang w:eastAsia="en-AU"/>
        </w:rPr>
      </w:pPr>
      <w:r w:rsidRPr="00FB1769">
        <w:rPr>
          <w:rFonts w:eastAsia="Arial"/>
          <w:bCs/>
          <w:szCs w:val="17"/>
          <w:lang w:eastAsia="en-AU"/>
        </w:rPr>
        <w:t>New Exhaust Ballot Papers</w:t>
      </w:r>
      <w:r w:rsidRPr="00FB1769">
        <w:rPr>
          <w:rFonts w:eastAsia="Arial"/>
          <w:bCs/>
          <w:szCs w:val="17"/>
          <w:lang w:eastAsia="en-AU"/>
        </w:rPr>
        <w:tab/>
        <w:t>20</w:t>
      </w:r>
    </w:p>
    <w:p w14:paraId="235D9ACD" w14:textId="77777777" w:rsidR="00FB1769" w:rsidRPr="00FB1769" w:rsidRDefault="00FB1769" w:rsidP="00FB1769">
      <w:pPr>
        <w:tabs>
          <w:tab w:val="left" w:pos="3969"/>
        </w:tabs>
        <w:spacing w:after="0"/>
        <w:ind w:left="40"/>
        <w:jc w:val="left"/>
        <w:rPr>
          <w:rFonts w:eastAsia="Arial"/>
          <w:bCs/>
          <w:szCs w:val="17"/>
          <w:lang w:eastAsia="en-AU"/>
        </w:rPr>
      </w:pPr>
      <w:r w:rsidRPr="00FB1769">
        <w:rPr>
          <w:rFonts w:eastAsia="Arial"/>
          <w:bCs/>
          <w:szCs w:val="17"/>
          <w:lang w:eastAsia="en-AU"/>
        </w:rPr>
        <w:t>Informal Ballot Papers</w:t>
      </w:r>
      <w:r w:rsidRPr="00FB1769">
        <w:rPr>
          <w:rFonts w:eastAsia="Arial"/>
          <w:bCs/>
          <w:szCs w:val="17"/>
          <w:lang w:eastAsia="en-AU"/>
        </w:rPr>
        <w:tab/>
        <w:t>0</w:t>
      </w:r>
    </w:p>
    <w:p w14:paraId="5908752D" w14:textId="77777777" w:rsidR="00FB1769" w:rsidRPr="00FB1769" w:rsidRDefault="00FB1769" w:rsidP="00F334B7">
      <w:pPr>
        <w:tabs>
          <w:tab w:val="left" w:pos="3969"/>
        </w:tabs>
        <w:spacing w:after="70"/>
        <w:ind w:left="40"/>
        <w:jc w:val="left"/>
        <w:rPr>
          <w:rFonts w:eastAsia="Arial"/>
          <w:bCs/>
          <w:szCs w:val="17"/>
          <w:lang w:eastAsia="en-AU"/>
        </w:rPr>
      </w:pPr>
      <w:r w:rsidRPr="00FB1769">
        <w:rPr>
          <w:rFonts w:eastAsia="Arial"/>
          <w:bCs/>
          <w:szCs w:val="17"/>
          <w:lang w:eastAsia="en-AU"/>
        </w:rPr>
        <w:t>Quota</w:t>
      </w:r>
      <w:r w:rsidRPr="00FB1769">
        <w:rPr>
          <w:rFonts w:eastAsia="Arial"/>
          <w:bCs/>
          <w:szCs w:val="17"/>
          <w:lang w:eastAsia="en-AU"/>
        </w:rPr>
        <w:tab/>
        <w:t>462</w:t>
      </w:r>
    </w:p>
    <w:tbl>
      <w:tblPr>
        <w:tblW w:w="0" w:type="auto"/>
        <w:tblLayout w:type="fixed"/>
        <w:tblLook w:val="0000" w:firstRow="0" w:lastRow="0" w:firstColumn="0" w:lastColumn="0" w:noHBand="0" w:noVBand="0"/>
      </w:tblPr>
      <w:tblGrid>
        <w:gridCol w:w="2836"/>
        <w:gridCol w:w="3402"/>
        <w:gridCol w:w="2579"/>
      </w:tblGrid>
      <w:tr w:rsidR="00FB1769" w:rsidRPr="00F334B7" w14:paraId="349A9379" w14:textId="77777777" w:rsidTr="008A2CFE">
        <w:tc>
          <w:tcPr>
            <w:tcW w:w="2836" w:type="dxa"/>
            <w:tcBorders>
              <w:top w:val="single" w:sz="4" w:space="0" w:color="auto"/>
              <w:bottom w:val="single" w:sz="4" w:space="0" w:color="auto"/>
            </w:tcBorders>
            <w:vAlign w:val="center"/>
          </w:tcPr>
          <w:p w14:paraId="34841CDC" w14:textId="77777777" w:rsidR="00FB1769" w:rsidRPr="00F334B7" w:rsidRDefault="00FB1769" w:rsidP="00F334B7">
            <w:pPr>
              <w:tabs>
                <w:tab w:val="left" w:leader="dot" w:pos="3969"/>
              </w:tabs>
              <w:spacing w:before="40" w:after="40" w:line="160" w:lineRule="exact"/>
              <w:ind w:left="40"/>
              <w:jc w:val="left"/>
              <w:rPr>
                <w:rFonts w:eastAsia="Arial"/>
                <w:b/>
                <w:sz w:val="16"/>
                <w:szCs w:val="16"/>
                <w:lang w:eastAsia="en-AU"/>
              </w:rPr>
            </w:pPr>
            <w:r w:rsidRPr="00F334B7">
              <w:rPr>
                <w:rFonts w:eastAsia="Arial"/>
                <w:b/>
                <w:sz w:val="16"/>
                <w:szCs w:val="16"/>
                <w:lang w:eastAsia="en-AU"/>
              </w:rPr>
              <w:t>Candidates</w:t>
            </w:r>
          </w:p>
        </w:tc>
        <w:tc>
          <w:tcPr>
            <w:tcW w:w="3402" w:type="dxa"/>
            <w:tcBorders>
              <w:top w:val="single" w:sz="4" w:space="0" w:color="auto"/>
              <w:bottom w:val="single" w:sz="4" w:space="0" w:color="auto"/>
            </w:tcBorders>
            <w:vAlign w:val="center"/>
          </w:tcPr>
          <w:p w14:paraId="4B53F1C6" w14:textId="77777777" w:rsidR="00FB1769" w:rsidRPr="00F334B7" w:rsidRDefault="00FB1769" w:rsidP="00F334B7">
            <w:pPr>
              <w:tabs>
                <w:tab w:val="left" w:leader="dot" w:pos="3969"/>
              </w:tabs>
              <w:spacing w:before="40" w:after="40" w:line="160" w:lineRule="exact"/>
              <w:ind w:left="40"/>
              <w:jc w:val="left"/>
              <w:rPr>
                <w:rFonts w:eastAsia="Arial"/>
                <w:b/>
                <w:sz w:val="16"/>
                <w:szCs w:val="16"/>
                <w:lang w:eastAsia="en-AU"/>
              </w:rPr>
            </w:pPr>
            <w:r w:rsidRPr="00F334B7">
              <w:rPr>
                <w:rFonts w:eastAsia="Arial"/>
                <w:b/>
                <w:sz w:val="16"/>
                <w:szCs w:val="16"/>
                <w:lang w:eastAsia="en-AU"/>
              </w:rPr>
              <w:t>First preferences</w:t>
            </w:r>
          </w:p>
        </w:tc>
        <w:tc>
          <w:tcPr>
            <w:tcW w:w="2579" w:type="dxa"/>
            <w:tcBorders>
              <w:top w:val="single" w:sz="4" w:space="0" w:color="auto"/>
              <w:bottom w:val="single" w:sz="4" w:space="0" w:color="auto"/>
            </w:tcBorders>
            <w:vAlign w:val="center"/>
          </w:tcPr>
          <w:p w14:paraId="6E6F0834" w14:textId="77777777" w:rsidR="00FB1769" w:rsidRPr="00F334B7" w:rsidRDefault="00FB1769" w:rsidP="00F334B7">
            <w:pPr>
              <w:tabs>
                <w:tab w:val="left" w:leader="dot" w:pos="3969"/>
              </w:tabs>
              <w:spacing w:before="40" w:after="40" w:line="160" w:lineRule="exact"/>
              <w:ind w:left="40"/>
              <w:jc w:val="left"/>
              <w:rPr>
                <w:rFonts w:eastAsia="Arial"/>
                <w:b/>
                <w:sz w:val="16"/>
                <w:szCs w:val="16"/>
                <w:lang w:eastAsia="en-AU"/>
              </w:rPr>
            </w:pPr>
            <w:r w:rsidRPr="00F334B7">
              <w:rPr>
                <w:rFonts w:eastAsia="Arial"/>
                <w:b/>
                <w:sz w:val="16"/>
                <w:szCs w:val="16"/>
                <w:lang w:eastAsia="en-AU"/>
              </w:rPr>
              <w:t>Elected or excluded</w:t>
            </w:r>
          </w:p>
        </w:tc>
      </w:tr>
      <w:tr w:rsidR="00FB1769" w:rsidRPr="00F334B7" w14:paraId="15D877C8" w14:textId="77777777" w:rsidTr="008A2CFE">
        <w:tc>
          <w:tcPr>
            <w:tcW w:w="2836" w:type="dxa"/>
            <w:tcBorders>
              <w:top w:val="single" w:sz="4" w:space="0" w:color="auto"/>
            </w:tcBorders>
          </w:tcPr>
          <w:p w14:paraId="2918680B" w14:textId="77777777" w:rsidR="00FB1769" w:rsidRPr="00F334B7" w:rsidRDefault="00FB1769" w:rsidP="00F334B7">
            <w:pPr>
              <w:tabs>
                <w:tab w:val="left" w:leader="dot" w:pos="3969"/>
              </w:tabs>
              <w:spacing w:before="40" w:after="0" w:line="160" w:lineRule="exact"/>
              <w:ind w:left="40"/>
              <w:jc w:val="left"/>
              <w:rPr>
                <w:rFonts w:eastAsia="Arial"/>
                <w:sz w:val="16"/>
                <w:szCs w:val="16"/>
                <w:lang w:eastAsia="en-AU"/>
              </w:rPr>
            </w:pPr>
            <w:r w:rsidRPr="00F334B7">
              <w:rPr>
                <w:rFonts w:eastAsia="Arial"/>
                <w:sz w:val="16"/>
                <w:szCs w:val="16"/>
                <w:lang w:eastAsia="en-AU"/>
              </w:rPr>
              <w:t>WASSON, Fred</w:t>
            </w:r>
          </w:p>
        </w:tc>
        <w:tc>
          <w:tcPr>
            <w:tcW w:w="3402" w:type="dxa"/>
            <w:tcBorders>
              <w:top w:val="single" w:sz="4" w:space="0" w:color="auto"/>
            </w:tcBorders>
          </w:tcPr>
          <w:p w14:paraId="285C34BB" w14:textId="77777777" w:rsidR="00FB1769" w:rsidRPr="00F334B7" w:rsidRDefault="00FB1769" w:rsidP="00F334B7">
            <w:pPr>
              <w:tabs>
                <w:tab w:val="left" w:leader="dot" w:pos="3969"/>
              </w:tabs>
              <w:spacing w:before="40" w:after="0" w:line="160" w:lineRule="exact"/>
              <w:ind w:left="40"/>
              <w:jc w:val="left"/>
              <w:rPr>
                <w:rFonts w:eastAsia="Arial"/>
                <w:sz w:val="16"/>
                <w:szCs w:val="16"/>
                <w:lang w:eastAsia="en-AU"/>
              </w:rPr>
            </w:pPr>
            <w:r w:rsidRPr="00F334B7">
              <w:rPr>
                <w:rFonts w:eastAsia="Arial"/>
                <w:sz w:val="16"/>
                <w:szCs w:val="16"/>
                <w:lang w:eastAsia="en-AU"/>
              </w:rPr>
              <w:t>144</w:t>
            </w:r>
          </w:p>
        </w:tc>
        <w:tc>
          <w:tcPr>
            <w:tcW w:w="2579" w:type="dxa"/>
            <w:tcBorders>
              <w:top w:val="single" w:sz="4" w:space="0" w:color="auto"/>
            </w:tcBorders>
          </w:tcPr>
          <w:p w14:paraId="745FAF64" w14:textId="77777777" w:rsidR="00FB1769" w:rsidRPr="00F334B7" w:rsidRDefault="00FB1769" w:rsidP="00F334B7">
            <w:pPr>
              <w:tabs>
                <w:tab w:val="left" w:leader="dot" w:pos="3969"/>
              </w:tabs>
              <w:spacing w:before="40" w:after="0" w:line="160" w:lineRule="exact"/>
              <w:ind w:left="40"/>
              <w:jc w:val="left"/>
              <w:rPr>
                <w:rFonts w:eastAsia="Arial"/>
                <w:sz w:val="16"/>
                <w:szCs w:val="16"/>
                <w:lang w:eastAsia="en-AU"/>
              </w:rPr>
            </w:pPr>
            <w:r w:rsidRPr="00F334B7">
              <w:rPr>
                <w:rFonts w:eastAsia="Arial"/>
                <w:sz w:val="16"/>
                <w:szCs w:val="16"/>
                <w:lang w:eastAsia="en-AU"/>
              </w:rPr>
              <w:t>Excluded</w:t>
            </w:r>
          </w:p>
        </w:tc>
      </w:tr>
      <w:tr w:rsidR="00FB1769" w:rsidRPr="00F334B7" w14:paraId="5E4F2529" w14:textId="77777777" w:rsidTr="008A2CFE">
        <w:tc>
          <w:tcPr>
            <w:tcW w:w="2836" w:type="dxa"/>
          </w:tcPr>
          <w:p w14:paraId="2C77EF3A"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MURPHY, Mark Francis</w:t>
            </w:r>
          </w:p>
        </w:tc>
        <w:tc>
          <w:tcPr>
            <w:tcW w:w="3402" w:type="dxa"/>
          </w:tcPr>
          <w:p w14:paraId="1021470F"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216</w:t>
            </w:r>
          </w:p>
        </w:tc>
        <w:tc>
          <w:tcPr>
            <w:tcW w:w="2579" w:type="dxa"/>
          </w:tcPr>
          <w:p w14:paraId="67AFCCC2"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p>
        </w:tc>
      </w:tr>
      <w:tr w:rsidR="00FB1769" w:rsidRPr="00F334B7" w14:paraId="2DB694E4" w14:textId="77777777" w:rsidTr="008A2CFE">
        <w:tc>
          <w:tcPr>
            <w:tcW w:w="2836" w:type="dxa"/>
          </w:tcPr>
          <w:p w14:paraId="1D518B4F"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FRIED, Peter Anthony</w:t>
            </w:r>
          </w:p>
        </w:tc>
        <w:tc>
          <w:tcPr>
            <w:tcW w:w="3402" w:type="dxa"/>
          </w:tcPr>
          <w:p w14:paraId="5C5A2160"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186</w:t>
            </w:r>
          </w:p>
        </w:tc>
        <w:tc>
          <w:tcPr>
            <w:tcW w:w="2579" w:type="dxa"/>
          </w:tcPr>
          <w:p w14:paraId="08BF4B40"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Excluded</w:t>
            </w:r>
          </w:p>
        </w:tc>
      </w:tr>
      <w:tr w:rsidR="00FB1769" w:rsidRPr="00F334B7" w14:paraId="43A1EF88" w14:textId="77777777" w:rsidTr="008A2CFE">
        <w:tc>
          <w:tcPr>
            <w:tcW w:w="2836" w:type="dxa"/>
          </w:tcPr>
          <w:p w14:paraId="507AC2F9"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BAKER, Mark Andrew</w:t>
            </w:r>
          </w:p>
        </w:tc>
        <w:tc>
          <w:tcPr>
            <w:tcW w:w="3402" w:type="dxa"/>
          </w:tcPr>
          <w:p w14:paraId="1096A3A0"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136</w:t>
            </w:r>
          </w:p>
        </w:tc>
        <w:tc>
          <w:tcPr>
            <w:tcW w:w="2579" w:type="dxa"/>
          </w:tcPr>
          <w:p w14:paraId="7E0FEA71"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Excluded</w:t>
            </w:r>
          </w:p>
        </w:tc>
      </w:tr>
      <w:tr w:rsidR="00FB1769" w:rsidRPr="00F334B7" w14:paraId="47C81247" w14:textId="77777777" w:rsidTr="008A2CFE">
        <w:tc>
          <w:tcPr>
            <w:tcW w:w="2836" w:type="dxa"/>
            <w:tcBorders>
              <w:bottom w:val="single" w:sz="4" w:space="0" w:color="auto"/>
            </w:tcBorders>
          </w:tcPr>
          <w:p w14:paraId="366EFF43" w14:textId="77777777" w:rsidR="00FB1769" w:rsidRPr="00F334B7" w:rsidRDefault="00FB1769" w:rsidP="00F334B7">
            <w:pPr>
              <w:tabs>
                <w:tab w:val="left" w:leader="dot" w:pos="3969"/>
              </w:tabs>
              <w:spacing w:after="40" w:line="160" w:lineRule="exact"/>
              <w:ind w:left="40"/>
              <w:jc w:val="left"/>
              <w:rPr>
                <w:rFonts w:eastAsia="Arial"/>
                <w:b/>
                <w:bCs/>
                <w:sz w:val="16"/>
                <w:szCs w:val="16"/>
                <w:lang w:eastAsia="en-AU"/>
              </w:rPr>
            </w:pPr>
            <w:r w:rsidRPr="00F334B7">
              <w:rPr>
                <w:rFonts w:eastAsia="Arial"/>
                <w:b/>
                <w:bCs/>
                <w:sz w:val="16"/>
                <w:szCs w:val="16"/>
                <w:lang w:eastAsia="en-AU"/>
              </w:rPr>
              <w:t>LAURIE, David Park</w:t>
            </w:r>
          </w:p>
        </w:tc>
        <w:tc>
          <w:tcPr>
            <w:tcW w:w="3402" w:type="dxa"/>
            <w:tcBorders>
              <w:bottom w:val="single" w:sz="4" w:space="0" w:color="auto"/>
            </w:tcBorders>
          </w:tcPr>
          <w:p w14:paraId="5B43726C" w14:textId="77777777" w:rsidR="00FB1769" w:rsidRPr="00F334B7" w:rsidRDefault="00FB1769" w:rsidP="00F334B7">
            <w:pPr>
              <w:tabs>
                <w:tab w:val="left" w:leader="dot" w:pos="3969"/>
              </w:tabs>
              <w:spacing w:after="40" w:line="160" w:lineRule="exact"/>
              <w:ind w:left="40"/>
              <w:jc w:val="left"/>
              <w:rPr>
                <w:rFonts w:eastAsia="Arial"/>
                <w:b/>
                <w:bCs/>
                <w:sz w:val="16"/>
                <w:szCs w:val="16"/>
                <w:lang w:eastAsia="en-AU"/>
              </w:rPr>
            </w:pPr>
            <w:r w:rsidRPr="00F334B7">
              <w:rPr>
                <w:rFonts w:eastAsia="Arial"/>
                <w:b/>
                <w:bCs/>
                <w:sz w:val="16"/>
                <w:szCs w:val="16"/>
                <w:lang w:eastAsia="en-AU"/>
              </w:rPr>
              <w:t>241</w:t>
            </w:r>
          </w:p>
        </w:tc>
        <w:tc>
          <w:tcPr>
            <w:tcW w:w="2579" w:type="dxa"/>
            <w:tcBorders>
              <w:bottom w:val="single" w:sz="4" w:space="0" w:color="auto"/>
            </w:tcBorders>
          </w:tcPr>
          <w:p w14:paraId="45898535" w14:textId="77777777" w:rsidR="00FB1769" w:rsidRPr="00F334B7" w:rsidRDefault="00FB1769" w:rsidP="00F334B7">
            <w:pPr>
              <w:tabs>
                <w:tab w:val="left" w:leader="dot" w:pos="3969"/>
              </w:tabs>
              <w:spacing w:after="40" w:line="160" w:lineRule="exact"/>
              <w:ind w:left="40"/>
              <w:jc w:val="left"/>
              <w:rPr>
                <w:rFonts w:eastAsia="Arial"/>
                <w:b/>
                <w:bCs/>
                <w:sz w:val="16"/>
                <w:szCs w:val="16"/>
                <w:lang w:eastAsia="en-AU"/>
              </w:rPr>
            </w:pPr>
            <w:r w:rsidRPr="00F334B7">
              <w:rPr>
                <w:rFonts w:eastAsia="Arial"/>
                <w:b/>
                <w:bCs/>
                <w:sz w:val="16"/>
                <w:szCs w:val="16"/>
                <w:lang w:eastAsia="en-AU"/>
              </w:rPr>
              <w:t>Elected</w:t>
            </w:r>
          </w:p>
        </w:tc>
      </w:tr>
    </w:tbl>
    <w:p w14:paraId="61720755" w14:textId="77777777" w:rsidR="00FB1769" w:rsidRPr="00FB1769" w:rsidRDefault="00FB1769" w:rsidP="00FB1769">
      <w:pPr>
        <w:spacing w:before="80" w:after="0"/>
        <w:jc w:val="right"/>
        <w:rPr>
          <w:rFonts w:eastAsia="Arial"/>
          <w:smallCaps/>
          <w:szCs w:val="20"/>
        </w:rPr>
      </w:pPr>
      <w:r w:rsidRPr="00FB1769">
        <w:rPr>
          <w:rFonts w:eastAsia="Arial"/>
          <w:smallCaps/>
          <w:szCs w:val="20"/>
        </w:rPr>
        <w:t>Mick Sherry</w:t>
      </w:r>
    </w:p>
    <w:p w14:paraId="6E90240A" w14:textId="77777777" w:rsidR="00FB1769" w:rsidRPr="00FB1769" w:rsidRDefault="00FB1769" w:rsidP="00FB1769">
      <w:pPr>
        <w:spacing w:after="0"/>
        <w:jc w:val="right"/>
        <w:rPr>
          <w:rFonts w:eastAsia="Arial"/>
          <w:szCs w:val="17"/>
        </w:rPr>
      </w:pPr>
      <w:r w:rsidRPr="00FB1769">
        <w:rPr>
          <w:rFonts w:eastAsia="Arial"/>
          <w:szCs w:val="17"/>
        </w:rPr>
        <w:t>Returning Officer</w:t>
      </w:r>
    </w:p>
    <w:p w14:paraId="2AC37D82" w14:textId="77777777" w:rsidR="00FB1769" w:rsidRPr="00FB1769" w:rsidRDefault="00FB1769" w:rsidP="00FB1769">
      <w:pPr>
        <w:pBdr>
          <w:bottom w:val="single" w:sz="4" w:space="1" w:color="auto"/>
        </w:pBdr>
        <w:spacing w:after="0" w:line="52" w:lineRule="exact"/>
        <w:jc w:val="center"/>
        <w:rPr>
          <w:rFonts w:eastAsia="Arial"/>
          <w:szCs w:val="17"/>
        </w:rPr>
      </w:pPr>
    </w:p>
    <w:p w14:paraId="28B2B108" w14:textId="77777777" w:rsidR="00FB1769" w:rsidRPr="00FB1769" w:rsidRDefault="00FB1769"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zCs w:val="17"/>
        </w:rPr>
      </w:pPr>
    </w:p>
    <w:p w14:paraId="019DC4CC" w14:textId="77777777" w:rsidR="002B5CD8" w:rsidRPr="00F6300C" w:rsidRDefault="002B5CD8" w:rsidP="00F334B7">
      <w:pPr>
        <w:pStyle w:val="GG-Title1"/>
      </w:pPr>
      <w:r w:rsidRPr="00F6300C">
        <w:t>Local Government (Elections) Act 1999</w:t>
      </w:r>
    </w:p>
    <w:p w14:paraId="1C93740B" w14:textId="77777777" w:rsidR="002B5CD8" w:rsidRPr="00F6300C" w:rsidRDefault="002B5CD8" w:rsidP="00F334B7">
      <w:pPr>
        <w:pStyle w:val="GG-Title3"/>
      </w:pPr>
      <w:r w:rsidRPr="00F6300C">
        <w:t>2023 Local Government Supplementary Elections</w:t>
      </w:r>
      <w:r>
        <w:t>—</w:t>
      </w:r>
      <w:r w:rsidRPr="00F6300C">
        <w:t>Results</w:t>
      </w:r>
    </w:p>
    <w:p w14:paraId="5FD78ABC" w14:textId="77777777" w:rsidR="002B5CD8" w:rsidRPr="00F6300C" w:rsidRDefault="002B5CD8" w:rsidP="00F334B7">
      <w:pPr>
        <w:pStyle w:val="GG-body"/>
        <w:jc w:val="center"/>
        <w:rPr>
          <w:rFonts w:eastAsia="Arial"/>
          <w:b/>
          <w:bCs/>
        </w:rPr>
      </w:pPr>
      <w:bookmarkStart w:id="48" w:name="_Hlk130282294"/>
      <w:bookmarkStart w:id="49" w:name="_Hlk130222731"/>
      <w:r w:rsidRPr="00F6300C">
        <w:rPr>
          <w:rFonts w:eastAsia="Arial"/>
          <w:b/>
          <w:bCs/>
        </w:rPr>
        <w:t>Copper Coast Council</w:t>
      </w:r>
    </w:p>
    <w:p w14:paraId="6AF2313D" w14:textId="77777777" w:rsidR="002B5CD8" w:rsidRPr="00933122" w:rsidRDefault="002B5CD8" w:rsidP="002B5CD8">
      <w:pPr>
        <w:tabs>
          <w:tab w:val="left" w:leader="dot" w:pos="3402"/>
          <w:tab w:val="left" w:leader="dot" w:pos="3969"/>
          <w:tab w:val="left" w:leader="dot" w:pos="6237"/>
        </w:tabs>
        <w:spacing w:after="70"/>
        <w:rPr>
          <w:rFonts w:eastAsia="Arial"/>
          <w:b/>
          <w:bCs/>
          <w:szCs w:val="17"/>
        </w:rPr>
      </w:pPr>
      <w:r w:rsidRPr="00933122">
        <w:rPr>
          <w:rFonts w:eastAsia="Arial"/>
          <w:b/>
          <w:bCs/>
          <w:szCs w:val="17"/>
        </w:rPr>
        <w:t>Area Councillor, 1 vacancy</w:t>
      </w:r>
    </w:p>
    <w:p w14:paraId="6857D8B5" w14:textId="77777777" w:rsidR="002B5CD8" w:rsidRPr="00933122" w:rsidRDefault="002B5CD8" w:rsidP="002B5CD8">
      <w:pPr>
        <w:tabs>
          <w:tab w:val="left" w:pos="2835"/>
          <w:tab w:val="left" w:pos="3969"/>
          <w:tab w:val="left" w:pos="4536"/>
          <w:tab w:val="left" w:pos="5103"/>
        </w:tabs>
        <w:spacing w:after="0"/>
        <w:rPr>
          <w:rFonts w:eastAsia="Arial"/>
          <w:b/>
          <w:bCs/>
          <w:szCs w:val="17"/>
        </w:rPr>
      </w:pPr>
      <w:r w:rsidRPr="00933122">
        <w:rPr>
          <w:rFonts w:eastAsia="Arial"/>
          <w:b/>
          <w:bCs/>
          <w:szCs w:val="17"/>
        </w:rPr>
        <w:t>Formal ballot papers</w:t>
      </w:r>
      <w:r w:rsidRPr="00933122">
        <w:rPr>
          <w:rFonts w:eastAsia="Arial"/>
          <w:b/>
          <w:bCs/>
          <w:szCs w:val="17"/>
        </w:rPr>
        <w:tab/>
        <w:t>3,822</w:t>
      </w:r>
    </w:p>
    <w:p w14:paraId="0D219929" w14:textId="77777777" w:rsidR="002B5CD8" w:rsidRPr="00933122" w:rsidRDefault="002B5CD8" w:rsidP="002B5CD8">
      <w:pPr>
        <w:tabs>
          <w:tab w:val="left" w:pos="2835"/>
          <w:tab w:val="left" w:pos="3969"/>
          <w:tab w:val="left" w:pos="5103"/>
        </w:tabs>
        <w:spacing w:after="0"/>
        <w:rPr>
          <w:rFonts w:eastAsia="Arial"/>
          <w:szCs w:val="17"/>
        </w:rPr>
      </w:pPr>
      <w:r w:rsidRPr="00933122">
        <w:rPr>
          <w:rFonts w:eastAsia="Arial"/>
          <w:szCs w:val="17"/>
        </w:rPr>
        <w:t>Informal ballot papers</w:t>
      </w:r>
      <w:r w:rsidRPr="00933122">
        <w:rPr>
          <w:rFonts w:eastAsia="Arial"/>
          <w:szCs w:val="17"/>
        </w:rPr>
        <w:tab/>
        <w:t>24</w:t>
      </w:r>
    </w:p>
    <w:p w14:paraId="5CFD619B" w14:textId="77777777" w:rsidR="002B5CD8" w:rsidRPr="00933122" w:rsidRDefault="002B5CD8" w:rsidP="002B5CD8">
      <w:pPr>
        <w:tabs>
          <w:tab w:val="left" w:pos="2835"/>
          <w:tab w:val="left" w:pos="3969"/>
          <w:tab w:val="left" w:pos="5103"/>
        </w:tabs>
        <w:rPr>
          <w:rFonts w:eastAsia="Arial"/>
          <w:szCs w:val="17"/>
        </w:rPr>
      </w:pPr>
      <w:r w:rsidRPr="00933122">
        <w:rPr>
          <w:rFonts w:eastAsia="Arial"/>
          <w:szCs w:val="17"/>
        </w:rPr>
        <w:t>Quota</w:t>
      </w:r>
      <w:r w:rsidRPr="00933122">
        <w:rPr>
          <w:rFonts w:eastAsia="Arial"/>
          <w:szCs w:val="17"/>
        </w:rPr>
        <w:tab/>
        <w:t>1,912</w:t>
      </w:r>
    </w:p>
    <w:p w14:paraId="7F965B7C" w14:textId="77777777" w:rsidR="002B5CD8" w:rsidRPr="00F334B7" w:rsidRDefault="002B5CD8" w:rsidP="00F334B7">
      <w:pPr>
        <w:pBdr>
          <w:top w:val="single" w:sz="4" w:space="1" w:color="auto"/>
          <w:bottom w:val="single" w:sz="4" w:space="1" w:color="auto"/>
        </w:pBdr>
        <w:tabs>
          <w:tab w:val="left" w:pos="2835"/>
          <w:tab w:val="left" w:pos="4536"/>
          <w:tab w:val="left" w:pos="6237"/>
        </w:tabs>
        <w:spacing w:before="40" w:after="70" w:line="160" w:lineRule="exact"/>
        <w:ind w:right="856"/>
        <w:jc w:val="left"/>
        <w:rPr>
          <w:rFonts w:eastAsia="Arial"/>
          <w:b/>
          <w:bCs/>
          <w:sz w:val="16"/>
          <w:szCs w:val="16"/>
        </w:rPr>
      </w:pPr>
      <w:r w:rsidRPr="00F334B7">
        <w:rPr>
          <w:rFonts w:eastAsia="Arial"/>
          <w:b/>
          <w:bCs/>
          <w:sz w:val="16"/>
          <w:szCs w:val="16"/>
        </w:rPr>
        <w:t>Candidates</w:t>
      </w:r>
      <w:r w:rsidRPr="00F334B7">
        <w:rPr>
          <w:rFonts w:eastAsia="Arial"/>
          <w:b/>
          <w:bCs/>
          <w:sz w:val="16"/>
          <w:szCs w:val="16"/>
        </w:rPr>
        <w:tab/>
        <w:t>First preferences</w:t>
      </w:r>
      <w:r w:rsidRPr="00F334B7">
        <w:rPr>
          <w:rFonts w:eastAsia="Arial"/>
          <w:b/>
          <w:bCs/>
          <w:sz w:val="16"/>
          <w:szCs w:val="16"/>
        </w:rPr>
        <w:tab/>
        <w:t>Elected or excluded</w:t>
      </w:r>
      <w:r w:rsidRPr="00F334B7">
        <w:rPr>
          <w:rFonts w:eastAsia="Arial"/>
          <w:b/>
          <w:bCs/>
          <w:sz w:val="16"/>
          <w:szCs w:val="16"/>
        </w:rPr>
        <w:tab/>
      </w:r>
      <w:r w:rsidRPr="00F334B7">
        <w:rPr>
          <w:rFonts w:eastAsia="Arial"/>
          <w:b/>
          <w:bCs/>
          <w:sz w:val="16"/>
          <w:szCs w:val="16"/>
        </w:rPr>
        <w:tab/>
        <w:t xml:space="preserve">Votes at election or </w:t>
      </w:r>
      <w:proofErr w:type="gramStart"/>
      <w:r w:rsidRPr="00F334B7">
        <w:rPr>
          <w:rFonts w:eastAsia="Arial"/>
          <w:b/>
          <w:bCs/>
          <w:sz w:val="16"/>
          <w:szCs w:val="16"/>
        </w:rPr>
        <w:t>exclusion</w:t>
      </w:r>
      <w:proofErr w:type="gramEnd"/>
    </w:p>
    <w:p w14:paraId="46409EA1"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MACDONALD, Robyn</w:t>
      </w:r>
      <w:r w:rsidRPr="00F334B7">
        <w:rPr>
          <w:rFonts w:eastAsia="Arial"/>
          <w:sz w:val="16"/>
          <w:szCs w:val="16"/>
        </w:rPr>
        <w:tab/>
        <w:t>220</w:t>
      </w:r>
      <w:r w:rsidRPr="00F334B7">
        <w:rPr>
          <w:rFonts w:eastAsia="Arial"/>
          <w:sz w:val="16"/>
          <w:szCs w:val="16"/>
        </w:rPr>
        <w:tab/>
        <w:t>Excluded</w:t>
      </w:r>
      <w:r w:rsidRPr="00F334B7">
        <w:rPr>
          <w:rFonts w:eastAsia="Arial"/>
          <w:sz w:val="16"/>
          <w:szCs w:val="16"/>
        </w:rPr>
        <w:tab/>
      </w:r>
      <w:r w:rsidRPr="00F334B7">
        <w:rPr>
          <w:rFonts w:eastAsia="Arial"/>
          <w:sz w:val="16"/>
          <w:szCs w:val="16"/>
        </w:rPr>
        <w:tab/>
        <w:t>239</w:t>
      </w:r>
    </w:p>
    <w:bookmarkEnd w:id="48"/>
    <w:p w14:paraId="3812669F" w14:textId="77777777" w:rsidR="002B5CD8" w:rsidRPr="00F334B7" w:rsidRDefault="002B5CD8" w:rsidP="00F334B7">
      <w:pPr>
        <w:tabs>
          <w:tab w:val="left" w:pos="2835"/>
          <w:tab w:val="left" w:pos="4536"/>
          <w:tab w:val="left" w:pos="6237"/>
        </w:tabs>
        <w:spacing w:after="0" w:line="160" w:lineRule="exact"/>
        <w:ind w:right="856"/>
        <w:rPr>
          <w:rFonts w:eastAsia="Arial"/>
          <w:b/>
          <w:bCs/>
          <w:sz w:val="16"/>
          <w:szCs w:val="16"/>
        </w:rPr>
      </w:pPr>
      <w:r w:rsidRPr="00F334B7">
        <w:rPr>
          <w:rFonts w:eastAsia="Arial"/>
          <w:b/>
          <w:bCs/>
          <w:sz w:val="16"/>
          <w:szCs w:val="16"/>
        </w:rPr>
        <w:t>STOCK, Matthew Colin</w:t>
      </w:r>
      <w:r w:rsidRPr="00F334B7">
        <w:rPr>
          <w:rFonts w:eastAsia="Arial"/>
          <w:b/>
          <w:bCs/>
          <w:sz w:val="16"/>
          <w:szCs w:val="16"/>
        </w:rPr>
        <w:tab/>
        <w:t>949</w:t>
      </w:r>
      <w:r w:rsidRPr="00F334B7">
        <w:rPr>
          <w:rFonts w:eastAsia="Arial"/>
          <w:b/>
          <w:bCs/>
          <w:sz w:val="16"/>
          <w:szCs w:val="16"/>
        </w:rPr>
        <w:tab/>
        <w:t>Elected 1</w:t>
      </w:r>
      <w:r w:rsidRPr="00F334B7">
        <w:rPr>
          <w:rFonts w:eastAsia="Arial"/>
          <w:b/>
          <w:bCs/>
          <w:sz w:val="16"/>
          <w:szCs w:val="16"/>
        </w:rPr>
        <w:tab/>
      </w:r>
      <w:r w:rsidRPr="00F334B7">
        <w:rPr>
          <w:rFonts w:eastAsia="Arial"/>
          <w:b/>
          <w:bCs/>
          <w:sz w:val="16"/>
          <w:szCs w:val="16"/>
        </w:rPr>
        <w:tab/>
        <w:t>1,495</w:t>
      </w:r>
    </w:p>
    <w:p w14:paraId="34F7BD53"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THOMSON, Dominica May</w:t>
      </w:r>
      <w:r w:rsidRPr="00F334B7">
        <w:rPr>
          <w:rFonts w:eastAsia="Arial"/>
          <w:sz w:val="16"/>
          <w:szCs w:val="16"/>
        </w:rPr>
        <w:tab/>
        <w:t>554</w:t>
      </w:r>
      <w:r w:rsidRPr="00F334B7">
        <w:rPr>
          <w:rFonts w:eastAsia="Arial"/>
          <w:sz w:val="16"/>
          <w:szCs w:val="16"/>
        </w:rPr>
        <w:tab/>
      </w:r>
      <w:r w:rsidRPr="00F334B7">
        <w:rPr>
          <w:rFonts w:eastAsia="Arial"/>
          <w:sz w:val="16"/>
          <w:szCs w:val="16"/>
        </w:rPr>
        <w:tab/>
      </w:r>
      <w:r w:rsidRPr="00F334B7">
        <w:rPr>
          <w:rFonts w:eastAsia="Arial"/>
          <w:sz w:val="16"/>
          <w:szCs w:val="16"/>
        </w:rPr>
        <w:tab/>
        <w:t>994</w:t>
      </w:r>
    </w:p>
    <w:p w14:paraId="1F26F1A5"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SHULTS, Bernard</w:t>
      </w:r>
      <w:r w:rsidRPr="00F334B7">
        <w:rPr>
          <w:rFonts w:eastAsia="Arial"/>
          <w:sz w:val="16"/>
          <w:szCs w:val="16"/>
        </w:rPr>
        <w:tab/>
        <w:t>242</w:t>
      </w:r>
      <w:r w:rsidRPr="00F334B7">
        <w:rPr>
          <w:rFonts w:eastAsia="Arial"/>
          <w:sz w:val="16"/>
          <w:szCs w:val="16"/>
        </w:rPr>
        <w:tab/>
        <w:t>Excluded</w:t>
      </w:r>
      <w:r w:rsidRPr="00F334B7">
        <w:rPr>
          <w:rFonts w:eastAsia="Arial"/>
          <w:sz w:val="16"/>
          <w:szCs w:val="16"/>
        </w:rPr>
        <w:tab/>
      </w:r>
      <w:r w:rsidRPr="00F334B7">
        <w:rPr>
          <w:rFonts w:eastAsia="Arial"/>
          <w:sz w:val="16"/>
          <w:szCs w:val="16"/>
        </w:rPr>
        <w:tab/>
        <w:t>290</w:t>
      </w:r>
    </w:p>
    <w:p w14:paraId="34110E46"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MILEWICH, Nick</w:t>
      </w:r>
      <w:r w:rsidRPr="00F334B7">
        <w:rPr>
          <w:rFonts w:eastAsia="Arial"/>
          <w:sz w:val="16"/>
          <w:szCs w:val="16"/>
        </w:rPr>
        <w:tab/>
        <w:t>350</w:t>
      </w:r>
      <w:r w:rsidRPr="00F334B7">
        <w:rPr>
          <w:rFonts w:eastAsia="Arial"/>
          <w:sz w:val="16"/>
          <w:szCs w:val="16"/>
        </w:rPr>
        <w:tab/>
        <w:t>Excluded</w:t>
      </w:r>
      <w:r w:rsidRPr="00F334B7">
        <w:rPr>
          <w:rFonts w:eastAsia="Arial"/>
          <w:sz w:val="16"/>
          <w:szCs w:val="16"/>
        </w:rPr>
        <w:tab/>
      </w:r>
      <w:r w:rsidRPr="00F334B7">
        <w:rPr>
          <w:rFonts w:eastAsia="Arial"/>
          <w:sz w:val="16"/>
          <w:szCs w:val="16"/>
        </w:rPr>
        <w:tab/>
        <w:t>432</w:t>
      </w:r>
    </w:p>
    <w:p w14:paraId="0D5D6A46"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DERNEDDE, Grant</w:t>
      </w:r>
      <w:r w:rsidRPr="00F334B7">
        <w:rPr>
          <w:rFonts w:eastAsia="Arial"/>
          <w:sz w:val="16"/>
          <w:szCs w:val="16"/>
        </w:rPr>
        <w:tab/>
        <w:t>49</w:t>
      </w:r>
      <w:r w:rsidRPr="00F334B7">
        <w:rPr>
          <w:rFonts w:eastAsia="Arial"/>
          <w:sz w:val="16"/>
          <w:szCs w:val="16"/>
        </w:rPr>
        <w:tab/>
        <w:t>Excluded</w:t>
      </w:r>
      <w:r w:rsidRPr="00F334B7">
        <w:rPr>
          <w:rFonts w:eastAsia="Arial"/>
          <w:sz w:val="16"/>
          <w:szCs w:val="16"/>
        </w:rPr>
        <w:tab/>
      </w:r>
      <w:r w:rsidRPr="00F334B7">
        <w:rPr>
          <w:rFonts w:eastAsia="Arial"/>
          <w:sz w:val="16"/>
          <w:szCs w:val="16"/>
        </w:rPr>
        <w:tab/>
        <w:t>49</w:t>
      </w:r>
    </w:p>
    <w:p w14:paraId="53C2C6E9"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LADNER, Adrian</w:t>
      </w:r>
      <w:r w:rsidRPr="00F334B7">
        <w:rPr>
          <w:rFonts w:eastAsia="Arial"/>
          <w:sz w:val="16"/>
          <w:szCs w:val="16"/>
        </w:rPr>
        <w:tab/>
        <w:t>120</w:t>
      </w:r>
      <w:r w:rsidRPr="00F334B7">
        <w:rPr>
          <w:rFonts w:eastAsia="Arial"/>
          <w:sz w:val="16"/>
          <w:szCs w:val="16"/>
        </w:rPr>
        <w:tab/>
        <w:t>Excluded</w:t>
      </w:r>
      <w:r w:rsidRPr="00F334B7">
        <w:rPr>
          <w:rFonts w:eastAsia="Arial"/>
          <w:sz w:val="16"/>
          <w:szCs w:val="16"/>
        </w:rPr>
        <w:tab/>
      </w:r>
      <w:r w:rsidRPr="00F334B7">
        <w:rPr>
          <w:rFonts w:eastAsia="Arial"/>
          <w:sz w:val="16"/>
          <w:szCs w:val="16"/>
        </w:rPr>
        <w:tab/>
        <w:t>123</w:t>
      </w:r>
    </w:p>
    <w:p w14:paraId="7255BD6C"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DAVIS, Robert</w:t>
      </w:r>
      <w:r w:rsidRPr="00F334B7">
        <w:rPr>
          <w:rFonts w:eastAsia="Arial"/>
          <w:sz w:val="16"/>
          <w:szCs w:val="16"/>
        </w:rPr>
        <w:tab/>
        <w:t>326</w:t>
      </w:r>
      <w:r w:rsidRPr="00F334B7">
        <w:rPr>
          <w:rFonts w:eastAsia="Arial"/>
          <w:sz w:val="16"/>
          <w:szCs w:val="16"/>
        </w:rPr>
        <w:tab/>
        <w:t>Excluded</w:t>
      </w:r>
      <w:r w:rsidRPr="00F334B7">
        <w:rPr>
          <w:rFonts w:eastAsia="Arial"/>
          <w:sz w:val="16"/>
          <w:szCs w:val="16"/>
        </w:rPr>
        <w:tab/>
      </w:r>
      <w:r w:rsidRPr="00F334B7">
        <w:rPr>
          <w:rFonts w:eastAsia="Arial"/>
          <w:sz w:val="16"/>
          <w:szCs w:val="16"/>
        </w:rPr>
        <w:tab/>
        <w:t>378</w:t>
      </w:r>
    </w:p>
    <w:p w14:paraId="5E50BDD6"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CAMPOREALE, Phil</w:t>
      </w:r>
      <w:r w:rsidRPr="00F334B7">
        <w:rPr>
          <w:rFonts w:eastAsia="Arial"/>
          <w:sz w:val="16"/>
          <w:szCs w:val="16"/>
        </w:rPr>
        <w:tab/>
        <w:t>439</w:t>
      </w:r>
      <w:r w:rsidRPr="00F334B7">
        <w:rPr>
          <w:rFonts w:eastAsia="Arial"/>
          <w:sz w:val="16"/>
          <w:szCs w:val="16"/>
        </w:rPr>
        <w:tab/>
        <w:t>Excluded</w:t>
      </w:r>
      <w:r w:rsidRPr="00F334B7">
        <w:rPr>
          <w:rFonts w:eastAsia="Arial"/>
          <w:sz w:val="16"/>
          <w:szCs w:val="16"/>
        </w:rPr>
        <w:tab/>
      </w:r>
      <w:r w:rsidRPr="00F334B7">
        <w:rPr>
          <w:rFonts w:eastAsia="Arial"/>
          <w:sz w:val="16"/>
          <w:szCs w:val="16"/>
        </w:rPr>
        <w:tab/>
        <w:t>600</w:t>
      </w:r>
    </w:p>
    <w:p w14:paraId="5A8FA045"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CHAPPELL, Brenton</w:t>
      </w:r>
      <w:r w:rsidRPr="00F334B7">
        <w:rPr>
          <w:rFonts w:eastAsia="Arial"/>
          <w:sz w:val="16"/>
          <w:szCs w:val="16"/>
        </w:rPr>
        <w:tab/>
        <w:t>478</w:t>
      </w:r>
      <w:r w:rsidRPr="00F334B7">
        <w:rPr>
          <w:rFonts w:eastAsia="Arial"/>
          <w:sz w:val="16"/>
          <w:szCs w:val="16"/>
        </w:rPr>
        <w:tab/>
        <w:t>Excluded</w:t>
      </w:r>
      <w:r w:rsidRPr="00F334B7">
        <w:rPr>
          <w:rFonts w:eastAsia="Arial"/>
          <w:sz w:val="16"/>
          <w:szCs w:val="16"/>
        </w:rPr>
        <w:tab/>
      </w:r>
      <w:r w:rsidRPr="00F334B7">
        <w:rPr>
          <w:rFonts w:eastAsia="Arial"/>
          <w:sz w:val="16"/>
          <w:szCs w:val="16"/>
        </w:rPr>
        <w:tab/>
        <w:t>779</w:t>
      </w:r>
    </w:p>
    <w:p w14:paraId="530455A0" w14:textId="77777777" w:rsidR="002B5CD8" w:rsidRPr="00F334B7" w:rsidRDefault="002B5CD8" w:rsidP="00F334B7">
      <w:pPr>
        <w:pBdr>
          <w:bottom w:val="single" w:sz="4" w:space="1" w:color="auto"/>
        </w:pBdr>
        <w:tabs>
          <w:tab w:val="left" w:pos="2835"/>
          <w:tab w:val="left" w:pos="4536"/>
          <w:tab w:val="left" w:pos="6237"/>
        </w:tabs>
        <w:spacing w:line="160" w:lineRule="exact"/>
        <w:ind w:right="856"/>
        <w:rPr>
          <w:rFonts w:eastAsia="Arial"/>
          <w:sz w:val="16"/>
          <w:szCs w:val="16"/>
        </w:rPr>
      </w:pPr>
      <w:r w:rsidRPr="00F334B7">
        <w:rPr>
          <w:rFonts w:eastAsia="Arial"/>
          <w:sz w:val="16"/>
          <w:szCs w:val="16"/>
        </w:rPr>
        <w:t>SEMMLER, Daryl Wayne</w:t>
      </w:r>
      <w:r w:rsidRPr="00F334B7">
        <w:rPr>
          <w:rFonts w:eastAsia="Arial"/>
          <w:sz w:val="16"/>
          <w:szCs w:val="16"/>
        </w:rPr>
        <w:tab/>
        <w:t>95</w:t>
      </w:r>
      <w:r w:rsidRPr="00F334B7">
        <w:rPr>
          <w:rFonts w:eastAsia="Arial"/>
          <w:sz w:val="16"/>
          <w:szCs w:val="16"/>
        </w:rPr>
        <w:tab/>
        <w:t>Excluded</w:t>
      </w:r>
      <w:r w:rsidRPr="00F334B7">
        <w:rPr>
          <w:rFonts w:eastAsia="Arial"/>
          <w:sz w:val="16"/>
          <w:szCs w:val="16"/>
        </w:rPr>
        <w:tab/>
      </w:r>
      <w:r w:rsidRPr="00F334B7">
        <w:rPr>
          <w:rFonts w:eastAsia="Arial"/>
          <w:sz w:val="16"/>
          <w:szCs w:val="16"/>
        </w:rPr>
        <w:tab/>
        <w:t>95</w:t>
      </w:r>
    </w:p>
    <w:bookmarkEnd w:id="49"/>
    <w:p w14:paraId="6855BDCE" w14:textId="77777777" w:rsidR="002B5CD8" w:rsidRPr="00933122" w:rsidRDefault="002B5CD8" w:rsidP="002B5CD8">
      <w:pPr>
        <w:tabs>
          <w:tab w:val="left" w:pos="6804"/>
        </w:tabs>
        <w:jc w:val="center"/>
        <w:rPr>
          <w:rFonts w:eastAsia="Arial"/>
          <w:b/>
          <w:bCs/>
          <w:szCs w:val="17"/>
        </w:rPr>
      </w:pPr>
      <w:r w:rsidRPr="00933122">
        <w:rPr>
          <w:rFonts w:eastAsia="Arial"/>
          <w:b/>
          <w:bCs/>
          <w:szCs w:val="17"/>
        </w:rPr>
        <w:t>District Council of Kimba</w:t>
      </w:r>
    </w:p>
    <w:p w14:paraId="3C5F6A24" w14:textId="77777777" w:rsidR="002B5CD8" w:rsidRPr="00933122" w:rsidRDefault="002B5CD8" w:rsidP="002B5CD8">
      <w:pPr>
        <w:tabs>
          <w:tab w:val="left" w:leader="dot" w:pos="3402"/>
          <w:tab w:val="left" w:leader="dot" w:pos="3969"/>
          <w:tab w:val="left" w:leader="dot" w:pos="6237"/>
        </w:tabs>
        <w:spacing w:after="70"/>
        <w:rPr>
          <w:rFonts w:eastAsia="Arial"/>
          <w:b/>
          <w:bCs/>
          <w:szCs w:val="17"/>
        </w:rPr>
      </w:pPr>
      <w:r w:rsidRPr="00933122">
        <w:rPr>
          <w:rFonts w:eastAsia="Arial"/>
          <w:b/>
          <w:bCs/>
          <w:szCs w:val="17"/>
        </w:rPr>
        <w:t>Area Councillor, 1 vacancy</w:t>
      </w:r>
    </w:p>
    <w:p w14:paraId="3377CCE8" w14:textId="55D94673" w:rsidR="002B5CD8" w:rsidRPr="00933122" w:rsidRDefault="002B5CD8" w:rsidP="002B5CD8">
      <w:pPr>
        <w:tabs>
          <w:tab w:val="left" w:pos="2835"/>
          <w:tab w:val="left" w:pos="3969"/>
          <w:tab w:val="left" w:pos="4536"/>
          <w:tab w:val="left" w:pos="5103"/>
        </w:tabs>
        <w:spacing w:after="0"/>
        <w:rPr>
          <w:rFonts w:eastAsia="Arial"/>
          <w:b/>
          <w:bCs/>
          <w:szCs w:val="17"/>
        </w:rPr>
      </w:pPr>
      <w:r w:rsidRPr="00933122">
        <w:rPr>
          <w:rFonts w:eastAsia="Arial"/>
          <w:b/>
          <w:bCs/>
          <w:szCs w:val="17"/>
        </w:rPr>
        <w:t>Formal ballot papers</w:t>
      </w:r>
      <w:r w:rsidRPr="00933122">
        <w:rPr>
          <w:rFonts w:eastAsia="Arial"/>
          <w:b/>
          <w:bCs/>
          <w:szCs w:val="17"/>
        </w:rPr>
        <w:tab/>
        <w:t>423</w:t>
      </w:r>
    </w:p>
    <w:p w14:paraId="15FCB45B" w14:textId="77777777" w:rsidR="002B5CD8" w:rsidRPr="00933122" w:rsidRDefault="002B5CD8" w:rsidP="002B5CD8">
      <w:pPr>
        <w:tabs>
          <w:tab w:val="left" w:pos="2835"/>
          <w:tab w:val="left" w:pos="3969"/>
          <w:tab w:val="left" w:pos="5103"/>
        </w:tabs>
        <w:spacing w:after="0"/>
        <w:rPr>
          <w:rFonts w:eastAsia="Arial"/>
          <w:szCs w:val="17"/>
        </w:rPr>
      </w:pPr>
      <w:r w:rsidRPr="00933122">
        <w:rPr>
          <w:rFonts w:eastAsia="Arial"/>
          <w:szCs w:val="17"/>
        </w:rPr>
        <w:t>Informal ballot papers</w:t>
      </w:r>
      <w:r w:rsidRPr="00933122">
        <w:rPr>
          <w:rFonts w:eastAsia="Arial"/>
          <w:szCs w:val="17"/>
        </w:rPr>
        <w:tab/>
        <w:t>2</w:t>
      </w:r>
    </w:p>
    <w:p w14:paraId="1A9FB2E5" w14:textId="77777777" w:rsidR="002B5CD8" w:rsidRPr="00933122" w:rsidRDefault="002B5CD8" w:rsidP="002B5CD8">
      <w:pPr>
        <w:tabs>
          <w:tab w:val="left" w:pos="2835"/>
          <w:tab w:val="left" w:pos="3969"/>
          <w:tab w:val="left" w:pos="5103"/>
        </w:tabs>
        <w:rPr>
          <w:rFonts w:eastAsia="Arial"/>
          <w:szCs w:val="17"/>
        </w:rPr>
      </w:pPr>
      <w:r w:rsidRPr="00933122">
        <w:rPr>
          <w:rFonts w:eastAsia="Arial"/>
          <w:szCs w:val="17"/>
        </w:rPr>
        <w:t>Quota</w:t>
      </w:r>
      <w:r w:rsidRPr="00933122">
        <w:rPr>
          <w:rFonts w:eastAsia="Arial"/>
          <w:szCs w:val="17"/>
        </w:rPr>
        <w:tab/>
        <w:t>212</w:t>
      </w:r>
    </w:p>
    <w:p w14:paraId="7B9EB8A1" w14:textId="77777777" w:rsidR="002B5CD8" w:rsidRPr="00F334B7" w:rsidRDefault="002B5CD8" w:rsidP="00F334B7">
      <w:pPr>
        <w:pBdr>
          <w:top w:val="single" w:sz="4" w:space="1" w:color="auto"/>
          <w:bottom w:val="single" w:sz="4" w:space="1" w:color="auto"/>
        </w:pBdr>
        <w:tabs>
          <w:tab w:val="left" w:pos="2835"/>
          <w:tab w:val="left" w:pos="4536"/>
          <w:tab w:val="left" w:pos="6237"/>
        </w:tabs>
        <w:spacing w:line="160" w:lineRule="exact"/>
        <w:ind w:right="856"/>
        <w:rPr>
          <w:rFonts w:eastAsia="Arial"/>
          <w:b/>
          <w:bCs/>
          <w:sz w:val="16"/>
          <w:szCs w:val="16"/>
        </w:rPr>
      </w:pPr>
      <w:r w:rsidRPr="00F334B7">
        <w:rPr>
          <w:rFonts w:eastAsia="Arial"/>
          <w:b/>
          <w:bCs/>
          <w:sz w:val="16"/>
          <w:szCs w:val="16"/>
        </w:rPr>
        <w:t>Candidates</w:t>
      </w:r>
      <w:r w:rsidRPr="00F334B7">
        <w:rPr>
          <w:rFonts w:eastAsia="Arial"/>
          <w:b/>
          <w:bCs/>
          <w:sz w:val="16"/>
          <w:szCs w:val="16"/>
        </w:rPr>
        <w:tab/>
        <w:t>First preferences</w:t>
      </w:r>
      <w:r w:rsidRPr="00F334B7">
        <w:rPr>
          <w:rFonts w:eastAsia="Arial"/>
          <w:b/>
          <w:bCs/>
          <w:sz w:val="16"/>
          <w:szCs w:val="16"/>
        </w:rPr>
        <w:tab/>
        <w:t>Elected or excluded</w:t>
      </w:r>
      <w:r w:rsidRPr="00F334B7">
        <w:rPr>
          <w:rFonts w:eastAsia="Arial"/>
          <w:b/>
          <w:bCs/>
          <w:sz w:val="16"/>
          <w:szCs w:val="16"/>
        </w:rPr>
        <w:tab/>
      </w:r>
      <w:r w:rsidRPr="00F334B7">
        <w:rPr>
          <w:rFonts w:eastAsia="Arial"/>
          <w:b/>
          <w:bCs/>
          <w:sz w:val="16"/>
          <w:szCs w:val="16"/>
        </w:rPr>
        <w:tab/>
        <w:t xml:space="preserve">Votes at election or </w:t>
      </w:r>
      <w:proofErr w:type="gramStart"/>
      <w:r w:rsidRPr="00F334B7">
        <w:rPr>
          <w:rFonts w:eastAsia="Arial"/>
          <w:b/>
          <w:bCs/>
          <w:sz w:val="16"/>
          <w:szCs w:val="16"/>
        </w:rPr>
        <w:t>exclusion</w:t>
      </w:r>
      <w:proofErr w:type="gramEnd"/>
    </w:p>
    <w:p w14:paraId="131DF698"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proofErr w:type="spellStart"/>
      <w:r w:rsidRPr="00F334B7">
        <w:rPr>
          <w:rFonts w:eastAsia="Arial"/>
          <w:sz w:val="16"/>
          <w:szCs w:val="16"/>
        </w:rPr>
        <w:t>McDONALD</w:t>
      </w:r>
      <w:proofErr w:type="spellEnd"/>
      <w:r w:rsidRPr="00F334B7">
        <w:rPr>
          <w:rFonts w:eastAsia="Arial"/>
          <w:sz w:val="16"/>
          <w:szCs w:val="16"/>
        </w:rPr>
        <w:t>, Dianne</w:t>
      </w:r>
      <w:r w:rsidRPr="00F334B7">
        <w:rPr>
          <w:rFonts w:eastAsia="Arial"/>
          <w:sz w:val="16"/>
          <w:szCs w:val="16"/>
        </w:rPr>
        <w:tab/>
        <w:t>45</w:t>
      </w:r>
      <w:r w:rsidRPr="00F334B7">
        <w:rPr>
          <w:rFonts w:eastAsia="Arial"/>
          <w:sz w:val="16"/>
          <w:szCs w:val="16"/>
        </w:rPr>
        <w:tab/>
      </w:r>
      <w:r w:rsidRPr="00F334B7">
        <w:rPr>
          <w:rFonts w:eastAsia="Arial"/>
          <w:sz w:val="16"/>
          <w:szCs w:val="16"/>
        </w:rPr>
        <w:tab/>
      </w:r>
      <w:r w:rsidRPr="00F334B7">
        <w:rPr>
          <w:rFonts w:eastAsia="Arial"/>
          <w:sz w:val="16"/>
          <w:szCs w:val="16"/>
        </w:rPr>
        <w:tab/>
        <w:t>45</w:t>
      </w:r>
    </w:p>
    <w:p w14:paraId="7F89F3AA" w14:textId="77777777" w:rsidR="002B5CD8" w:rsidRPr="00F334B7" w:rsidRDefault="002B5CD8" w:rsidP="00F334B7">
      <w:pPr>
        <w:pBdr>
          <w:bottom w:val="single" w:sz="4" w:space="1" w:color="auto"/>
        </w:pBdr>
        <w:tabs>
          <w:tab w:val="left" w:pos="2835"/>
          <w:tab w:val="left" w:pos="4536"/>
          <w:tab w:val="left" w:pos="6237"/>
        </w:tabs>
        <w:spacing w:line="160" w:lineRule="exact"/>
        <w:ind w:right="856"/>
        <w:rPr>
          <w:rFonts w:eastAsia="Arial"/>
          <w:b/>
          <w:bCs/>
          <w:sz w:val="16"/>
          <w:szCs w:val="16"/>
        </w:rPr>
      </w:pPr>
      <w:r w:rsidRPr="00F334B7">
        <w:rPr>
          <w:rFonts w:eastAsia="Arial"/>
          <w:b/>
          <w:bCs/>
          <w:sz w:val="16"/>
          <w:szCs w:val="16"/>
        </w:rPr>
        <w:t>FRANCIS, Francene Jennifer</w:t>
      </w:r>
      <w:r w:rsidRPr="00F334B7">
        <w:rPr>
          <w:rFonts w:eastAsia="Arial"/>
          <w:b/>
          <w:bCs/>
          <w:sz w:val="16"/>
          <w:szCs w:val="16"/>
        </w:rPr>
        <w:tab/>
        <w:t>378</w:t>
      </w:r>
      <w:r w:rsidRPr="00F334B7">
        <w:rPr>
          <w:rFonts w:eastAsia="Arial"/>
          <w:b/>
          <w:bCs/>
          <w:sz w:val="16"/>
          <w:szCs w:val="16"/>
        </w:rPr>
        <w:tab/>
        <w:t>Elected 1</w:t>
      </w:r>
      <w:r w:rsidRPr="00F334B7">
        <w:rPr>
          <w:rFonts w:eastAsia="Arial"/>
          <w:b/>
          <w:bCs/>
          <w:sz w:val="16"/>
          <w:szCs w:val="16"/>
        </w:rPr>
        <w:tab/>
      </w:r>
      <w:r w:rsidRPr="00F334B7">
        <w:rPr>
          <w:rFonts w:eastAsia="Arial"/>
          <w:b/>
          <w:bCs/>
          <w:sz w:val="16"/>
          <w:szCs w:val="16"/>
        </w:rPr>
        <w:tab/>
        <w:t>Quota</w:t>
      </w:r>
    </w:p>
    <w:p w14:paraId="6A55C7C7" w14:textId="77777777" w:rsidR="002B5CD8" w:rsidRPr="00933122" w:rsidRDefault="002B5CD8" w:rsidP="002B5CD8">
      <w:pPr>
        <w:tabs>
          <w:tab w:val="left" w:pos="2552"/>
          <w:tab w:val="left" w:pos="4536"/>
          <w:tab w:val="left" w:pos="6237"/>
          <w:tab w:val="left" w:pos="6804"/>
        </w:tabs>
        <w:jc w:val="center"/>
        <w:rPr>
          <w:rFonts w:eastAsia="Arial"/>
          <w:b/>
          <w:bCs/>
          <w:szCs w:val="17"/>
        </w:rPr>
      </w:pPr>
      <w:r w:rsidRPr="00933122">
        <w:rPr>
          <w:rFonts w:eastAsia="Arial"/>
          <w:b/>
          <w:bCs/>
          <w:szCs w:val="17"/>
        </w:rPr>
        <w:lastRenderedPageBreak/>
        <w:t>District Council of Mount Remarkable</w:t>
      </w:r>
    </w:p>
    <w:p w14:paraId="77DE036B" w14:textId="77777777" w:rsidR="002B5CD8" w:rsidRPr="00933122" w:rsidRDefault="002B5CD8" w:rsidP="002B5CD8">
      <w:pPr>
        <w:tabs>
          <w:tab w:val="left" w:pos="2552"/>
          <w:tab w:val="left" w:pos="4536"/>
          <w:tab w:val="left" w:pos="6237"/>
        </w:tabs>
        <w:rPr>
          <w:rFonts w:eastAsia="Arial"/>
          <w:b/>
          <w:bCs/>
          <w:szCs w:val="17"/>
        </w:rPr>
      </w:pPr>
      <w:proofErr w:type="spellStart"/>
      <w:r w:rsidRPr="00933122">
        <w:rPr>
          <w:rFonts w:eastAsia="Arial"/>
          <w:b/>
          <w:bCs/>
          <w:szCs w:val="17"/>
        </w:rPr>
        <w:t>Willochra</w:t>
      </w:r>
      <w:proofErr w:type="spellEnd"/>
      <w:r w:rsidRPr="00933122">
        <w:rPr>
          <w:rFonts w:eastAsia="Arial"/>
          <w:b/>
          <w:bCs/>
          <w:szCs w:val="17"/>
        </w:rPr>
        <w:t xml:space="preserve"> Ward Councillor, 1 vacancy</w:t>
      </w:r>
    </w:p>
    <w:p w14:paraId="1B360FD1" w14:textId="0B7095D4" w:rsidR="002B5CD8" w:rsidRPr="00933122" w:rsidRDefault="002B5CD8" w:rsidP="002B5CD8">
      <w:pPr>
        <w:tabs>
          <w:tab w:val="left" w:pos="2835"/>
          <w:tab w:val="left" w:pos="4536"/>
          <w:tab w:val="left" w:pos="6237"/>
        </w:tabs>
        <w:spacing w:after="0"/>
        <w:rPr>
          <w:rFonts w:eastAsia="Arial"/>
          <w:b/>
          <w:bCs/>
          <w:szCs w:val="17"/>
        </w:rPr>
      </w:pPr>
      <w:r w:rsidRPr="00933122">
        <w:rPr>
          <w:rFonts w:eastAsia="Arial"/>
          <w:b/>
          <w:bCs/>
          <w:szCs w:val="17"/>
        </w:rPr>
        <w:t>Formal ballot papers</w:t>
      </w:r>
      <w:r w:rsidRPr="00933122">
        <w:rPr>
          <w:rFonts w:eastAsia="Arial"/>
          <w:b/>
          <w:bCs/>
          <w:szCs w:val="17"/>
        </w:rPr>
        <w:tab/>
        <w:t>734</w:t>
      </w:r>
    </w:p>
    <w:p w14:paraId="040986CB" w14:textId="77777777" w:rsidR="002B5CD8" w:rsidRPr="00933122" w:rsidRDefault="002B5CD8" w:rsidP="002B5CD8">
      <w:pPr>
        <w:tabs>
          <w:tab w:val="left" w:pos="2835"/>
          <w:tab w:val="left" w:pos="4536"/>
          <w:tab w:val="left" w:pos="6237"/>
        </w:tabs>
        <w:spacing w:after="0"/>
        <w:rPr>
          <w:rFonts w:eastAsia="Arial"/>
          <w:szCs w:val="17"/>
        </w:rPr>
      </w:pPr>
      <w:r w:rsidRPr="00933122">
        <w:rPr>
          <w:rFonts w:eastAsia="Arial"/>
          <w:szCs w:val="17"/>
        </w:rPr>
        <w:t>Informal ballot papers</w:t>
      </w:r>
      <w:r w:rsidRPr="00933122">
        <w:rPr>
          <w:rFonts w:eastAsia="Arial"/>
          <w:szCs w:val="17"/>
        </w:rPr>
        <w:tab/>
        <w:t>1</w:t>
      </w:r>
    </w:p>
    <w:p w14:paraId="7C84C042" w14:textId="77777777" w:rsidR="002B5CD8" w:rsidRPr="00933122" w:rsidRDefault="002B5CD8" w:rsidP="002B5CD8">
      <w:pPr>
        <w:tabs>
          <w:tab w:val="left" w:pos="2835"/>
          <w:tab w:val="left" w:pos="4536"/>
          <w:tab w:val="left" w:pos="6237"/>
        </w:tabs>
        <w:rPr>
          <w:rFonts w:eastAsia="Arial"/>
          <w:szCs w:val="17"/>
        </w:rPr>
      </w:pPr>
      <w:r w:rsidRPr="00933122">
        <w:rPr>
          <w:rFonts w:eastAsia="Arial"/>
          <w:szCs w:val="17"/>
        </w:rPr>
        <w:t>Quota</w:t>
      </w:r>
      <w:r w:rsidRPr="00933122">
        <w:rPr>
          <w:rFonts w:eastAsia="Arial"/>
          <w:szCs w:val="17"/>
        </w:rPr>
        <w:tab/>
        <w:t>368</w:t>
      </w:r>
    </w:p>
    <w:p w14:paraId="0BD08BC1" w14:textId="77777777" w:rsidR="002B5CD8" w:rsidRPr="00933122" w:rsidRDefault="002B5CD8" w:rsidP="002B5CD8">
      <w:pPr>
        <w:pBdr>
          <w:top w:val="single" w:sz="4" w:space="1" w:color="auto"/>
          <w:bottom w:val="single" w:sz="4" w:space="1" w:color="auto"/>
        </w:pBdr>
        <w:tabs>
          <w:tab w:val="left" w:pos="2835"/>
          <w:tab w:val="left" w:pos="4536"/>
          <w:tab w:val="left" w:pos="6237"/>
        </w:tabs>
        <w:ind w:right="855"/>
        <w:rPr>
          <w:rFonts w:eastAsia="Arial"/>
          <w:b/>
          <w:bCs/>
          <w:szCs w:val="17"/>
        </w:rPr>
      </w:pPr>
      <w:r w:rsidRPr="00933122">
        <w:rPr>
          <w:rFonts w:eastAsia="Arial"/>
          <w:b/>
          <w:bCs/>
          <w:szCs w:val="17"/>
        </w:rPr>
        <w:t>Candidates</w:t>
      </w:r>
      <w:r w:rsidRPr="00933122">
        <w:rPr>
          <w:rFonts w:eastAsia="Arial"/>
          <w:b/>
          <w:bCs/>
          <w:szCs w:val="17"/>
        </w:rPr>
        <w:tab/>
        <w:t>First preferences</w:t>
      </w:r>
      <w:r w:rsidRPr="00933122">
        <w:rPr>
          <w:rFonts w:eastAsia="Arial"/>
          <w:b/>
          <w:bCs/>
          <w:szCs w:val="17"/>
        </w:rPr>
        <w:tab/>
        <w:t>Elected or excluded</w:t>
      </w:r>
      <w:r w:rsidRPr="00933122">
        <w:rPr>
          <w:rFonts w:eastAsia="Arial"/>
          <w:b/>
          <w:bCs/>
          <w:szCs w:val="17"/>
        </w:rPr>
        <w:tab/>
      </w:r>
      <w:r w:rsidRPr="00933122">
        <w:rPr>
          <w:rFonts w:eastAsia="Arial"/>
          <w:b/>
          <w:bCs/>
          <w:szCs w:val="17"/>
        </w:rPr>
        <w:tab/>
        <w:t xml:space="preserve">Votes at election or </w:t>
      </w:r>
      <w:proofErr w:type="gramStart"/>
      <w:r w:rsidRPr="00933122">
        <w:rPr>
          <w:rFonts w:eastAsia="Arial"/>
          <w:b/>
          <w:bCs/>
          <w:szCs w:val="17"/>
        </w:rPr>
        <w:t>exclusion</w:t>
      </w:r>
      <w:proofErr w:type="gramEnd"/>
    </w:p>
    <w:p w14:paraId="5A8E349E" w14:textId="7BECBAD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KELLER, Susan Doreen</w:t>
      </w:r>
      <w:r w:rsidRPr="00933122">
        <w:rPr>
          <w:rFonts w:eastAsia="Arial"/>
          <w:szCs w:val="17"/>
        </w:rPr>
        <w:tab/>
        <w:t>73</w:t>
      </w:r>
      <w:r w:rsidRPr="00933122">
        <w:rPr>
          <w:rFonts w:eastAsia="Arial"/>
          <w:szCs w:val="17"/>
        </w:rPr>
        <w:tab/>
      </w:r>
      <w:r w:rsidRPr="00933122">
        <w:rPr>
          <w:rFonts w:eastAsia="Arial"/>
          <w:szCs w:val="17"/>
        </w:rPr>
        <w:tab/>
      </w:r>
      <w:r w:rsidRPr="00933122">
        <w:rPr>
          <w:rFonts w:eastAsia="Arial"/>
          <w:szCs w:val="17"/>
        </w:rPr>
        <w:tab/>
        <w:t>73</w:t>
      </w:r>
    </w:p>
    <w:p w14:paraId="1C857282"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MCGREGOR, Sheila</w:t>
      </w:r>
      <w:r w:rsidRPr="00933122">
        <w:rPr>
          <w:rFonts w:eastAsia="Arial"/>
          <w:szCs w:val="17"/>
        </w:rPr>
        <w:tab/>
        <w:t>8</w:t>
      </w:r>
      <w:r w:rsidRPr="00933122">
        <w:rPr>
          <w:rFonts w:eastAsia="Arial"/>
          <w:szCs w:val="17"/>
        </w:rPr>
        <w:tab/>
      </w:r>
      <w:r w:rsidRPr="00933122">
        <w:rPr>
          <w:rFonts w:eastAsia="Arial"/>
          <w:szCs w:val="17"/>
        </w:rPr>
        <w:tab/>
      </w:r>
      <w:r w:rsidRPr="00933122">
        <w:rPr>
          <w:rFonts w:eastAsia="Arial"/>
          <w:szCs w:val="17"/>
        </w:rPr>
        <w:tab/>
        <w:t>8</w:t>
      </w:r>
    </w:p>
    <w:p w14:paraId="4686A84A" w14:textId="77777777" w:rsidR="002B5CD8" w:rsidRPr="00933122" w:rsidRDefault="002B5CD8" w:rsidP="002B5CD8">
      <w:pPr>
        <w:tabs>
          <w:tab w:val="left" w:pos="2835"/>
          <w:tab w:val="left" w:pos="4536"/>
          <w:tab w:val="left" w:pos="6237"/>
        </w:tabs>
        <w:spacing w:after="0"/>
        <w:ind w:right="855"/>
        <w:rPr>
          <w:rFonts w:eastAsia="Arial"/>
          <w:b/>
          <w:bCs/>
          <w:szCs w:val="17"/>
        </w:rPr>
      </w:pPr>
      <w:r w:rsidRPr="00933122">
        <w:rPr>
          <w:rFonts w:eastAsia="Arial"/>
          <w:b/>
          <w:bCs/>
          <w:szCs w:val="17"/>
        </w:rPr>
        <w:t>VAN HOLST PELLEKAAN, Dan</w:t>
      </w:r>
      <w:r w:rsidRPr="00933122">
        <w:rPr>
          <w:rFonts w:eastAsia="Arial"/>
          <w:b/>
          <w:bCs/>
          <w:szCs w:val="17"/>
        </w:rPr>
        <w:tab/>
        <w:t>551</w:t>
      </w:r>
      <w:r w:rsidRPr="00933122">
        <w:rPr>
          <w:rFonts w:eastAsia="Arial"/>
          <w:b/>
          <w:bCs/>
          <w:szCs w:val="17"/>
        </w:rPr>
        <w:tab/>
        <w:t>Elected 1</w:t>
      </w:r>
      <w:r w:rsidRPr="00933122">
        <w:rPr>
          <w:rFonts w:eastAsia="Arial"/>
          <w:b/>
          <w:bCs/>
          <w:szCs w:val="17"/>
        </w:rPr>
        <w:tab/>
      </w:r>
      <w:r w:rsidRPr="00933122">
        <w:rPr>
          <w:rFonts w:eastAsia="Arial"/>
          <w:b/>
          <w:bCs/>
          <w:szCs w:val="17"/>
        </w:rPr>
        <w:tab/>
        <w:t>Quota</w:t>
      </w:r>
    </w:p>
    <w:p w14:paraId="36F2E82A"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HARRIS, Matt</w:t>
      </w:r>
      <w:r w:rsidRPr="00933122">
        <w:rPr>
          <w:rFonts w:eastAsia="Arial"/>
          <w:szCs w:val="17"/>
        </w:rPr>
        <w:tab/>
        <w:t>10</w:t>
      </w:r>
      <w:r w:rsidRPr="00933122">
        <w:rPr>
          <w:rFonts w:eastAsia="Arial"/>
          <w:szCs w:val="17"/>
        </w:rPr>
        <w:tab/>
      </w:r>
      <w:r w:rsidRPr="00933122">
        <w:rPr>
          <w:rFonts w:eastAsia="Arial"/>
          <w:szCs w:val="17"/>
        </w:rPr>
        <w:tab/>
      </w:r>
      <w:r w:rsidRPr="00933122">
        <w:rPr>
          <w:rFonts w:eastAsia="Arial"/>
          <w:szCs w:val="17"/>
        </w:rPr>
        <w:tab/>
        <w:t>10</w:t>
      </w:r>
    </w:p>
    <w:p w14:paraId="1FC15F76"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PRESTRIDGE, Gregory James</w:t>
      </w:r>
      <w:r w:rsidRPr="00933122">
        <w:rPr>
          <w:rFonts w:eastAsia="Arial"/>
          <w:szCs w:val="17"/>
        </w:rPr>
        <w:tab/>
        <w:t>14</w:t>
      </w:r>
      <w:r w:rsidRPr="00933122">
        <w:rPr>
          <w:rFonts w:eastAsia="Arial"/>
          <w:szCs w:val="17"/>
        </w:rPr>
        <w:tab/>
      </w:r>
      <w:r w:rsidRPr="00933122">
        <w:rPr>
          <w:rFonts w:eastAsia="Arial"/>
          <w:szCs w:val="17"/>
        </w:rPr>
        <w:tab/>
      </w:r>
      <w:r w:rsidRPr="00933122">
        <w:rPr>
          <w:rFonts w:eastAsia="Arial"/>
          <w:szCs w:val="17"/>
        </w:rPr>
        <w:tab/>
        <w:t>14</w:t>
      </w:r>
    </w:p>
    <w:p w14:paraId="5878014A" w14:textId="77777777" w:rsidR="002B5CD8" w:rsidRPr="00933122" w:rsidRDefault="002B5CD8" w:rsidP="002B5CD8">
      <w:pPr>
        <w:pBdr>
          <w:bottom w:val="single" w:sz="4" w:space="1" w:color="auto"/>
        </w:pBdr>
        <w:tabs>
          <w:tab w:val="left" w:pos="2835"/>
          <w:tab w:val="left" w:pos="4536"/>
          <w:tab w:val="left" w:pos="6237"/>
        </w:tabs>
        <w:ind w:right="855"/>
        <w:rPr>
          <w:rFonts w:eastAsia="Arial"/>
          <w:szCs w:val="17"/>
        </w:rPr>
      </w:pPr>
      <w:r w:rsidRPr="00933122">
        <w:rPr>
          <w:rFonts w:eastAsia="Arial"/>
          <w:szCs w:val="17"/>
        </w:rPr>
        <w:t>BORNHOLM, Trevor</w:t>
      </w:r>
      <w:r w:rsidRPr="00933122">
        <w:rPr>
          <w:rFonts w:eastAsia="Arial"/>
          <w:szCs w:val="17"/>
        </w:rPr>
        <w:tab/>
        <w:t>78</w:t>
      </w:r>
      <w:r w:rsidRPr="00933122">
        <w:rPr>
          <w:rFonts w:eastAsia="Arial"/>
          <w:szCs w:val="17"/>
        </w:rPr>
        <w:tab/>
      </w:r>
      <w:r w:rsidRPr="00933122">
        <w:rPr>
          <w:rFonts w:eastAsia="Arial"/>
          <w:szCs w:val="17"/>
        </w:rPr>
        <w:tab/>
      </w:r>
      <w:r w:rsidRPr="00933122">
        <w:rPr>
          <w:rFonts w:eastAsia="Arial"/>
          <w:szCs w:val="17"/>
        </w:rPr>
        <w:tab/>
        <w:t>78</w:t>
      </w:r>
    </w:p>
    <w:p w14:paraId="0ED66268" w14:textId="77777777" w:rsidR="002B5CD8" w:rsidRPr="00933122" w:rsidRDefault="002B5CD8" w:rsidP="002B5CD8">
      <w:pPr>
        <w:tabs>
          <w:tab w:val="left" w:pos="6804"/>
        </w:tabs>
        <w:jc w:val="center"/>
        <w:rPr>
          <w:rFonts w:eastAsia="Arial"/>
          <w:b/>
          <w:bCs/>
          <w:szCs w:val="17"/>
        </w:rPr>
      </w:pPr>
      <w:bookmarkStart w:id="50" w:name="_Hlk130282454"/>
      <w:r w:rsidRPr="00933122">
        <w:rPr>
          <w:rFonts w:eastAsia="Arial"/>
          <w:b/>
          <w:bCs/>
          <w:szCs w:val="17"/>
        </w:rPr>
        <w:t>Northern Areas Council</w:t>
      </w:r>
    </w:p>
    <w:p w14:paraId="5189E02F" w14:textId="77777777" w:rsidR="002B5CD8" w:rsidRPr="00933122" w:rsidRDefault="002B5CD8" w:rsidP="002B5CD8">
      <w:pPr>
        <w:tabs>
          <w:tab w:val="left" w:leader="dot" w:pos="3402"/>
          <w:tab w:val="left" w:leader="dot" w:pos="3969"/>
          <w:tab w:val="left" w:leader="dot" w:pos="6237"/>
        </w:tabs>
        <w:spacing w:after="70"/>
        <w:rPr>
          <w:rFonts w:eastAsia="Arial"/>
          <w:b/>
          <w:bCs/>
          <w:szCs w:val="17"/>
        </w:rPr>
      </w:pPr>
      <w:r w:rsidRPr="00933122">
        <w:rPr>
          <w:rFonts w:eastAsia="Arial"/>
          <w:b/>
          <w:bCs/>
          <w:szCs w:val="17"/>
        </w:rPr>
        <w:t>Broughton Ward Councillor, 1 vacancy</w:t>
      </w:r>
    </w:p>
    <w:p w14:paraId="316A51F4" w14:textId="58100D5C" w:rsidR="002B5CD8" w:rsidRPr="00933122" w:rsidRDefault="002B5CD8" w:rsidP="002B5CD8">
      <w:pPr>
        <w:tabs>
          <w:tab w:val="left" w:pos="2835"/>
          <w:tab w:val="left" w:pos="3969"/>
          <w:tab w:val="left" w:pos="4536"/>
          <w:tab w:val="left" w:pos="5103"/>
        </w:tabs>
        <w:spacing w:after="0"/>
        <w:rPr>
          <w:rFonts w:eastAsia="Arial"/>
          <w:b/>
          <w:bCs/>
          <w:szCs w:val="17"/>
        </w:rPr>
      </w:pPr>
      <w:r w:rsidRPr="00933122">
        <w:rPr>
          <w:rFonts w:eastAsia="Arial"/>
          <w:b/>
          <w:bCs/>
          <w:szCs w:val="17"/>
        </w:rPr>
        <w:t>Formal ballot papers</w:t>
      </w:r>
      <w:r w:rsidRPr="00933122">
        <w:rPr>
          <w:rFonts w:eastAsia="Arial"/>
          <w:b/>
          <w:bCs/>
          <w:szCs w:val="17"/>
        </w:rPr>
        <w:tab/>
        <w:t>178</w:t>
      </w:r>
    </w:p>
    <w:p w14:paraId="56D6C02D" w14:textId="77777777" w:rsidR="002B5CD8" w:rsidRPr="00933122" w:rsidRDefault="002B5CD8" w:rsidP="002B5CD8">
      <w:pPr>
        <w:tabs>
          <w:tab w:val="left" w:pos="2835"/>
          <w:tab w:val="left" w:pos="3969"/>
          <w:tab w:val="left" w:pos="5103"/>
        </w:tabs>
        <w:spacing w:after="0"/>
        <w:rPr>
          <w:rFonts w:eastAsia="Arial"/>
          <w:szCs w:val="17"/>
        </w:rPr>
      </w:pPr>
      <w:r w:rsidRPr="00933122">
        <w:rPr>
          <w:rFonts w:eastAsia="Arial"/>
          <w:szCs w:val="17"/>
        </w:rPr>
        <w:t>Informal ballot papers</w:t>
      </w:r>
      <w:r w:rsidRPr="00933122">
        <w:rPr>
          <w:rFonts w:eastAsia="Arial"/>
          <w:szCs w:val="17"/>
        </w:rPr>
        <w:tab/>
        <w:t>0</w:t>
      </w:r>
    </w:p>
    <w:p w14:paraId="07976394" w14:textId="77777777" w:rsidR="002B5CD8" w:rsidRPr="00933122" w:rsidRDefault="002B5CD8" w:rsidP="002B5CD8">
      <w:pPr>
        <w:tabs>
          <w:tab w:val="left" w:pos="2835"/>
          <w:tab w:val="left" w:pos="3969"/>
          <w:tab w:val="left" w:pos="5103"/>
        </w:tabs>
        <w:rPr>
          <w:rFonts w:eastAsia="Arial"/>
          <w:szCs w:val="17"/>
        </w:rPr>
      </w:pPr>
      <w:r w:rsidRPr="00933122">
        <w:rPr>
          <w:rFonts w:eastAsia="Arial"/>
          <w:szCs w:val="17"/>
        </w:rPr>
        <w:t>Quota</w:t>
      </w:r>
      <w:r w:rsidRPr="00933122">
        <w:rPr>
          <w:rFonts w:eastAsia="Arial"/>
          <w:szCs w:val="17"/>
        </w:rPr>
        <w:tab/>
        <w:t>90</w:t>
      </w:r>
    </w:p>
    <w:p w14:paraId="55D3E773" w14:textId="77777777" w:rsidR="002B5CD8" w:rsidRPr="00933122" w:rsidRDefault="002B5CD8" w:rsidP="002B5CD8">
      <w:pPr>
        <w:pBdr>
          <w:top w:val="single" w:sz="4" w:space="1" w:color="auto"/>
          <w:bottom w:val="single" w:sz="4" w:space="1" w:color="auto"/>
        </w:pBdr>
        <w:tabs>
          <w:tab w:val="left" w:pos="2835"/>
          <w:tab w:val="left" w:pos="4536"/>
          <w:tab w:val="left" w:pos="6237"/>
        </w:tabs>
        <w:ind w:right="855"/>
        <w:rPr>
          <w:rFonts w:eastAsia="Arial"/>
          <w:b/>
          <w:bCs/>
          <w:szCs w:val="17"/>
        </w:rPr>
      </w:pPr>
      <w:r w:rsidRPr="00933122">
        <w:rPr>
          <w:rFonts w:eastAsia="Arial"/>
          <w:b/>
          <w:bCs/>
          <w:szCs w:val="17"/>
        </w:rPr>
        <w:t>Candidates</w:t>
      </w:r>
      <w:r w:rsidRPr="00933122">
        <w:rPr>
          <w:rFonts w:eastAsia="Arial"/>
          <w:b/>
          <w:bCs/>
          <w:szCs w:val="17"/>
        </w:rPr>
        <w:tab/>
        <w:t>First preferences</w:t>
      </w:r>
      <w:r w:rsidRPr="00933122">
        <w:rPr>
          <w:rFonts w:eastAsia="Arial"/>
          <w:b/>
          <w:bCs/>
          <w:szCs w:val="17"/>
        </w:rPr>
        <w:tab/>
        <w:t>Elected or excluded</w:t>
      </w:r>
      <w:r w:rsidRPr="00933122">
        <w:rPr>
          <w:rFonts w:eastAsia="Arial"/>
          <w:b/>
          <w:bCs/>
          <w:szCs w:val="17"/>
        </w:rPr>
        <w:tab/>
      </w:r>
      <w:r w:rsidRPr="00933122">
        <w:rPr>
          <w:rFonts w:eastAsia="Arial"/>
          <w:b/>
          <w:bCs/>
          <w:szCs w:val="17"/>
        </w:rPr>
        <w:tab/>
        <w:t xml:space="preserve">Votes at election or </w:t>
      </w:r>
      <w:proofErr w:type="gramStart"/>
      <w:r w:rsidRPr="00933122">
        <w:rPr>
          <w:rFonts w:eastAsia="Arial"/>
          <w:b/>
          <w:bCs/>
          <w:szCs w:val="17"/>
        </w:rPr>
        <w:t>exclusion</w:t>
      </w:r>
      <w:proofErr w:type="gramEnd"/>
    </w:p>
    <w:p w14:paraId="3D6319F1" w14:textId="77777777" w:rsidR="002B5CD8" w:rsidRPr="00933122" w:rsidRDefault="002B5CD8" w:rsidP="002B5CD8">
      <w:pPr>
        <w:tabs>
          <w:tab w:val="left" w:pos="2835"/>
          <w:tab w:val="left" w:pos="4536"/>
          <w:tab w:val="left" w:pos="6237"/>
        </w:tabs>
        <w:spacing w:after="0"/>
        <w:ind w:right="855"/>
        <w:rPr>
          <w:rFonts w:eastAsia="Arial"/>
          <w:b/>
          <w:bCs/>
          <w:szCs w:val="17"/>
        </w:rPr>
      </w:pPr>
      <w:r w:rsidRPr="00933122">
        <w:rPr>
          <w:rFonts w:eastAsia="Arial"/>
          <w:b/>
          <w:bCs/>
          <w:szCs w:val="17"/>
        </w:rPr>
        <w:t>PLUCKROSE, Keith</w:t>
      </w:r>
      <w:r w:rsidRPr="00933122">
        <w:rPr>
          <w:rFonts w:eastAsia="Arial"/>
          <w:b/>
          <w:bCs/>
          <w:szCs w:val="17"/>
        </w:rPr>
        <w:tab/>
        <w:t>106</w:t>
      </w:r>
      <w:r w:rsidRPr="00933122">
        <w:rPr>
          <w:rFonts w:eastAsia="Arial"/>
          <w:b/>
          <w:bCs/>
          <w:szCs w:val="17"/>
        </w:rPr>
        <w:tab/>
        <w:t>Elected 1</w:t>
      </w:r>
      <w:r w:rsidRPr="00933122">
        <w:rPr>
          <w:rFonts w:eastAsia="Arial"/>
          <w:b/>
          <w:bCs/>
          <w:szCs w:val="17"/>
        </w:rPr>
        <w:tab/>
      </w:r>
      <w:r w:rsidRPr="00933122">
        <w:rPr>
          <w:rFonts w:eastAsia="Arial"/>
          <w:b/>
          <w:bCs/>
          <w:szCs w:val="17"/>
        </w:rPr>
        <w:tab/>
        <w:t>Quota</w:t>
      </w:r>
    </w:p>
    <w:p w14:paraId="1DE7135C" w14:textId="77777777" w:rsidR="002B5CD8" w:rsidRPr="00933122" w:rsidRDefault="002B5CD8" w:rsidP="002B5CD8">
      <w:pPr>
        <w:pBdr>
          <w:bottom w:val="single" w:sz="4" w:space="1" w:color="auto"/>
        </w:pBdr>
        <w:tabs>
          <w:tab w:val="left" w:pos="2835"/>
          <w:tab w:val="left" w:pos="4536"/>
          <w:tab w:val="left" w:pos="6237"/>
        </w:tabs>
        <w:ind w:right="855"/>
        <w:rPr>
          <w:rFonts w:eastAsia="Arial"/>
          <w:szCs w:val="17"/>
        </w:rPr>
      </w:pPr>
      <w:r w:rsidRPr="00933122">
        <w:rPr>
          <w:rFonts w:eastAsia="Arial"/>
          <w:szCs w:val="17"/>
        </w:rPr>
        <w:t>FITZGERALD, Brendan</w:t>
      </w:r>
      <w:r w:rsidRPr="00933122">
        <w:rPr>
          <w:rFonts w:eastAsia="Arial"/>
          <w:szCs w:val="17"/>
        </w:rPr>
        <w:tab/>
        <w:t>72</w:t>
      </w:r>
      <w:r w:rsidRPr="00933122">
        <w:rPr>
          <w:rFonts w:eastAsia="Arial"/>
          <w:szCs w:val="17"/>
        </w:rPr>
        <w:tab/>
      </w:r>
      <w:r w:rsidRPr="00933122">
        <w:rPr>
          <w:rFonts w:eastAsia="Arial"/>
          <w:szCs w:val="17"/>
        </w:rPr>
        <w:tab/>
      </w:r>
      <w:r w:rsidRPr="00933122">
        <w:rPr>
          <w:rFonts w:eastAsia="Arial"/>
          <w:szCs w:val="17"/>
        </w:rPr>
        <w:tab/>
        <w:t>72</w:t>
      </w:r>
    </w:p>
    <w:p w14:paraId="44DE7DF9" w14:textId="77777777" w:rsidR="002B5CD8" w:rsidRPr="00933122" w:rsidRDefault="002B5CD8" w:rsidP="002B5CD8">
      <w:pPr>
        <w:tabs>
          <w:tab w:val="left" w:pos="6804"/>
        </w:tabs>
        <w:jc w:val="center"/>
        <w:rPr>
          <w:rFonts w:eastAsia="Arial"/>
          <w:b/>
          <w:bCs/>
          <w:szCs w:val="17"/>
        </w:rPr>
      </w:pPr>
      <w:bookmarkStart w:id="51" w:name="_Hlk130283380"/>
      <w:bookmarkEnd w:id="50"/>
      <w:r w:rsidRPr="00933122">
        <w:rPr>
          <w:rFonts w:eastAsia="Arial"/>
          <w:b/>
          <w:bCs/>
          <w:szCs w:val="17"/>
        </w:rPr>
        <w:t>Southern Mallee District Council</w:t>
      </w:r>
    </w:p>
    <w:p w14:paraId="26939339" w14:textId="77777777" w:rsidR="002B5CD8" w:rsidRPr="00933122" w:rsidRDefault="002B5CD8" w:rsidP="002B5CD8">
      <w:pPr>
        <w:tabs>
          <w:tab w:val="left" w:leader="dot" w:pos="3402"/>
          <w:tab w:val="left" w:leader="dot" w:pos="3969"/>
          <w:tab w:val="left" w:leader="dot" w:pos="6237"/>
        </w:tabs>
        <w:spacing w:after="70"/>
        <w:rPr>
          <w:rFonts w:eastAsia="Arial"/>
          <w:b/>
          <w:bCs/>
          <w:szCs w:val="17"/>
        </w:rPr>
      </w:pPr>
      <w:r w:rsidRPr="00933122">
        <w:rPr>
          <w:rFonts w:eastAsia="Arial"/>
          <w:b/>
          <w:bCs/>
          <w:szCs w:val="17"/>
        </w:rPr>
        <w:t>Area Councillor, 5 vacancies</w:t>
      </w:r>
    </w:p>
    <w:p w14:paraId="0683BC6A" w14:textId="1990C35C" w:rsidR="002B5CD8" w:rsidRPr="00933122" w:rsidRDefault="002B5CD8" w:rsidP="002B5CD8">
      <w:pPr>
        <w:tabs>
          <w:tab w:val="left" w:pos="2835"/>
          <w:tab w:val="left" w:pos="3969"/>
          <w:tab w:val="left" w:pos="4536"/>
          <w:tab w:val="left" w:pos="5103"/>
        </w:tabs>
        <w:spacing w:after="0"/>
        <w:rPr>
          <w:rFonts w:eastAsia="Arial"/>
          <w:b/>
          <w:bCs/>
          <w:szCs w:val="17"/>
        </w:rPr>
      </w:pPr>
      <w:r w:rsidRPr="00933122">
        <w:rPr>
          <w:rFonts w:eastAsia="Arial"/>
          <w:b/>
          <w:bCs/>
          <w:szCs w:val="17"/>
        </w:rPr>
        <w:t>Formal ballot papers</w:t>
      </w:r>
      <w:r w:rsidRPr="00933122">
        <w:rPr>
          <w:rFonts w:eastAsia="Arial"/>
          <w:b/>
          <w:bCs/>
          <w:szCs w:val="17"/>
        </w:rPr>
        <w:tab/>
        <w:t>799</w:t>
      </w:r>
    </w:p>
    <w:p w14:paraId="06DFE5A9" w14:textId="77777777" w:rsidR="002B5CD8" w:rsidRPr="00933122" w:rsidRDefault="002B5CD8" w:rsidP="002B5CD8">
      <w:pPr>
        <w:tabs>
          <w:tab w:val="left" w:pos="2835"/>
          <w:tab w:val="left" w:pos="3969"/>
          <w:tab w:val="left" w:pos="5103"/>
        </w:tabs>
        <w:spacing w:after="0"/>
        <w:rPr>
          <w:rFonts w:eastAsia="Arial"/>
          <w:szCs w:val="17"/>
        </w:rPr>
      </w:pPr>
      <w:r w:rsidRPr="00933122">
        <w:rPr>
          <w:rFonts w:eastAsia="Arial"/>
          <w:szCs w:val="17"/>
        </w:rPr>
        <w:t>Informal ballot papers</w:t>
      </w:r>
      <w:r w:rsidRPr="00933122">
        <w:rPr>
          <w:rFonts w:eastAsia="Arial"/>
          <w:szCs w:val="17"/>
        </w:rPr>
        <w:tab/>
        <w:t>19</w:t>
      </w:r>
    </w:p>
    <w:p w14:paraId="567A2BE1" w14:textId="77777777" w:rsidR="002B5CD8" w:rsidRPr="00933122" w:rsidRDefault="002B5CD8" w:rsidP="002B5CD8">
      <w:pPr>
        <w:tabs>
          <w:tab w:val="left" w:pos="2835"/>
          <w:tab w:val="left" w:pos="3969"/>
          <w:tab w:val="left" w:pos="5103"/>
        </w:tabs>
        <w:rPr>
          <w:rFonts w:eastAsia="Arial"/>
          <w:szCs w:val="17"/>
        </w:rPr>
      </w:pPr>
      <w:r w:rsidRPr="00933122">
        <w:rPr>
          <w:rFonts w:eastAsia="Arial"/>
          <w:szCs w:val="17"/>
        </w:rPr>
        <w:t>Quota</w:t>
      </w:r>
      <w:r w:rsidRPr="00933122">
        <w:rPr>
          <w:rFonts w:eastAsia="Arial"/>
          <w:szCs w:val="17"/>
        </w:rPr>
        <w:tab/>
        <w:t>134</w:t>
      </w:r>
    </w:p>
    <w:p w14:paraId="27F24C61" w14:textId="77777777" w:rsidR="002B5CD8" w:rsidRPr="00933122" w:rsidRDefault="002B5CD8" w:rsidP="002B5CD8">
      <w:pPr>
        <w:pBdr>
          <w:top w:val="single" w:sz="4" w:space="1" w:color="auto"/>
          <w:bottom w:val="single" w:sz="4" w:space="1" w:color="auto"/>
        </w:pBdr>
        <w:tabs>
          <w:tab w:val="left" w:pos="2835"/>
          <w:tab w:val="left" w:pos="4536"/>
          <w:tab w:val="left" w:pos="6237"/>
        </w:tabs>
        <w:ind w:right="855"/>
        <w:rPr>
          <w:rFonts w:eastAsia="Arial"/>
          <w:b/>
          <w:bCs/>
          <w:szCs w:val="17"/>
        </w:rPr>
      </w:pPr>
      <w:r w:rsidRPr="00933122">
        <w:rPr>
          <w:rFonts w:eastAsia="Arial"/>
          <w:b/>
          <w:bCs/>
          <w:szCs w:val="17"/>
        </w:rPr>
        <w:t>Candidates</w:t>
      </w:r>
      <w:r w:rsidRPr="00933122">
        <w:rPr>
          <w:rFonts w:eastAsia="Arial"/>
          <w:b/>
          <w:bCs/>
          <w:szCs w:val="17"/>
        </w:rPr>
        <w:tab/>
        <w:t>First preferences</w:t>
      </w:r>
      <w:r w:rsidRPr="00933122">
        <w:rPr>
          <w:rFonts w:eastAsia="Arial"/>
          <w:b/>
          <w:bCs/>
          <w:szCs w:val="17"/>
        </w:rPr>
        <w:tab/>
        <w:t>Elected or excluded</w:t>
      </w:r>
      <w:r w:rsidRPr="00933122">
        <w:rPr>
          <w:rFonts w:eastAsia="Arial"/>
          <w:b/>
          <w:bCs/>
          <w:szCs w:val="17"/>
        </w:rPr>
        <w:tab/>
      </w:r>
      <w:r w:rsidRPr="00933122">
        <w:rPr>
          <w:rFonts w:eastAsia="Arial"/>
          <w:b/>
          <w:bCs/>
          <w:szCs w:val="17"/>
        </w:rPr>
        <w:tab/>
        <w:t xml:space="preserve">Votes at election or </w:t>
      </w:r>
      <w:proofErr w:type="gramStart"/>
      <w:r w:rsidRPr="00933122">
        <w:rPr>
          <w:rFonts w:eastAsia="Arial"/>
          <w:b/>
          <w:bCs/>
          <w:szCs w:val="17"/>
        </w:rPr>
        <w:t>exclusion</w:t>
      </w:r>
      <w:proofErr w:type="gramEnd"/>
    </w:p>
    <w:bookmarkEnd w:id="51"/>
    <w:p w14:paraId="1568DF76" w14:textId="77777777" w:rsidR="002B5CD8" w:rsidRPr="00933122" w:rsidRDefault="002B5CD8" w:rsidP="002B5CD8">
      <w:pPr>
        <w:tabs>
          <w:tab w:val="left" w:pos="2835"/>
          <w:tab w:val="left" w:pos="4536"/>
          <w:tab w:val="left" w:pos="6237"/>
        </w:tabs>
        <w:spacing w:after="0"/>
        <w:ind w:right="855"/>
        <w:rPr>
          <w:rFonts w:eastAsia="Arial"/>
          <w:b/>
          <w:bCs/>
          <w:szCs w:val="17"/>
        </w:rPr>
      </w:pPr>
      <w:r w:rsidRPr="00933122">
        <w:rPr>
          <w:rFonts w:eastAsia="Arial"/>
          <w:b/>
          <w:bCs/>
          <w:szCs w:val="17"/>
        </w:rPr>
        <w:t>POCOCK, Trevor Charles</w:t>
      </w:r>
      <w:r w:rsidRPr="00933122">
        <w:rPr>
          <w:rFonts w:eastAsia="Arial"/>
          <w:b/>
          <w:bCs/>
          <w:szCs w:val="17"/>
        </w:rPr>
        <w:tab/>
        <w:t>51</w:t>
      </w:r>
      <w:r w:rsidRPr="00933122">
        <w:rPr>
          <w:rFonts w:eastAsia="Arial"/>
          <w:b/>
          <w:bCs/>
          <w:szCs w:val="17"/>
        </w:rPr>
        <w:tab/>
        <w:t>Elected 5</w:t>
      </w:r>
      <w:r w:rsidRPr="00933122">
        <w:rPr>
          <w:rFonts w:eastAsia="Arial"/>
          <w:b/>
          <w:bCs/>
          <w:szCs w:val="17"/>
        </w:rPr>
        <w:tab/>
      </w:r>
      <w:r w:rsidRPr="00933122">
        <w:rPr>
          <w:rFonts w:eastAsia="Arial"/>
          <w:b/>
          <w:bCs/>
          <w:szCs w:val="17"/>
        </w:rPr>
        <w:tab/>
        <w:t>130</w:t>
      </w:r>
    </w:p>
    <w:p w14:paraId="73516A83" w14:textId="77777777" w:rsidR="002B5CD8" w:rsidRPr="00933122" w:rsidRDefault="002B5CD8" w:rsidP="002B5CD8">
      <w:pPr>
        <w:tabs>
          <w:tab w:val="left" w:pos="2835"/>
          <w:tab w:val="left" w:pos="4536"/>
          <w:tab w:val="left" w:pos="6237"/>
        </w:tabs>
        <w:spacing w:after="0"/>
        <w:ind w:right="855"/>
        <w:rPr>
          <w:rFonts w:eastAsia="Arial"/>
          <w:b/>
          <w:bCs/>
          <w:szCs w:val="17"/>
        </w:rPr>
      </w:pPr>
      <w:r w:rsidRPr="00933122">
        <w:rPr>
          <w:rFonts w:eastAsia="Arial"/>
          <w:b/>
          <w:bCs/>
          <w:szCs w:val="17"/>
        </w:rPr>
        <w:t>KENNEDY, Luke</w:t>
      </w:r>
      <w:r w:rsidRPr="00933122">
        <w:rPr>
          <w:rFonts w:eastAsia="Arial"/>
          <w:b/>
          <w:bCs/>
          <w:szCs w:val="17"/>
        </w:rPr>
        <w:tab/>
        <w:t>33</w:t>
      </w:r>
      <w:r w:rsidRPr="00933122">
        <w:rPr>
          <w:rFonts w:eastAsia="Arial"/>
          <w:b/>
          <w:bCs/>
          <w:szCs w:val="17"/>
        </w:rPr>
        <w:tab/>
        <w:t>Elected 4</w:t>
      </w:r>
      <w:r w:rsidRPr="00933122">
        <w:rPr>
          <w:rFonts w:eastAsia="Arial"/>
          <w:b/>
          <w:bCs/>
          <w:szCs w:val="17"/>
        </w:rPr>
        <w:tab/>
      </w:r>
      <w:r w:rsidRPr="00933122">
        <w:rPr>
          <w:rFonts w:eastAsia="Arial"/>
          <w:b/>
          <w:bCs/>
          <w:szCs w:val="17"/>
        </w:rPr>
        <w:tab/>
        <w:t>Quota</w:t>
      </w:r>
    </w:p>
    <w:p w14:paraId="157009B8" w14:textId="77777777" w:rsidR="002B5CD8" w:rsidRPr="00933122" w:rsidRDefault="002B5CD8" w:rsidP="002B5CD8">
      <w:pPr>
        <w:tabs>
          <w:tab w:val="left" w:pos="2835"/>
          <w:tab w:val="left" w:pos="4536"/>
          <w:tab w:val="left" w:pos="6237"/>
        </w:tabs>
        <w:spacing w:after="0"/>
        <w:ind w:right="855"/>
        <w:rPr>
          <w:rFonts w:eastAsia="Arial"/>
          <w:b/>
          <w:bCs/>
          <w:szCs w:val="17"/>
        </w:rPr>
      </w:pPr>
      <w:r w:rsidRPr="00933122">
        <w:rPr>
          <w:rFonts w:eastAsia="Arial"/>
          <w:b/>
          <w:bCs/>
          <w:szCs w:val="17"/>
        </w:rPr>
        <w:t>SMITH, David Ian</w:t>
      </w:r>
      <w:r w:rsidRPr="00933122">
        <w:rPr>
          <w:rFonts w:eastAsia="Arial"/>
          <w:b/>
          <w:bCs/>
          <w:szCs w:val="17"/>
        </w:rPr>
        <w:tab/>
        <w:t>93</w:t>
      </w:r>
      <w:r w:rsidRPr="00933122">
        <w:rPr>
          <w:rFonts w:eastAsia="Arial"/>
          <w:b/>
          <w:bCs/>
          <w:szCs w:val="17"/>
        </w:rPr>
        <w:tab/>
        <w:t>Elected 3</w:t>
      </w:r>
      <w:r w:rsidRPr="00933122">
        <w:rPr>
          <w:rFonts w:eastAsia="Arial"/>
          <w:b/>
          <w:bCs/>
          <w:szCs w:val="17"/>
        </w:rPr>
        <w:tab/>
      </w:r>
      <w:r w:rsidRPr="00933122">
        <w:rPr>
          <w:rFonts w:eastAsia="Arial"/>
          <w:b/>
          <w:bCs/>
          <w:szCs w:val="17"/>
        </w:rPr>
        <w:tab/>
        <w:t>Quota</w:t>
      </w:r>
    </w:p>
    <w:p w14:paraId="0631A181"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ROONEY, Dan</w:t>
      </w:r>
      <w:r w:rsidRPr="00933122">
        <w:rPr>
          <w:rFonts w:eastAsia="Arial"/>
          <w:szCs w:val="17"/>
        </w:rPr>
        <w:tab/>
        <w:t>59</w:t>
      </w:r>
      <w:r w:rsidRPr="00933122">
        <w:rPr>
          <w:rFonts w:eastAsia="Arial"/>
          <w:szCs w:val="17"/>
        </w:rPr>
        <w:tab/>
        <w:t>Excluded</w:t>
      </w:r>
      <w:r w:rsidRPr="00933122">
        <w:rPr>
          <w:rFonts w:eastAsia="Arial"/>
          <w:szCs w:val="17"/>
        </w:rPr>
        <w:tab/>
      </w:r>
      <w:r w:rsidRPr="00933122">
        <w:rPr>
          <w:rFonts w:eastAsia="Arial"/>
          <w:szCs w:val="17"/>
        </w:rPr>
        <w:tab/>
        <w:t>98</w:t>
      </w:r>
    </w:p>
    <w:p w14:paraId="390D742E"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TORCETTI, Brett James</w:t>
      </w:r>
      <w:r w:rsidRPr="00933122">
        <w:rPr>
          <w:rFonts w:eastAsia="Arial"/>
          <w:szCs w:val="17"/>
        </w:rPr>
        <w:tab/>
        <w:t>10</w:t>
      </w:r>
      <w:r w:rsidRPr="00933122">
        <w:rPr>
          <w:rFonts w:eastAsia="Arial"/>
          <w:szCs w:val="17"/>
        </w:rPr>
        <w:tab/>
        <w:t>Excluded</w:t>
      </w:r>
      <w:r w:rsidRPr="00933122">
        <w:rPr>
          <w:rFonts w:eastAsia="Arial"/>
          <w:szCs w:val="17"/>
        </w:rPr>
        <w:tab/>
      </w:r>
      <w:r w:rsidRPr="00933122">
        <w:rPr>
          <w:rFonts w:eastAsia="Arial"/>
          <w:szCs w:val="17"/>
        </w:rPr>
        <w:tab/>
        <w:t>14</w:t>
      </w:r>
    </w:p>
    <w:p w14:paraId="542EE9E4"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 xml:space="preserve">BROWN, </w:t>
      </w:r>
      <w:proofErr w:type="spellStart"/>
      <w:r w:rsidRPr="00933122">
        <w:rPr>
          <w:rFonts w:eastAsia="Arial"/>
          <w:szCs w:val="17"/>
        </w:rPr>
        <w:t>Kieren</w:t>
      </w:r>
      <w:proofErr w:type="spellEnd"/>
      <w:r w:rsidRPr="00933122">
        <w:rPr>
          <w:rFonts w:eastAsia="Arial"/>
          <w:szCs w:val="17"/>
        </w:rPr>
        <w:t xml:space="preserve"> Nicholas</w:t>
      </w:r>
      <w:r w:rsidRPr="00933122">
        <w:rPr>
          <w:rFonts w:eastAsia="Arial"/>
          <w:szCs w:val="17"/>
        </w:rPr>
        <w:tab/>
        <w:t>17</w:t>
      </w:r>
      <w:r w:rsidRPr="00933122">
        <w:rPr>
          <w:rFonts w:eastAsia="Arial"/>
          <w:szCs w:val="17"/>
        </w:rPr>
        <w:tab/>
        <w:t>Excluded</w:t>
      </w:r>
      <w:r w:rsidRPr="00933122">
        <w:rPr>
          <w:rFonts w:eastAsia="Arial"/>
          <w:szCs w:val="17"/>
        </w:rPr>
        <w:tab/>
      </w:r>
      <w:r w:rsidRPr="00933122">
        <w:rPr>
          <w:rFonts w:eastAsia="Arial"/>
          <w:szCs w:val="17"/>
        </w:rPr>
        <w:tab/>
        <w:t>23</w:t>
      </w:r>
    </w:p>
    <w:p w14:paraId="26CFC039"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CODDINGTON, Dean Michael</w:t>
      </w:r>
      <w:r w:rsidRPr="00933122">
        <w:rPr>
          <w:rFonts w:eastAsia="Arial"/>
          <w:szCs w:val="17"/>
        </w:rPr>
        <w:tab/>
        <w:t>20</w:t>
      </w:r>
      <w:r w:rsidRPr="00933122">
        <w:rPr>
          <w:rFonts w:eastAsia="Arial"/>
          <w:szCs w:val="17"/>
        </w:rPr>
        <w:tab/>
        <w:t>Excluded</w:t>
      </w:r>
      <w:r w:rsidRPr="00933122">
        <w:rPr>
          <w:rFonts w:eastAsia="Arial"/>
          <w:szCs w:val="17"/>
        </w:rPr>
        <w:tab/>
      </w:r>
      <w:r w:rsidRPr="00933122">
        <w:rPr>
          <w:rFonts w:eastAsia="Arial"/>
          <w:szCs w:val="17"/>
        </w:rPr>
        <w:tab/>
        <w:t>47</w:t>
      </w:r>
    </w:p>
    <w:p w14:paraId="0B0E0FDF"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TUCKER, Gary</w:t>
      </w:r>
      <w:r w:rsidRPr="00933122">
        <w:rPr>
          <w:rFonts w:eastAsia="Arial"/>
          <w:szCs w:val="17"/>
        </w:rPr>
        <w:tab/>
        <w:t>4</w:t>
      </w:r>
      <w:r w:rsidRPr="00933122">
        <w:rPr>
          <w:rFonts w:eastAsia="Arial"/>
          <w:szCs w:val="17"/>
        </w:rPr>
        <w:tab/>
        <w:t>Excluded</w:t>
      </w:r>
      <w:r w:rsidRPr="00933122">
        <w:rPr>
          <w:rFonts w:eastAsia="Arial"/>
          <w:szCs w:val="17"/>
        </w:rPr>
        <w:tab/>
      </w:r>
      <w:r w:rsidRPr="00933122">
        <w:rPr>
          <w:rFonts w:eastAsia="Arial"/>
          <w:szCs w:val="17"/>
        </w:rPr>
        <w:tab/>
        <w:t>4</w:t>
      </w:r>
    </w:p>
    <w:p w14:paraId="3583843A"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WILLOUGHBY, Barry Dean</w:t>
      </w:r>
      <w:r w:rsidRPr="00933122">
        <w:rPr>
          <w:rFonts w:eastAsia="Arial"/>
          <w:szCs w:val="17"/>
        </w:rPr>
        <w:tab/>
        <w:t>32</w:t>
      </w:r>
      <w:r w:rsidRPr="00933122">
        <w:rPr>
          <w:rFonts w:eastAsia="Arial"/>
          <w:szCs w:val="17"/>
        </w:rPr>
        <w:tab/>
        <w:t>Excluded</w:t>
      </w:r>
      <w:r w:rsidRPr="00933122">
        <w:rPr>
          <w:rFonts w:eastAsia="Arial"/>
          <w:szCs w:val="17"/>
        </w:rPr>
        <w:tab/>
      </w:r>
      <w:r w:rsidRPr="00933122">
        <w:rPr>
          <w:rFonts w:eastAsia="Arial"/>
          <w:szCs w:val="17"/>
        </w:rPr>
        <w:tab/>
        <w:t>75</w:t>
      </w:r>
    </w:p>
    <w:p w14:paraId="117470FA" w14:textId="77777777" w:rsidR="002B5CD8" w:rsidRPr="00933122" w:rsidRDefault="002B5CD8" w:rsidP="002B5CD8">
      <w:pPr>
        <w:tabs>
          <w:tab w:val="left" w:pos="2835"/>
          <w:tab w:val="left" w:pos="4536"/>
          <w:tab w:val="left" w:pos="6237"/>
        </w:tabs>
        <w:spacing w:after="0"/>
        <w:ind w:right="855"/>
        <w:rPr>
          <w:rFonts w:eastAsia="Arial"/>
          <w:b/>
          <w:bCs/>
          <w:szCs w:val="17"/>
        </w:rPr>
      </w:pPr>
      <w:r w:rsidRPr="00933122">
        <w:rPr>
          <w:rFonts w:eastAsia="Arial"/>
          <w:b/>
          <w:bCs/>
          <w:szCs w:val="17"/>
        </w:rPr>
        <w:t>MEAD, Christopher Darren</w:t>
      </w:r>
      <w:r w:rsidRPr="00933122">
        <w:rPr>
          <w:rFonts w:eastAsia="Arial"/>
          <w:b/>
          <w:bCs/>
          <w:szCs w:val="17"/>
        </w:rPr>
        <w:tab/>
        <w:t>293</w:t>
      </w:r>
      <w:r w:rsidRPr="00933122">
        <w:rPr>
          <w:rFonts w:eastAsia="Arial"/>
          <w:b/>
          <w:bCs/>
          <w:szCs w:val="17"/>
        </w:rPr>
        <w:tab/>
        <w:t>Elected 1</w:t>
      </w:r>
      <w:r w:rsidRPr="00933122">
        <w:rPr>
          <w:rFonts w:eastAsia="Arial"/>
          <w:b/>
          <w:bCs/>
          <w:szCs w:val="17"/>
        </w:rPr>
        <w:tab/>
      </w:r>
      <w:r w:rsidRPr="00933122">
        <w:rPr>
          <w:rFonts w:eastAsia="Arial"/>
          <w:b/>
          <w:bCs/>
          <w:szCs w:val="17"/>
        </w:rPr>
        <w:tab/>
        <w:t>Quota</w:t>
      </w:r>
    </w:p>
    <w:p w14:paraId="3B1EDA5F"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BROADBENT, Shona</w:t>
      </w:r>
      <w:r w:rsidRPr="00933122">
        <w:rPr>
          <w:rFonts w:eastAsia="Arial"/>
          <w:szCs w:val="17"/>
        </w:rPr>
        <w:tab/>
        <w:t>29</w:t>
      </w:r>
      <w:r w:rsidRPr="00933122">
        <w:rPr>
          <w:rFonts w:eastAsia="Arial"/>
          <w:szCs w:val="17"/>
        </w:rPr>
        <w:tab/>
        <w:t>Excluded</w:t>
      </w:r>
      <w:r w:rsidRPr="00933122">
        <w:rPr>
          <w:rFonts w:eastAsia="Arial"/>
          <w:szCs w:val="17"/>
        </w:rPr>
        <w:tab/>
      </w:r>
      <w:r w:rsidRPr="00933122">
        <w:rPr>
          <w:rFonts w:eastAsia="Arial"/>
          <w:szCs w:val="17"/>
        </w:rPr>
        <w:tab/>
        <w:t>56</w:t>
      </w:r>
    </w:p>
    <w:p w14:paraId="29AC4727"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SCHRODER, Olaf</w:t>
      </w:r>
      <w:r w:rsidRPr="00933122">
        <w:rPr>
          <w:rFonts w:eastAsia="Arial"/>
          <w:szCs w:val="17"/>
        </w:rPr>
        <w:tab/>
        <w:t>17</w:t>
      </w:r>
      <w:r w:rsidRPr="00933122">
        <w:rPr>
          <w:rFonts w:eastAsia="Arial"/>
          <w:szCs w:val="17"/>
        </w:rPr>
        <w:tab/>
        <w:t>Excluded</w:t>
      </w:r>
      <w:r w:rsidRPr="00933122">
        <w:rPr>
          <w:rFonts w:eastAsia="Arial"/>
          <w:szCs w:val="17"/>
        </w:rPr>
        <w:tab/>
      </w:r>
      <w:r w:rsidRPr="00933122">
        <w:rPr>
          <w:rFonts w:eastAsia="Arial"/>
          <w:szCs w:val="17"/>
        </w:rPr>
        <w:tab/>
        <w:t>28</w:t>
      </w:r>
    </w:p>
    <w:p w14:paraId="51327870" w14:textId="77777777" w:rsidR="002B5CD8" w:rsidRPr="00933122" w:rsidRDefault="002B5CD8" w:rsidP="002B5CD8">
      <w:pPr>
        <w:pBdr>
          <w:bottom w:val="single" w:sz="4" w:space="1" w:color="auto"/>
        </w:pBdr>
        <w:tabs>
          <w:tab w:val="left" w:pos="2835"/>
          <w:tab w:val="left" w:pos="4536"/>
          <w:tab w:val="left" w:pos="6237"/>
        </w:tabs>
        <w:ind w:right="855"/>
        <w:rPr>
          <w:rFonts w:eastAsia="Arial"/>
          <w:b/>
          <w:bCs/>
          <w:szCs w:val="17"/>
        </w:rPr>
      </w:pPr>
      <w:r w:rsidRPr="00933122">
        <w:rPr>
          <w:rFonts w:eastAsia="Arial"/>
          <w:b/>
          <w:bCs/>
          <w:szCs w:val="17"/>
        </w:rPr>
        <w:t>MICHELL, Campbell</w:t>
      </w:r>
      <w:r w:rsidRPr="00933122">
        <w:rPr>
          <w:rFonts w:eastAsia="Arial"/>
          <w:b/>
          <w:bCs/>
          <w:szCs w:val="17"/>
        </w:rPr>
        <w:tab/>
        <w:t>141</w:t>
      </w:r>
      <w:r w:rsidRPr="00933122">
        <w:rPr>
          <w:rFonts w:eastAsia="Arial"/>
          <w:b/>
          <w:bCs/>
          <w:szCs w:val="17"/>
        </w:rPr>
        <w:tab/>
        <w:t>Elected 2</w:t>
      </w:r>
      <w:r w:rsidRPr="00933122">
        <w:rPr>
          <w:rFonts w:eastAsia="Arial"/>
          <w:b/>
          <w:bCs/>
          <w:szCs w:val="17"/>
        </w:rPr>
        <w:tab/>
      </w:r>
      <w:r w:rsidRPr="00933122">
        <w:rPr>
          <w:rFonts w:eastAsia="Arial"/>
          <w:b/>
          <w:bCs/>
          <w:szCs w:val="17"/>
        </w:rPr>
        <w:tab/>
        <w:t>Quota</w:t>
      </w:r>
    </w:p>
    <w:p w14:paraId="6479F21D" w14:textId="77777777" w:rsidR="002B5CD8" w:rsidRPr="00933122" w:rsidRDefault="002B5CD8" w:rsidP="002B5CD8">
      <w:pPr>
        <w:tabs>
          <w:tab w:val="left" w:pos="6804"/>
        </w:tabs>
        <w:jc w:val="center"/>
        <w:rPr>
          <w:rFonts w:eastAsia="Arial"/>
          <w:b/>
          <w:bCs/>
          <w:szCs w:val="17"/>
        </w:rPr>
      </w:pPr>
      <w:r w:rsidRPr="00933122">
        <w:rPr>
          <w:rFonts w:eastAsia="Arial"/>
          <w:b/>
          <w:bCs/>
          <w:szCs w:val="17"/>
        </w:rPr>
        <w:t>District Council of Tumby Bay</w:t>
      </w:r>
    </w:p>
    <w:p w14:paraId="354A2045" w14:textId="77777777" w:rsidR="002B5CD8" w:rsidRPr="00933122" w:rsidRDefault="002B5CD8" w:rsidP="002B5CD8">
      <w:pPr>
        <w:tabs>
          <w:tab w:val="left" w:leader="dot" w:pos="3402"/>
          <w:tab w:val="left" w:leader="dot" w:pos="3969"/>
          <w:tab w:val="left" w:leader="dot" w:pos="6237"/>
        </w:tabs>
        <w:rPr>
          <w:rFonts w:eastAsia="Arial"/>
          <w:b/>
          <w:bCs/>
          <w:szCs w:val="17"/>
        </w:rPr>
      </w:pPr>
      <w:r w:rsidRPr="00933122">
        <w:rPr>
          <w:rFonts w:eastAsia="Arial"/>
          <w:b/>
          <w:bCs/>
          <w:szCs w:val="17"/>
        </w:rPr>
        <w:t>Area Councillor, 4 vacancies</w:t>
      </w:r>
    </w:p>
    <w:p w14:paraId="77C4D9D2" w14:textId="528E67F3" w:rsidR="002B5CD8" w:rsidRPr="00933122" w:rsidRDefault="002B5CD8" w:rsidP="002B5CD8">
      <w:pPr>
        <w:tabs>
          <w:tab w:val="left" w:pos="2835"/>
          <w:tab w:val="left" w:pos="3969"/>
          <w:tab w:val="left" w:pos="4536"/>
          <w:tab w:val="left" w:pos="5103"/>
        </w:tabs>
        <w:spacing w:after="0"/>
        <w:rPr>
          <w:rFonts w:eastAsia="Arial"/>
          <w:b/>
          <w:bCs/>
          <w:szCs w:val="17"/>
        </w:rPr>
      </w:pPr>
      <w:r w:rsidRPr="00933122">
        <w:rPr>
          <w:rFonts w:eastAsia="Arial"/>
          <w:b/>
          <w:bCs/>
          <w:szCs w:val="17"/>
        </w:rPr>
        <w:t>Formal ballot papers</w:t>
      </w:r>
      <w:r w:rsidRPr="00933122">
        <w:rPr>
          <w:rFonts w:eastAsia="Arial"/>
          <w:b/>
          <w:bCs/>
          <w:szCs w:val="17"/>
        </w:rPr>
        <w:tab/>
        <w:t>1,160</w:t>
      </w:r>
    </w:p>
    <w:p w14:paraId="55E53690" w14:textId="77777777" w:rsidR="002B5CD8" w:rsidRPr="00933122" w:rsidRDefault="002B5CD8" w:rsidP="002B5CD8">
      <w:pPr>
        <w:tabs>
          <w:tab w:val="left" w:pos="2835"/>
          <w:tab w:val="left" w:pos="3969"/>
          <w:tab w:val="left" w:pos="5103"/>
        </w:tabs>
        <w:spacing w:after="0"/>
        <w:rPr>
          <w:rFonts w:eastAsia="Arial"/>
          <w:szCs w:val="17"/>
        </w:rPr>
      </w:pPr>
      <w:r w:rsidRPr="00933122">
        <w:rPr>
          <w:rFonts w:eastAsia="Arial"/>
          <w:szCs w:val="17"/>
        </w:rPr>
        <w:t>Informal ballot papers</w:t>
      </w:r>
      <w:r w:rsidRPr="00933122">
        <w:rPr>
          <w:rFonts w:eastAsia="Arial"/>
          <w:szCs w:val="17"/>
        </w:rPr>
        <w:tab/>
        <w:t>9</w:t>
      </w:r>
    </w:p>
    <w:p w14:paraId="556B1418" w14:textId="77777777" w:rsidR="002B5CD8" w:rsidRPr="00933122" w:rsidRDefault="002B5CD8" w:rsidP="002B5CD8">
      <w:pPr>
        <w:tabs>
          <w:tab w:val="left" w:pos="2835"/>
          <w:tab w:val="left" w:pos="3969"/>
          <w:tab w:val="left" w:pos="5103"/>
        </w:tabs>
        <w:rPr>
          <w:rFonts w:eastAsia="Arial"/>
          <w:szCs w:val="17"/>
        </w:rPr>
      </w:pPr>
      <w:r w:rsidRPr="00933122">
        <w:rPr>
          <w:rFonts w:eastAsia="Arial"/>
          <w:szCs w:val="17"/>
        </w:rPr>
        <w:t>Quota</w:t>
      </w:r>
      <w:r w:rsidRPr="00933122">
        <w:rPr>
          <w:rFonts w:eastAsia="Arial"/>
          <w:szCs w:val="17"/>
        </w:rPr>
        <w:tab/>
        <w:t>233</w:t>
      </w:r>
    </w:p>
    <w:p w14:paraId="07EEB823" w14:textId="77777777" w:rsidR="002B5CD8" w:rsidRPr="00933122" w:rsidRDefault="002B5CD8" w:rsidP="002B5CD8">
      <w:pPr>
        <w:pBdr>
          <w:top w:val="single" w:sz="4" w:space="1" w:color="auto"/>
          <w:bottom w:val="single" w:sz="4" w:space="1" w:color="auto"/>
        </w:pBdr>
        <w:tabs>
          <w:tab w:val="left" w:pos="2835"/>
          <w:tab w:val="left" w:pos="4536"/>
          <w:tab w:val="left" w:pos="6237"/>
        </w:tabs>
        <w:ind w:right="855"/>
        <w:rPr>
          <w:rFonts w:eastAsia="Arial"/>
          <w:b/>
          <w:bCs/>
          <w:szCs w:val="17"/>
        </w:rPr>
      </w:pPr>
      <w:r w:rsidRPr="00933122">
        <w:rPr>
          <w:rFonts w:eastAsia="Arial"/>
          <w:b/>
          <w:bCs/>
          <w:szCs w:val="17"/>
        </w:rPr>
        <w:t>Candidates</w:t>
      </w:r>
      <w:r w:rsidRPr="00933122">
        <w:rPr>
          <w:rFonts w:eastAsia="Arial"/>
          <w:b/>
          <w:bCs/>
          <w:szCs w:val="17"/>
        </w:rPr>
        <w:tab/>
        <w:t>First preferences</w:t>
      </w:r>
      <w:r w:rsidRPr="00933122">
        <w:rPr>
          <w:rFonts w:eastAsia="Arial"/>
          <w:b/>
          <w:bCs/>
          <w:szCs w:val="17"/>
        </w:rPr>
        <w:tab/>
        <w:t>Elected or excluded</w:t>
      </w:r>
      <w:r w:rsidRPr="00933122">
        <w:rPr>
          <w:rFonts w:eastAsia="Arial"/>
          <w:b/>
          <w:bCs/>
          <w:szCs w:val="17"/>
        </w:rPr>
        <w:tab/>
      </w:r>
      <w:r w:rsidRPr="00933122">
        <w:rPr>
          <w:rFonts w:eastAsia="Arial"/>
          <w:b/>
          <w:bCs/>
          <w:szCs w:val="17"/>
        </w:rPr>
        <w:tab/>
        <w:t xml:space="preserve">Votes at election or </w:t>
      </w:r>
      <w:proofErr w:type="gramStart"/>
      <w:r w:rsidRPr="00933122">
        <w:rPr>
          <w:rFonts w:eastAsia="Arial"/>
          <w:b/>
          <w:bCs/>
          <w:szCs w:val="17"/>
        </w:rPr>
        <w:t>exclusion</w:t>
      </w:r>
      <w:proofErr w:type="gramEnd"/>
    </w:p>
    <w:p w14:paraId="6C1ABAE7" w14:textId="77777777" w:rsidR="002B5CD8" w:rsidRPr="00933122" w:rsidRDefault="002B5CD8" w:rsidP="00393885">
      <w:pPr>
        <w:tabs>
          <w:tab w:val="left" w:pos="2835"/>
          <w:tab w:val="left" w:pos="4536"/>
          <w:tab w:val="left" w:pos="6237"/>
        </w:tabs>
        <w:spacing w:after="0"/>
        <w:ind w:right="855"/>
        <w:rPr>
          <w:rFonts w:eastAsia="Arial"/>
          <w:b/>
          <w:bCs/>
          <w:szCs w:val="17"/>
        </w:rPr>
      </w:pPr>
      <w:r w:rsidRPr="00933122">
        <w:rPr>
          <w:rFonts w:eastAsia="Arial"/>
          <w:b/>
          <w:bCs/>
          <w:szCs w:val="17"/>
        </w:rPr>
        <w:t>SMITH, Trevor</w:t>
      </w:r>
      <w:r w:rsidRPr="00933122">
        <w:rPr>
          <w:rFonts w:eastAsia="Arial"/>
          <w:b/>
          <w:bCs/>
          <w:szCs w:val="17"/>
        </w:rPr>
        <w:tab/>
        <w:t>210</w:t>
      </w:r>
      <w:r w:rsidRPr="00933122">
        <w:rPr>
          <w:rFonts w:eastAsia="Arial"/>
          <w:b/>
          <w:bCs/>
          <w:szCs w:val="17"/>
        </w:rPr>
        <w:tab/>
        <w:t>Elected 2</w:t>
      </w:r>
      <w:r w:rsidRPr="00933122">
        <w:rPr>
          <w:rFonts w:eastAsia="Arial"/>
          <w:b/>
          <w:bCs/>
          <w:szCs w:val="17"/>
        </w:rPr>
        <w:tab/>
        <w:t>Quota</w:t>
      </w:r>
    </w:p>
    <w:p w14:paraId="588125DB" w14:textId="77777777" w:rsidR="002B5CD8" w:rsidRPr="00933122" w:rsidRDefault="002B5CD8" w:rsidP="00393885">
      <w:pPr>
        <w:tabs>
          <w:tab w:val="left" w:pos="2835"/>
          <w:tab w:val="left" w:pos="4536"/>
          <w:tab w:val="left" w:pos="6237"/>
        </w:tabs>
        <w:spacing w:after="0"/>
        <w:ind w:right="855"/>
        <w:rPr>
          <w:rFonts w:eastAsia="Arial"/>
          <w:b/>
          <w:bCs/>
          <w:szCs w:val="17"/>
        </w:rPr>
      </w:pPr>
      <w:r w:rsidRPr="00933122">
        <w:rPr>
          <w:rFonts w:eastAsia="Arial"/>
          <w:b/>
          <w:bCs/>
          <w:szCs w:val="17"/>
        </w:rPr>
        <w:t>ELLIOTT, Julie Ann</w:t>
      </w:r>
      <w:r w:rsidRPr="00933122">
        <w:rPr>
          <w:rFonts w:eastAsia="Arial"/>
          <w:b/>
          <w:bCs/>
          <w:szCs w:val="17"/>
        </w:rPr>
        <w:tab/>
        <w:t>416</w:t>
      </w:r>
      <w:r w:rsidRPr="00933122">
        <w:rPr>
          <w:rFonts w:eastAsia="Arial"/>
          <w:b/>
          <w:bCs/>
          <w:szCs w:val="17"/>
        </w:rPr>
        <w:tab/>
        <w:t>Elected 1</w:t>
      </w:r>
      <w:r w:rsidRPr="00933122">
        <w:rPr>
          <w:rFonts w:eastAsia="Arial"/>
          <w:b/>
          <w:bCs/>
          <w:szCs w:val="17"/>
        </w:rPr>
        <w:tab/>
        <w:t>Quota</w:t>
      </w:r>
    </w:p>
    <w:p w14:paraId="6D9618CC" w14:textId="77777777" w:rsidR="002B5CD8" w:rsidRPr="00933122" w:rsidRDefault="002B5CD8" w:rsidP="00393885">
      <w:pPr>
        <w:tabs>
          <w:tab w:val="left" w:pos="2835"/>
          <w:tab w:val="left" w:pos="4536"/>
          <w:tab w:val="left" w:pos="6237"/>
        </w:tabs>
        <w:spacing w:after="0"/>
        <w:ind w:right="855"/>
        <w:rPr>
          <w:rFonts w:eastAsia="Arial"/>
          <w:b/>
          <w:bCs/>
          <w:szCs w:val="17"/>
        </w:rPr>
      </w:pPr>
      <w:r w:rsidRPr="00933122">
        <w:rPr>
          <w:rFonts w:eastAsia="Arial"/>
          <w:b/>
          <w:bCs/>
          <w:szCs w:val="17"/>
        </w:rPr>
        <w:t>HUDSON, William (Ross)</w:t>
      </w:r>
      <w:r w:rsidRPr="00933122">
        <w:rPr>
          <w:rFonts w:eastAsia="Arial"/>
          <w:b/>
          <w:bCs/>
          <w:szCs w:val="17"/>
        </w:rPr>
        <w:tab/>
        <w:t>91</w:t>
      </w:r>
      <w:r w:rsidRPr="00933122">
        <w:rPr>
          <w:rFonts w:eastAsia="Arial"/>
          <w:b/>
          <w:bCs/>
          <w:szCs w:val="17"/>
        </w:rPr>
        <w:tab/>
        <w:t>Elected 4</w:t>
      </w:r>
      <w:r w:rsidRPr="00933122">
        <w:rPr>
          <w:rFonts w:eastAsia="Arial"/>
          <w:b/>
          <w:bCs/>
          <w:szCs w:val="17"/>
        </w:rPr>
        <w:tab/>
        <w:t>215</w:t>
      </w:r>
    </w:p>
    <w:p w14:paraId="32424CEF" w14:textId="77777777" w:rsidR="002B5CD8" w:rsidRPr="00933122" w:rsidRDefault="002B5CD8" w:rsidP="00393885">
      <w:pPr>
        <w:tabs>
          <w:tab w:val="left" w:pos="2835"/>
          <w:tab w:val="left" w:pos="4536"/>
          <w:tab w:val="left" w:pos="6237"/>
        </w:tabs>
        <w:spacing w:after="0"/>
        <w:ind w:right="855"/>
        <w:rPr>
          <w:rFonts w:eastAsia="Arial"/>
          <w:szCs w:val="17"/>
        </w:rPr>
      </w:pPr>
      <w:r w:rsidRPr="00933122">
        <w:rPr>
          <w:rFonts w:eastAsia="Arial"/>
          <w:szCs w:val="17"/>
        </w:rPr>
        <w:t>KOTZ, Christian</w:t>
      </w:r>
      <w:r w:rsidRPr="00933122">
        <w:rPr>
          <w:rFonts w:eastAsia="Arial"/>
          <w:szCs w:val="17"/>
        </w:rPr>
        <w:tab/>
        <w:t>55</w:t>
      </w:r>
      <w:r w:rsidRPr="00933122">
        <w:rPr>
          <w:rFonts w:eastAsia="Arial"/>
          <w:szCs w:val="17"/>
        </w:rPr>
        <w:tab/>
        <w:t>Excluded</w:t>
      </w:r>
      <w:r w:rsidRPr="00933122">
        <w:rPr>
          <w:rFonts w:eastAsia="Arial"/>
          <w:szCs w:val="17"/>
        </w:rPr>
        <w:tab/>
        <w:t>69</w:t>
      </w:r>
    </w:p>
    <w:p w14:paraId="348E4C5C" w14:textId="77777777" w:rsidR="002B5CD8" w:rsidRPr="00933122" w:rsidRDefault="002B5CD8" w:rsidP="00393885">
      <w:pPr>
        <w:tabs>
          <w:tab w:val="left" w:pos="2835"/>
          <w:tab w:val="left" w:pos="4536"/>
          <w:tab w:val="left" w:pos="6237"/>
        </w:tabs>
        <w:spacing w:after="0"/>
        <w:ind w:right="855"/>
        <w:rPr>
          <w:rFonts w:eastAsia="Arial"/>
          <w:szCs w:val="17"/>
        </w:rPr>
      </w:pPr>
      <w:r w:rsidRPr="00933122">
        <w:rPr>
          <w:rFonts w:eastAsia="Arial"/>
          <w:szCs w:val="17"/>
        </w:rPr>
        <w:t>BRYSON, Andree</w:t>
      </w:r>
      <w:r w:rsidRPr="00933122">
        <w:rPr>
          <w:rFonts w:eastAsia="Arial"/>
          <w:szCs w:val="17"/>
        </w:rPr>
        <w:tab/>
        <w:t>56</w:t>
      </w:r>
      <w:r w:rsidRPr="00933122">
        <w:rPr>
          <w:rFonts w:eastAsia="Arial"/>
          <w:szCs w:val="17"/>
        </w:rPr>
        <w:tab/>
        <w:t>Excluded</w:t>
      </w:r>
      <w:r w:rsidRPr="00933122">
        <w:rPr>
          <w:rFonts w:eastAsia="Arial"/>
          <w:szCs w:val="17"/>
        </w:rPr>
        <w:tab/>
        <w:t>111</w:t>
      </w:r>
    </w:p>
    <w:p w14:paraId="52142F9A" w14:textId="77777777" w:rsidR="002B5CD8" w:rsidRPr="00933122" w:rsidRDefault="002B5CD8" w:rsidP="00393885">
      <w:pPr>
        <w:tabs>
          <w:tab w:val="left" w:pos="2835"/>
          <w:tab w:val="left" w:pos="4536"/>
          <w:tab w:val="left" w:pos="6237"/>
        </w:tabs>
        <w:spacing w:after="0"/>
        <w:ind w:right="855"/>
        <w:rPr>
          <w:rFonts w:eastAsia="Arial"/>
          <w:b/>
          <w:bCs/>
          <w:szCs w:val="17"/>
        </w:rPr>
      </w:pPr>
      <w:r w:rsidRPr="00933122">
        <w:rPr>
          <w:rFonts w:eastAsia="Arial"/>
          <w:b/>
          <w:bCs/>
          <w:szCs w:val="17"/>
        </w:rPr>
        <w:t>WARD, Fiona</w:t>
      </w:r>
      <w:r w:rsidRPr="00933122">
        <w:rPr>
          <w:rFonts w:eastAsia="Arial"/>
          <w:b/>
          <w:bCs/>
          <w:szCs w:val="17"/>
        </w:rPr>
        <w:tab/>
        <w:t>140</w:t>
      </w:r>
      <w:r w:rsidRPr="00933122">
        <w:rPr>
          <w:rFonts w:eastAsia="Arial"/>
          <w:b/>
          <w:bCs/>
          <w:szCs w:val="17"/>
        </w:rPr>
        <w:tab/>
        <w:t>Elected 3</w:t>
      </w:r>
      <w:r w:rsidRPr="00933122">
        <w:rPr>
          <w:rFonts w:eastAsia="Arial"/>
          <w:b/>
          <w:bCs/>
          <w:szCs w:val="17"/>
        </w:rPr>
        <w:tab/>
        <w:t>Quota</w:t>
      </w:r>
    </w:p>
    <w:p w14:paraId="6B72FA0A" w14:textId="77777777" w:rsidR="002B5CD8" w:rsidRPr="00933122" w:rsidRDefault="002B5CD8" w:rsidP="00393885">
      <w:pPr>
        <w:tabs>
          <w:tab w:val="left" w:pos="2835"/>
          <w:tab w:val="left" w:pos="4536"/>
          <w:tab w:val="left" w:pos="6237"/>
        </w:tabs>
        <w:spacing w:after="0"/>
        <w:ind w:right="855"/>
        <w:rPr>
          <w:rFonts w:eastAsia="Arial"/>
          <w:szCs w:val="17"/>
        </w:rPr>
      </w:pPr>
      <w:r w:rsidRPr="00933122">
        <w:rPr>
          <w:rFonts w:eastAsia="Arial"/>
          <w:szCs w:val="17"/>
        </w:rPr>
        <w:t>GILES, Geoff</w:t>
      </w:r>
      <w:r w:rsidRPr="00933122">
        <w:rPr>
          <w:rFonts w:eastAsia="Arial"/>
          <w:szCs w:val="17"/>
        </w:rPr>
        <w:tab/>
        <w:t>72</w:t>
      </w:r>
      <w:r w:rsidRPr="00933122">
        <w:rPr>
          <w:rFonts w:eastAsia="Arial"/>
          <w:szCs w:val="17"/>
        </w:rPr>
        <w:tab/>
        <w:t>Excluded</w:t>
      </w:r>
      <w:r w:rsidRPr="00933122">
        <w:rPr>
          <w:rFonts w:eastAsia="Arial"/>
          <w:szCs w:val="17"/>
        </w:rPr>
        <w:tab/>
        <w:t>90</w:t>
      </w:r>
    </w:p>
    <w:p w14:paraId="34EF3C55" w14:textId="77777777" w:rsidR="002B5CD8" w:rsidRPr="00933122" w:rsidRDefault="002B5CD8" w:rsidP="00393885">
      <w:pPr>
        <w:pBdr>
          <w:bottom w:val="single" w:sz="4" w:space="1" w:color="auto"/>
        </w:pBdr>
        <w:tabs>
          <w:tab w:val="left" w:pos="2835"/>
          <w:tab w:val="left" w:pos="4536"/>
          <w:tab w:val="left" w:pos="6237"/>
        </w:tabs>
        <w:ind w:right="855"/>
        <w:rPr>
          <w:rFonts w:eastAsia="Arial"/>
          <w:szCs w:val="17"/>
        </w:rPr>
      </w:pPr>
      <w:r w:rsidRPr="00933122">
        <w:rPr>
          <w:rFonts w:eastAsia="Arial"/>
          <w:szCs w:val="17"/>
        </w:rPr>
        <w:t>POWELL, Ross Edward</w:t>
      </w:r>
      <w:r w:rsidRPr="00933122">
        <w:rPr>
          <w:rFonts w:eastAsia="Arial"/>
          <w:szCs w:val="17"/>
        </w:rPr>
        <w:tab/>
        <w:t>120</w:t>
      </w:r>
      <w:r w:rsidRPr="00933122">
        <w:rPr>
          <w:rFonts w:eastAsia="Arial"/>
          <w:szCs w:val="17"/>
        </w:rPr>
        <w:tab/>
      </w:r>
      <w:r w:rsidRPr="00933122">
        <w:rPr>
          <w:rFonts w:eastAsia="Arial"/>
          <w:szCs w:val="17"/>
        </w:rPr>
        <w:tab/>
        <w:t>189</w:t>
      </w:r>
    </w:p>
    <w:p w14:paraId="58EA5588" w14:textId="77777777" w:rsidR="002B5CD8" w:rsidRPr="00933122" w:rsidRDefault="002B5CD8" w:rsidP="002B5CD8">
      <w:pPr>
        <w:tabs>
          <w:tab w:val="left" w:pos="6804"/>
        </w:tabs>
        <w:jc w:val="center"/>
        <w:rPr>
          <w:rFonts w:eastAsia="Arial"/>
          <w:b/>
          <w:bCs/>
          <w:szCs w:val="17"/>
        </w:rPr>
      </w:pPr>
      <w:r w:rsidRPr="00933122">
        <w:rPr>
          <w:rFonts w:eastAsia="Arial"/>
          <w:b/>
          <w:bCs/>
          <w:szCs w:val="17"/>
        </w:rPr>
        <w:t>Wudinna District Council</w:t>
      </w:r>
    </w:p>
    <w:p w14:paraId="30E01547" w14:textId="77777777" w:rsidR="002B5CD8" w:rsidRPr="00933122" w:rsidRDefault="002B5CD8" w:rsidP="002B5CD8">
      <w:pPr>
        <w:tabs>
          <w:tab w:val="left" w:leader="dot" w:pos="3402"/>
          <w:tab w:val="left" w:leader="dot" w:pos="3969"/>
          <w:tab w:val="left" w:leader="dot" w:pos="6237"/>
        </w:tabs>
        <w:rPr>
          <w:rFonts w:eastAsia="Arial"/>
          <w:b/>
          <w:bCs/>
          <w:szCs w:val="17"/>
        </w:rPr>
      </w:pPr>
      <w:r w:rsidRPr="00933122">
        <w:rPr>
          <w:rFonts w:eastAsia="Arial"/>
          <w:b/>
          <w:bCs/>
          <w:szCs w:val="17"/>
        </w:rPr>
        <w:t>Area Councillor, 1 vacancy</w:t>
      </w:r>
    </w:p>
    <w:p w14:paraId="1F9D1A97" w14:textId="198F9C12" w:rsidR="002B5CD8" w:rsidRPr="00933122" w:rsidRDefault="002B5CD8" w:rsidP="002B5CD8">
      <w:pPr>
        <w:tabs>
          <w:tab w:val="left" w:pos="2835"/>
          <w:tab w:val="left" w:pos="3969"/>
          <w:tab w:val="left" w:pos="4536"/>
          <w:tab w:val="left" w:pos="5103"/>
        </w:tabs>
        <w:spacing w:after="0"/>
        <w:rPr>
          <w:rFonts w:eastAsia="Arial"/>
          <w:b/>
          <w:bCs/>
          <w:szCs w:val="17"/>
        </w:rPr>
      </w:pPr>
      <w:r w:rsidRPr="00933122">
        <w:rPr>
          <w:rFonts w:eastAsia="Arial"/>
          <w:b/>
          <w:bCs/>
          <w:szCs w:val="17"/>
        </w:rPr>
        <w:t>Formal ballot papers</w:t>
      </w:r>
      <w:r w:rsidRPr="00933122">
        <w:rPr>
          <w:rFonts w:eastAsia="Arial"/>
          <w:b/>
          <w:bCs/>
          <w:szCs w:val="17"/>
        </w:rPr>
        <w:tab/>
        <w:t>409</w:t>
      </w:r>
    </w:p>
    <w:p w14:paraId="6911C581" w14:textId="77777777" w:rsidR="002B5CD8" w:rsidRPr="00933122" w:rsidRDefault="002B5CD8" w:rsidP="002B5CD8">
      <w:pPr>
        <w:tabs>
          <w:tab w:val="left" w:pos="2835"/>
          <w:tab w:val="left" w:pos="3969"/>
          <w:tab w:val="left" w:pos="5103"/>
        </w:tabs>
        <w:spacing w:after="0"/>
        <w:rPr>
          <w:rFonts w:eastAsia="Arial"/>
          <w:szCs w:val="17"/>
        </w:rPr>
      </w:pPr>
      <w:r w:rsidRPr="00933122">
        <w:rPr>
          <w:rFonts w:eastAsia="Arial"/>
          <w:szCs w:val="17"/>
        </w:rPr>
        <w:t>Informal ballot papers</w:t>
      </w:r>
      <w:r w:rsidRPr="00933122">
        <w:rPr>
          <w:rFonts w:eastAsia="Arial"/>
          <w:szCs w:val="17"/>
        </w:rPr>
        <w:tab/>
        <w:t>0</w:t>
      </w:r>
    </w:p>
    <w:p w14:paraId="69D2DDF9" w14:textId="77777777" w:rsidR="002B5CD8" w:rsidRPr="00933122" w:rsidRDefault="002B5CD8" w:rsidP="002B5CD8">
      <w:pPr>
        <w:tabs>
          <w:tab w:val="left" w:pos="2835"/>
          <w:tab w:val="left" w:pos="3969"/>
          <w:tab w:val="left" w:pos="5103"/>
        </w:tabs>
        <w:rPr>
          <w:rFonts w:eastAsia="Arial"/>
          <w:szCs w:val="17"/>
        </w:rPr>
      </w:pPr>
      <w:r w:rsidRPr="00933122">
        <w:rPr>
          <w:rFonts w:eastAsia="Arial"/>
          <w:szCs w:val="17"/>
        </w:rPr>
        <w:t>Quota</w:t>
      </w:r>
      <w:r w:rsidRPr="00933122">
        <w:rPr>
          <w:rFonts w:eastAsia="Arial"/>
          <w:szCs w:val="17"/>
        </w:rPr>
        <w:tab/>
        <w:t>205</w:t>
      </w:r>
    </w:p>
    <w:p w14:paraId="599A79D0" w14:textId="77777777" w:rsidR="002B5CD8" w:rsidRPr="00933122" w:rsidRDefault="002B5CD8" w:rsidP="002B5CD8">
      <w:pPr>
        <w:pBdr>
          <w:top w:val="single" w:sz="4" w:space="1" w:color="auto"/>
          <w:bottom w:val="single" w:sz="4" w:space="1" w:color="auto"/>
        </w:pBdr>
        <w:tabs>
          <w:tab w:val="left" w:pos="2835"/>
          <w:tab w:val="left" w:pos="4536"/>
          <w:tab w:val="left" w:pos="6237"/>
        </w:tabs>
        <w:ind w:right="855"/>
        <w:rPr>
          <w:rFonts w:eastAsia="Arial"/>
          <w:b/>
          <w:bCs/>
          <w:szCs w:val="17"/>
        </w:rPr>
      </w:pPr>
      <w:r w:rsidRPr="00933122">
        <w:rPr>
          <w:rFonts w:eastAsia="Arial"/>
          <w:b/>
          <w:bCs/>
          <w:szCs w:val="17"/>
        </w:rPr>
        <w:t>Candidates</w:t>
      </w:r>
      <w:r w:rsidRPr="00933122">
        <w:rPr>
          <w:rFonts w:eastAsia="Arial"/>
          <w:b/>
          <w:bCs/>
          <w:szCs w:val="17"/>
        </w:rPr>
        <w:tab/>
        <w:t>First preferences</w:t>
      </w:r>
      <w:r w:rsidRPr="00933122">
        <w:rPr>
          <w:rFonts w:eastAsia="Arial"/>
          <w:b/>
          <w:bCs/>
          <w:szCs w:val="17"/>
        </w:rPr>
        <w:tab/>
        <w:t>Elected or excluded</w:t>
      </w:r>
      <w:r w:rsidRPr="00933122">
        <w:rPr>
          <w:rFonts w:eastAsia="Arial"/>
          <w:b/>
          <w:bCs/>
          <w:szCs w:val="17"/>
        </w:rPr>
        <w:tab/>
      </w:r>
      <w:r w:rsidRPr="00933122">
        <w:rPr>
          <w:rFonts w:eastAsia="Arial"/>
          <w:b/>
          <w:bCs/>
          <w:szCs w:val="17"/>
        </w:rPr>
        <w:tab/>
        <w:t xml:space="preserve">Votes at election or </w:t>
      </w:r>
      <w:proofErr w:type="gramStart"/>
      <w:r w:rsidRPr="00933122">
        <w:rPr>
          <w:rFonts w:eastAsia="Arial"/>
          <w:b/>
          <w:bCs/>
          <w:szCs w:val="17"/>
        </w:rPr>
        <w:t>exclusion</w:t>
      </w:r>
      <w:proofErr w:type="gramEnd"/>
    </w:p>
    <w:p w14:paraId="16401108" w14:textId="77777777" w:rsidR="002B5CD8" w:rsidRPr="00933122" w:rsidRDefault="002B5CD8" w:rsidP="00553E3C">
      <w:pPr>
        <w:tabs>
          <w:tab w:val="left" w:pos="2835"/>
          <w:tab w:val="left" w:pos="4536"/>
          <w:tab w:val="left" w:pos="6237"/>
        </w:tabs>
        <w:spacing w:after="0"/>
        <w:ind w:right="855"/>
        <w:rPr>
          <w:rFonts w:eastAsia="Arial"/>
          <w:b/>
          <w:bCs/>
          <w:szCs w:val="17"/>
        </w:rPr>
      </w:pPr>
      <w:r w:rsidRPr="00933122">
        <w:rPr>
          <w:rFonts w:eastAsia="Arial"/>
          <w:b/>
          <w:bCs/>
          <w:szCs w:val="17"/>
        </w:rPr>
        <w:t>PETTY, Dennis Colin</w:t>
      </w:r>
      <w:r w:rsidRPr="00933122">
        <w:rPr>
          <w:rFonts w:eastAsia="Arial"/>
          <w:b/>
          <w:bCs/>
          <w:szCs w:val="17"/>
        </w:rPr>
        <w:tab/>
        <w:t>265</w:t>
      </w:r>
      <w:r w:rsidRPr="00933122">
        <w:rPr>
          <w:rFonts w:eastAsia="Arial"/>
          <w:b/>
          <w:bCs/>
          <w:szCs w:val="17"/>
        </w:rPr>
        <w:tab/>
        <w:t>Elected 1</w:t>
      </w:r>
      <w:r w:rsidRPr="00933122">
        <w:rPr>
          <w:rFonts w:eastAsia="Arial"/>
          <w:b/>
          <w:bCs/>
          <w:szCs w:val="17"/>
        </w:rPr>
        <w:tab/>
        <w:t>Quota</w:t>
      </w:r>
    </w:p>
    <w:p w14:paraId="32DA2C09" w14:textId="77777777" w:rsidR="002B5CD8" w:rsidRPr="00933122" w:rsidRDefault="002B5CD8" w:rsidP="00553E3C">
      <w:pPr>
        <w:pBdr>
          <w:bottom w:val="single" w:sz="4" w:space="1" w:color="auto"/>
        </w:pBdr>
        <w:tabs>
          <w:tab w:val="left" w:pos="2835"/>
          <w:tab w:val="left" w:pos="4536"/>
          <w:tab w:val="left" w:pos="6237"/>
        </w:tabs>
        <w:ind w:right="855"/>
        <w:rPr>
          <w:rFonts w:eastAsia="Arial"/>
          <w:szCs w:val="17"/>
        </w:rPr>
      </w:pPr>
      <w:r w:rsidRPr="00933122">
        <w:rPr>
          <w:rFonts w:eastAsia="Arial"/>
          <w:szCs w:val="17"/>
        </w:rPr>
        <w:t>WALLADGE, Craig Andrew</w:t>
      </w:r>
      <w:r w:rsidRPr="00933122">
        <w:rPr>
          <w:rFonts w:eastAsia="Arial"/>
          <w:szCs w:val="17"/>
        </w:rPr>
        <w:tab/>
        <w:t>144</w:t>
      </w:r>
      <w:r w:rsidRPr="00933122">
        <w:rPr>
          <w:rFonts w:eastAsia="Arial"/>
          <w:szCs w:val="17"/>
        </w:rPr>
        <w:tab/>
      </w:r>
      <w:r w:rsidRPr="00933122">
        <w:rPr>
          <w:rFonts w:eastAsia="Arial"/>
          <w:szCs w:val="17"/>
        </w:rPr>
        <w:tab/>
        <w:t>144</w:t>
      </w:r>
    </w:p>
    <w:p w14:paraId="76D81DB9" w14:textId="77777777" w:rsidR="002B5CD8" w:rsidRPr="00933122" w:rsidRDefault="002B5CD8" w:rsidP="002B5CD8">
      <w:pPr>
        <w:pStyle w:val="GG-SName"/>
        <w:rPr>
          <w:rFonts w:eastAsia="Arial"/>
        </w:rPr>
      </w:pPr>
      <w:r w:rsidRPr="00933122">
        <w:rPr>
          <w:rFonts w:eastAsia="Arial"/>
        </w:rPr>
        <w:t>Mick Sherry</w:t>
      </w:r>
    </w:p>
    <w:p w14:paraId="5BF934D9" w14:textId="77777777" w:rsidR="002B5CD8" w:rsidRDefault="002B5CD8" w:rsidP="002B5CD8">
      <w:pPr>
        <w:pStyle w:val="GG-Signature"/>
        <w:rPr>
          <w:rFonts w:eastAsia="Arial"/>
        </w:rPr>
      </w:pPr>
      <w:r w:rsidRPr="00933122">
        <w:rPr>
          <w:rFonts w:eastAsia="Arial"/>
        </w:rPr>
        <w:t>Returning Officer</w:t>
      </w:r>
    </w:p>
    <w:p w14:paraId="026D3F61" w14:textId="77777777" w:rsidR="002B5CD8" w:rsidRDefault="002B5CD8" w:rsidP="002B5CD8">
      <w:pPr>
        <w:pStyle w:val="GG-Signature"/>
        <w:pBdr>
          <w:bottom w:val="single" w:sz="4" w:space="1" w:color="auto"/>
        </w:pBdr>
        <w:spacing w:line="52" w:lineRule="exact"/>
        <w:jc w:val="center"/>
        <w:rPr>
          <w:rFonts w:eastAsia="Arial"/>
        </w:rPr>
      </w:pPr>
    </w:p>
    <w:p w14:paraId="342517D9" w14:textId="77777777" w:rsidR="002B5CD8" w:rsidRDefault="002B5CD8" w:rsidP="002B5CD8">
      <w:pPr>
        <w:pStyle w:val="GG-Signature"/>
        <w:pBdr>
          <w:top w:val="single" w:sz="4" w:space="1" w:color="auto"/>
        </w:pBdr>
        <w:spacing w:before="34" w:line="14" w:lineRule="exact"/>
        <w:jc w:val="center"/>
        <w:rPr>
          <w:rFonts w:eastAsia="Arial"/>
        </w:rPr>
      </w:pPr>
    </w:p>
    <w:p w14:paraId="4990265E" w14:textId="442F18A1" w:rsidR="00F334B7" w:rsidRDefault="00F334B7">
      <w:pPr>
        <w:spacing w:after="0" w:line="240" w:lineRule="auto"/>
        <w:jc w:val="left"/>
        <w:rPr>
          <w:lang w:val="en-US"/>
        </w:rPr>
      </w:pPr>
      <w:r>
        <w:rPr>
          <w:lang w:val="en-US"/>
        </w:rPr>
        <w:br w:type="page"/>
      </w:r>
    </w:p>
    <w:p w14:paraId="34A38362" w14:textId="77777777" w:rsidR="002B5CD8" w:rsidRPr="002B5CD8" w:rsidRDefault="002B5CD8" w:rsidP="00A945C6">
      <w:pPr>
        <w:pStyle w:val="Heading2"/>
      </w:pPr>
      <w:bookmarkStart w:id="52" w:name="_Toc131065555"/>
      <w:r w:rsidRPr="002B5CD8">
        <w:lastRenderedPageBreak/>
        <w:t>Mining Act 1971</w:t>
      </w:r>
      <w:bookmarkEnd w:id="52"/>
    </w:p>
    <w:p w14:paraId="7FF408AF" w14:textId="77777777" w:rsidR="002B5CD8" w:rsidRPr="002B5CD8" w:rsidRDefault="002B5CD8" w:rsidP="002B5CD8">
      <w:pPr>
        <w:jc w:val="center"/>
        <w:rPr>
          <w:smallCaps/>
          <w:szCs w:val="17"/>
        </w:rPr>
      </w:pPr>
      <w:r w:rsidRPr="002B5CD8">
        <w:rPr>
          <w:smallCaps/>
          <w:szCs w:val="17"/>
        </w:rPr>
        <w:t>Section 56H</w:t>
      </w:r>
    </w:p>
    <w:p w14:paraId="4FFE29B8" w14:textId="77777777" w:rsidR="002B5CD8" w:rsidRPr="002B5CD8" w:rsidRDefault="002B5CD8" w:rsidP="002B5CD8">
      <w:pPr>
        <w:jc w:val="center"/>
        <w:rPr>
          <w:i/>
          <w:szCs w:val="17"/>
        </w:rPr>
      </w:pPr>
      <w:r w:rsidRPr="002B5CD8">
        <w:rPr>
          <w:i/>
          <w:szCs w:val="17"/>
        </w:rPr>
        <w:t>Application for a Mining Lease</w:t>
      </w:r>
    </w:p>
    <w:p w14:paraId="64935354" w14:textId="62F16283" w:rsidR="002B5CD8" w:rsidRPr="002B5CD8" w:rsidRDefault="002B5CD8" w:rsidP="002B5CD8">
      <w:pPr>
        <w:rPr>
          <w:rFonts w:eastAsia="Times New Roman"/>
          <w:szCs w:val="17"/>
        </w:rPr>
      </w:pPr>
      <w:r w:rsidRPr="002B5CD8">
        <w:rPr>
          <w:rFonts w:eastAsia="Times New Roman"/>
          <w:szCs w:val="17"/>
        </w:rPr>
        <w:t xml:space="preserve">Notice is hereby given in accordance with Section 56H of the </w:t>
      </w:r>
      <w:r w:rsidRPr="002B5CD8">
        <w:rPr>
          <w:rFonts w:eastAsia="Times New Roman"/>
          <w:i/>
          <w:iCs/>
          <w:szCs w:val="17"/>
        </w:rPr>
        <w:t>Mining Act 1971</w:t>
      </w:r>
      <w:r w:rsidRPr="002B5CD8">
        <w:rPr>
          <w:rFonts w:eastAsia="Times New Roman"/>
          <w:szCs w:val="17"/>
        </w:rPr>
        <w:t xml:space="preserve">, that an application for a Mining Lease over the undermentioned </w:t>
      </w:r>
      <w:r w:rsidR="006E56F1" w:rsidRPr="006E56F1">
        <w:rPr>
          <w:rFonts w:eastAsia="Times New Roman"/>
          <w:szCs w:val="17"/>
        </w:rPr>
        <w:t>Exploration Licence</w:t>
      </w:r>
      <w:r w:rsidRPr="002B5CD8">
        <w:rPr>
          <w:rFonts w:eastAsia="Times New Roman"/>
          <w:szCs w:val="17"/>
        </w:rPr>
        <w:t xml:space="preserve"> has been received: </w:t>
      </w:r>
    </w:p>
    <w:p w14:paraId="02F0B568" w14:textId="77777777" w:rsidR="002B5CD8" w:rsidRPr="002B5CD8" w:rsidRDefault="002B5CD8" w:rsidP="002B5CD8">
      <w:pPr>
        <w:tabs>
          <w:tab w:val="left" w:pos="1843"/>
        </w:tabs>
        <w:spacing w:after="0"/>
        <w:ind w:left="160"/>
        <w:rPr>
          <w:rFonts w:eastAsia="Times New Roman"/>
          <w:szCs w:val="17"/>
        </w:rPr>
      </w:pPr>
      <w:r w:rsidRPr="002B5CD8">
        <w:rPr>
          <w:rFonts w:eastAsia="Times New Roman"/>
          <w:szCs w:val="17"/>
        </w:rPr>
        <w:t>Applicant:</w:t>
      </w:r>
      <w:r w:rsidRPr="002B5CD8">
        <w:rPr>
          <w:rFonts w:eastAsia="Times New Roman"/>
          <w:szCs w:val="17"/>
        </w:rPr>
        <w:tab/>
        <w:t>Iluka (Eucla Basin) Pty Ltd (ACN 115 300 242)</w:t>
      </w:r>
    </w:p>
    <w:p w14:paraId="676BFBDE" w14:textId="77777777" w:rsidR="002B5CD8" w:rsidRPr="002B5CD8" w:rsidRDefault="002B5CD8" w:rsidP="002B5CD8">
      <w:pPr>
        <w:tabs>
          <w:tab w:val="left" w:pos="1843"/>
        </w:tabs>
        <w:spacing w:after="0"/>
        <w:ind w:left="160"/>
        <w:rPr>
          <w:rFonts w:eastAsia="Times New Roman"/>
          <w:szCs w:val="17"/>
        </w:rPr>
      </w:pPr>
      <w:r w:rsidRPr="002B5CD8">
        <w:rPr>
          <w:rFonts w:eastAsia="Times New Roman"/>
          <w:szCs w:val="17"/>
        </w:rPr>
        <w:t>Exploration Licence:</w:t>
      </w:r>
      <w:r w:rsidRPr="002B5CD8">
        <w:rPr>
          <w:rFonts w:eastAsia="Times New Roman"/>
          <w:szCs w:val="17"/>
        </w:rPr>
        <w:tab/>
        <w:t>5947, Iluka Resources Limited (ACN 008 675 018)</w:t>
      </w:r>
    </w:p>
    <w:p w14:paraId="34AA707B" w14:textId="77777777" w:rsidR="002B5CD8" w:rsidRPr="002B5CD8" w:rsidRDefault="002B5CD8" w:rsidP="002B5CD8">
      <w:pPr>
        <w:tabs>
          <w:tab w:val="left" w:pos="1843"/>
        </w:tabs>
        <w:spacing w:after="0"/>
        <w:ind w:left="1843" w:hanging="1701"/>
        <w:rPr>
          <w:rFonts w:eastAsia="Times New Roman"/>
          <w:szCs w:val="17"/>
        </w:rPr>
      </w:pPr>
      <w:r w:rsidRPr="002B5CD8">
        <w:rPr>
          <w:rFonts w:eastAsia="Times New Roman"/>
          <w:szCs w:val="17"/>
        </w:rPr>
        <w:t>Location:</w:t>
      </w:r>
      <w:r w:rsidRPr="002B5CD8">
        <w:rPr>
          <w:rFonts w:eastAsia="Times New Roman"/>
          <w:szCs w:val="17"/>
        </w:rPr>
        <w:tab/>
        <w:t>CR 5957/384 alienated crown land, D67929 AL100 in the named ‘</w:t>
      </w:r>
      <w:proofErr w:type="spellStart"/>
      <w:r w:rsidRPr="002B5CD8">
        <w:rPr>
          <w:rFonts w:eastAsia="Times New Roman"/>
          <w:szCs w:val="17"/>
        </w:rPr>
        <w:t>Yellabinna</w:t>
      </w:r>
      <w:proofErr w:type="spellEnd"/>
      <w:r w:rsidRPr="002B5CD8">
        <w:rPr>
          <w:rFonts w:eastAsia="Times New Roman"/>
          <w:szCs w:val="17"/>
        </w:rPr>
        <w:t xml:space="preserve"> Regional Reserve’ </w:t>
      </w:r>
      <w:proofErr w:type="spellStart"/>
      <w:r w:rsidRPr="002B5CD8">
        <w:rPr>
          <w:rFonts w:eastAsia="Times New Roman"/>
          <w:szCs w:val="17"/>
        </w:rPr>
        <w:t>Yellabinna</w:t>
      </w:r>
      <w:proofErr w:type="spellEnd"/>
      <w:r w:rsidRPr="002B5CD8">
        <w:rPr>
          <w:rFonts w:eastAsia="Times New Roman"/>
          <w:szCs w:val="17"/>
        </w:rPr>
        <w:t xml:space="preserve">, </w:t>
      </w:r>
      <w:proofErr w:type="spellStart"/>
      <w:r w:rsidRPr="002B5CD8">
        <w:rPr>
          <w:rFonts w:eastAsia="Times New Roman"/>
          <w:szCs w:val="17"/>
        </w:rPr>
        <w:t>approx</w:t>
      </w:r>
      <w:proofErr w:type="spellEnd"/>
      <w:r w:rsidRPr="002B5CD8">
        <w:rPr>
          <w:rFonts w:eastAsia="Times New Roman"/>
          <w:szCs w:val="17"/>
        </w:rPr>
        <w:t xml:space="preserve"> 140km northwest of Penong.</w:t>
      </w:r>
    </w:p>
    <w:p w14:paraId="09AA00B2" w14:textId="77777777" w:rsidR="002B5CD8" w:rsidRPr="002B5CD8" w:rsidRDefault="002B5CD8" w:rsidP="002B5CD8">
      <w:pPr>
        <w:tabs>
          <w:tab w:val="left" w:pos="1843"/>
        </w:tabs>
        <w:spacing w:after="0"/>
        <w:ind w:left="160"/>
        <w:rPr>
          <w:rFonts w:eastAsia="Times New Roman"/>
          <w:szCs w:val="17"/>
        </w:rPr>
      </w:pPr>
      <w:r w:rsidRPr="002B5CD8">
        <w:rPr>
          <w:rFonts w:eastAsia="Times New Roman"/>
          <w:szCs w:val="17"/>
        </w:rPr>
        <w:t xml:space="preserve">Area: </w:t>
      </w:r>
      <w:r w:rsidRPr="002B5CD8">
        <w:rPr>
          <w:rFonts w:eastAsia="Times New Roman"/>
          <w:szCs w:val="17"/>
        </w:rPr>
        <w:tab/>
        <w:t>6951 hectares approximately</w:t>
      </w:r>
    </w:p>
    <w:p w14:paraId="59E95041" w14:textId="77777777" w:rsidR="002B5CD8" w:rsidRPr="002B5CD8" w:rsidRDefault="002B5CD8" w:rsidP="002B5CD8">
      <w:pPr>
        <w:tabs>
          <w:tab w:val="left" w:pos="1843"/>
        </w:tabs>
        <w:spacing w:after="0"/>
        <w:ind w:left="160"/>
        <w:rPr>
          <w:rFonts w:eastAsia="Times New Roman"/>
          <w:szCs w:val="17"/>
        </w:rPr>
      </w:pPr>
      <w:r w:rsidRPr="002B5CD8">
        <w:rPr>
          <w:rFonts w:eastAsia="Times New Roman"/>
          <w:szCs w:val="17"/>
        </w:rPr>
        <w:t xml:space="preserve">Purpose: </w:t>
      </w:r>
      <w:r w:rsidRPr="002B5CD8">
        <w:rPr>
          <w:rFonts w:eastAsia="Times New Roman"/>
          <w:szCs w:val="17"/>
        </w:rPr>
        <w:tab/>
        <w:t>Minerals (Heavy Mineral Sands)</w:t>
      </w:r>
    </w:p>
    <w:p w14:paraId="66B8B22A" w14:textId="77777777" w:rsidR="002B5CD8" w:rsidRPr="002B5CD8" w:rsidRDefault="002B5CD8" w:rsidP="002B5CD8">
      <w:pPr>
        <w:tabs>
          <w:tab w:val="left" w:pos="1843"/>
        </w:tabs>
        <w:ind w:left="160"/>
        <w:rPr>
          <w:rFonts w:eastAsia="Times New Roman"/>
          <w:szCs w:val="17"/>
        </w:rPr>
      </w:pPr>
      <w:r w:rsidRPr="002B5CD8">
        <w:rPr>
          <w:rFonts w:eastAsia="Times New Roman"/>
          <w:szCs w:val="17"/>
        </w:rPr>
        <w:t>Reference:</w:t>
      </w:r>
      <w:r w:rsidRPr="002B5CD8">
        <w:rPr>
          <w:rFonts w:eastAsia="Times New Roman"/>
          <w:szCs w:val="17"/>
        </w:rPr>
        <w:tab/>
        <w:t>MER-2023/0057</w:t>
      </w:r>
    </w:p>
    <w:p w14:paraId="5697EC51" w14:textId="77777777" w:rsidR="002B5CD8" w:rsidRPr="002B5CD8" w:rsidRDefault="002B5CD8" w:rsidP="002B5CD8">
      <w:pPr>
        <w:rPr>
          <w:rFonts w:eastAsia="Times New Roman"/>
          <w:szCs w:val="17"/>
        </w:rPr>
      </w:pPr>
      <w:r w:rsidRPr="002B5CD8">
        <w:rPr>
          <w:rFonts w:eastAsia="Times New Roman"/>
          <w:szCs w:val="17"/>
        </w:rPr>
        <w:t>To arrange an inspection of the proposal at the Department for Energy and Mining, please call the Department on 08 8463 3103.</w:t>
      </w:r>
    </w:p>
    <w:p w14:paraId="1D51D152" w14:textId="77777777" w:rsidR="002B5CD8" w:rsidRPr="002B5CD8" w:rsidRDefault="002B5CD8" w:rsidP="002B5CD8">
      <w:pPr>
        <w:jc w:val="left"/>
        <w:rPr>
          <w:rFonts w:eastAsia="Times New Roman"/>
          <w:szCs w:val="17"/>
        </w:rPr>
      </w:pPr>
      <w:r w:rsidRPr="002B5CD8">
        <w:rPr>
          <w:rFonts w:eastAsia="Times New Roman"/>
          <w:szCs w:val="17"/>
        </w:rPr>
        <w:t xml:space="preserve">An electronic copy of the proposal can be found on the Department for Energy and Mining website: </w:t>
      </w:r>
      <w:hyperlink r:id="rId134" w:history="1">
        <w:r w:rsidRPr="002B5CD8">
          <w:rPr>
            <w:rFonts w:eastAsia="Times New Roman"/>
            <w:color w:val="0000FF"/>
            <w:szCs w:val="17"/>
            <w:u w:val="single"/>
          </w:rPr>
          <w:t>https://www.energymining.sa.gov.au/industry/minerals-and-mining/mining/community-engagement-opportunities</w:t>
        </w:r>
      </w:hyperlink>
      <w:r w:rsidRPr="002B5CD8">
        <w:rPr>
          <w:rFonts w:eastAsia="Times New Roman"/>
          <w:szCs w:val="17"/>
        </w:rPr>
        <w:t>.</w:t>
      </w:r>
    </w:p>
    <w:p w14:paraId="66D7EDDC" w14:textId="77777777" w:rsidR="002B5CD8" w:rsidRPr="002B5CD8" w:rsidRDefault="002B5CD8" w:rsidP="002B5CD8">
      <w:pPr>
        <w:rPr>
          <w:rFonts w:eastAsia="Times New Roman"/>
          <w:szCs w:val="17"/>
        </w:rPr>
      </w:pPr>
      <w:r w:rsidRPr="002B5CD8">
        <w:rPr>
          <w:rFonts w:eastAsia="Times New Roman"/>
          <w:szCs w:val="17"/>
        </w:rPr>
        <w:t xml:space="preserve">Written submissions in relation to this application are invited to be received at the Department for Energy and Mining, Mining Regulation, Attn: Business Support Officer, GPO Box 320 ADELAIDE SA 5001 or </w:t>
      </w:r>
      <w:hyperlink r:id="rId135" w:history="1">
        <w:r w:rsidRPr="002B5CD8">
          <w:rPr>
            <w:rFonts w:eastAsia="Times New Roman"/>
            <w:color w:val="0000FF"/>
            <w:szCs w:val="17"/>
            <w:u w:val="single"/>
          </w:rPr>
          <w:t>dem.miningregrehab@sa.gov.au</w:t>
        </w:r>
      </w:hyperlink>
      <w:r w:rsidRPr="002B5CD8">
        <w:rPr>
          <w:rFonts w:eastAsia="Times New Roman"/>
          <w:szCs w:val="17"/>
        </w:rPr>
        <w:t xml:space="preserve"> by no later than </w:t>
      </w:r>
      <w:r w:rsidRPr="002B5CD8">
        <w:rPr>
          <w:rFonts w:eastAsia="Times New Roman"/>
          <w:b/>
          <w:szCs w:val="17"/>
        </w:rPr>
        <w:t>27 April 2023</w:t>
      </w:r>
      <w:r w:rsidRPr="002B5CD8">
        <w:rPr>
          <w:rFonts w:eastAsia="Times New Roman"/>
          <w:szCs w:val="17"/>
        </w:rPr>
        <w:t>.</w:t>
      </w:r>
    </w:p>
    <w:p w14:paraId="04CCFE2C" w14:textId="77777777" w:rsidR="002B5CD8" w:rsidRPr="002B5CD8" w:rsidRDefault="002B5CD8" w:rsidP="002B5CD8">
      <w:pPr>
        <w:rPr>
          <w:rFonts w:eastAsia="Times New Roman"/>
          <w:szCs w:val="17"/>
        </w:rPr>
      </w:pPr>
      <w:r w:rsidRPr="002B5CD8">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14:paraId="473F8B04" w14:textId="77777777" w:rsidR="002B5CD8" w:rsidRPr="002B5CD8" w:rsidRDefault="002B5CD8" w:rsidP="002B5CD8">
      <w:pPr>
        <w:rPr>
          <w:rFonts w:eastAsia="Times New Roman"/>
          <w:szCs w:val="17"/>
        </w:rPr>
      </w:pPr>
      <w:r w:rsidRPr="002B5CD8">
        <w:rPr>
          <w:rFonts w:eastAsia="Times New Roman"/>
          <w:szCs w:val="17"/>
        </w:rPr>
        <w:t>When you make a written submission, that submission becomes a public record. Your submission will be provided to the applicant and may be made available for public inspection.</w:t>
      </w:r>
    </w:p>
    <w:p w14:paraId="6BC4F8A9" w14:textId="77777777" w:rsidR="002B5CD8" w:rsidRPr="002B5CD8" w:rsidRDefault="002B5CD8" w:rsidP="002B5CD8">
      <w:pPr>
        <w:spacing w:after="0"/>
        <w:rPr>
          <w:rFonts w:eastAsia="Times New Roman"/>
          <w:szCs w:val="17"/>
        </w:rPr>
      </w:pPr>
      <w:r w:rsidRPr="002B5CD8">
        <w:rPr>
          <w:rFonts w:eastAsia="Times New Roman"/>
          <w:szCs w:val="17"/>
        </w:rPr>
        <w:t>Dated: 30 March 2023</w:t>
      </w:r>
    </w:p>
    <w:p w14:paraId="7E844DEC" w14:textId="77777777" w:rsidR="002B5CD8" w:rsidRPr="002B5CD8" w:rsidRDefault="002B5CD8" w:rsidP="002B5CD8">
      <w:pPr>
        <w:spacing w:after="0"/>
        <w:jc w:val="right"/>
        <w:rPr>
          <w:rFonts w:eastAsia="Times New Roman"/>
          <w:smallCaps/>
          <w:szCs w:val="20"/>
        </w:rPr>
      </w:pPr>
      <w:r w:rsidRPr="002B5CD8">
        <w:rPr>
          <w:rFonts w:eastAsia="Times New Roman"/>
          <w:smallCaps/>
          <w:szCs w:val="20"/>
        </w:rPr>
        <w:t>C. Andrews</w:t>
      </w:r>
    </w:p>
    <w:p w14:paraId="34AE518B" w14:textId="77777777" w:rsidR="002B5CD8" w:rsidRPr="002B5CD8" w:rsidRDefault="002B5CD8" w:rsidP="002B5CD8">
      <w:pPr>
        <w:spacing w:after="0"/>
        <w:jc w:val="right"/>
        <w:rPr>
          <w:rFonts w:eastAsia="Times New Roman"/>
          <w:szCs w:val="17"/>
        </w:rPr>
      </w:pPr>
      <w:r w:rsidRPr="002B5CD8">
        <w:rPr>
          <w:rFonts w:eastAsia="Times New Roman"/>
          <w:szCs w:val="17"/>
        </w:rPr>
        <w:t>Acting Mining Registrar as delegate for the Minister for Energy and Mining</w:t>
      </w:r>
    </w:p>
    <w:p w14:paraId="56166D08" w14:textId="20682103" w:rsidR="002B5CD8" w:rsidRDefault="002B5CD8" w:rsidP="002B5CD8">
      <w:pPr>
        <w:spacing w:after="0"/>
        <w:jc w:val="right"/>
        <w:rPr>
          <w:rFonts w:eastAsia="Times New Roman"/>
          <w:szCs w:val="17"/>
        </w:rPr>
      </w:pPr>
      <w:r w:rsidRPr="002B5CD8">
        <w:rPr>
          <w:rFonts w:eastAsia="Times New Roman"/>
          <w:szCs w:val="17"/>
        </w:rPr>
        <w:t>Department for Energy and Mining</w:t>
      </w:r>
    </w:p>
    <w:p w14:paraId="55C74595" w14:textId="58C548A2" w:rsidR="002B5CD8" w:rsidRDefault="002B5CD8" w:rsidP="002B5CD8">
      <w:pPr>
        <w:pBdr>
          <w:bottom w:val="single" w:sz="4" w:space="1" w:color="auto"/>
        </w:pBdr>
        <w:spacing w:after="0" w:line="52" w:lineRule="exact"/>
        <w:jc w:val="center"/>
        <w:rPr>
          <w:lang w:val="en-US"/>
        </w:rPr>
      </w:pPr>
    </w:p>
    <w:p w14:paraId="23805116" w14:textId="0CB3717E" w:rsidR="002B5CD8" w:rsidRDefault="002B5CD8" w:rsidP="002B5CD8">
      <w:pPr>
        <w:pBdr>
          <w:top w:val="single" w:sz="4" w:space="1" w:color="auto"/>
        </w:pBdr>
        <w:spacing w:before="34" w:after="0" w:line="14" w:lineRule="exact"/>
        <w:jc w:val="center"/>
        <w:rPr>
          <w:lang w:val="en-US"/>
        </w:rPr>
      </w:pPr>
    </w:p>
    <w:p w14:paraId="79F3D8A0" w14:textId="67BF05C4" w:rsidR="00FB1769" w:rsidRDefault="00FB1769"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1B7E3DCE" w14:textId="77777777" w:rsidR="002B5CD8" w:rsidRPr="002B5CD8" w:rsidRDefault="002B5CD8" w:rsidP="00A945C6">
      <w:pPr>
        <w:pStyle w:val="Heading2"/>
        <w:rPr>
          <w:sz w:val="28"/>
          <w:szCs w:val="28"/>
          <w:lang w:eastAsia="en-AU"/>
        </w:rPr>
      </w:pPr>
      <w:bookmarkStart w:id="53" w:name="_Toc131065556"/>
      <w:r w:rsidRPr="002B5CD8">
        <w:rPr>
          <w:lang w:eastAsia="en-AU"/>
        </w:rPr>
        <w:t>Motor Vehicles Act 1959</w:t>
      </w:r>
      <w:bookmarkEnd w:id="53"/>
    </w:p>
    <w:p w14:paraId="5515D529" w14:textId="77777777" w:rsidR="002B5CD8" w:rsidRPr="002B5CD8" w:rsidRDefault="002B5CD8" w:rsidP="002B5CD8">
      <w:pPr>
        <w:keepLines/>
        <w:autoSpaceDE w:val="0"/>
        <w:autoSpaceDN w:val="0"/>
        <w:adjustRightInd w:val="0"/>
        <w:spacing w:before="240" w:after="0" w:line="240" w:lineRule="auto"/>
        <w:jc w:val="left"/>
        <w:rPr>
          <w:rFonts w:eastAsia="Times New Roman"/>
          <w:color w:val="000000"/>
          <w:sz w:val="28"/>
          <w:szCs w:val="28"/>
          <w:lang w:eastAsia="en-AU"/>
        </w:rPr>
      </w:pPr>
      <w:r w:rsidRPr="002B5CD8">
        <w:rPr>
          <w:rFonts w:eastAsia="Times New Roman"/>
          <w:color w:val="000000"/>
          <w:sz w:val="28"/>
          <w:szCs w:val="28"/>
          <w:lang w:eastAsia="en-AU"/>
        </w:rPr>
        <w:t>South Australia</w:t>
      </w:r>
    </w:p>
    <w:p w14:paraId="419F711E" w14:textId="77777777" w:rsidR="002B5CD8" w:rsidRPr="002B5CD8" w:rsidRDefault="002B5CD8" w:rsidP="002B5CD8">
      <w:pPr>
        <w:keepLines/>
        <w:autoSpaceDE w:val="0"/>
        <w:autoSpaceDN w:val="0"/>
        <w:adjustRightInd w:val="0"/>
        <w:spacing w:before="120" w:after="200" w:line="240" w:lineRule="auto"/>
        <w:jc w:val="left"/>
        <w:rPr>
          <w:rFonts w:eastAsia="Times New Roman"/>
          <w:b/>
          <w:bCs/>
          <w:color w:val="000000"/>
          <w:sz w:val="36"/>
          <w:szCs w:val="36"/>
          <w:lang w:eastAsia="en-AU"/>
        </w:rPr>
      </w:pPr>
      <w:r w:rsidRPr="002B5CD8">
        <w:rPr>
          <w:rFonts w:eastAsia="Times New Roman"/>
          <w:b/>
          <w:bCs/>
          <w:color w:val="000000"/>
          <w:sz w:val="36"/>
          <w:szCs w:val="36"/>
          <w:lang w:eastAsia="en-AU"/>
        </w:rPr>
        <w:t>Motor Vehicles (Conditional Registration—Recognition of Motor Vehicle Clubs) Notice 2023 – Bus Preservation Association of South Australia Inc.</w:t>
      </w:r>
    </w:p>
    <w:p w14:paraId="1CC362F8" w14:textId="77777777" w:rsidR="002B5CD8" w:rsidRPr="002B5CD8" w:rsidRDefault="002B5CD8" w:rsidP="002B5CD8">
      <w:pPr>
        <w:keepLines/>
        <w:autoSpaceDE w:val="0"/>
        <w:autoSpaceDN w:val="0"/>
        <w:adjustRightInd w:val="0"/>
        <w:spacing w:before="120" w:after="200" w:line="240" w:lineRule="auto"/>
        <w:jc w:val="left"/>
        <w:rPr>
          <w:rFonts w:eastAsia="Times New Roman"/>
          <w:color w:val="000000"/>
          <w:sz w:val="24"/>
          <w:szCs w:val="24"/>
          <w:lang w:eastAsia="en-AU"/>
        </w:rPr>
      </w:pPr>
      <w:r w:rsidRPr="002B5CD8">
        <w:rPr>
          <w:rFonts w:eastAsia="Times New Roman"/>
          <w:color w:val="000000"/>
          <w:sz w:val="24"/>
          <w:szCs w:val="24"/>
          <w:lang w:eastAsia="en-AU"/>
        </w:rPr>
        <w:t xml:space="preserve">under the </w:t>
      </w:r>
      <w:r w:rsidRPr="002B5CD8">
        <w:rPr>
          <w:rFonts w:eastAsia="Times New Roman"/>
          <w:i/>
          <w:iCs/>
          <w:color w:val="000000"/>
          <w:sz w:val="24"/>
          <w:szCs w:val="24"/>
          <w:lang w:eastAsia="en-AU"/>
        </w:rPr>
        <w:t>Motor Vehicles Act 1959</w:t>
      </w:r>
    </w:p>
    <w:p w14:paraId="0EB87A1F" w14:textId="77777777" w:rsidR="002B5CD8" w:rsidRPr="002B5CD8" w:rsidRDefault="002B5CD8" w:rsidP="002B5C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CD8">
        <w:rPr>
          <w:rFonts w:eastAsia="Times New Roman"/>
          <w:b/>
          <w:bCs/>
          <w:color w:val="000000"/>
          <w:sz w:val="26"/>
          <w:szCs w:val="26"/>
          <w:lang w:eastAsia="en-AU"/>
        </w:rPr>
        <w:t>1—Short title</w:t>
      </w:r>
    </w:p>
    <w:p w14:paraId="5631A950" w14:textId="77777777" w:rsidR="002B5CD8" w:rsidRPr="002B5CD8" w:rsidRDefault="002B5CD8" w:rsidP="002B5C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2B5CD8">
        <w:rPr>
          <w:rFonts w:eastAsia="Times New Roman"/>
          <w:color w:val="000000"/>
          <w:sz w:val="23"/>
          <w:szCs w:val="23"/>
          <w:lang w:eastAsia="en-AU"/>
        </w:rPr>
        <w:t xml:space="preserve">This notice may be cited as the </w:t>
      </w:r>
      <w:hyperlink r:id="rId136" w:history="1">
        <w:r w:rsidRPr="002B5CD8">
          <w:rPr>
            <w:rFonts w:eastAsia="Times New Roman"/>
            <w:color w:val="000000"/>
            <w:sz w:val="23"/>
            <w:szCs w:val="23"/>
            <w:lang w:eastAsia="en-AU"/>
          </w:rPr>
          <w:t>Motor Vehicles (Conditional Registration—Recognition of Motor Vehicle Clubs) Notice 20</w:t>
        </w:r>
      </w:hyperlink>
      <w:r w:rsidRPr="002B5CD8">
        <w:rPr>
          <w:rFonts w:eastAsia="Times New Roman"/>
          <w:color w:val="000000"/>
          <w:sz w:val="23"/>
          <w:szCs w:val="23"/>
          <w:lang w:eastAsia="en-AU"/>
        </w:rPr>
        <w:t>23 –</w:t>
      </w:r>
      <w:r w:rsidRPr="002B5CD8">
        <w:rPr>
          <w:rFonts w:eastAsia="Times New Roman"/>
          <w:color w:val="FF0000"/>
          <w:sz w:val="23"/>
          <w:szCs w:val="23"/>
          <w:lang w:eastAsia="en-AU"/>
        </w:rPr>
        <w:t xml:space="preserve"> </w:t>
      </w:r>
      <w:r w:rsidRPr="002B5CD8">
        <w:rPr>
          <w:rFonts w:eastAsia="Times New Roman"/>
          <w:color w:val="000000"/>
          <w:sz w:val="23"/>
          <w:szCs w:val="23"/>
          <w:lang w:eastAsia="en-AU"/>
        </w:rPr>
        <w:t>Bus Preservation Association of South Australia Inc.</w:t>
      </w:r>
    </w:p>
    <w:p w14:paraId="4A3948CA" w14:textId="77777777" w:rsidR="002B5CD8" w:rsidRPr="002B5CD8" w:rsidRDefault="002B5CD8" w:rsidP="002B5C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CD8">
        <w:rPr>
          <w:rFonts w:eastAsia="Times New Roman"/>
          <w:b/>
          <w:bCs/>
          <w:color w:val="000000"/>
          <w:sz w:val="26"/>
          <w:szCs w:val="26"/>
          <w:lang w:eastAsia="en-AU"/>
        </w:rPr>
        <w:t>2—Commencement</w:t>
      </w:r>
    </w:p>
    <w:p w14:paraId="12AA4859" w14:textId="5F3901CD" w:rsidR="00912E48" w:rsidRDefault="002B5CD8" w:rsidP="002B5C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2B5CD8">
        <w:rPr>
          <w:rFonts w:eastAsia="Times New Roman"/>
          <w:color w:val="000000"/>
          <w:sz w:val="23"/>
          <w:szCs w:val="23"/>
          <w:lang w:eastAsia="en-AU"/>
        </w:rPr>
        <w:t>This notice takes effect from the date it is published in the Gazette.</w:t>
      </w:r>
    </w:p>
    <w:p w14:paraId="29A64571" w14:textId="77777777" w:rsidR="002B5CD8" w:rsidRPr="002B5CD8" w:rsidRDefault="002B5CD8" w:rsidP="002B5C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CD8">
        <w:rPr>
          <w:rFonts w:eastAsia="Times New Roman"/>
          <w:b/>
          <w:bCs/>
          <w:color w:val="000000"/>
          <w:sz w:val="26"/>
          <w:szCs w:val="26"/>
          <w:lang w:eastAsia="en-AU"/>
        </w:rPr>
        <w:t>3—Interpretation</w:t>
      </w:r>
    </w:p>
    <w:p w14:paraId="6AC2C1FC" w14:textId="77777777" w:rsidR="002B5CD8" w:rsidRPr="002B5CD8" w:rsidRDefault="002B5CD8" w:rsidP="002B5CD8">
      <w:pPr>
        <w:keepNext/>
        <w:keepLines/>
        <w:autoSpaceDE w:val="0"/>
        <w:autoSpaceDN w:val="0"/>
        <w:adjustRightInd w:val="0"/>
        <w:spacing w:before="120" w:after="120" w:line="240" w:lineRule="auto"/>
        <w:ind w:left="794"/>
        <w:jc w:val="left"/>
        <w:rPr>
          <w:rFonts w:eastAsia="Times New Roman"/>
          <w:color w:val="000000"/>
          <w:sz w:val="23"/>
          <w:szCs w:val="23"/>
          <w:lang w:eastAsia="en-AU"/>
        </w:rPr>
      </w:pPr>
      <w:r w:rsidRPr="002B5CD8">
        <w:rPr>
          <w:rFonts w:eastAsia="Times New Roman"/>
          <w:color w:val="000000"/>
          <w:sz w:val="23"/>
          <w:szCs w:val="23"/>
          <w:lang w:eastAsia="en-AU"/>
        </w:rPr>
        <w:t>In this notice—</w:t>
      </w:r>
    </w:p>
    <w:p w14:paraId="1F0D01C5"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bCs/>
          <w:i/>
          <w:iCs/>
          <w:color w:val="000000"/>
          <w:sz w:val="23"/>
          <w:szCs w:val="23"/>
          <w:lang w:eastAsia="en-AU"/>
        </w:rPr>
        <w:t>Act</w:t>
      </w:r>
      <w:r w:rsidRPr="002B5CD8">
        <w:rPr>
          <w:rFonts w:eastAsia="Times New Roman"/>
          <w:color w:val="000000"/>
          <w:sz w:val="23"/>
          <w:szCs w:val="23"/>
          <w:lang w:eastAsia="en-AU"/>
        </w:rPr>
        <w:t xml:space="preserve"> means the </w:t>
      </w:r>
      <w:hyperlink r:id="rId137" w:history="1">
        <w:r w:rsidRPr="002B5CD8">
          <w:rPr>
            <w:rFonts w:eastAsia="Times New Roman"/>
            <w:i/>
            <w:iCs/>
            <w:color w:val="000000"/>
            <w:sz w:val="23"/>
            <w:szCs w:val="23"/>
            <w:lang w:eastAsia="en-AU"/>
          </w:rPr>
          <w:t>Motor Vehicles Act 1959</w:t>
        </w:r>
      </w:hyperlink>
      <w:r w:rsidRPr="002B5CD8">
        <w:rPr>
          <w:rFonts w:eastAsia="Times New Roman"/>
          <w:color w:val="000000"/>
          <w:sz w:val="23"/>
          <w:szCs w:val="23"/>
          <w:lang w:eastAsia="en-AU"/>
        </w:rPr>
        <w:t>;</w:t>
      </w:r>
    </w:p>
    <w:p w14:paraId="7B268F20"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i/>
          <w:color w:val="000000"/>
          <w:sz w:val="23"/>
          <w:szCs w:val="23"/>
          <w:lang w:eastAsia="en-AU"/>
        </w:rPr>
        <w:t>Code of Practice</w:t>
      </w:r>
      <w:r w:rsidRPr="002B5CD8">
        <w:rPr>
          <w:rFonts w:eastAsia="Times New Roman"/>
          <w:color w:val="000000"/>
          <w:sz w:val="23"/>
          <w:szCs w:val="23"/>
          <w:lang w:eastAsia="en-AU"/>
        </w:rPr>
        <w:t xml:space="preserve"> means the ‘Code of Practice for Club Registration - a </w:t>
      </w:r>
      <w:proofErr w:type="gramStart"/>
      <w:r w:rsidRPr="002B5CD8">
        <w:rPr>
          <w:rFonts w:eastAsia="Times New Roman"/>
          <w:color w:val="000000"/>
          <w:sz w:val="23"/>
          <w:szCs w:val="23"/>
          <w:lang w:eastAsia="en-AU"/>
        </w:rPr>
        <w:t>90 day</w:t>
      </w:r>
      <w:proofErr w:type="gramEnd"/>
      <w:r w:rsidRPr="002B5CD8">
        <w:rPr>
          <w:rFonts w:eastAsia="Times New Roman"/>
          <w:color w:val="000000"/>
          <w:sz w:val="23"/>
          <w:szCs w:val="23"/>
          <w:lang w:eastAsia="en-AU"/>
        </w:rPr>
        <w:t xml:space="preserve"> conditional registration scheme for historic, left hand drive and street rod vehicles’ published by the Department for Infrastructure and Transport;</w:t>
      </w:r>
    </w:p>
    <w:p w14:paraId="114DBDEE"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p>
    <w:p w14:paraId="6E7C1E50"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bCs/>
          <w:i/>
          <w:iCs/>
          <w:color w:val="000000"/>
          <w:sz w:val="23"/>
          <w:szCs w:val="23"/>
          <w:lang w:eastAsia="en-AU"/>
        </w:rPr>
        <w:t>Conditional Registration Scheme</w:t>
      </w:r>
      <w:r w:rsidRPr="002B5CD8">
        <w:rPr>
          <w:rFonts w:eastAsia="Times New Roman"/>
          <w:color w:val="000000"/>
          <w:sz w:val="23"/>
          <w:szCs w:val="23"/>
          <w:lang w:eastAsia="en-AU"/>
        </w:rPr>
        <w:t xml:space="preserve"> or </w:t>
      </w:r>
      <w:r w:rsidRPr="002B5CD8">
        <w:rPr>
          <w:rFonts w:eastAsia="Times New Roman"/>
          <w:b/>
          <w:bCs/>
          <w:i/>
          <w:iCs/>
          <w:color w:val="000000"/>
          <w:sz w:val="23"/>
          <w:szCs w:val="23"/>
          <w:lang w:eastAsia="en-AU"/>
        </w:rPr>
        <w:t>Scheme</w:t>
      </w:r>
      <w:r w:rsidRPr="002B5CD8">
        <w:rPr>
          <w:rFonts w:eastAsia="Times New Roman"/>
          <w:color w:val="000000"/>
          <w:sz w:val="23"/>
          <w:szCs w:val="23"/>
          <w:lang w:eastAsia="en-AU"/>
        </w:rPr>
        <w:t xml:space="preserve"> means the scheme for conditional registration of historic, prescribed left hand drive and street rod motor vehicles under section 25 of the Act and regulations 15 and 16 of the Motor Vehicles Regulations </w:t>
      </w:r>
      <w:proofErr w:type="gramStart"/>
      <w:r w:rsidRPr="002B5CD8">
        <w:rPr>
          <w:rFonts w:eastAsia="Times New Roman"/>
          <w:color w:val="000000"/>
          <w:sz w:val="23"/>
          <w:szCs w:val="23"/>
          <w:lang w:eastAsia="en-AU"/>
        </w:rPr>
        <w:t>2010;</w:t>
      </w:r>
      <w:proofErr w:type="gramEnd"/>
    </w:p>
    <w:p w14:paraId="2AA3CE83"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p>
    <w:p w14:paraId="69363D59"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i/>
          <w:color w:val="000000"/>
          <w:sz w:val="23"/>
          <w:szCs w:val="23"/>
          <w:lang w:eastAsia="en-AU"/>
        </w:rPr>
        <w:t>Department</w:t>
      </w:r>
      <w:r w:rsidRPr="002B5CD8">
        <w:rPr>
          <w:rFonts w:eastAsia="Times New Roman"/>
          <w:color w:val="000000"/>
          <w:sz w:val="23"/>
          <w:szCs w:val="23"/>
          <w:lang w:eastAsia="en-AU"/>
        </w:rPr>
        <w:t xml:space="preserve"> means the Department for Infrastructure and </w:t>
      </w:r>
      <w:proofErr w:type="gramStart"/>
      <w:r w:rsidRPr="002B5CD8">
        <w:rPr>
          <w:rFonts w:eastAsia="Times New Roman"/>
          <w:color w:val="000000"/>
          <w:sz w:val="23"/>
          <w:szCs w:val="23"/>
          <w:lang w:eastAsia="en-AU"/>
        </w:rPr>
        <w:t>Transport;</w:t>
      </w:r>
      <w:proofErr w:type="gramEnd"/>
    </w:p>
    <w:p w14:paraId="60DC5D4A"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p>
    <w:p w14:paraId="00F3D78C"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i/>
          <w:color w:val="000000"/>
          <w:sz w:val="23"/>
          <w:szCs w:val="23"/>
          <w:lang w:eastAsia="en-AU"/>
        </w:rPr>
        <w:lastRenderedPageBreak/>
        <w:t>Federation</w:t>
      </w:r>
      <w:r w:rsidRPr="002B5CD8">
        <w:rPr>
          <w:rFonts w:eastAsia="Times New Roman"/>
          <w:color w:val="000000"/>
          <w:sz w:val="23"/>
          <w:szCs w:val="23"/>
          <w:lang w:eastAsia="en-AU"/>
        </w:rPr>
        <w:t xml:space="preserve"> means the Federation of Historic Motoring Clubs SA </w:t>
      </w:r>
      <w:proofErr w:type="gramStart"/>
      <w:r w:rsidRPr="002B5CD8">
        <w:rPr>
          <w:rFonts w:eastAsia="Times New Roman"/>
          <w:color w:val="000000"/>
          <w:sz w:val="23"/>
          <w:szCs w:val="23"/>
          <w:lang w:eastAsia="en-AU"/>
        </w:rPr>
        <w:t>Incorporated;</w:t>
      </w:r>
      <w:proofErr w:type="gramEnd"/>
    </w:p>
    <w:p w14:paraId="25A0CC69"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p>
    <w:p w14:paraId="24CE949D"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i/>
          <w:color w:val="000000"/>
          <w:sz w:val="23"/>
          <w:szCs w:val="23"/>
          <w:lang w:eastAsia="en-AU"/>
        </w:rPr>
        <w:t>MR334 form</w:t>
      </w:r>
      <w:r w:rsidRPr="002B5CD8">
        <w:rPr>
          <w:rFonts w:eastAsia="Times New Roman"/>
          <w:color w:val="000000"/>
          <w:sz w:val="23"/>
          <w:szCs w:val="23"/>
          <w:lang w:eastAsia="en-AU"/>
        </w:rPr>
        <w:t xml:space="preserve"> means an ‘</w:t>
      </w:r>
      <w:r w:rsidRPr="002B5CD8">
        <w:rPr>
          <w:rFonts w:eastAsia="Times New Roman"/>
          <w:sz w:val="24"/>
          <w:szCs w:val="24"/>
          <w:lang w:eastAsia="en-AU"/>
        </w:rPr>
        <w:t>Approval for Registration of Vehicle on the Club Registration Scheme</w:t>
      </w:r>
      <w:r w:rsidRPr="002B5CD8" w:rsidDel="002562B1">
        <w:rPr>
          <w:rFonts w:eastAsia="Times New Roman"/>
          <w:color w:val="000000"/>
          <w:sz w:val="23"/>
          <w:szCs w:val="23"/>
          <w:lang w:eastAsia="en-AU"/>
        </w:rPr>
        <w:t xml:space="preserve"> </w:t>
      </w:r>
      <w:r w:rsidRPr="002B5CD8">
        <w:rPr>
          <w:rFonts w:eastAsia="Times New Roman"/>
          <w:color w:val="000000"/>
          <w:sz w:val="23"/>
          <w:szCs w:val="23"/>
          <w:lang w:eastAsia="en-AU"/>
        </w:rPr>
        <w:t>(MR334)</w:t>
      </w:r>
      <w:proofErr w:type="gramStart"/>
      <w:r w:rsidRPr="002B5CD8">
        <w:rPr>
          <w:rFonts w:eastAsia="Times New Roman"/>
          <w:color w:val="000000"/>
          <w:sz w:val="23"/>
          <w:szCs w:val="23"/>
          <w:lang w:eastAsia="en-AU"/>
        </w:rPr>
        <w:t>’;</w:t>
      </w:r>
      <w:proofErr w:type="gramEnd"/>
    </w:p>
    <w:p w14:paraId="2428206B"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p>
    <w:p w14:paraId="32706EBE"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i/>
          <w:color w:val="000000"/>
          <w:sz w:val="23"/>
          <w:szCs w:val="23"/>
          <w:lang w:eastAsia="en-AU"/>
        </w:rPr>
        <w:t xml:space="preserve">Prescribed </w:t>
      </w:r>
      <w:proofErr w:type="gramStart"/>
      <w:r w:rsidRPr="002B5CD8">
        <w:rPr>
          <w:rFonts w:eastAsia="Times New Roman"/>
          <w:b/>
          <w:i/>
          <w:color w:val="000000"/>
          <w:sz w:val="23"/>
          <w:szCs w:val="23"/>
          <w:lang w:eastAsia="en-AU"/>
        </w:rPr>
        <w:t>log book</w:t>
      </w:r>
      <w:proofErr w:type="gramEnd"/>
      <w:r w:rsidRPr="002B5CD8">
        <w:rPr>
          <w:rFonts w:eastAsia="Times New Roman"/>
          <w:color w:val="000000"/>
          <w:sz w:val="23"/>
          <w:szCs w:val="23"/>
          <w:lang w:eastAsia="en-AU"/>
        </w:rPr>
        <w:t xml:space="preserve"> means a log book in a form approved by the Registrar;</w:t>
      </w:r>
    </w:p>
    <w:p w14:paraId="1E554442"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p>
    <w:p w14:paraId="48284FE9"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i/>
          <w:color w:val="000000"/>
          <w:sz w:val="23"/>
          <w:szCs w:val="23"/>
          <w:lang w:eastAsia="en-AU"/>
        </w:rPr>
        <w:t xml:space="preserve">Registrar </w:t>
      </w:r>
      <w:r w:rsidRPr="002B5CD8">
        <w:rPr>
          <w:rFonts w:eastAsia="Times New Roman"/>
          <w:color w:val="000000"/>
          <w:sz w:val="23"/>
          <w:szCs w:val="23"/>
          <w:lang w:eastAsia="en-AU"/>
        </w:rPr>
        <w:t xml:space="preserve">means the Registrar of Motor </w:t>
      </w:r>
      <w:proofErr w:type="gramStart"/>
      <w:r w:rsidRPr="002B5CD8">
        <w:rPr>
          <w:rFonts w:eastAsia="Times New Roman"/>
          <w:color w:val="000000"/>
          <w:sz w:val="23"/>
          <w:szCs w:val="23"/>
          <w:lang w:eastAsia="en-AU"/>
        </w:rPr>
        <w:t>Vehicles;</w:t>
      </w:r>
      <w:proofErr w:type="gramEnd"/>
    </w:p>
    <w:p w14:paraId="4D8E7B1E" w14:textId="77777777" w:rsidR="002B5CD8" w:rsidRPr="002B5CD8" w:rsidRDefault="002B5CD8" w:rsidP="002B5CD8">
      <w:pPr>
        <w:autoSpaceDE w:val="0"/>
        <w:autoSpaceDN w:val="0"/>
        <w:adjustRightInd w:val="0"/>
        <w:spacing w:after="0" w:line="240" w:lineRule="auto"/>
        <w:ind w:left="760"/>
        <w:jc w:val="left"/>
        <w:rPr>
          <w:rFonts w:eastAsia="Times New Roman"/>
          <w:b/>
          <w:color w:val="000000"/>
          <w:sz w:val="23"/>
          <w:szCs w:val="23"/>
          <w:lang w:eastAsia="en-AU"/>
        </w:rPr>
      </w:pPr>
    </w:p>
    <w:p w14:paraId="6E160B68"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i/>
          <w:color w:val="000000"/>
          <w:sz w:val="23"/>
          <w:szCs w:val="23"/>
          <w:lang w:eastAsia="en-AU"/>
        </w:rPr>
        <w:t xml:space="preserve">Regulations </w:t>
      </w:r>
      <w:r w:rsidRPr="002B5CD8">
        <w:rPr>
          <w:rFonts w:eastAsia="Times New Roman"/>
          <w:color w:val="000000"/>
          <w:sz w:val="23"/>
          <w:szCs w:val="23"/>
          <w:lang w:eastAsia="en-AU"/>
        </w:rPr>
        <w:t>means the Motor Vehicles Regulations 2010.</w:t>
      </w:r>
    </w:p>
    <w:p w14:paraId="5EC088FE" w14:textId="77777777" w:rsidR="002B5CD8" w:rsidRPr="002B5CD8" w:rsidRDefault="002B5CD8" w:rsidP="002B5C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CD8">
        <w:rPr>
          <w:rFonts w:eastAsia="Times New Roman"/>
          <w:b/>
          <w:bCs/>
          <w:color w:val="000000"/>
          <w:sz w:val="26"/>
          <w:szCs w:val="26"/>
          <w:lang w:eastAsia="en-AU"/>
        </w:rPr>
        <w:t>4—Recognition of motor vehicles clubs</w:t>
      </w:r>
    </w:p>
    <w:p w14:paraId="1B546DFD" w14:textId="77777777" w:rsidR="002B5CD8" w:rsidRPr="002B5CD8" w:rsidRDefault="002B5CD8" w:rsidP="002B5C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2B5CD8">
        <w:rPr>
          <w:rFonts w:eastAsia="Times New Roman"/>
          <w:color w:val="000000"/>
          <w:sz w:val="23"/>
          <w:szCs w:val="23"/>
          <w:lang w:eastAsia="en-AU"/>
        </w:rPr>
        <w:t xml:space="preserve">The motor vehicle clubs specified in </w:t>
      </w:r>
      <w:hyperlink w:anchor="id5608d260_1550_466c_a7d5_eca9041be6" w:history="1">
        <w:r w:rsidRPr="002B5CD8">
          <w:rPr>
            <w:rFonts w:eastAsia="Times New Roman"/>
            <w:color w:val="000000"/>
            <w:sz w:val="23"/>
            <w:szCs w:val="23"/>
            <w:lang w:eastAsia="en-AU"/>
          </w:rPr>
          <w:t>Schedule 1</w:t>
        </w:r>
      </w:hyperlink>
      <w:r w:rsidRPr="002B5CD8">
        <w:rPr>
          <w:rFonts w:eastAsia="Times New Roman"/>
          <w:color w:val="000000"/>
          <w:sz w:val="23"/>
          <w:szCs w:val="23"/>
          <w:lang w:eastAsia="en-AU"/>
        </w:rPr>
        <w:t xml:space="preserve"> are, subject to the conditions set out in clause </w:t>
      </w:r>
      <w:hyperlink w:anchor="id2782a17d_f046_4aac_9651_b186efd5c6" w:history="1">
        <w:r w:rsidRPr="002B5CD8">
          <w:rPr>
            <w:rFonts w:eastAsia="Times New Roman"/>
            <w:color w:val="000000"/>
            <w:sz w:val="23"/>
            <w:szCs w:val="23"/>
            <w:lang w:eastAsia="en-AU"/>
          </w:rPr>
          <w:t>5</w:t>
        </w:r>
      </w:hyperlink>
      <w:r w:rsidRPr="002B5CD8">
        <w:rPr>
          <w:rFonts w:eastAsia="Times New Roman"/>
          <w:color w:val="000000"/>
          <w:sz w:val="23"/>
          <w:szCs w:val="23"/>
          <w:lang w:eastAsia="en-AU"/>
        </w:rPr>
        <w:t xml:space="preserve">, recognised for the purposes of regulation 16 of </w:t>
      </w:r>
      <w:r w:rsidRPr="002B5CD8">
        <w:rPr>
          <w:rFonts w:eastAsia="Times New Roman"/>
          <w:sz w:val="24"/>
          <w:szCs w:val="24"/>
          <w:lang w:eastAsia="en-AU"/>
        </w:rPr>
        <w:t>the Regulations</w:t>
      </w:r>
      <w:r w:rsidRPr="002B5CD8">
        <w:rPr>
          <w:rFonts w:eastAsia="Times New Roman"/>
          <w:color w:val="000000"/>
          <w:sz w:val="23"/>
          <w:szCs w:val="23"/>
          <w:lang w:eastAsia="en-AU"/>
        </w:rPr>
        <w:t>.</w:t>
      </w:r>
    </w:p>
    <w:p w14:paraId="1E9D4DF9" w14:textId="77777777" w:rsidR="002B5CD8" w:rsidRPr="002B5CD8" w:rsidRDefault="002B5CD8" w:rsidP="002B5C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CD8">
        <w:rPr>
          <w:rFonts w:eastAsia="Times New Roman"/>
          <w:b/>
          <w:bCs/>
          <w:color w:val="000000"/>
          <w:sz w:val="26"/>
          <w:szCs w:val="26"/>
          <w:lang w:eastAsia="en-AU"/>
        </w:rPr>
        <w:t>5—Conditions of recognition</w:t>
      </w:r>
    </w:p>
    <w:p w14:paraId="13C50999" w14:textId="77777777" w:rsidR="002B5CD8" w:rsidRPr="002B5CD8" w:rsidRDefault="002B5CD8" w:rsidP="002B5CD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B5CD8">
        <w:rPr>
          <w:rFonts w:eastAsia="Times New Roman"/>
          <w:color w:val="000000"/>
          <w:sz w:val="23"/>
          <w:szCs w:val="23"/>
          <w:lang w:eastAsia="en-AU"/>
        </w:rPr>
        <w:t xml:space="preserve">A motor vehicle club specified in </w:t>
      </w:r>
      <w:hyperlink w:anchor="id5608d260_1550_466c_a7d5_eca9041be6" w:history="1">
        <w:r w:rsidRPr="002B5CD8">
          <w:rPr>
            <w:rFonts w:eastAsia="Times New Roman"/>
            <w:color w:val="000000"/>
            <w:sz w:val="23"/>
            <w:szCs w:val="23"/>
            <w:lang w:eastAsia="en-AU"/>
          </w:rPr>
          <w:t>Schedule 1</w:t>
        </w:r>
      </w:hyperlink>
      <w:r w:rsidRPr="002B5CD8">
        <w:rPr>
          <w:rFonts w:eastAsia="Times New Roman"/>
          <w:color w:val="000000"/>
          <w:sz w:val="23"/>
          <w:szCs w:val="23"/>
          <w:lang w:eastAsia="en-AU"/>
        </w:rPr>
        <w:t xml:space="preserve"> must comply with the following conditions:</w:t>
      </w:r>
    </w:p>
    <w:p w14:paraId="090DF8A5" w14:textId="77777777" w:rsidR="002B5CD8" w:rsidRPr="002B5CD8" w:rsidRDefault="002B5CD8" w:rsidP="002B5CD8">
      <w:pPr>
        <w:keepLines/>
        <w:numPr>
          <w:ilvl w:val="1"/>
          <w:numId w:val="18"/>
        </w:numPr>
        <w:tabs>
          <w:tab w:val="center" w:pos="1191"/>
          <w:tab w:val="left" w:pos="1588"/>
        </w:tabs>
        <w:autoSpaceDE w:val="0"/>
        <w:autoSpaceDN w:val="0"/>
        <w:adjustRightInd w:val="0"/>
        <w:spacing w:before="120" w:after="0" w:line="240" w:lineRule="auto"/>
        <w:ind w:left="1588" w:hanging="524"/>
        <w:jc w:val="left"/>
        <w:rPr>
          <w:rFonts w:eastAsia="Times New Roman"/>
          <w:color w:val="000000"/>
          <w:sz w:val="23"/>
          <w:szCs w:val="23"/>
          <w:lang w:eastAsia="en-AU"/>
        </w:rPr>
      </w:pPr>
      <w:r w:rsidRPr="002B5CD8">
        <w:rPr>
          <w:rFonts w:eastAsia="Times New Roman"/>
          <w:color w:val="000000"/>
          <w:sz w:val="23"/>
          <w:szCs w:val="23"/>
          <w:lang w:eastAsia="en-AU"/>
        </w:rPr>
        <w:t xml:space="preserve">the club must maintain a constitution approved by the </w:t>
      </w:r>
      <w:proofErr w:type="gramStart"/>
      <w:r w:rsidRPr="002B5CD8">
        <w:rPr>
          <w:rFonts w:eastAsia="Times New Roman"/>
          <w:color w:val="000000"/>
          <w:sz w:val="23"/>
          <w:szCs w:val="23"/>
          <w:lang w:eastAsia="en-AU"/>
        </w:rPr>
        <w:t>Registrar;</w:t>
      </w:r>
      <w:proofErr w:type="gramEnd"/>
    </w:p>
    <w:p w14:paraId="78087F0C"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(b)</w:t>
      </w:r>
      <w:r w:rsidRPr="002B5CD8">
        <w:rPr>
          <w:rFonts w:eastAsia="Times New Roman"/>
          <w:color w:val="000000"/>
          <w:sz w:val="23"/>
          <w:szCs w:val="23"/>
          <w:lang w:eastAsia="en-AU"/>
        </w:rPr>
        <w:tab/>
        <w:t xml:space="preserve">the club must nominate and have members authorised by the Registrar (authorised persons). The club’s authorised person(s) </w:t>
      </w:r>
      <w:proofErr w:type="gramStart"/>
      <w:r w:rsidRPr="002B5CD8">
        <w:rPr>
          <w:rFonts w:eastAsia="Times New Roman"/>
          <w:color w:val="000000"/>
          <w:sz w:val="23"/>
          <w:szCs w:val="23"/>
          <w:lang w:eastAsia="en-AU"/>
        </w:rPr>
        <w:t>are</w:t>
      </w:r>
      <w:proofErr w:type="gramEnd"/>
      <w:r w:rsidRPr="002B5CD8">
        <w:rPr>
          <w:rFonts w:eastAsia="Times New Roman"/>
          <w:color w:val="000000"/>
          <w:sz w:val="23"/>
          <w:szCs w:val="23"/>
          <w:lang w:eastAsia="en-AU"/>
        </w:rPr>
        <w:t xml:space="preserv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w:t>
      </w:r>
      <w:proofErr w:type="gramStart"/>
      <w:r w:rsidRPr="002B5CD8">
        <w:rPr>
          <w:rFonts w:eastAsia="Times New Roman"/>
          <w:color w:val="000000"/>
          <w:sz w:val="23"/>
          <w:szCs w:val="23"/>
          <w:lang w:eastAsia="en-AU"/>
        </w:rPr>
        <w:t>Registrar;</w:t>
      </w:r>
      <w:proofErr w:type="gramEnd"/>
    </w:p>
    <w:p w14:paraId="78FED688"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(c)</w:t>
      </w:r>
      <w:r w:rsidRPr="002B5CD8">
        <w:rPr>
          <w:rFonts w:eastAsia="Times New Roman"/>
          <w:color w:val="000000"/>
          <w:sz w:val="23"/>
          <w:szCs w:val="23"/>
          <w:lang w:eastAsia="en-AU"/>
        </w:rPr>
        <w:tab/>
        <w:t xml:space="preserve">the club must issue a prescribed </w:t>
      </w:r>
      <w:proofErr w:type="gramStart"/>
      <w:r w:rsidRPr="002B5CD8">
        <w:rPr>
          <w:rFonts w:eastAsia="Times New Roman"/>
          <w:color w:val="000000"/>
          <w:sz w:val="23"/>
          <w:szCs w:val="23"/>
          <w:lang w:eastAsia="en-AU"/>
        </w:rPr>
        <w:t>log book</w:t>
      </w:r>
      <w:proofErr w:type="gramEnd"/>
      <w:r w:rsidRPr="002B5CD8">
        <w:rPr>
          <w:rFonts w:eastAsia="Times New Roman"/>
          <w:color w:val="000000"/>
          <w:sz w:val="23"/>
          <w:szCs w:val="23"/>
          <w:lang w:eastAsia="en-AU"/>
        </w:rPr>
        <w:t xml:space="preserve"> to club members for each of their vehicles to record vehicle use;</w:t>
      </w:r>
    </w:p>
    <w:p w14:paraId="63792441"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(d)</w:t>
      </w:r>
      <w:r w:rsidRPr="002B5CD8">
        <w:rPr>
          <w:rFonts w:eastAsia="Times New Roman"/>
          <w:color w:val="000000"/>
          <w:sz w:val="23"/>
          <w:szCs w:val="23"/>
          <w:lang w:eastAsia="en-AU"/>
        </w:rPr>
        <w:tab/>
        <w:t xml:space="preserve">the club must cancel a member’s prescribed </w:t>
      </w:r>
      <w:proofErr w:type="gramStart"/>
      <w:r w:rsidRPr="002B5CD8">
        <w:rPr>
          <w:rFonts w:eastAsia="Times New Roman"/>
          <w:color w:val="000000"/>
          <w:sz w:val="23"/>
          <w:szCs w:val="23"/>
          <w:lang w:eastAsia="en-AU"/>
        </w:rPr>
        <w:t>log book</w:t>
      </w:r>
      <w:proofErr w:type="gramEnd"/>
      <w:r w:rsidRPr="002B5CD8">
        <w:rPr>
          <w:rFonts w:eastAsia="Times New Roman"/>
          <w:color w:val="000000"/>
          <w:sz w:val="23"/>
          <w:szCs w:val="23"/>
          <w:lang w:eastAsia="en-AU"/>
        </w:rPr>
        <w:t xml:space="preserve">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3970AD67"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(e)</w:t>
      </w:r>
      <w:r w:rsidRPr="002B5CD8">
        <w:rPr>
          <w:rFonts w:eastAsia="Times New Roman"/>
          <w:color w:val="000000"/>
          <w:sz w:val="23"/>
          <w:szCs w:val="23"/>
          <w:lang w:eastAsia="en-AU"/>
        </w:rPr>
        <w:tab/>
        <w:t xml:space="preserve">the club must create and maintain records detailing all its financial members, its authorised persons, all vehicles for which an MR334 form has been issued, all statutory declarations received and prescribed </w:t>
      </w:r>
      <w:proofErr w:type="gramStart"/>
      <w:r w:rsidRPr="002B5CD8">
        <w:rPr>
          <w:rFonts w:eastAsia="Times New Roman"/>
          <w:color w:val="000000"/>
          <w:sz w:val="23"/>
          <w:szCs w:val="23"/>
          <w:lang w:eastAsia="en-AU"/>
        </w:rPr>
        <w:t>log books</w:t>
      </w:r>
      <w:proofErr w:type="gramEnd"/>
      <w:r w:rsidRPr="002B5CD8">
        <w:rPr>
          <w:rFonts w:eastAsia="Times New Roman"/>
          <w:color w:val="000000"/>
          <w:sz w:val="23"/>
          <w:szCs w:val="23"/>
          <w:lang w:eastAsia="en-AU"/>
        </w:rPr>
        <w:t xml:space="preserve"> issued and returned to the club;</w:t>
      </w:r>
    </w:p>
    <w:p w14:paraId="32B90F73"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(f)</w:t>
      </w:r>
      <w:r w:rsidRPr="002B5CD8">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0092901D"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(g)</w:t>
      </w:r>
      <w:r w:rsidRPr="002B5CD8">
        <w:rPr>
          <w:rFonts w:eastAsia="Times New Roman"/>
          <w:color w:val="000000"/>
          <w:sz w:val="23"/>
          <w:szCs w:val="23"/>
          <w:lang w:eastAsia="en-AU"/>
        </w:rPr>
        <w:tab/>
        <w:t xml:space="preserve">the club must ensure, as far as practicable, that all members comply with the Code of </w:t>
      </w:r>
      <w:proofErr w:type="gramStart"/>
      <w:r w:rsidRPr="002B5CD8">
        <w:rPr>
          <w:rFonts w:eastAsia="Times New Roman"/>
          <w:color w:val="000000"/>
          <w:sz w:val="23"/>
          <w:szCs w:val="23"/>
          <w:lang w:eastAsia="en-AU"/>
        </w:rPr>
        <w:t>Practice;</w:t>
      </w:r>
      <w:proofErr w:type="gramEnd"/>
    </w:p>
    <w:p w14:paraId="11AF5A24"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(h)</w:t>
      </w:r>
      <w:r w:rsidRPr="002B5CD8">
        <w:rPr>
          <w:rFonts w:eastAsia="Times New Roman"/>
          <w:color w:val="000000"/>
          <w:sz w:val="23"/>
          <w:szCs w:val="23"/>
          <w:lang w:eastAsia="en-AU"/>
        </w:rPr>
        <w:tab/>
        <w:t xml:space="preserve">the club, as far as practicable, must report to the Registrar or the Federation details of members and motor vehicles not complying with the conditions and criteria set out in the Code of Practice for the </w:t>
      </w:r>
      <w:proofErr w:type="gramStart"/>
      <w:r w:rsidRPr="002B5CD8">
        <w:rPr>
          <w:rFonts w:eastAsia="Times New Roman"/>
          <w:color w:val="000000"/>
          <w:sz w:val="23"/>
          <w:szCs w:val="23"/>
          <w:lang w:eastAsia="en-AU"/>
        </w:rPr>
        <w:t>Scheme;</w:t>
      </w:r>
      <w:proofErr w:type="gramEnd"/>
      <w:r w:rsidRPr="002B5CD8">
        <w:rPr>
          <w:rFonts w:eastAsia="Times New Roman"/>
          <w:color w:val="000000"/>
          <w:sz w:val="23"/>
          <w:szCs w:val="23"/>
          <w:lang w:eastAsia="en-AU"/>
        </w:rPr>
        <w:t xml:space="preserve"> </w:t>
      </w:r>
    </w:p>
    <w:p w14:paraId="0F21D400"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lastRenderedPageBreak/>
        <w:tab/>
        <w:t>(</w:t>
      </w:r>
      <w:proofErr w:type="spellStart"/>
      <w:r w:rsidRPr="002B5CD8">
        <w:rPr>
          <w:rFonts w:eastAsia="Times New Roman"/>
          <w:color w:val="000000"/>
          <w:sz w:val="23"/>
          <w:szCs w:val="23"/>
          <w:lang w:eastAsia="en-AU"/>
        </w:rPr>
        <w:t>i</w:t>
      </w:r>
      <w:proofErr w:type="spellEnd"/>
      <w:r w:rsidRPr="002B5CD8">
        <w:rPr>
          <w:rFonts w:eastAsia="Times New Roman"/>
          <w:color w:val="000000"/>
          <w:sz w:val="23"/>
          <w:szCs w:val="23"/>
          <w:lang w:eastAsia="en-AU"/>
        </w:rPr>
        <w:t>)</w:t>
      </w:r>
      <w:r w:rsidRPr="002B5CD8">
        <w:rPr>
          <w:rFonts w:eastAsia="Times New Roman"/>
          <w:color w:val="000000"/>
          <w:sz w:val="23"/>
          <w:szCs w:val="23"/>
          <w:lang w:eastAsia="en-AU"/>
        </w:rPr>
        <w:tab/>
        <w:t xml:space="preserve">the club must provide to the Registrar, within 2 months after the end of the club’s financial year, an annual report detailing members from that financial year with vehicles registered under the Scheme who are no longer financial members of the </w:t>
      </w:r>
      <w:proofErr w:type="gramStart"/>
      <w:r w:rsidRPr="002B5CD8">
        <w:rPr>
          <w:rFonts w:eastAsia="Times New Roman"/>
          <w:color w:val="000000"/>
          <w:sz w:val="23"/>
          <w:szCs w:val="23"/>
          <w:lang w:eastAsia="en-AU"/>
        </w:rPr>
        <w:t>club;</w:t>
      </w:r>
      <w:proofErr w:type="gramEnd"/>
    </w:p>
    <w:p w14:paraId="1FCEB677"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(j)</w:t>
      </w:r>
      <w:r w:rsidRPr="002B5CD8">
        <w:rPr>
          <w:rFonts w:eastAsia="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14:paraId="583AC6BD" w14:textId="77777777" w:rsidR="002B5CD8" w:rsidRPr="002B5CD8" w:rsidRDefault="002B5CD8" w:rsidP="002B5CD8">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2B5CD8">
        <w:rPr>
          <w:rFonts w:eastAsia="Times New Roman"/>
          <w:b/>
          <w:bCs/>
          <w:color w:val="000000"/>
          <w:sz w:val="20"/>
          <w:szCs w:val="20"/>
          <w:lang w:eastAsia="en-AU"/>
        </w:rPr>
        <w:t>Note—</w:t>
      </w:r>
    </w:p>
    <w:p w14:paraId="61E71823" w14:textId="630B68DE" w:rsidR="002B5CD8" w:rsidRDefault="002B5CD8" w:rsidP="002B5CD8">
      <w:pPr>
        <w:keepLines/>
        <w:autoSpaceDE w:val="0"/>
        <w:autoSpaceDN w:val="0"/>
        <w:adjustRightInd w:val="0"/>
        <w:spacing w:before="120" w:after="0" w:line="240" w:lineRule="auto"/>
        <w:ind w:left="1588"/>
        <w:jc w:val="left"/>
        <w:rPr>
          <w:rFonts w:eastAsia="Times New Roman"/>
          <w:color w:val="000000"/>
          <w:sz w:val="20"/>
          <w:szCs w:val="20"/>
          <w:lang w:eastAsia="en-AU"/>
        </w:rPr>
      </w:pPr>
      <w:r w:rsidRPr="002B5CD8">
        <w:rPr>
          <w:rFonts w:eastAsia="Times New Roman"/>
          <w:color w:val="000000"/>
          <w:sz w:val="20"/>
          <w:szCs w:val="20"/>
          <w:lang w:eastAsia="en-AU"/>
        </w:rPr>
        <w:t xml:space="preserve">Under regulation 16(3)(c) of the </w:t>
      </w:r>
      <w:hyperlink r:id="rId138" w:history="1">
        <w:r w:rsidRPr="002B5CD8">
          <w:rPr>
            <w:rFonts w:eastAsia="Times New Roman"/>
            <w:i/>
            <w:iCs/>
            <w:color w:val="000000"/>
            <w:sz w:val="20"/>
            <w:szCs w:val="20"/>
            <w:lang w:eastAsia="en-AU"/>
          </w:rPr>
          <w:t>Motor Vehicles Regulations 2010</w:t>
        </w:r>
      </w:hyperlink>
      <w:r w:rsidRPr="002B5CD8">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06AD63E3" w14:textId="77777777" w:rsidR="002B5CD8" w:rsidRPr="002B5CD8" w:rsidRDefault="002B5CD8" w:rsidP="002B5CD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B5CD8">
        <w:rPr>
          <w:rFonts w:eastAsia="Times New Roman"/>
          <w:b/>
          <w:bCs/>
          <w:color w:val="000000"/>
          <w:sz w:val="32"/>
          <w:szCs w:val="32"/>
          <w:lang w:eastAsia="en-AU"/>
        </w:rPr>
        <w:t>Schedule 1—Recognised motor vehicle clubs</w:t>
      </w:r>
    </w:p>
    <w:p w14:paraId="44DDACD8" w14:textId="77777777" w:rsidR="002B5CD8" w:rsidRPr="002B5CD8" w:rsidRDefault="002B5CD8" w:rsidP="002B5CD8">
      <w:pPr>
        <w:keepLines/>
        <w:autoSpaceDE w:val="0"/>
        <w:autoSpaceDN w:val="0"/>
        <w:adjustRightInd w:val="0"/>
        <w:spacing w:before="120" w:after="0" w:line="240" w:lineRule="auto"/>
        <w:jc w:val="left"/>
        <w:rPr>
          <w:rFonts w:eastAsia="Times New Roman"/>
          <w:b/>
          <w:bCs/>
          <w:color w:val="000000"/>
          <w:sz w:val="23"/>
          <w:szCs w:val="23"/>
          <w:lang w:eastAsia="en-AU"/>
        </w:rPr>
      </w:pPr>
      <w:r w:rsidRPr="002B5CD8">
        <w:rPr>
          <w:rFonts w:eastAsia="Times New Roman"/>
          <w:b/>
          <w:bCs/>
          <w:color w:val="000000"/>
          <w:sz w:val="23"/>
          <w:szCs w:val="23"/>
          <w:lang w:eastAsia="en-AU"/>
        </w:rPr>
        <w:t>Historic vehicle clubs</w:t>
      </w:r>
    </w:p>
    <w:p w14:paraId="073CA8D9" w14:textId="77777777" w:rsidR="002B5CD8" w:rsidRPr="002B5CD8" w:rsidRDefault="002B5CD8" w:rsidP="002B5CD8">
      <w:pPr>
        <w:keepNext/>
        <w:keepLines/>
        <w:autoSpaceDE w:val="0"/>
        <w:autoSpaceDN w:val="0"/>
        <w:adjustRightInd w:val="0"/>
        <w:spacing w:before="120" w:after="0" w:line="240" w:lineRule="auto"/>
        <w:jc w:val="left"/>
        <w:rPr>
          <w:rFonts w:ascii="Arial" w:eastAsia="Times New Roman" w:hAnsi="Arial" w:cs="Arial"/>
          <w:sz w:val="22"/>
          <w:lang w:eastAsia="en-AU"/>
        </w:rPr>
      </w:pPr>
      <w:r w:rsidRPr="002B5CD8">
        <w:rPr>
          <w:rFonts w:eastAsia="Times New Roman"/>
          <w:sz w:val="23"/>
          <w:szCs w:val="23"/>
          <w:lang w:eastAsia="en-AU"/>
        </w:rPr>
        <w:t>Bus Preservation Association of South Australia Inc.</w:t>
      </w:r>
    </w:p>
    <w:p w14:paraId="3D264029" w14:textId="77777777" w:rsidR="002B5CD8" w:rsidRPr="002B5CD8" w:rsidRDefault="002B5CD8" w:rsidP="002B5CD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B5CD8">
        <w:rPr>
          <w:rFonts w:eastAsia="Times New Roman"/>
          <w:b/>
          <w:bCs/>
          <w:color w:val="000000"/>
          <w:sz w:val="26"/>
          <w:szCs w:val="26"/>
          <w:lang w:eastAsia="en-AU"/>
        </w:rPr>
        <w:t>Made by the Deputy Registrar of Motor Vehicles</w:t>
      </w:r>
    </w:p>
    <w:p w14:paraId="7F7828A0" w14:textId="77777777" w:rsidR="002B5CD8" w:rsidRPr="002B5CD8" w:rsidRDefault="002B5CD8" w:rsidP="002B5CD8">
      <w:pPr>
        <w:spacing w:after="0" w:line="240" w:lineRule="auto"/>
        <w:jc w:val="left"/>
        <w:rPr>
          <w:sz w:val="23"/>
          <w:szCs w:val="23"/>
          <w:lang w:eastAsia="en-AU"/>
        </w:rPr>
      </w:pPr>
      <w:r w:rsidRPr="002B5CD8">
        <w:rPr>
          <w:sz w:val="23"/>
          <w:szCs w:val="23"/>
          <w:lang w:eastAsia="en-AU"/>
        </w:rPr>
        <w:t>On 24 March 2023</w:t>
      </w:r>
    </w:p>
    <w:p w14:paraId="3FBB8A1F" w14:textId="77777777" w:rsidR="002B5CD8" w:rsidRPr="002B5CD8" w:rsidRDefault="002B5CD8" w:rsidP="002B5CD8">
      <w:pPr>
        <w:pBdr>
          <w:bottom w:val="single" w:sz="4" w:space="1" w:color="auto"/>
        </w:pBdr>
        <w:spacing w:after="0" w:line="52" w:lineRule="exact"/>
        <w:jc w:val="center"/>
        <w:rPr>
          <w:rFonts w:eastAsia="Times New Roman"/>
          <w:sz w:val="24"/>
          <w:szCs w:val="24"/>
          <w:lang w:eastAsia="en-AU"/>
        </w:rPr>
      </w:pPr>
    </w:p>
    <w:p w14:paraId="18AE94D1" w14:textId="77777777" w:rsidR="002B5CD8" w:rsidRPr="002B5CD8" w:rsidRDefault="002B5CD8" w:rsidP="002B5CD8">
      <w:pPr>
        <w:pBdr>
          <w:top w:val="single" w:sz="4" w:space="1" w:color="auto"/>
        </w:pBdr>
        <w:spacing w:before="34" w:after="0" w:line="14" w:lineRule="exact"/>
        <w:jc w:val="center"/>
        <w:rPr>
          <w:rFonts w:eastAsia="Times New Roman"/>
          <w:sz w:val="24"/>
          <w:szCs w:val="24"/>
          <w:lang w:eastAsia="en-AU"/>
        </w:rPr>
      </w:pPr>
    </w:p>
    <w:p w14:paraId="264D1788" w14:textId="67BAA6E8" w:rsidR="002B5CD8" w:rsidRDefault="002B5CD8"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4965F4AF" w14:textId="77777777" w:rsidR="002B5CD8" w:rsidRPr="002B5CD8" w:rsidRDefault="002B5CD8" w:rsidP="00A945C6">
      <w:pPr>
        <w:pStyle w:val="Heading2"/>
      </w:pPr>
      <w:bookmarkStart w:id="54" w:name="_Toc131065557"/>
      <w:r w:rsidRPr="002B5CD8">
        <w:t>Petroleum and Geothermal Energy Act 2000</w:t>
      </w:r>
      <w:bookmarkEnd w:id="54"/>
    </w:p>
    <w:p w14:paraId="6768CA25" w14:textId="77777777" w:rsidR="002B5CD8" w:rsidRPr="002B5CD8" w:rsidRDefault="002B5CD8" w:rsidP="002B5CD8">
      <w:pPr>
        <w:jc w:val="center"/>
        <w:rPr>
          <w:i/>
          <w:szCs w:val="17"/>
        </w:rPr>
      </w:pPr>
      <w:r w:rsidRPr="002B5CD8">
        <w:rPr>
          <w:i/>
          <w:szCs w:val="17"/>
        </w:rPr>
        <w:t xml:space="preserve">Suspension of Petroleum Exploration Licences—PELs </w:t>
      </w:r>
      <w:r w:rsidRPr="002B5CD8">
        <w:rPr>
          <w:bCs/>
          <w:i/>
          <w:szCs w:val="17"/>
        </w:rPr>
        <w:t>112, 444 and 677</w:t>
      </w:r>
      <w:r w:rsidRPr="002B5CD8">
        <w:rPr>
          <w:bCs/>
          <w:i/>
          <w:szCs w:val="17"/>
        </w:rPr>
        <w:br/>
      </w:r>
      <w:r w:rsidRPr="002B5CD8">
        <w:rPr>
          <w:i/>
          <w:szCs w:val="17"/>
        </w:rPr>
        <w:t>Suspension of Petroleum Retention Licences—PRLs 50, 51, 52, 53, 54, 55, 56, 57,</w:t>
      </w:r>
      <w:r w:rsidRPr="002B5CD8">
        <w:rPr>
          <w:i/>
          <w:szCs w:val="17"/>
        </w:rPr>
        <w:br/>
        <w:t xml:space="preserve"> 58, 59, 60, 61, 62, 63, 64, 65, 66, 67, 68, 69, 70, 71, 72, 74, 75 and 248</w:t>
      </w:r>
    </w:p>
    <w:p w14:paraId="3A1FCED9" w14:textId="77777777" w:rsidR="002B5CD8" w:rsidRPr="002B5CD8" w:rsidRDefault="002B5CD8" w:rsidP="002B5CD8">
      <w:pPr>
        <w:rPr>
          <w:szCs w:val="17"/>
        </w:rPr>
      </w:pPr>
      <w:r w:rsidRPr="002B5CD8">
        <w:rPr>
          <w:szCs w:val="17"/>
        </w:rPr>
        <w:t xml:space="preserve">Pursuant to Section 90 of the </w:t>
      </w:r>
      <w:r w:rsidRPr="002B5CD8">
        <w:rPr>
          <w:i/>
          <w:iCs/>
          <w:szCs w:val="17"/>
        </w:rPr>
        <w:t>Petroleum and Geothermal Energy Act 2000</w:t>
      </w:r>
      <w:r w:rsidRPr="002B5CD8">
        <w:rPr>
          <w:szCs w:val="17"/>
        </w:rPr>
        <w:t>, notice is hereby given that the abovementioned Licences have been suspended for the periods indicated below pursuant to delegated powers dated 29 June 2018.</w:t>
      </w:r>
    </w:p>
    <w:p w14:paraId="714F39C3" w14:textId="77777777" w:rsidR="002B5CD8" w:rsidRPr="002B5CD8" w:rsidRDefault="002B5CD8" w:rsidP="002B5CD8">
      <w:pPr>
        <w:numPr>
          <w:ilvl w:val="0"/>
          <w:numId w:val="19"/>
        </w:numPr>
        <w:spacing w:after="0"/>
        <w:ind w:left="426" w:hanging="284"/>
        <w:rPr>
          <w:rFonts w:eastAsia="Times New Roman"/>
          <w:szCs w:val="17"/>
        </w:rPr>
      </w:pPr>
      <w:r w:rsidRPr="002B5CD8">
        <w:rPr>
          <w:rFonts w:eastAsia="Times New Roman"/>
          <w:szCs w:val="17"/>
        </w:rPr>
        <w:t xml:space="preserve">PELs 112 and 444 for the period from and including 1 February 2023 to 31 January </w:t>
      </w:r>
      <w:proofErr w:type="gramStart"/>
      <w:r w:rsidRPr="002B5CD8">
        <w:rPr>
          <w:rFonts w:eastAsia="Times New Roman"/>
          <w:szCs w:val="17"/>
        </w:rPr>
        <w:t>2024;</w:t>
      </w:r>
      <w:proofErr w:type="gramEnd"/>
    </w:p>
    <w:p w14:paraId="0767F35E" w14:textId="77777777" w:rsidR="002B5CD8" w:rsidRPr="002B5CD8" w:rsidRDefault="002B5CD8" w:rsidP="002B5CD8">
      <w:pPr>
        <w:numPr>
          <w:ilvl w:val="0"/>
          <w:numId w:val="19"/>
        </w:numPr>
        <w:spacing w:after="0"/>
        <w:ind w:left="426" w:hanging="284"/>
        <w:rPr>
          <w:rFonts w:eastAsia="Times New Roman"/>
          <w:szCs w:val="17"/>
        </w:rPr>
      </w:pPr>
      <w:r w:rsidRPr="002B5CD8">
        <w:rPr>
          <w:rFonts w:eastAsia="Times New Roman"/>
          <w:szCs w:val="17"/>
        </w:rPr>
        <w:t xml:space="preserve">PEL 677 for the period from and including 3 February 2023 to 31 January </w:t>
      </w:r>
      <w:proofErr w:type="gramStart"/>
      <w:r w:rsidRPr="002B5CD8">
        <w:rPr>
          <w:rFonts w:eastAsia="Times New Roman"/>
          <w:szCs w:val="17"/>
        </w:rPr>
        <w:t>2024;</w:t>
      </w:r>
      <w:proofErr w:type="gramEnd"/>
    </w:p>
    <w:p w14:paraId="39F004A3" w14:textId="77777777" w:rsidR="002B5CD8" w:rsidRPr="002B5CD8" w:rsidRDefault="002B5CD8" w:rsidP="002B5CD8">
      <w:pPr>
        <w:numPr>
          <w:ilvl w:val="0"/>
          <w:numId w:val="19"/>
        </w:numPr>
        <w:spacing w:after="0"/>
        <w:ind w:left="426" w:hanging="284"/>
        <w:rPr>
          <w:rFonts w:eastAsia="Times New Roman"/>
          <w:szCs w:val="17"/>
        </w:rPr>
      </w:pPr>
      <w:r w:rsidRPr="002B5CD8">
        <w:rPr>
          <w:rFonts w:eastAsia="Times New Roman"/>
          <w:szCs w:val="17"/>
        </w:rPr>
        <w:t xml:space="preserve">PRLs 50, 51, 52, 53, 54, 55, 56, 57, 58, 59, 60, 61, 62, 63, 64, 65, 66, 67, 68, 69, 70, 71, 72, 74 and 75 for the period from and including 12 May 2023 to 31 January </w:t>
      </w:r>
      <w:proofErr w:type="gramStart"/>
      <w:r w:rsidRPr="002B5CD8">
        <w:rPr>
          <w:rFonts w:eastAsia="Times New Roman"/>
          <w:szCs w:val="17"/>
        </w:rPr>
        <w:t>2024;</w:t>
      </w:r>
      <w:proofErr w:type="gramEnd"/>
    </w:p>
    <w:p w14:paraId="47EEB07D" w14:textId="77777777" w:rsidR="002B5CD8" w:rsidRPr="002B5CD8" w:rsidRDefault="002B5CD8" w:rsidP="002B5CD8">
      <w:pPr>
        <w:numPr>
          <w:ilvl w:val="0"/>
          <w:numId w:val="19"/>
        </w:numPr>
        <w:spacing w:after="0"/>
        <w:ind w:left="426" w:hanging="284"/>
        <w:rPr>
          <w:rFonts w:eastAsia="Times New Roman"/>
          <w:szCs w:val="17"/>
        </w:rPr>
      </w:pPr>
      <w:r w:rsidRPr="002B5CD8">
        <w:rPr>
          <w:rFonts w:eastAsia="Times New Roman"/>
          <w:szCs w:val="17"/>
        </w:rPr>
        <w:t>PRL 124 for the period from and including 24 July 2023 to 31 January 2024 and</w:t>
      </w:r>
    </w:p>
    <w:p w14:paraId="2AF58BFF" w14:textId="77777777" w:rsidR="002B5CD8" w:rsidRPr="002B5CD8" w:rsidRDefault="002B5CD8" w:rsidP="002B5CD8">
      <w:pPr>
        <w:numPr>
          <w:ilvl w:val="0"/>
          <w:numId w:val="19"/>
        </w:numPr>
        <w:ind w:left="426" w:hanging="284"/>
        <w:rPr>
          <w:rFonts w:eastAsia="Times New Roman"/>
          <w:szCs w:val="17"/>
        </w:rPr>
      </w:pPr>
      <w:r w:rsidRPr="002B5CD8">
        <w:rPr>
          <w:rFonts w:eastAsia="Times New Roman"/>
          <w:szCs w:val="17"/>
        </w:rPr>
        <w:t>PRL 248 for the period from and including 3 June 2023 to 31 January 2024.</w:t>
      </w:r>
    </w:p>
    <w:p w14:paraId="29086E49" w14:textId="77777777" w:rsidR="002B5CD8" w:rsidRPr="002B5CD8" w:rsidRDefault="002B5CD8" w:rsidP="002B5CD8">
      <w:pPr>
        <w:rPr>
          <w:szCs w:val="17"/>
        </w:rPr>
      </w:pPr>
      <w:r w:rsidRPr="002B5CD8">
        <w:rPr>
          <w:szCs w:val="17"/>
        </w:rPr>
        <w:t xml:space="preserve">The expiry date of these licences </w:t>
      </w:r>
      <w:proofErr w:type="gramStart"/>
      <w:r w:rsidRPr="002B5CD8">
        <w:rPr>
          <w:szCs w:val="17"/>
        </w:rPr>
        <w:t>are</w:t>
      </w:r>
      <w:proofErr w:type="gramEnd"/>
      <w:r w:rsidRPr="002B5CD8">
        <w:rPr>
          <w:szCs w:val="17"/>
        </w:rPr>
        <w:t xml:space="preserve"> now determined to be:</w:t>
      </w:r>
    </w:p>
    <w:p w14:paraId="437BA649" w14:textId="77777777" w:rsidR="002B5CD8" w:rsidRPr="002B5CD8" w:rsidRDefault="002B5CD8" w:rsidP="002B5CD8">
      <w:pPr>
        <w:numPr>
          <w:ilvl w:val="0"/>
          <w:numId w:val="20"/>
        </w:numPr>
        <w:spacing w:after="0"/>
        <w:ind w:left="426" w:hanging="284"/>
        <w:rPr>
          <w:rFonts w:eastAsia="Times New Roman"/>
          <w:szCs w:val="17"/>
        </w:rPr>
      </w:pPr>
      <w:r w:rsidRPr="002B5CD8">
        <w:rPr>
          <w:rFonts w:eastAsia="Times New Roman"/>
          <w:szCs w:val="17"/>
        </w:rPr>
        <w:t xml:space="preserve">PEL 112 – 12 July </w:t>
      </w:r>
      <w:proofErr w:type="gramStart"/>
      <w:r w:rsidRPr="002B5CD8">
        <w:rPr>
          <w:rFonts w:eastAsia="Times New Roman"/>
          <w:szCs w:val="17"/>
        </w:rPr>
        <w:t>2025;</w:t>
      </w:r>
      <w:proofErr w:type="gramEnd"/>
    </w:p>
    <w:p w14:paraId="79A70819" w14:textId="77777777" w:rsidR="002B5CD8" w:rsidRPr="002B5CD8" w:rsidRDefault="002B5CD8" w:rsidP="002B5CD8">
      <w:pPr>
        <w:numPr>
          <w:ilvl w:val="0"/>
          <w:numId w:val="20"/>
        </w:numPr>
        <w:spacing w:after="0"/>
        <w:ind w:left="426" w:hanging="284"/>
        <w:rPr>
          <w:rFonts w:eastAsia="Times New Roman"/>
          <w:szCs w:val="17"/>
        </w:rPr>
      </w:pPr>
      <w:r w:rsidRPr="002B5CD8">
        <w:rPr>
          <w:rFonts w:eastAsia="Times New Roman"/>
          <w:szCs w:val="17"/>
        </w:rPr>
        <w:t xml:space="preserve">PEL 444 – 14 July </w:t>
      </w:r>
      <w:proofErr w:type="gramStart"/>
      <w:r w:rsidRPr="002B5CD8">
        <w:rPr>
          <w:rFonts w:eastAsia="Times New Roman"/>
          <w:szCs w:val="17"/>
        </w:rPr>
        <w:t>2026;</w:t>
      </w:r>
      <w:proofErr w:type="gramEnd"/>
    </w:p>
    <w:p w14:paraId="17EE8F29" w14:textId="42B4DC80" w:rsidR="00912E48" w:rsidRDefault="002B5CD8" w:rsidP="002B5CD8">
      <w:pPr>
        <w:numPr>
          <w:ilvl w:val="0"/>
          <w:numId w:val="20"/>
        </w:numPr>
        <w:spacing w:after="0"/>
        <w:ind w:left="426" w:hanging="284"/>
        <w:rPr>
          <w:rFonts w:eastAsia="Times New Roman"/>
          <w:szCs w:val="17"/>
        </w:rPr>
      </w:pPr>
      <w:r w:rsidRPr="002B5CD8">
        <w:rPr>
          <w:rFonts w:eastAsia="Times New Roman"/>
          <w:szCs w:val="17"/>
        </w:rPr>
        <w:t xml:space="preserve">PEL 677 – 2 April </w:t>
      </w:r>
      <w:proofErr w:type="gramStart"/>
      <w:r w:rsidRPr="002B5CD8">
        <w:rPr>
          <w:rFonts w:eastAsia="Times New Roman"/>
          <w:szCs w:val="17"/>
        </w:rPr>
        <w:t>2028;</w:t>
      </w:r>
      <w:proofErr w:type="gramEnd"/>
    </w:p>
    <w:p w14:paraId="35F6D6E9" w14:textId="77777777" w:rsidR="002B5CD8" w:rsidRPr="002B5CD8" w:rsidRDefault="002B5CD8" w:rsidP="002B5CD8">
      <w:pPr>
        <w:numPr>
          <w:ilvl w:val="0"/>
          <w:numId w:val="20"/>
        </w:numPr>
        <w:spacing w:after="0"/>
        <w:ind w:left="426" w:hanging="284"/>
        <w:rPr>
          <w:rFonts w:eastAsia="Times New Roman"/>
          <w:szCs w:val="17"/>
        </w:rPr>
      </w:pPr>
      <w:r w:rsidRPr="002B5CD8">
        <w:rPr>
          <w:rFonts w:eastAsia="Times New Roman"/>
          <w:szCs w:val="17"/>
        </w:rPr>
        <w:t xml:space="preserve">PRLs 50, 58, 59, 67, 68, 69, 70, 71, 72 and 74 – 31 July </w:t>
      </w:r>
      <w:proofErr w:type="gramStart"/>
      <w:r w:rsidRPr="002B5CD8">
        <w:rPr>
          <w:rFonts w:eastAsia="Times New Roman"/>
          <w:szCs w:val="17"/>
        </w:rPr>
        <w:t>2024;</w:t>
      </w:r>
      <w:proofErr w:type="gramEnd"/>
    </w:p>
    <w:p w14:paraId="599F7944" w14:textId="5A6AF7BF" w:rsidR="002B5CD8" w:rsidRDefault="002B5CD8" w:rsidP="002B5CD8">
      <w:pPr>
        <w:numPr>
          <w:ilvl w:val="0"/>
          <w:numId w:val="20"/>
        </w:numPr>
        <w:spacing w:after="0"/>
        <w:ind w:left="426" w:hanging="284"/>
        <w:rPr>
          <w:rFonts w:eastAsia="Times New Roman"/>
          <w:szCs w:val="17"/>
        </w:rPr>
      </w:pPr>
      <w:r w:rsidRPr="002B5CD8">
        <w:rPr>
          <w:rFonts w:eastAsia="Times New Roman"/>
          <w:szCs w:val="17"/>
        </w:rPr>
        <w:t xml:space="preserve">PRLs 51, 52, 53, 54, 55, 56, 57, 60, 61, 62, 63, 64, 65 and 66 – 1 February </w:t>
      </w:r>
      <w:proofErr w:type="gramStart"/>
      <w:r w:rsidRPr="002B5CD8">
        <w:rPr>
          <w:rFonts w:eastAsia="Times New Roman"/>
          <w:szCs w:val="17"/>
        </w:rPr>
        <w:t>2026;</w:t>
      </w:r>
      <w:proofErr w:type="gramEnd"/>
    </w:p>
    <w:p w14:paraId="55FC10A0" w14:textId="77777777" w:rsidR="002B5CD8" w:rsidRPr="002B5CD8" w:rsidRDefault="002B5CD8" w:rsidP="002B5CD8">
      <w:pPr>
        <w:numPr>
          <w:ilvl w:val="0"/>
          <w:numId w:val="20"/>
        </w:numPr>
        <w:spacing w:after="0"/>
        <w:ind w:left="426" w:hanging="284"/>
        <w:rPr>
          <w:rFonts w:eastAsia="Times New Roman"/>
          <w:szCs w:val="17"/>
        </w:rPr>
      </w:pPr>
      <w:r w:rsidRPr="002B5CD8">
        <w:rPr>
          <w:rFonts w:eastAsia="Times New Roman"/>
          <w:szCs w:val="17"/>
        </w:rPr>
        <w:t xml:space="preserve">PRL 75 – 1 February </w:t>
      </w:r>
      <w:proofErr w:type="gramStart"/>
      <w:r w:rsidRPr="002B5CD8">
        <w:rPr>
          <w:rFonts w:eastAsia="Times New Roman"/>
          <w:szCs w:val="17"/>
        </w:rPr>
        <w:t>2025;</w:t>
      </w:r>
      <w:proofErr w:type="gramEnd"/>
      <w:r w:rsidRPr="002B5CD8">
        <w:rPr>
          <w:rFonts w:eastAsia="Times New Roman"/>
          <w:szCs w:val="17"/>
        </w:rPr>
        <w:t xml:space="preserve"> </w:t>
      </w:r>
    </w:p>
    <w:p w14:paraId="4216ABAF" w14:textId="77777777" w:rsidR="002B5CD8" w:rsidRPr="002B5CD8" w:rsidRDefault="002B5CD8" w:rsidP="002B5CD8">
      <w:pPr>
        <w:numPr>
          <w:ilvl w:val="0"/>
          <w:numId w:val="20"/>
        </w:numPr>
        <w:spacing w:after="0"/>
        <w:ind w:left="426" w:hanging="284"/>
        <w:rPr>
          <w:rFonts w:eastAsia="Times New Roman"/>
          <w:szCs w:val="17"/>
        </w:rPr>
      </w:pPr>
      <w:r w:rsidRPr="002B5CD8">
        <w:rPr>
          <w:rFonts w:eastAsia="Times New Roman"/>
          <w:szCs w:val="17"/>
        </w:rPr>
        <w:t>PRL 124 – 3 December 2024; and</w:t>
      </w:r>
    </w:p>
    <w:p w14:paraId="7AC51F14" w14:textId="77777777" w:rsidR="002B5CD8" w:rsidRPr="002B5CD8" w:rsidRDefault="002B5CD8" w:rsidP="002B5CD8">
      <w:pPr>
        <w:numPr>
          <w:ilvl w:val="0"/>
          <w:numId w:val="20"/>
        </w:numPr>
        <w:ind w:left="426" w:hanging="284"/>
        <w:rPr>
          <w:rFonts w:eastAsia="Times New Roman"/>
          <w:szCs w:val="17"/>
        </w:rPr>
      </w:pPr>
      <w:r w:rsidRPr="002B5CD8">
        <w:rPr>
          <w:rFonts w:eastAsia="Times New Roman"/>
          <w:szCs w:val="17"/>
        </w:rPr>
        <w:t>PRL 248 – 22 January 2025.</w:t>
      </w:r>
    </w:p>
    <w:p w14:paraId="77463F8B" w14:textId="77777777" w:rsidR="002B5CD8" w:rsidRPr="002B5CD8" w:rsidRDefault="002B5CD8" w:rsidP="002B5CD8">
      <w:pPr>
        <w:spacing w:after="0"/>
        <w:rPr>
          <w:rFonts w:eastAsia="Times New Roman"/>
          <w:szCs w:val="17"/>
        </w:rPr>
      </w:pPr>
      <w:r w:rsidRPr="002B5CD8">
        <w:rPr>
          <w:rFonts w:eastAsia="Times New Roman"/>
          <w:szCs w:val="17"/>
        </w:rPr>
        <w:t>Dated: 22 March 2023</w:t>
      </w:r>
    </w:p>
    <w:p w14:paraId="5D00AC4F" w14:textId="77777777" w:rsidR="002B5CD8" w:rsidRPr="002B5CD8" w:rsidRDefault="002B5CD8" w:rsidP="002B5CD8">
      <w:pPr>
        <w:spacing w:after="0"/>
        <w:jc w:val="right"/>
        <w:rPr>
          <w:rFonts w:eastAsia="Times New Roman"/>
          <w:smallCaps/>
          <w:szCs w:val="20"/>
        </w:rPr>
      </w:pPr>
      <w:r w:rsidRPr="002B5CD8">
        <w:rPr>
          <w:rFonts w:eastAsia="Times New Roman"/>
          <w:smallCaps/>
          <w:szCs w:val="20"/>
        </w:rPr>
        <w:t>NICK PANAGOPOULOS</w:t>
      </w:r>
    </w:p>
    <w:p w14:paraId="7DDF336E" w14:textId="77777777" w:rsidR="002B5CD8" w:rsidRPr="002B5CD8" w:rsidRDefault="002B5CD8" w:rsidP="002B5CD8">
      <w:pPr>
        <w:spacing w:after="0"/>
        <w:jc w:val="right"/>
        <w:rPr>
          <w:rFonts w:eastAsia="Times New Roman"/>
          <w:bCs/>
          <w:szCs w:val="17"/>
          <w:lang w:val="en-US"/>
        </w:rPr>
      </w:pPr>
      <w:r w:rsidRPr="002B5CD8">
        <w:rPr>
          <w:rFonts w:eastAsia="Times New Roman"/>
          <w:bCs/>
          <w:szCs w:val="17"/>
          <w:lang w:val="en-US"/>
        </w:rPr>
        <w:t>A/Executive Director</w:t>
      </w:r>
    </w:p>
    <w:p w14:paraId="76C4EFE7" w14:textId="77777777" w:rsidR="002B5CD8" w:rsidRPr="002B5CD8" w:rsidRDefault="002B5CD8" w:rsidP="002B5CD8">
      <w:pPr>
        <w:spacing w:after="0"/>
        <w:jc w:val="right"/>
        <w:rPr>
          <w:rFonts w:eastAsia="Times New Roman"/>
          <w:bCs/>
          <w:szCs w:val="17"/>
          <w:lang w:val="en-US"/>
        </w:rPr>
      </w:pPr>
      <w:r w:rsidRPr="002B5CD8">
        <w:rPr>
          <w:rFonts w:eastAsia="Times New Roman"/>
          <w:bCs/>
          <w:szCs w:val="17"/>
          <w:lang w:val="en-US"/>
        </w:rPr>
        <w:t>Energy Resources Division</w:t>
      </w:r>
    </w:p>
    <w:p w14:paraId="7C347550" w14:textId="77777777" w:rsidR="002B5CD8" w:rsidRPr="002B5CD8" w:rsidRDefault="002B5CD8" w:rsidP="002B5CD8">
      <w:pPr>
        <w:spacing w:after="0"/>
        <w:jc w:val="right"/>
        <w:rPr>
          <w:rFonts w:eastAsia="Times New Roman"/>
          <w:bCs/>
          <w:szCs w:val="17"/>
        </w:rPr>
      </w:pPr>
      <w:r w:rsidRPr="002B5CD8">
        <w:rPr>
          <w:rFonts w:eastAsia="Times New Roman"/>
          <w:bCs/>
          <w:szCs w:val="17"/>
        </w:rPr>
        <w:t>Department for Energy and Mining</w:t>
      </w:r>
    </w:p>
    <w:p w14:paraId="131B7E53" w14:textId="3AAAA971" w:rsidR="002B5CD8" w:rsidRDefault="002B5CD8" w:rsidP="00912E48">
      <w:pPr>
        <w:spacing w:after="0"/>
        <w:jc w:val="right"/>
        <w:rPr>
          <w:rFonts w:eastAsia="Times New Roman"/>
          <w:bCs/>
          <w:szCs w:val="17"/>
        </w:rPr>
      </w:pPr>
      <w:r w:rsidRPr="002B5CD8">
        <w:rPr>
          <w:rFonts w:eastAsia="Times New Roman"/>
          <w:bCs/>
          <w:szCs w:val="17"/>
        </w:rPr>
        <w:t>Delegate of the Minister for Energy and Mining</w:t>
      </w:r>
    </w:p>
    <w:p w14:paraId="4033237A" w14:textId="04E4C77B" w:rsidR="00912E48" w:rsidRDefault="00912E48" w:rsidP="00912E48">
      <w:pPr>
        <w:pBdr>
          <w:bottom w:val="single" w:sz="4" w:space="1" w:color="auto"/>
        </w:pBdr>
        <w:spacing w:after="0" w:line="52" w:lineRule="exact"/>
        <w:jc w:val="center"/>
        <w:rPr>
          <w:rFonts w:eastAsia="Times New Roman"/>
          <w:bCs/>
          <w:szCs w:val="17"/>
        </w:rPr>
      </w:pPr>
    </w:p>
    <w:p w14:paraId="57C56A16" w14:textId="4B83B4DE" w:rsidR="00912E48" w:rsidRDefault="00912E48" w:rsidP="00912E48">
      <w:pPr>
        <w:pBdr>
          <w:top w:val="single" w:sz="4" w:space="1" w:color="auto"/>
        </w:pBdr>
        <w:spacing w:before="34" w:after="0" w:line="14" w:lineRule="exact"/>
        <w:jc w:val="center"/>
        <w:rPr>
          <w:rFonts w:eastAsia="Times New Roman"/>
          <w:bCs/>
          <w:szCs w:val="17"/>
        </w:rPr>
      </w:pPr>
    </w:p>
    <w:p w14:paraId="7EA20E79" w14:textId="27E28D17" w:rsidR="002B5CD8" w:rsidRDefault="002B5CD8"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721399EE" w14:textId="77777777" w:rsidR="00912E48" w:rsidRPr="00912E48" w:rsidRDefault="00912E48" w:rsidP="00A945C6">
      <w:pPr>
        <w:pStyle w:val="Heading2"/>
      </w:pPr>
      <w:bookmarkStart w:id="55" w:name="_Toc131065558"/>
      <w:r w:rsidRPr="00912E48">
        <w:t xml:space="preserve">Planning, </w:t>
      </w:r>
      <w:proofErr w:type="gramStart"/>
      <w:r w:rsidRPr="00912E48">
        <w:t>Development</w:t>
      </w:r>
      <w:proofErr w:type="gramEnd"/>
      <w:r w:rsidRPr="00912E48">
        <w:t xml:space="preserve"> and Infrastructure Act 2016</w:t>
      </w:r>
      <w:bookmarkEnd w:id="55"/>
    </w:p>
    <w:p w14:paraId="75053DB6" w14:textId="77777777" w:rsidR="00912E48" w:rsidRPr="00912E48" w:rsidRDefault="00912E48" w:rsidP="00912E48">
      <w:pPr>
        <w:jc w:val="center"/>
        <w:rPr>
          <w:smallCaps/>
          <w:szCs w:val="17"/>
        </w:rPr>
      </w:pPr>
      <w:r w:rsidRPr="00912E48">
        <w:rPr>
          <w:smallCaps/>
          <w:szCs w:val="17"/>
        </w:rPr>
        <w:t>Section 76</w:t>
      </w:r>
    </w:p>
    <w:p w14:paraId="651D71DD" w14:textId="77777777" w:rsidR="00912E48" w:rsidRPr="00912E48" w:rsidRDefault="00912E48" w:rsidP="00912E48">
      <w:pPr>
        <w:jc w:val="center"/>
        <w:rPr>
          <w:i/>
          <w:szCs w:val="17"/>
        </w:rPr>
      </w:pPr>
      <w:r w:rsidRPr="00912E48">
        <w:rPr>
          <w:i/>
          <w:szCs w:val="17"/>
        </w:rPr>
        <w:t>Amendment to the Planning and Design Code</w:t>
      </w:r>
    </w:p>
    <w:p w14:paraId="35A62A24" w14:textId="77777777" w:rsidR="00912E48" w:rsidRPr="00912E48" w:rsidRDefault="00912E48" w:rsidP="00912E48">
      <w:pPr>
        <w:rPr>
          <w:rFonts w:eastAsia="Times New Roman"/>
          <w:i/>
          <w:szCs w:val="20"/>
        </w:rPr>
      </w:pPr>
      <w:r w:rsidRPr="00912E48">
        <w:rPr>
          <w:rFonts w:eastAsia="Times New Roman"/>
          <w:i/>
          <w:szCs w:val="20"/>
        </w:rPr>
        <w:t>Preamble</w:t>
      </w:r>
    </w:p>
    <w:p w14:paraId="42AB6E69" w14:textId="77777777" w:rsidR="00912E48" w:rsidRPr="00912E48" w:rsidRDefault="00912E48" w:rsidP="00912E48">
      <w:pPr>
        <w:rPr>
          <w:rFonts w:eastAsia="Times New Roman"/>
          <w:szCs w:val="17"/>
        </w:rPr>
      </w:pPr>
      <w:r w:rsidRPr="00912E48">
        <w:rPr>
          <w:rFonts w:eastAsia="Times New Roman"/>
          <w:szCs w:val="17"/>
          <w:lang w:val="en-GB"/>
        </w:rPr>
        <w:t xml:space="preserve">It is necessary to amend the Planning and Design Code (the Code) in operation </w:t>
      </w:r>
      <w:proofErr w:type="gramStart"/>
      <w:r w:rsidRPr="00912E48">
        <w:rPr>
          <w:rFonts w:eastAsia="Times New Roman"/>
          <w:szCs w:val="17"/>
          <w:lang w:val="en-GB"/>
        </w:rPr>
        <w:t>at</w:t>
      </w:r>
      <w:proofErr w:type="gramEnd"/>
      <w:r w:rsidRPr="00912E48">
        <w:rPr>
          <w:rFonts w:eastAsia="Times New Roman"/>
          <w:szCs w:val="17"/>
          <w:lang w:val="en-GB"/>
        </w:rPr>
        <w:t xml:space="preserve"> 16 March 2023 (Version 2023.4)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912E48">
        <w:rPr>
          <w:rFonts w:eastAsia="Times New Roman"/>
          <w:szCs w:val="17"/>
          <w:lang w:val="en-GB"/>
        </w:rPr>
        <w:t>as a result of</w:t>
      </w:r>
      <w:proofErr w:type="gramEnd"/>
      <w:r w:rsidRPr="00912E48">
        <w:rPr>
          <w:rFonts w:eastAsia="Times New Roman"/>
          <w:szCs w:val="17"/>
          <w:lang w:val="en-GB"/>
        </w:rPr>
        <w:t xml:space="preserve"> this amendment</w:t>
      </w:r>
      <w:r w:rsidRPr="00912E48">
        <w:rPr>
          <w:rFonts w:eastAsia="Times New Roman"/>
          <w:szCs w:val="17"/>
        </w:rPr>
        <w:t>.</w:t>
      </w:r>
    </w:p>
    <w:p w14:paraId="45B788FD" w14:textId="77777777" w:rsidR="00912E48" w:rsidRPr="00912E48" w:rsidRDefault="00912E48" w:rsidP="00912E48">
      <w:pPr>
        <w:numPr>
          <w:ilvl w:val="0"/>
          <w:numId w:val="25"/>
        </w:numPr>
        <w:ind w:left="357" w:hanging="357"/>
        <w:rPr>
          <w:rFonts w:eastAsia="Times New Roman"/>
          <w:szCs w:val="20"/>
          <w:lang w:val="en-GB"/>
        </w:rPr>
      </w:pPr>
      <w:r w:rsidRPr="00912E48">
        <w:rPr>
          <w:rFonts w:eastAsia="Times New Roman"/>
          <w:szCs w:val="20"/>
          <w:lang w:val="en-GB"/>
        </w:rPr>
        <w:t xml:space="preserve">PURSUANT to section 76 of the </w:t>
      </w:r>
      <w:r w:rsidRPr="00912E48">
        <w:rPr>
          <w:rFonts w:eastAsia="Times New Roman"/>
          <w:i/>
          <w:szCs w:val="20"/>
          <w:lang w:val="en-GB"/>
        </w:rPr>
        <w:t xml:space="preserve">Planning, </w:t>
      </w:r>
      <w:proofErr w:type="gramStart"/>
      <w:r w:rsidRPr="00912E48">
        <w:rPr>
          <w:rFonts w:eastAsia="Times New Roman"/>
          <w:i/>
          <w:szCs w:val="20"/>
          <w:lang w:val="en-GB"/>
        </w:rPr>
        <w:t>Development</w:t>
      </w:r>
      <w:proofErr w:type="gramEnd"/>
      <w:r w:rsidRPr="00912E48">
        <w:rPr>
          <w:rFonts w:eastAsia="Times New Roman"/>
          <w:i/>
          <w:szCs w:val="20"/>
          <w:lang w:val="en-GB"/>
        </w:rPr>
        <w:t xml:space="preserve"> and Infrastructure Act 2016 </w:t>
      </w:r>
      <w:r w:rsidRPr="00912E48">
        <w:rPr>
          <w:rFonts w:eastAsia="Times New Roman"/>
          <w:szCs w:val="20"/>
          <w:lang w:val="en-GB"/>
        </w:rPr>
        <w:t>(the Act), I hereby amend the Code in order to make changes of form (without altering the effect of underlying policy), correct errors and make operational amendments as follows:</w:t>
      </w:r>
    </w:p>
    <w:p w14:paraId="2D0F1965" w14:textId="77777777" w:rsidR="00912E48" w:rsidRPr="00912E48" w:rsidRDefault="00912E48" w:rsidP="00912E48">
      <w:pPr>
        <w:numPr>
          <w:ilvl w:val="0"/>
          <w:numId w:val="21"/>
        </w:numPr>
        <w:ind w:left="714" w:hanging="357"/>
        <w:jc w:val="left"/>
        <w:rPr>
          <w:rFonts w:eastAsia="Times New Roman"/>
          <w:szCs w:val="17"/>
        </w:rPr>
      </w:pPr>
      <w:r w:rsidRPr="00912E48">
        <w:rPr>
          <w:rFonts w:eastAsia="Times New Roman"/>
          <w:bCs/>
          <w:szCs w:val="17"/>
          <w:lang w:val="en-GB"/>
        </w:rPr>
        <w:t>Undertake minor</w:t>
      </w:r>
      <w:r w:rsidRPr="00912E48">
        <w:rPr>
          <w:rFonts w:eastAsia="Times New Roman"/>
          <w:szCs w:val="17"/>
        </w:rPr>
        <w:t xml:space="preserve"> alterations to the geometry of the spatial layers and data in the Code to maintain the current relationship between the parcel boundaries and Code data </w:t>
      </w:r>
      <w:proofErr w:type="gramStart"/>
      <w:r w:rsidRPr="00912E48">
        <w:rPr>
          <w:rFonts w:eastAsia="Times New Roman"/>
          <w:szCs w:val="17"/>
        </w:rPr>
        <w:t>as a result of</w:t>
      </w:r>
      <w:proofErr w:type="gramEnd"/>
      <w:r w:rsidRPr="00912E48">
        <w:rPr>
          <w:rFonts w:eastAsia="Times New Roman"/>
          <w:szCs w:val="17"/>
        </w:rPr>
        <w:t xml:space="preserve"> the following:</w:t>
      </w:r>
    </w:p>
    <w:p w14:paraId="374DF61C" w14:textId="77777777" w:rsidR="00912E48" w:rsidRPr="00912E48" w:rsidRDefault="00912E48" w:rsidP="00912E48">
      <w:pPr>
        <w:numPr>
          <w:ilvl w:val="1"/>
          <w:numId w:val="24"/>
        </w:numPr>
        <w:ind w:left="1434" w:hanging="357"/>
        <w:jc w:val="left"/>
        <w:rPr>
          <w:rFonts w:eastAsia="Times New Roman"/>
          <w:szCs w:val="17"/>
        </w:rPr>
      </w:pPr>
      <w:r w:rsidRPr="00912E48">
        <w:rPr>
          <w:rFonts w:eastAsia="Times New Roman"/>
          <w:szCs w:val="17"/>
        </w:rPr>
        <w:lastRenderedPageBreak/>
        <w:t>New plans of division deposited in the Land Titles Office between 8 March 2023 and 20 March 2023 affecting the following spatial and data layers in the Code:</w:t>
      </w:r>
    </w:p>
    <w:p w14:paraId="44E74F69" w14:textId="77777777" w:rsidR="00912E48" w:rsidRPr="00912E48" w:rsidRDefault="00912E48" w:rsidP="00912E48">
      <w:pPr>
        <w:numPr>
          <w:ilvl w:val="2"/>
          <w:numId w:val="22"/>
        </w:numPr>
        <w:ind w:left="2410" w:hanging="425"/>
        <w:rPr>
          <w:rFonts w:eastAsia="Times New Roman"/>
          <w:szCs w:val="17"/>
        </w:rPr>
      </w:pPr>
      <w:bookmarkStart w:id="56" w:name="_Hlk111023477"/>
      <w:r w:rsidRPr="00912E48">
        <w:rPr>
          <w:rFonts w:eastAsia="Times New Roman"/>
          <w:szCs w:val="17"/>
        </w:rPr>
        <w:t>Zones and subzones</w:t>
      </w:r>
    </w:p>
    <w:p w14:paraId="78DE54AB" w14:textId="77777777" w:rsidR="00912E48" w:rsidRPr="00912E48" w:rsidRDefault="00912E48" w:rsidP="00912E48">
      <w:pPr>
        <w:numPr>
          <w:ilvl w:val="2"/>
          <w:numId w:val="22"/>
        </w:numPr>
        <w:ind w:left="2410" w:hanging="425"/>
        <w:rPr>
          <w:rFonts w:eastAsia="Times New Roman"/>
          <w:szCs w:val="17"/>
        </w:rPr>
      </w:pPr>
      <w:r w:rsidRPr="00912E48">
        <w:rPr>
          <w:rFonts w:eastAsia="Times New Roman"/>
          <w:szCs w:val="17"/>
        </w:rPr>
        <w:t>Technical and Numeric Variations</w:t>
      </w:r>
    </w:p>
    <w:p w14:paraId="0463290C" w14:textId="77777777" w:rsidR="00912E48" w:rsidRPr="00912E48" w:rsidRDefault="00912E48" w:rsidP="00912E48">
      <w:pPr>
        <w:numPr>
          <w:ilvl w:val="3"/>
          <w:numId w:val="23"/>
        </w:numPr>
        <w:spacing w:after="0"/>
        <w:rPr>
          <w:rFonts w:eastAsia="Times New Roman"/>
          <w:szCs w:val="17"/>
        </w:rPr>
      </w:pPr>
      <w:bookmarkStart w:id="57" w:name="_Hlk104814813"/>
      <w:r w:rsidRPr="00912E48">
        <w:rPr>
          <w:rFonts w:eastAsia="Times New Roman"/>
          <w:szCs w:val="17"/>
        </w:rPr>
        <w:t>Building Heights (Levels)</w:t>
      </w:r>
    </w:p>
    <w:p w14:paraId="6B2A6DD3"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Building Heights (Metres)</w:t>
      </w:r>
    </w:p>
    <w:p w14:paraId="55C427E5"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Minimum Dwelling Allotment Size</w:t>
      </w:r>
    </w:p>
    <w:p w14:paraId="613B59ED"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Minimum Frontage</w:t>
      </w:r>
    </w:p>
    <w:p w14:paraId="3CF5BBDB"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 xml:space="preserve">Minimum Site Area </w:t>
      </w:r>
    </w:p>
    <w:p w14:paraId="3A348378"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Minimum Primary Street Setback</w:t>
      </w:r>
    </w:p>
    <w:p w14:paraId="0BA4744E"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Minimum Side Boundary Setback</w:t>
      </w:r>
    </w:p>
    <w:p w14:paraId="3F0E826B" w14:textId="77777777" w:rsidR="00912E48" w:rsidRPr="00912E48" w:rsidRDefault="00912E48" w:rsidP="00912E48">
      <w:pPr>
        <w:numPr>
          <w:ilvl w:val="3"/>
          <w:numId w:val="23"/>
        </w:numPr>
        <w:rPr>
          <w:rFonts w:eastAsia="Times New Roman"/>
          <w:szCs w:val="17"/>
        </w:rPr>
      </w:pPr>
      <w:r w:rsidRPr="00912E48">
        <w:rPr>
          <w:rFonts w:eastAsia="Times New Roman"/>
          <w:szCs w:val="17"/>
        </w:rPr>
        <w:t>Future Local Road Widening Setback</w:t>
      </w:r>
    </w:p>
    <w:bookmarkEnd w:id="57"/>
    <w:p w14:paraId="2AAE118C" w14:textId="77777777" w:rsidR="00912E48" w:rsidRPr="00912E48" w:rsidRDefault="00912E48" w:rsidP="00912E48">
      <w:pPr>
        <w:numPr>
          <w:ilvl w:val="2"/>
          <w:numId w:val="22"/>
        </w:numPr>
        <w:ind w:left="2410" w:hanging="425"/>
        <w:rPr>
          <w:rFonts w:eastAsia="Times New Roman"/>
          <w:szCs w:val="17"/>
        </w:rPr>
      </w:pPr>
      <w:r w:rsidRPr="00912E48">
        <w:rPr>
          <w:rFonts w:eastAsia="Times New Roman"/>
          <w:szCs w:val="17"/>
        </w:rPr>
        <w:t>Overlays</w:t>
      </w:r>
      <w:bookmarkStart w:id="58" w:name="_Hlk104814853"/>
    </w:p>
    <w:bookmarkEnd w:id="56"/>
    <w:p w14:paraId="72E3F70E"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Affordable Housing</w:t>
      </w:r>
    </w:p>
    <w:p w14:paraId="2E89D411"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Character Area</w:t>
      </w:r>
    </w:p>
    <w:p w14:paraId="78994CF1"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Heritage Adjacency</w:t>
      </w:r>
    </w:p>
    <w:p w14:paraId="2C299F4E"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Historic Area</w:t>
      </w:r>
    </w:p>
    <w:p w14:paraId="53D14096"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Local Heritage Place</w:t>
      </w:r>
    </w:p>
    <w:p w14:paraId="1DA79EC0"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State Heritage Place</w:t>
      </w:r>
    </w:p>
    <w:p w14:paraId="4281E093"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Stormwater Management</w:t>
      </w:r>
    </w:p>
    <w:p w14:paraId="0B91436B" w14:textId="77777777" w:rsidR="00912E48" w:rsidRPr="00912E48" w:rsidRDefault="00912E48" w:rsidP="00912E48">
      <w:pPr>
        <w:numPr>
          <w:ilvl w:val="3"/>
          <w:numId w:val="23"/>
        </w:numPr>
        <w:rPr>
          <w:rFonts w:eastAsia="Times New Roman"/>
          <w:szCs w:val="17"/>
        </w:rPr>
      </w:pPr>
      <w:r w:rsidRPr="00912E48">
        <w:rPr>
          <w:rFonts w:eastAsia="Times New Roman"/>
          <w:szCs w:val="17"/>
        </w:rPr>
        <w:t>Urban Tree Canopy</w:t>
      </w:r>
    </w:p>
    <w:bookmarkEnd w:id="58"/>
    <w:p w14:paraId="5ED41571" w14:textId="77777777" w:rsidR="00912E48" w:rsidRPr="00912E48" w:rsidRDefault="00912E48" w:rsidP="00912E48">
      <w:pPr>
        <w:numPr>
          <w:ilvl w:val="1"/>
          <w:numId w:val="24"/>
        </w:numPr>
        <w:ind w:left="1434" w:hanging="357"/>
        <w:jc w:val="left"/>
        <w:rPr>
          <w:rFonts w:eastAsia="Times New Roman"/>
          <w:szCs w:val="17"/>
        </w:rPr>
      </w:pPr>
      <w:r w:rsidRPr="00912E48">
        <w:rPr>
          <w:rFonts w:eastAsia="Times New Roman"/>
          <w:szCs w:val="17"/>
        </w:rPr>
        <w:t>Improved spatial data for existing land parcels in the following locations (as described in Column A) that affect data layers in the Code (as shown in Column B):</w:t>
      </w:r>
    </w:p>
    <w:tbl>
      <w:tblPr>
        <w:tblStyle w:val="TableGrid15"/>
        <w:tblW w:w="0" w:type="auto"/>
        <w:tblInd w:w="1413" w:type="dxa"/>
        <w:tblLayout w:type="fixed"/>
        <w:tblLook w:val="04A0" w:firstRow="1" w:lastRow="0" w:firstColumn="1" w:lastColumn="0" w:noHBand="0" w:noVBand="1"/>
      </w:tblPr>
      <w:tblGrid>
        <w:gridCol w:w="4536"/>
        <w:gridCol w:w="3067"/>
      </w:tblGrid>
      <w:tr w:rsidR="00912E48" w:rsidRPr="00912E48" w14:paraId="5A22EA04" w14:textId="77777777" w:rsidTr="008A2CFE">
        <w:trPr>
          <w:tblHeader/>
        </w:trPr>
        <w:tc>
          <w:tcPr>
            <w:tcW w:w="4536" w:type="dxa"/>
            <w:shd w:val="clear" w:color="auto" w:fill="D9D9D9" w:themeFill="background1" w:themeFillShade="D9"/>
          </w:tcPr>
          <w:p w14:paraId="09478B63" w14:textId="77777777" w:rsidR="00912E48" w:rsidRPr="00912E48" w:rsidRDefault="00912E48" w:rsidP="00912E48">
            <w:pPr>
              <w:spacing w:after="0"/>
              <w:contextualSpacing/>
              <w:rPr>
                <w:b/>
                <w:szCs w:val="17"/>
              </w:rPr>
            </w:pPr>
            <w:r w:rsidRPr="00912E48">
              <w:rPr>
                <w:b/>
                <w:szCs w:val="17"/>
              </w:rPr>
              <w:t>Location (Column A)</w:t>
            </w:r>
          </w:p>
        </w:tc>
        <w:tc>
          <w:tcPr>
            <w:tcW w:w="3067" w:type="dxa"/>
            <w:shd w:val="clear" w:color="auto" w:fill="D9D9D9" w:themeFill="background1" w:themeFillShade="D9"/>
          </w:tcPr>
          <w:p w14:paraId="18BB07B2" w14:textId="77777777" w:rsidR="00912E48" w:rsidRPr="00912E48" w:rsidRDefault="00912E48" w:rsidP="00912E48">
            <w:pPr>
              <w:spacing w:after="0"/>
              <w:contextualSpacing/>
              <w:rPr>
                <w:b/>
                <w:szCs w:val="17"/>
              </w:rPr>
            </w:pPr>
            <w:r w:rsidRPr="00912E48">
              <w:rPr>
                <w:b/>
                <w:szCs w:val="17"/>
              </w:rPr>
              <w:t>Layers (Column B)</w:t>
            </w:r>
          </w:p>
        </w:tc>
      </w:tr>
      <w:tr w:rsidR="00912E48" w:rsidRPr="00912E48" w14:paraId="75727182" w14:textId="77777777" w:rsidTr="008A2CFE">
        <w:tc>
          <w:tcPr>
            <w:tcW w:w="4536" w:type="dxa"/>
          </w:tcPr>
          <w:p w14:paraId="087877B2" w14:textId="77777777" w:rsidR="00912E48" w:rsidRPr="00912E48" w:rsidRDefault="00912E48" w:rsidP="00912E48">
            <w:pPr>
              <w:spacing w:after="0" w:line="240" w:lineRule="auto"/>
              <w:jc w:val="left"/>
              <w:rPr>
                <w:b/>
                <w:szCs w:val="17"/>
                <w:lang w:val="en-GB" w:eastAsia="en-AU"/>
              </w:rPr>
            </w:pPr>
            <w:r w:rsidRPr="00912E48">
              <w:rPr>
                <w:b/>
                <w:szCs w:val="17"/>
                <w:lang w:val="en-GB" w:eastAsia="en-AU"/>
              </w:rPr>
              <w:t>Kohinoor</w:t>
            </w:r>
          </w:p>
          <w:p w14:paraId="10948BC8" w14:textId="77777777" w:rsidR="00912E48" w:rsidRPr="00912E48" w:rsidRDefault="00912E48" w:rsidP="00912E48">
            <w:pPr>
              <w:spacing w:after="0" w:line="240" w:lineRule="auto"/>
              <w:jc w:val="left"/>
              <w:rPr>
                <w:b/>
                <w:szCs w:val="17"/>
                <w:highlight w:val="yellow"/>
                <w:lang w:val="en-GB" w:eastAsia="en-AU"/>
              </w:rPr>
            </w:pPr>
            <w:r w:rsidRPr="00912E48">
              <w:rPr>
                <w:rFonts w:asciiTheme="minorHAnsi" w:hAnsiTheme="minorHAnsi"/>
                <w:noProof/>
                <w:sz w:val="24"/>
                <w:szCs w:val="24"/>
                <w:lang w:val="en-GB"/>
              </w:rPr>
              <w:drawing>
                <wp:inline distT="0" distB="0" distL="0" distR="0" wp14:anchorId="074A8124" wp14:editId="5048F1CF">
                  <wp:extent cx="2657475" cy="1657350"/>
                  <wp:effectExtent l="0" t="0" r="9525" b="0"/>
                  <wp:docPr id="105" name="Picture 10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39"/>
                          <a:stretch>
                            <a:fillRect/>
                          </a:stretch>
                        </pic:blipFill>
                        <pic:spPr>
                          <a:xfrm>
                            <a:off x="0" y="0"/>
                            <a:ext cx="2657475" cy="1657350"/>
                          </a:xfrm>
                          <a:prstGeom prst="rect">
                            <a:avLst/>
                          </a:prstGeom>
                        </pic:spPr>
                      </pic:pic>
                    </a:graphicData>
                  </a:graphic>
                </wp:inline>
              </w:drawing>
            </w:r>
          </w:p>
          <w:p w14:paraId="2DC34043" w14:textId="77777777" w:rsidR="00912E48" w:rsidRPr="00912E48" w:rsidRDefault="00912E48" w:rsidP="00912E48">
            <w:pPr>
              <w:spacing w:after="0" w:line="240" w:lineRule="auto"/>
              <w:jc w:val="left"/>
              <w:rPr>
                <w:rFonts w:asciiTheme="minorHAnsi" w:hAnsiTheme="minorHAnsi"/>
                <w:b/>
                <w:szCs w:val="17"/>
                <w:highlight w:val="yellow"/>
                <w:lang w:val="en-GB"/>
              </w:rPr>
            </w:pPr>
          </w:p>
        </w:tc>
        <w:tc>
          <w:tcPr>
            <w:tcW w:w="3067" w:type="dxa"/>
          </w:tcPr>
          <w:p w14:paraId="3685248E" w14:textId="77777777" w:rsidR="00912E48" w:rsidRPr="00912E48" w:rsidRDefault="00912E48" w:rsidP="00912E48">
            <w:pPr>
              <w:spacing w:after="0" w:line="240" w:lineRule="auto"/>
              <w:contextualSpacing/>
              <w:rPr>
                <w:szCs w:val="17"/>
              </w:rPr>
            </w:pPr>
            <w:r w:rsidRPr="00912E48">
              <w:rPr>
                <w:szCs w:val="17"/>
              </w:rPr>
              <w:t>Overlays</w:t>
            </w:r>
          </w:p>
          <w:p w14:paraId="2CD829BD" w14:textId="77777777" w:rsidR="00912E48" w:rsidRPr="00912E48" w:rsidRDefault="00912E48" w:rsidP="00912E48">
            <w:pPr>
              <w:numPr>
                <w:ilvl w:val="0"/>
                <w:numId w:val="26"/>
              </w:numPr>
              <w:spacing w:after="0" w:line="240" w:lineRule="auto"/>
              <w:jc w:val="left"/>
              <w:rPr>
                <w:szCs w:val="17"/>
              </w:rPr>
            </w:pPr>
            <w:r w:rsidRPr="00912E48">
              <w:rPr>
                <w:szCs w:val="17"/>
              </w:rPr>
              <w:t>Airport Building Heights (Regulated)</w:t>
            </w:r>
          </w:p>
          <w:p w14:paraId="7BC5FC71" w14:textId="77777777" w:rsidR="00912E48" w:rsidRPr="00912E48" w:rsidRDefault="00912E48" w:rsidP="00912E48">
            <w:pPr>
              <w:spacing w:after="100" w:afterAutospacing="1" w:line="240" w:lineRule="auto"/>
              <w:ind w:left="720"/>
              <w:jc w:val="left"/>
              <w:rPr>
                <w:szCs w:val="17"/>
              </w:rPr>
            </w:pPr>
          </w:p>
        </w:tc>
      </w:tr>
    </w:tbl>
    <w:p w14:paraId="42798F2C" w14:textId="77777777" w:rsidR="00912E48" w:rsidRPr="00912E48" w:rsidRDefault="00912E48" w:rsidP="00912E48">
      <w:pPr>
        <w:spacing w:after="0" w:line="240" w:lineRule="auto"/>
        <w:ind w:left="1440" w:right="-1"/>
        <w:contextualSpacing/>
        <w:jc w:val="left"/>
        <w:rPr>
          <w:rFonts w:eastAsia="Times New Roman"/>
          <w:szCs w:val="17"/>
        </w:rPr>
      </w:pPr>
    </w:p>
    <w:p w14:paraId="4C766A11" w14:textId="4EEB01D9" w:rsidR="00912E48" w:rsidRDefault="00912E48" w:rsidP="00912E48">
      <w:pPr>
        <w:numPr>
          <w:ilvl w:val="0"/>
          <w:numId w:val="21"/>
        </w:numPr>
        <w:spacing w:before="80"/>
        <w:ind w:right="-1"/>
        <w:jc w:val="left"/>
        <w:rPr>
          <w:rFonts w:eastAsia="Times New Roman"/>
          <w:bCs/>
          <w:szCs w:val="17"/>
          <w:lang w:val="en-GB"/>
        </w:rPr>
      </w:pPr>
      <w:r w:rsidRPr="00912E48">
        <w:rPr>
          <w:rFonts w:eastAsia="Times New Roman"/>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75CFFB45" w14:textId="77777777" w:rsidR="00912E48" w:rsidRPr="00912E48" w:rsidRDefault="00912E48" w:rsidP="00912E48">
      <w:pPr>
        <w:numPr>
          <w:ilvl w:val="0"/>
          <w:numId w:val="25"/>
        </w:numPr>
        <w:rPr>
          <w:rFonts w:eastAsia="Times New Roman"/>
          <w:bCs/>
          <w:szCs w:val="17"/>
          <w:lang w:val="en-GB"/>
        </w:rPr>
      </w:pPr>
      <w:r w:rsidRPr="00912E48">
        <w:rPr>
          <w:rFonts w:eastAsia="Times New Roman"/>
          <w:szCs w:val="20"/>
          <w:lang w:val="en-GB"/>
        </w:rPr>
        <w:t>PURSUANT to section 76(5)(a) of the Act, I further specify that the amendments to the Code as described in this Notice will take effect upon the date those amendments are published on the SA planning portal.</w:t>
      </w:r>
    </w:p>
    <w:p w14:paraId="46E771E3" w14:textId="77777777" w:rsidR="00912E48" w:rsidRPr="00912E48" w:rsidRDefault="00912E48" w:rsidP="00912E48">
      <w:pPr>
        <w:rPr>
          <w:bCs/>
          <w:szCs w:val="17"/>
        </w:rPr>
      </w:pPr>
      <w:r w:rsidRPr="00912E48">
        <w:rPr>
          <w:bCs/>
          <w:szCs w:val="17"/>
        </w:rPr>
        <w:t>Dated: 28 March 2023</w:t>
      </w:r>
    </w:p>
    <w:p w14:paraId="3808F9FE" w14:textId="77777777" w:rsidR="00912E48" w:rsidRPr="00912E48" w:rsidRDefault="00912E48" w:rsidP="00912E48">
      <w:pPr>
        <w:spacing w:after="0"/>
        <w:jc w:val="right"/>
        <w:rPr>
          <w:rFonts w:eastAsia="Times New Roman"/>
          <w:smallCaps/>
          <w:szCs w:val="20"/>
        </w:rPr>
      </w:pPr>
      <w:r w:rsidRPr="00912E48">
        <w:rPr>
          <w:rFonts w:eastAsia="Times New Roman"/>
          <w:smallCaps/>
          <w:szCs w:val="20"/>
        </w:rPr>
        <w:t xml:space="preserve">Greg Van </w:t>
      </w:r>
      <w:proofErr w:type="spellStart"/>
      <w:r w:rsidRPr="00912E48">
        <w:rPr>
          <w:rFonts w:eastAsia="Times New Roman"/>
          <w:smallCaps/>
          <w:szCs w:val="20"/>
        </w:rPr>
        <w:t>Gaans</w:t>
      </w:r>
      <w:proofErr w:type="spellEnd"/>
    </w:p>
    <w:p w14:paraId="4B6B47A9" w14:textId="77777777" w:rsidR="00912E48" w:rsidRPr="00912E48" w:rsidRDefault="00912E48" w:rsidP="00912E48">
      <w:pPr>
        <w:spacing w:after="0"/>
        <w:jc w:val="right"/>
        <w:rPr>
          <w:rFonts w:eastAsia="Times New Roman"/>
          <w:szCs w:val="17"/>
        </w:rPr>
      </w:pPr>
      <w:r w:rsidRPr="00912E48">
        <w:rPr>
          <w:rFonts w:eastAsia="Times New Roman"/>
          <w:szCs w:val="17"/>
        </w:rPr>
        <w:t>Director, Land and Built Environment</w:t>
      </w:r>
    </w:p>
    <w:p w14:paraId="6DA8F5AF" w14:textId="77777777" w:rsidR="00912E48" w:rsidRPr="00912E48" w:rsidRDefault="00912E48" w:rsidP="00912E48">
      <w:pPr>
        <w:spacing w:after="0"/>
        <w:jc w:val="right"/>
        <w:rPr>
          <w:rFonts w:eastAsia="Times New Roman"/>
          <w:szCs w:val="17"/>
        </w:rPr>
      </w:pPr>
      <w:r w:rsidRPr="00912E48">
        <w:rPr>
          <w:rFonts w:eastAsia="Times New Roman"/>
          <w:szCs w:val="17"/>
        </w:rPr>
        <w:t>Department for Trade and Investment</w:t>
      </w:r>
    </w:p>
    <w:p w14:paraId="05E62BDF" w14:textId="77777777" w:rsidR="00912E48" w:rsidRPr="00912E48" w:rsidRDefault="00912E48" w:rsidP="00912E48">
      <w:pPr>
        <w:spacing w:after="0"/>
        <w:ind w:left="360"/>
        <w:jc w:val="right"/>
        <w:rPr>
          <w:rFonts w:eastAsia="Times New Roman"/>
          <w:szCs w:val="17"/>
        </w:rPr>
      </w:pPr>
      <w:r w:rsidRPr="00912E48">
        <w:rPr>
          <w:rFonts w:eastAsia="Times New Roman"/>
          <w:szCs w:val="17"/>
        </w:rPr>
        <w:t>Delegate of the Minister for Planning</w:t>
      </w:r>
    </w:p>
    <w:p w14:paraId="6A2DAFB3" w14:textId="77777777" w:rsidR="00912E48" w:rsidRPr="00912E48" w:rsidRDefault="00912E48" w:rsidP="00912E48">
      <w:pPr>
        <w:pBdr>
          <w:top w:val="single" w:sz="4" w:space="1" w:color="auto"/>
        </w:pBdr>
        <w:spacing w:before="100" w:after="0" w:line="14" w:lineRule="exact"/>
        <w:jc w:val="center"/>
        <w:rPr>
          <w:rFonts w:eastAsia="Times New Roman"/>
          <w:b/>
          <w:szCs w:val="17"/>
          <w:highlight w:val="yellow"/>
        </w:rPr>
      </w:pPr>
    </w:p>
    <w:p w14:paraId="077302D5" w14:textId="08DA75F3" w:rsidR="002B5CD8" w:rsidRDefault="002B5CD8"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071456D4" w14:textId="77777777" w:rsidR="00912E48" w:rsidRPr="00912E48" w:rsidRDefault="00912E48" w:rsidP="00912E48">
      <w:pPr>
        <w:jc w:val="center"/>
        <w:rPr>
          <w:caps/>
          <w:szCs w:val="17"/>
        </w:rPr>
      </w:pPr>
      <w:r w:rsidRPr="00912E48">
        <w:rPr>
          <w:caps/>
          <w:szCs w:val="17"/>
        </w:rPr>
        <w:t xml:space="preserve">Planning, </w:t>
      </w:r>
      <w:proofErr w:type="gramStart"/>
      <w:r w:rsidRPr="00912E48">
        <w:rPr>
          <w:caps/>
          <w:szCs w:val="17"/>
        </w:rPr>
        <w:t>Development</w:t>
      </w:r>
      <w:proofErr w:type="gramEnd"/>
      <w:r w:rsidRPr="00912E48">
        <w:rPr>
          <w:caps/>
          <w:szCs w:val="17"/>
        </w:rPr>
        <w:t xml:space="preserve"> and Infrastructure Act 2016</w:t>
      </w:r>
    </w:p>
    <w:p w14:paraId="3253B36C" w14:textId="77777777" w:rsidR="00912E48" w:rsidRPr="00912E48" w:rsidRDefault="00912E48" w:rsidP="00912E48">
      <w:pPr>
        <w:jc w:val="center"/>
        <w:rPr>
          <w:smallCaps/>
          <w:szCs w:val="17"/>
        </w:rPr>
      </w:pPr>
      <w:r w:rsidRPr="00912E48">
        <w:rPr>
          <w:smallCaps/>
          <w:szCs w:val="17"/>
        </w:rPr>
        <w:t>Section 76</w:t>
      </w:r>
    </w:p>
    <w:p w14:paraId="5016F6BF" w14:textId="77777777" w:rsidR="00912E48" w:rsidRPr="00912E48" w:rsidRDefault="00912E48" w:rsidP="00912E48">
      <w:pPr>
        <w:jc w:val="center"/>
        <w:rPr>
          <w:i/>
          <w:szCs w:val="17"/>
        </w:rPr>
      </w:pPr>
      <w:r w:rsidRPr="00912E48">
        <w:rPr>
          <w:i/>
          <w:szCs w:val="17"/>
        </w:rPr>
        <w:t>Amendment to the Planning and Design Code</w:t>
      </w:r>
    </w:p>
    <w:p w14:paraId="1C04E64A" w14:textId="77777777" w:rsidR="00912E48" w:rsidRPr="00912E48" w:rsidRDefault="00912E48" w:rsidP="00912E48">
      <w:pPr>
        <w:rPr>
          <w:rFonts w:eastAsia="Times New Roman"/>
          <w:i/>
          <w:szCs w:val="20"/>
        </w:rPr>
      </w:pPr>
      <w:r w:rsidRPr="00912E48">
        <w:rPr>
          <w:rFonts w:eastAsia="Times New Roman"/>
          <w:i/>
          <w:szCs w:val="20"/>
        </w:rPr>
        <w:t>Preamble</w:t>
      </w:r>
    </w:p>
    <w:p w14:paraId="030363C0" w14:textId="77777777" w:rsidR="00912E48" w:rsidRPr="00912E48" w:rsidRDefault="00912E48" w:rsidP="00912E48">
      <w:pPr>
        <w:rPr>
          <w:rFonts w:eastAsia="Times New Roman"/>
          <w:szCs w:val="17"/>
        </w:rPr>
      </w:pPr>
      <w:r w:rsidRPr="00912E48">
        <w:rPr>
          <w:rFonts w:eastAsia="Times New Roman"/>
          <w:szCs w:val="17"/>
          <w:lang w:val="en-GB"/>
        </w:rPr>
        <w:t xml:space="preserve">It is necessary to amend the Planning and Design Code (the Code) in operation </w:t>
      </w:r>
      <w:proofErr w:type="gramStart"/>
      <w:r w:rsidRPr="00912E48">
        <w:rPr>
          <w:rFonts w:eastAsia="Times New Roman"/>
          <w:szCs w:val="17"/>
          <w:lang w:val="en-GB"/>
        </w:rPr>
        <w:t>at</w:t>
      </w:r>
      <w:proofErr w:type="gramEnd"/>
      <w:r w:rsidRPr="00912E48">
        <w:rPr>
          <w:rFonts w:eastAsia="Times New Roman"/>
          <w:szCs w:val="17"/>
          <w:lang w:val="en-GB"/>
        </w:rPr>
        <w:t xml:space="preserve"> 16 March 2023 (Version 2023.4) in order to make the following minor or operational amendments</w:t>
      </w:r>
      <w:r w:rsidRPr="00912E48">
        <w:rPr>
          <w:rFonts w:eastAsia="Times New Roman"/>
          <w:szCs w:val="17"/>
        </w:rPr>
        <w:t>:</w:t>
      </w:r>
    </w:p>
    <w:p w14:paraId="34167F70" w14:textId="77777777" w:rsidR="00912E48" w:rsidRPr="00912E48" w:rsidRDefault="00912E48" w:rsidP="00912E48">
      <w:pPr>
        <w:numPr>
          <w:ilvl w:val="0"/>
          <w:numId w:val="27"/>
        </w:numPr>
        <w:ind w:left="426" w:hanging="284"/>
        <w:jc w:val="left"/>
        <w:rPr>
          <w:rFonts w:eastAsia="Times New Roman"/>
          <w:szCs w:val="20"/>
          <w:lang w:val="en-GB"/>
        </w:rPr>
      </w:pPr>
      <w:r w:rsidRPr="00912E48">
        <w:rPr>
          <w:rFonts w:eastAsia="Times New Roman"/>
          <w:szCs w:val="20"/>
          <w:lang w:val="en-GB"/>
        </w:rPr>
        <w:t xml:space="preserve">to correct the misapplication of the Local Heritage Place Overlay over properties at Aldinga, </w:t>
      </w:r>
      <w:proofErr w:type="spellStart"/>
      <w:r w:rsidRPr="00912E48">
        <w:rPr>
          <w:rFonts w:eastAsia="Times New Roman"/>
          <w:szCs w:val="20"/>
          <w:lang w:val="en-GB"/>
        </w:rPr>
        <w:t>Gilberton</w:t>
      </w:r>
      <w:proofErr w:type="spellEnd"/>
      <w:r w:rsidRPr="00912E48">
        <w:rPr>
          <w:rFonts w:eastAsia="Times New Roman"/>
          <w:szCs w:val="20"/>
          <w:lang w:val="en-GB"/>
        </w:rPr>
        <w:t xml:space="preserve">, Callington, O’Halloran </w:t>
      </w:r>
      <w:proofErr w:type="gramStart"/>
      <w:r w:rsidRPr="00912E48">
        <w:rPr>
          <w:rFonts w:eastAsia="Times New Roman"/>
          <w:szCs w:val="20"/>
          <w:lang w:val="en-GB"/>
        </w:rPr>
        <w:t>Hill</w:t>
      </w:r>
      <w:proofErr w:type="gramEnd"/>
      <w:r w:rsidRPr="00912E48">
        <w:rPr>
          <w:rFonts w:eastAsia="Times New Roman"/>
          <w:szCs w:val="20"/>
          <w:lang w:val="en-GB"/>
        </w:rPr>
        <w:t xml:space="preserve"> and Penwortham.</w:t>
      </w:r>
    </w:p>
    <w:p w14:paraId="5E23B87D" w14:textId="77777777" w:rsidR="00912E48" w:rsidRPr="00912E48" w:rsidRDefault="00912E48" w:rsidP="00912E48">
      <w:pPr>
        <w:numPr>
          <w:ilvl w:val="0"/>
          <w:numId w:val="27"/>
        </w:numPr>
        <w:ind w:left="426" w:hanging="284"/>
        <w:rPr>
          <w:rFonts w:eastAsia="Times New Roman"/>
          <w:szCs w:val="20"/>
          <w:lang w:val="en-GB"/>
        </w:rPr>
      </w:pPr>
      <w:r w:rsidRPr="00912E48">
        <w:rPr>
          <w:rFonts w:eastAsia="Times New Roman"/>
          <w:szCs w:val="20"/>
          <w:lang w:val="en-GB"/>
        </w:rPr>
        <w:t>to apply the State Heritage Place Overlay to several State Heritage Places that have been added to the South Australian Heritage Register.</w:t>
      </w:r>
    </w:p>
    <w:p w14:paraId="1B698B39" w14:textId="77777777" w:rsidR="00912E48" w:rsidRPr="00912E48" w:rsidRDefault="00912E48" w:rsidP="00D92CB5">
      <w:pPr>
        <w:numPr>
          <w:ilvl w:val="0"/>
          <w:numId w:val="42"/>
        </w:numPr>
        <w:rPr>
          <w:rFonts w:eastAsia="Times New Roman"/>
          <w:szCs w:val="20"/>
          <w:lang w:val="en-GB"/>
        </w:rPr>
      </w:pPr>
      <w:r w:rsidRPr="00912E48">
        <w:rPr>
          <w:rFonts w:eastAsia="Times New Roman"/>
          <w:szCs w:val="20"/>
          <w:lang w:val="en-GB"/>
        </w:rPr>
        <w:t xml:space="preserve">PURSUANT to section 76 of the </w:t>
      </w:r>
      <w:r w:rsidRPr="00912E48">
        <w:rPr>
          <w:rFonts w:eastAsia="Times New Roman"/>
          <w:i/>
          <w:szCs w:val="20"/>
          <w:lang w:val="en-GB"/>
        </w:rPr>
        <w:t xml:space="preserve">Planning, </w:t>
      </w:r>
      <w:proofErr w:type="gramStart"/>
      <w:r w:rsidRPr="00912E48">
        <w:rPr>
          <w:rFonts w:eastAsia="Times New Roman"/>
          <w:i/>
          <w:szCs w:val="20"/>
          <w:lang w:val="en-GB"/>
        </w:rPr>
        <w:t>Development</w:t>
      </w:r>
      <w:proofErr w:type="gramEnd"/>
      <w:r w:rsidRPr="00912E48">
        <w:rPr>
          <w:rFonts w:eastAsia="Times New Roman"/>
          <w:i/>
          <w:szCs w:val="20"/>
          <w:lang w:val="en-GB"/>
        </w:rPr>
        <w:t xml:space="preserve"> and Infrastructure Act 2016 </w:t>
      </w:r>
      <w:r w:rsidRPr="00912E48">
        <w:rPr>
          <w:rFonts w:eastAsia="Times New Roman"/>
          <w:szCs w:val="20"/>
          <w:lang w:val="en-GB"/>
        </w:rPr>
        <w:t>(the Act), I hereby amend the Code in order to make the following minor or operational amendments as follows:</w:t>
      </w:r>
    </w:p>
    <w:p w14:paraId="3B0ECE31" w14:textId="77777777" w:rsidR="00912E48" w:rsidRPr="00912E48" w:rsidRDefault="00912E48" w:rsidP="00D92CB5">
      <w:pPr>
        <w:numPr>
          <w:ilvl w:val="0"/>
          <w:numId w:val="43"/>
        </w:numPr>
        <w:ind w:right="-1"/>
        <w:rPr>
          <w:rFonts w:eastAsia="Times New Roman"/>
          <w:bCs/>
          <w:szCs w:val="17"/>
          <w:lang w:val="en-GB"/>
        </w:rPr>
      </w:pPr>
      <w:r w:rsidRPr="00912E48">
        <w:rPr>
          <w:rFonts w:eastAsia="Times New Roman"/>
          <w:bCs/>
          <w:szCs w:val="17"/>
        </w:rPr>
        <w:t>Amend the spatial layer of the Local Heritage Place Overlay so that it does not apply to the following properties and update the spatial layer of the Heritage Adjacency Overlay to reflect these changes</w:t>
      </w:r>
      <w:r w:rsidRPr="00912E48">
        <w:rPr>
          <w:rFonts w:eastAsia="Times New Roman"/>
          <w:bCs/>
          <w:szCs w:val="17"/>
          <w:lang w:val="en-GB"/>
        </w:rPr>
        <w:t>:</w:t>
      </w:r>
    </w:p>
    <w:p w14:paraId="42090864" w14:textId="77777777" w:rsidR="00912E48" w:rsidRPr="00912E48" w:rsidRDefault="00912E48" w:rsidP="00D92CB5">
      <w:pPr>
        <w:numPr>
          <w:ilvl w:val="1"/>
          <w:numId w:val="43"/>
        </w:numPr>
        <w:spacing w:after="0"/>
        <w:ind w:left="1434" w:hanging="356"/>
        <w:contextualSpacing/>
        <w:jc w:val="left"/>
        <w:rPr>
          <w:rFonts w:eastAsia="Times New Roman"/>
          <w:bCs/>
          <w:szCs w:val="17"/>
          <w:lang w:val="en-GB"/>
        </w:rPr>
      </w:pPr>
      <w:r w:rsidRPr="00912E48">
        <w:rPr>
          <w:rFonts w:eastAsia="Times New Roman"/>
          <w:bCs/>
          <w:szCs w:val="17"/>
          <w:lang w:val="en-GB"/>
        </w:rPr>
        <w:t>186-196 Port Road, Aldinga (Lot 102, CT6274/361)</w:t>
      </w:r>
    </w:p>
    <w:p w14:paraId="6F93AEF4" w14:textId="77777777" w:rsidR="00912E48" w:rsidRPr="00912E48" w:rsidRDefault="00912E48" w:rsidP="00D92CB5">
      <w:pPr>
        <w:numPr>
          <w:ilvl w:val="1"/>
          <w:numId w:val="43"/>
        </w:numPr>
        <w:spacing w:after="0"/>
        <w:ind w:left="1434" w:hanging="356"/>
        <w:contextualSpacing/>
        <w:jc w:val="left"/>
        <w:rPr>
          <w:rFonts w:eastAsia="Times New Roman"/>
          <w:bCs/>
          <w:szCs w:val="17"/>
          <w:lang w:val="en-GB"/>
        </w:rPr>
      </w:pPr>
      <w:r w:rsidRPr="00912E48">
        <w:rPr>
          <w:rFonts w:eastAsia="Times New Roman"/>
          <w:bCs/>
          <w:szCs w:val="17"/>
          <w:lang w:val="en-GB"/>
        </w:rPr>
        <w:t xml:space="preserve">13 James Street, </w:t>
      </w:r>
      <w:proofErr w:type="spellStart"/>
      <w:r w:rsidRPr="00912E48">
        <w:rPr>
          <w:rFonts w:eastAsia="Times New Roman"/>
          <w:bCs/>
          <w:szCs w:val="17"/>
          <w:lang w:val="en-GB"/>
        </w:rPr>
        <w:t>Gilberton</w:t>
      </w:r>
      <w:proofErr w:type="spellEnd"/>
      <w:r w:rsidRPr="00912E48">
        <w:rPr>
          <w:rFonts w:eastAsia="Times New Roman"/>
          <w:bCs/>
          <w:szCs w:val="17"/>
          <w:lang w:val="en-GB"/>
        </w:rPr>
        <w:t xml:space="preserve"> (Lot 101, CT6190/832) </w:t>
      </w:r>
    </w:p>
    <w:p w14:paraId="0FABC38D" w14:textId="77777777" w:rsidR="00912E48" w:rsidRPr="00912E48" w:rsidRDefault="00912E48" w:rsidP="00D92CB5">
      <w:pPr>
        <w:numPr>
          <w:ilvl w:val="1"/>
          <w:numId w:val="43"/>
        </w:numPr>
        <w:spacing w:after="0"/>
        <w:ind w:left="1434" w:hanging="356"/>
        <w:contextualSpacing/>
        <w:jc w:val="left"/>
        <w:rPr>
          <w:rFonts w:eastAsia="Times New Roman"/>
          <w:bCs/>
          <w:szCs w:val="17"/>
          <w:lang w:val="en-GB"/>
        </w:rPr>
      </w:pPr>
      <w:r w:rsidRPr="00912E48">
        <w:rPr>
          <w:rFonts w:eastAsia="Times New Roman"/>
          <w:bCs/>
          <w:szCs w:val="17"/>
          <w:lang w:val="en-GB"/>
        </w:rPr>
        <w:t>34 North Terrace, Callington (Lot 386, CT6177/258)</w:t>
      </w:r>
    </w:p>
    <w:p w14:paraId="4B79A3E8" w14:textId="77777777" w:rsidR="00912E48" w:rsidRPr="00912E48" w:rsidRDefault="00912E48" w:rsidP="00D92CB5">
      <w:pPr>
        <w:numPr>
          <w:ilvl w:val="1"/>
          <w:numId w:val="43"/>
        </w:numPr>
        <w:spacing w:after="0"/>
        <w:ind w:left="1434" w:hanging="356"/>
        <w:contextualSpacing/>
        <w:jc w:val="left"/>
        <w:rPr>
          <w:rFonts w:eastAsia="Times New Roman"/>
          <w:bCs/>
          <w:szCs w:val="17"/>
          <w:lang w:val="en-GB"/>
        </w:rPr>
      </w:pPr>
      <w:r w:rsidRPr="00912E48">
        <w:rPr>
          <w:rFonts w:eastAsia="Times New Roman"/>
          <w:bCs/>
          <w:szCs w:val="17"/>
          <w:lang w:val="en-GB"/>
        </w:rPr>
        <w:t>36 North Terrace, Callington (Lot 349, CT6177/260)</w:t>
      </w:r>
    </w:p>
    <w:p w14:paraId="1491D127" w14:textId="77777777" w:rsidR="00912E48" w:rsidRPr="00912E48" w:rsidRDefault="00912E48" w:rsidP="00D92CB5">
      <w:pPr>
        <w:numPr>
          <w:ilvl w:val="1"/>
          <w:numId w:val="43"/>
        </w:numPr>
        <w:spacing w:after="0"/>
        <w:ind w:left="1434" w:hanging="356"/>
        <w:contextualSpacing/>
        <w:jc w:val="left"/>
        <w:rPr>
          <w:rFonts w:eastAsia="Times New Roman"/>
          <w:bCs/>
          <w:szCs w:val="17"/>
          <w:lang w:val="en-GB"/>
        </w:rPr>
      </w:pPr>
      <w:r w:rsidRPr="00912E48">
        <w:rPr>
          <w:rFonts w:eastAsia="Times New Roman"/>
          <w:bCs/>
          <w:szCs w:val="17"/>
          <w:lang w:val="en-GB"/>
        </w:rPr>
        <w:lastRenderedPageBreak/>
        <w:t>5B Majors Road, O’Halloran Hill (Lot 1, CT6110/936)</w:t>
      </w:r>
    </w:p>
    <w:p w14:paraId="39117ECA" w14:textId="77777777" w:rsidR="00912E48" w:rsidRPr="00912E48" w:rsidRDefault="00912E48" w:rsidP="00D92CB5">
      <w:pPr>
        <w:numPr>
          <w:ilvl w:val="1"/>
          <w:numId w:val="43"/>
        </w:numPr>
        <w:ind w:left="1434" w:hanging="356"/>
        <w:rPr>
          <w:rFonts w:eastAsia="Times New Roman"/>
          <w:bCs/>
          <w:szCs w:val="17"/>
          <w:lang w:val="en-GB"/>
        </w:rPr>
      </w:pPr>
      <w:r w:rsidRPr="00912E48">
        <w:rPr>
          <w:rFonts w:eastAsia="Times New Roman"/>
          <w:bCs/>
          <w:szCs w:val="17"/>
          <w:lang w:val="en-GB"/>
        </w:rPr>
        <w:t xml:space="preserve">Lot 429 </w:t>
      </w:r>
      <w:proofErr w:type="spellStart"/>
      <w:r w:rsidRPr="00912E48">
        <w:rPr>
          <w:rFonts w:eastAsia="Times New Roman"/>
          <w:bCs/>
          <w:szCs w:val="17"/>
          <w:lang w:val="en-GB"/>
        </w:rPr>
        <w:t>Horrocks</w:t>
      </w:r>
      <w:proofErr w:type="spellEnd"/>
      <w:r w:rsidRPr="00912E48">
        <w:rPr>
          <w:rFonts w:eastAsia="Times New Roman"/>
          <w:bCs/>
          <w:szCs w:val="17"/>
          <w:lang w:val="en-GB"/>
        </w:rPr>
        <w:t xml:space="preserve"> Road, Penwortham (Lot 429, CT5899/961).</w:t>
      </w:r>
    </w:p>
    <w:p w14:paraId="6F39D902" w14:textId="77777777" w:rsidR="00912E48" w:rsidRPr="00912E48" w:rsidRDefault="00912E48" w:rsidP="00D92CB5">
      <w:pPr>
        <w:numPr>
          <w:ilvl w:val="0"/>
          <w:numId w:val="43"/>
        </w:numPr>
        <w:ind w:left="714" w:hanging="357"/>
        <w:rPr>
          <w:rFonts w:eastAsia="Times New Roman"/>
          <w:bCs/>
          <w:szCs w:val="17"/>
          <w:lang w:val="en-GB"/>
        </w:rPr>
      </w:pPr>
      <w:r w:rsidRPr="00912E48">
        <w:rPr>
          <w:rFonts w:eastAsia="Times New Roman"/>
          <w:bCs/>
          <w:szCs w:val="17"/>
        </w:rPr>
        <w:t xml:space="preserve">Amend the spatial layer of the Local Heritage Place Overlay so that it applies to the area at Aldinga bounded by the red line in the map contained in </w:t>
      </w:r>
      <w:r w:rsidRPr="00912E48">
        <w:rPr>
          <w:rFonts w:eastAsia="Times New Roman"/>
          <w:b/>
          <w:bCs/>
          <w:szCs w:val="17"/>
        </w:rPr>
        <w:t xml:space="preserve">Attachment A </w:t>
      </w:r>
      <w:r w:rsidRPr="00912E48">
        <w:rPr>
          <w:rFonts w:eastAsia="Times New Roman"/>
          <w:bCs/>
          <w:szCs w:val="17"/>
        </w:rPr>
        <w:t>and is linked to Local Heritage Place, Heritage ID 5545 (being ‘Memorial Avenue of Trees’ Port Road, Aldinga). Update the spatial layer of the Heritage Adjacency Overlay to reflect this change</w:t>
      </w:r>
      <w:r w:rsidRPr="00912E48">
        <w:rPr>
          <w:rFonts w:eastAsia="Times New Roman"/>
          <w:bCs/>
          <w:szCs w:val="17"/>
          <w:lang w:val="en-GB"/>
        </w:rPr>
        <w:t>.</w:t>
      </w:r>
    </w:p>
    <w:p w14:paraId="19470276" w14:textId="77777777" w:rsidR="00912E48" w:rsidRPr="00912E48" w:rsidRDefault="00912E48" w:rsidP="00D92CB5">
      <w:pPr>
        <w:numPr>
          <w:ilvl w:val="0"/>
          <w:numId w:val="43"/>
        </w:numPr>
        <w:ind w:left="714" w:hanging="357"/>
        <w:rPr>
          <w:rFonts w:eastAsia="Times New Roman"/>
          <w:bCs/>
          <w:szCs w:val="17"/>
          <w:lang w:val="en-GB"/>
        </w:rPr>
      </w:pPr>
      <w:r w:rsidRPr="00912E48">
        <w:rPr>
          <w:rFonts w:eastAsia="Times New Roman"/>
          <w:bCs/>
          <w:szCs w:val="17"/>
        </w:rPr>
        <w:t>Amend the spatial layer of the Local Heritage Place Overlay so that:</w:t>
      </w:r>
    </w:p>
    <w:p w14:paraId="54362F86" w14:textId="77777777" w:rsidR="00912E48" w:rsidRPr="00912E48" w:rsidRDefault="00912E48" w:rsidP="00D92CB5">
      <w:pPr>
        <w:numPr>
          <w:ilvl w:val="1"/>
          <w:numId w:val="43"/>
        </w:numPr>
        <w:spacing w:after="0"/>
        <w:ind w:left="1434" w:hanging="357"/>
        <w:contextualSpacing/>
        <w:jc w:val="left"/>
        <w:rPr>
          <w:rFonts w:eastAsia="Times New Roman"/>
          <w:bCs/>
          <w:szCs w:val="17"/>
          <w:lang w:val="en-GB"/>
        </w:rPr>
      </w:pPr>
      <w:r w:rsidRPr="00912E48">
        <w:rPr>
          <w:rFonts w:eastAsia="Times New Roman"/>
          <w:bCs/>
          <w:szCs w:val="17"/>
          <w:lang w:val="en-GB"/>
        </w:rPr>
        <w:t xml:space="preserve">Local Heritage Place, Heritage ID 8431 (being ‘Former Stables; Original external form, </w:t>
      </w:r>
      <w:proofErr w:type="gramStart"/>
      <w:r w:rsidRPr="00912E48">
        <w:rPr>
          <w:rFonts w:eastAsia="Times New Roman"/>
          <w:bCs/>
          <w:szCs w:val="17"/>
          <w:lang w:val="en-GB"/>
        </w:rPr>
        <w:t>materials</w:t>
      </w:r>
      <w:proofErr w:type="gramEnd"/>
      <w:r w:rsidRPr="00912E48">
        <w:rPr>
          <w:rFonts w:eastAsia="Times New Roman"/>
          <w:bCs/>
          <w:szCs w:val="17"/>
          <w:lang w:val="en-GB"/>
        </w:rPr>
        <w:t xml:space="preserve"> and details of the former stables’) is linked to 1 Edwin Terrace, </w:t>
      </w:r>
      <w:proofErr w:type="spellStart"/>
      <w:r w:rsidRPr="00912E48">
        <w:rPr>
          <w:rFonts w:eastAsia="Times New Roman"/>
          <w:bCs/>
          <w:szCs w:val="17"/>
          <w:lang w:val="en-GB"/>
        </w:rPr>
        <w:t>Gilberton</w:t>
      </w:r>
      <w:proofErr w:type="spellEnd"/>
      <w:r w:rsidRPr="00912E48">
        <w:rPr>
          <w:rFonts w:eastAsia="Times New Roman"/>
          <w:bCs/>
          <w:szCs w:val="17"/>
          <w:lang w:val="en-GB"/>
        </w:rPr>
        <w:t xml:space="preserve"> (Lot 13, CT6279/915).</w:t>
      </w:r>
    </w:p>
    <w:p w14:paraId="3DCA0C89" w14:textId="77777777" w:rsidR="00912E48" w:rsidRPr="00912E48" w:rsidRDefault="00912E48" w:rsidP="00D92CB5">
      <w:pPr>
        <w:numPr>
          <w:ilvl w:val="1"/>
          <w:numId w:val="43"/>
        </w:numPr>
        <w:spacing w:after="0"/>
        <w:ind w:left="1434" w:hanging="357"/>
        <w:contextualSpacing/>
        <w:jc w:val="left"/>
        <w:rPr>
          <w:rFonts w:eastAsia="Times New Roman"/>
          <w:bCs/>
          <w:szCs w:val="17"/>
          <w:lang w:val="en-GB"/>
        </w:rPr>
      </w:pPr>
      <w:r w:rsidRPr="00912E48">
        <w:rPr>
          <w:rFonts w:eastAsia="Times New Roman"/>
          <w:bCs/>
          <w:szCs w:val="17"/>
          <w:lang w:val="en-GB"/>
        </w:rPr>
        <w:t xml:space="preserve">Local Heritage Place, Heritage ID 18329 (being ‘Barn, Neptune Depot, </w:t>
      </w:r>
      <w:proofErr w:type="spellStart"/>
      <w:r w:rsidRPr="00912E48">
        <w:rPr>
          <w:rFonts w:eastAsia="Times New Roman"/>
          <w:bCs/>
          <w:szCs w:val="17"/>
          <w:lang w:val="en-GB"/>
        </w:rPr>
        <w:t>fr</w:t>
      </w:r>
      <w:proofErr w:type="spellEnd"/>
      <w:r w:rsidRPr="00912E48">
        <w:rPr>
          <w:rFonts w:eastAsia="Times New Roman"/>
          <w:bCs/>
          <w:szCs w:val="17"/>
          <w:lang w:val="en-GB"/>
        </w:rPr>
        <w:t xml:space="preserve"> Jaensch garage’) is unlinked from 36 North Terrace, Callington (Lot 248, CT6177/259) and is linked instead to 5 Montefiore Street, Callington (Lot 849, CT5694/198).</w:t>
      </w:r>
    </w:p>
    <w:p w14:paraId="0B4FA9FB" w14:textId="77777777" w:rsidR="00912E48" w:rsidRPr="00912E48" w:rsidRDefault="00912E48" w:rsidP="00D92CB5">
      <w:pPr>
        <w:numPr>
          <w:ilvl w:val="1"/>
          <w:numId w:val="43"/>
        </w:numPr>
        <w:ind w:left="1434" w:hanging="357"/>
        <w:rPr>
          <w:rFonts w:eastAsia="Times New Roman"/>
          <w:bCs/>
          <w:szCs w:val="17"/>
          <w:lang w:val="en-GB"/>
        </w:rPr>
      </w:pPr>
      <w:r w:rsidRPr="00912E48">
        <w:rPr>
          <w:rFonts w:eastAsia="Times New Roman"/>
          <w:bCs/>
          <w:szCs w:val="17"/>
          <w:lang w:val="en-GB"/>
        </w:rPr>
        <w:t xml:space="preserve">Local Heritage Place, Heritage ID 18330 (being ‘Cottage, </w:t>
      </w:r>
      <w:proofErr w:type="spellStart"/>
      <w:r w:rsidRPr="00912E48">
        <w:rPr>
          <w:rFonts w:eastAsia="Times New Roman"/>
          <w:bCs/>
          <w:szCs w:val="17"/>
          <w:lang w:val="en-GB"/>
        </w:rPr>
        <w:t>fr</w:t>
      </w:r>
      <w:proofErr w:type="spellEnd"/>
      <w:r w:rsidRPr="00912E48">
        <w:rPr>
          <w:rFonts w:eastAsia="Times New Roman"/>
          <w:bCs/>
          <w:szCs w:val="17"/>
          <w:lang w:val="en-GB"/>
        </w:rPr>
        <w:t xml:space="preserve"> </w:t>
      </w:r>
      <w:proofErr w:type="spellStart"/>
      <w:r w:rsidRPr="00912E48">
        <w:rPr>
          <w:rFonts w:eastAsia="Times New Roman"/>
          <w:bCs/>
          <w:szCs w:val="17"/>
          <w:lang w:val="en-GB"/>
        </w:rPr>
        <w:t>Spinks</w:t>
      </w:r>
      <w:proofErr w:type="spellEnd"/>
      <w:r w:rsidRPr="00912E48">
        <w:rPr>
          <w:rFonts w:eastAsia="Times New Roman"/>
          <w:bCs/>
          <w:szCs w:val="17"/>
          <w:lang w:val="en-GB"/>
        </w:rPr>
        <w:t xml:space="preserve"> cottage &amp; tank) is unlinked from 5 Montefiore Street, Callington (Lot 849, CT5694/198) and is linked instead to 36 North Terrace, Callington (Lot 248, CT6177/259).</w:t>
      </w:r>
    </w:p>
    <w:p w14:paraId="0A38BD3B" w14:textId="77777777" w:rsidR="00912E48" w:rsidRPr="00912E48" w:rsidRDefault="00912E48" w:rsidP="00D92CB5">
      <w:pPr>
        <w:numPr>
          <w:ilvl w:val="0"/>
          <w:numId w:val="43"/>
        </w:numPr>
        <w:ind w:left="714" w:hanging="357"/>
        <w:jc w:val="left"/>
        <w:rPr>
          <w:rFonts w:eastAsia="Times New Roman"/>
          <w:bCs/>
          <w:szCs w:val="17"/>
          <w:lang w:val="en-GB"/>
        </w:rPr>
      </w:pPr>
      <w:r w:rsidRPr="00912E48">
        <w:rPr>
          <w:rFonts w:eastAsia="Times New Roman"/>
          <w:bCs/>
          <w:szCs w:val="17"/>
          <w:lang w:val="en-GB"/>
        </w:rPr>
        <w:t>Amend the spatial layer of the Local Heritage Place Overlay so that it applies to the area at O’Halloran Hill bounded by the red line in the map contained in Attachment B and is linked to Local Heritage Place, Heritage ID 4344 (being ‘Dwelling (</w:t>
      </w:r>
      <w:proofErr w:type="spellStart"/>
      <w:r w:rsidRPr="00912E48">
        <w:rPr>
          <w:rFonts w:eastAsia="Times New Roman"/>
          <w:bCs/>
          <w:szCs w:val="17"/>
          <w:lang w:val="en-GB"/>
        </w:rPr>
        <w:t>Weblyn</w:t>
      </w:r>
      <w:proofErr w:type="spellEnd"/>
      <w:r w:rsidRPr="00912E48">
        <w:rPr>
          <w:rFonts w:eastAsia="Times New Roman"/>
          <w:bCs/>
          <w:szCs w:val="17"/>
          <w:lang w:val="en-GB"/>
        </w:rPr>
        <w:t xml:space="preserve">); </w:t>
      </w:r>
      <w:proofErr w:type="gramStart"/>
      <w:r w:rsidRPr="00912E48">
        <w:rPr>
          <w:rFonts w:eastAsia="Times New Roman"/>
          <w:bCs/>
          <w:szCs w:val="17"/>
          <w:lang w:val="en-GB"/>
        </w:rPr>
        <w:t>Exclusions:-</w:t>
      </w:r>
      <w:proofErr w:type="gramEnd"/>
      <w:r w:rsidRPr="00912E48">
        <w:rPr>
          <w:rFonts w:eastAsia="Times New Roman"/>
          <w:bCs/>
          <w:szCs w:val="17"/>
          <w:lang w:val="en-GB"/>
        </w:rPr>
        <w:t xml:space="preserve"> latter additions and outbuildings’). Update the spatial layer of the Heritage Adjacency Overlay to reflect this change.</w:t>
      </w:r>
    </w:p>
    <w:p w14:paraId="3DC03901" w14:textId="77777777" w:rsidR="00912E48" w:rsidRPr="00912E48" w:rsidRDefault="00912E48" w:rsidP="00D92CB5">
      <w:pPr>
        <w:numPr>
          <w:ilvl w:val="0"/>
          <w:numId w:val="43"/>
        </w:numPr>
        <w:ind w:left="714" w:hanging="357"/>
        <w:jc w:val="left"/>
        <w:rPr>
          <w:rFonts w:eastAsia="Times New Roman"/>
          <w:bCs/>
          <w:szCs w:val="17"/>
          <w:lang w:val="en-GB"/>
        </w:rPr>
      </w:pPr>
      <w:r w:rsidRPr="00912E48">
        <w:rPr>
          <w:rFonts w:eastAsia="Times New Roman"/>
          <w:bCs/>
          <w:szCs w:val="17"/>
          <w:lang w:val="en-GB"/>
        </w:rPr>
        <w:t xml:space="preserve">Amend the spatial layer of the Local Heritage Place Overlay so that it applies to 7867 </w:t>
      </w:r>
      <w:proofErr w:type="spellStart"/>
      <w:r w:rsidRPr="00912E48">
        <w:rPr>
          <w:rFonts w:eastAsia="Times New Roman"/>
          <w:bCs/>
          <w:szCs w:val="17"/>
          <w:lang w:val="en-GB"/>
        </w:rPr>
        <w:t>Horrocks</w:t>
      </w:r>
      <w:proofErr w:type="spellEnd"/>
      <w:r w:rsidRPr="00912E48">
        <w:rPr>
          <w:rFonts w:eastAsia="Times New Roman"/>
          <w:bCs/>
          <w:szCs w:val="17"/>
          <w:lang w:val="en-GB"/>
        </w:rPr>
        <w:t xml:space="preserve"> Highway, Penwortham (Lots 20 and 21, CT5808/21) and is linked to Local Heritage Place, Heritage ID 14527 (being ‘Cottage (Apple Shed)’. Update the spatial layer of the Heritage Adjacency Overlay to reflect this change.</w:t>
      </w:r>
    </w:p>
    <w:p w14:paraId="1257BA86" w14:textId="77777777" w:rsidR="00912E48" w:rsidRPr="00912E48" w:rsidRDefault="00912E48" w:rsidP="00D92CB5">
      <w:pPr>
        <w:numPr>
          <w:ilvl w:val="0"/>
          <w:numId w:val="43"/>
        </w:numPr>
        <w:ind w:left="714" w:hanging="357"/>
        <w:jc w:val="left"/>
        <w:rPr>
          <w:rFonts w:eastAsia="Times New Roman"/>
          <w:bCs/>
          <w:szCs w:val="17"/>
          <w:lang w:val="en-GB"/>
        </w:rPr>
      </w:pPr>
      <w:r w:rsidRPr="00912E48">
        <w:rPr>
          <w:rFonts w:eastAsia="Times New Roman"/>
          <w:bCs/>
          <w:szCs w:val="17"/>
          <w:lang w:val="en-GB"/>
        </w:rPr>
        <w:t>In Part 11 of the Code, in the section applicable to ‘</w:t>
      </w:r>
      <w:proofErr w:type="spellStart"/>
      <w:r w:rsidRPr="00912E48">
        <w:rPr>
          <w:rFonts w:eastAsia="Times New Roman"/>
          <w:bCs/>
          <w:szCs w:val="17"/>
          <w:lang w:val="en-GB"/>
        </w:rPr>
        <w:t>Onkaparinga</w:t>
      </w:r>
      <w:proofErr w:type="spellEnd"/>
      <w:r w:rsidRPr="00912E48">
        <w:rPr>
          <w:rFonts w:eastAsia="Times New Roman"/>
          <w:bCs/>
          <w:szCs w:val="17"/>
          <w:lang w:val="en-GB"/>
        </w:rPr>
        <w:t>’, replace the words ‘Memorial Avenue of Pine Tress’ with the words ‘Memorial Avenue of Pine Trees’.</w:t>
      </w:r>
    </w:p>
    <w:p w14:paraId="4A9B7461" w14:textId="77777777" w:rsidR="00912E48" w:rsidRPr="00912E48" w:rsidRDefault="00912E48" w:rsidP="00D92CB5">
      <w:pPr>
        <w:numPr>
          <w:ilvl w:val="0"/>
          <w:numId w:val="43"/>
        </w:numPr>
        <w:ind w:left="714" w:hanging="357"/>
        <w:rPr>
          <w:rFonts w:eastAsia="Times New Roman"/>
          <w:bCs/>
          <w:szCs w:val="17"/>
          <w:lang w:val="en-GB"/>
        </w:rPr>
      </w:pPr>
      <w:r w:rsidRPr="00912E48">
        <w:rPr>
          <w:rFonts w:eastAsia="Times New Roman"/>
          <w:bCs/>
          <w:szCs w:val="17"/>
          <w:lang w:val="en-GB"/>
        </w:rPr>
        <w:t>In Part 11 of the Code, in the section applicable to ‘</w:t>
      </w:r>
      <w:proofErr w:type="spellStart"/>
      <w:r w:rsidRPr="00912E48">
        <w:rPr>
          <w:rFonts w:eastAsia="Times New Roman"/>
          <w:bCs/>
          <w:szCs w:val="17"/>
          <w:lang w:val="en-GB"/>
        </w:rPr>
        <w:t>Walkerville</w:t>
      </w:r>
      <w:proofErr w:type="spellEnd"/>
      <w:r w:rsidRPr="00912E48">
        <w:rPr>
          <w:rFonts w:eastAsia="Times New Roman"/>
          <w:bCs/>
          <w:szCs w:val="17"/>
          <w:lang w:val="en-GB"/>
        </w:rPr>
        <w:t>’, delete the following row from the table of Local Heritage Places: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7"/>
        <w:gridCol w:w="3543"/>
        <w:gridCol w:w="1134"/>
        <w:gridCol w:w="922"/>
      </w:tblGrid>
      <w:tr w:rsidR="00912E48" w:rsidRPr="00912E48" w14:paraId="70690507" w14:textId="77777777" w:rsidTr="008A2CFE">
        <w:trPr>
          <w:trHeight w:val="442"/>
        </w:trPr>
        <w:tc>
          <w:tcPr>
            <w:tcW w:w="2077" w:type="dxa"/>
          </w:tcPr>
          <w:p w14:paraId="48CC94F0" w14:textId="77777777" w:rsidR="00912E48" w:rsidRPr="00912E48" w:rsidRDefault="00912E48" w:rsidP="00912E48">
            <w:pPr>
              <w:spacing w:before="40" w:after="40"/>
              <w:ind w:left="57"/>
              <w:jc w:val="left"/>
              <w:rPr>
                <w:rFonts w:eastAsiaTheme="minorHAnsi"/>
                <w:szCs w:val="17"/>
                <w:lang w:val="en-GB"/>
              </w:rPr>
            </w:pPr>
            <w:r w:rsidRPr="00912E48">
              <w:rPr>
                <w:rFonts w:eastAsiaTheme="minorHAnsi"/>
                <w:szCs w:val="17"/>
                <w:lang w:val="en-GB"/>
              </w:rPr>
              <w:t xml:space="preserve">13 James Street (original stables to 1 Edwin </w:t>
            </w:r>
            <w:proofErr w:type="spellStart"/>
            <w:r w:rsidRPr="00912E48">
              <w:rPr>
                <w:rFonts w:eastAsiaTheme="minorHAnsi"/>
                <w:szCs w:val="17"/>
                <w:lang w:val="en-GB"/>
              </w:rPr>
              <w:t>Tce</w:t>
            </w:r>
            <w:proofErr w:type="spellEnd"/>
            <w:r w:rsidRPr="00912E48">
              <w:rPr>
                <w:rFonts w:eastAsiaTheme="minorHAnsi"/>
                <w:szCs w:val="17"/>
                <w:lang w:val="en-GB"/>
              </w:rPr>
              <w:t>) GILBERTON</w:t>
            </w:r>
          </w:p>
        </w:tc>
        <w:tc>
          <w:tcPr>
            <w:tcW w:w="3543" w:type="dxa"/>
          </w:tcPr>
          <w:p w14:paraId="6B7AA403" w14:textId="77777777" w:rsidR="00912E48" w:rsidRPr="00912E48" w:rsidRDefault="00912E48" w:rsidP="00912E48">
            <w:pPr>
              <w:spacing w:before="40" w:after="40"/>
              <w:ind w:left="57"/>
              <w:jc w:val="left"/>
              <w:rPr>
                <w:rFonts w:eastAsiaTheme="minorHAnsi"/>
                <w:color w:val="000000"/>
                <w:szCs w:val="17"/>
              </w:rPr>
            </w:pPr>
            <w:r w:rsidRPr="00912E48">
              <w:rPr>
                <w:rFonts w:eastAsiaTheme="minorHAnsi"/>
                <w:color w:val="000000"/>
                <w:szCs w:val="17"/>
              </w:rPr>
              <w:t xml:space="preserve">Former Stables; Original external form, </w:t>
            </w:r>
            <w:proofErr w:type="gramStart"/>
            <w:r w:rsidRPr="00912E48">
              <w:rPr>
                <w:rFonts w:eastAsiaTheme="minorHAnsi"/>
                <w:color w:val="000000"/>
                <w:szCs w:val="17"/>
              </w:rPr>
              <w:t>materials</w:t>
            </w:r>
            <w:proofErr w:type="gramEnd"/>
            <w:r w:rsidRPr="00912E48">
              <w:rPr>
                <w:rFonts w:eastAsiaTheme="minorHAnsi"/>
                <w:color w:val="000000"/>
                <w:szCs w:val="17"/>
              </w:rPr>
              <w:t xml:space="preserve"> and details of the former stables.</w:t>
            </w:r>
          </w:p>
        </w:tc>
        <w:tc>
          <w:tcPr>
            <w:tcW w:w="1134" w:type="dxa"/>
          </w:tcPr>
          <w:p w14:paraId="5AF2E559" w14:textId="77777777" w:rsidR="00912E48" w:rsidRPr="00912E48" w:rsidRDefault="00912E48" w:rsidP="00912E48">
            <w:pPr>
              <w:spacing w:before="40" w:after="40"/>
              <w:ind w:left="57"/>
              <w:rPr>
                <w:rFonts w:eastAsiaTheme="minorHAnsi"/>
                <w:color w:val="323232"/>
                <w:szCs w:val="17"/>
              </w:rPr>
            </w:pPr>
            <w:r w:rsidRPr="00912E48">
              <w:rPr>
                <w:rFonts w:eastAsiaTheme="minorHAnsi"/>
                <w:color w:val="323232"/>
                <w:szCs w:val="17"/>
              </w:rPr>
              <w:t>a d e</w:t>
            </w:r>
          </w:p>
        </w:tc>
        <w:tc>
          <w:tcPr>
            <w:tcW w:w="922" w:type="dxa"/>
          </w:tcPr>
          <w:p w14:paraId="335574A7" w14:textId="77777777" w:rsidR="00912E48" w:rsidRPr="00912E48" w:rsidRDefault="00912E48" w:rsidP="00912E48">
            <w:pPr>
              <w:spacing w:before="40" w:after="40"/>
              <w:ind w:left="57"/>
              <w:rPr>
                <w:rFonts w:eastAsiaTheme="minorHAnsi"/>
                <w:color w:val="323232"/>
                <w:szCs w:val="17"/>
              </w:rPr>
            </w:pPr>
            <w:r w:rsidRPr="00912E48">
              <w:rPr>
                <w:rFonts w:eastAsiaTheme="minorHAnsi"/>
                <w:color w:val="323232"/>
                <w:szCs w:val="17"/>
              </w:rPr>
              <w:t>8431</w:t>
            </w:r>
          </w:p>
        </w:tc>
      </w:tr>
    </w:tbl>
    <w:p w14:paraId="07F2DFFF" w14:textId="77777777" w:rsidR="00912E48" w:rsidRPr="00912E48" w:rsidRDefault="00912E48" w:rsidP="00D92CB5">
      <w:pPr>
        <w:numPr>
          <w:ilvl w:val="0"/>
          <w:numId w:val="43"/>
        </w:numPr>
        <w:spacing w:before="80"/>
        <w:ind w:left="714" w:hanging="357"/>
        <w:rPr>
          <w:rFonts w:eastAsia="Times New Roman"/>
          <w:bCs/>
          <w:szCs w:val="17"/>
          <w:lang w:val="en-GB"/>
        </w:rPr>
      </w:pPr>
      <w:r w:rsidRPr="00912E48">
        <w:rPr>
          <w:rFonts w:eastAsia="Times New Roman"/>
          <w:bCs/>
          <w:szCs w:val="17"/>
          <w:lang w:val="en-GB"/>
        </w:rPr>
        <w:t>In Part 11 of the Code, in the section applicable to ‘</w:t>
      </w:r>
      <w:proofErr w:type="spellStart"/>
      <w:r w:rsidRPr="00912E48">
        <w:rPr>
          <w:rFonts w:eastAsia="Times New Roman"/>
          <w:bCs/>
          <w:szCs w:val="17"/>
          <w:lang w:val="en-GB"/>
        </w:rPr>
        <w:t>Walkerville</w:t>
      </w:r>
      <w:proofErr w:type="spellEnd"/>
      <w:r w:rsidRPr="00912E48">
        <w:rPr>
          <w:rFonts w:eastAsia="Times New Roman"/>
          <w:bCs/>
          <w:szCs w:val="17"/>
          <w:lang w:val="en-GB"/>
        </w:rPr>
        <w:t>’, insert the following row in the table of Local Heritage Places immediately after the row applying to 1 Edwin Terrace GILBERTON:</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7"/>
        <w:gridCol w:w="3543"/>
        <w:gridCol w:w="1134"/>
        <w:gridCol w:w="922"/>
      </w:tblGrid>
      <w:tr w:rsidR="00912E48" w:rsidRPr="00912E48" w14:paraId="4D7D1143" w14:textId="77777777" w:rsidTr="008A2CFE">
        <w:trPr>
          <w:trHeight w:val="442"/>
        </w:trPr>
        <w:tc>
          <w:tcPr>
            <w:tcW w:w="2077" w:type="dxa"/>
          </w:tcPr>
          <w:p w14:paraId="0B87F642" w14:textId="77777777" w:rsidR="00912E48" w:rsidRPr="00912E48" w:rsidRDefault="00912E48" w:rsidP="00912E48">
            <w:pPr>
              <w:spacing w:before="40" w:after="40"/>
              <w:ind w:left="57"/>
              <w:jc w:val="left"/>
              <w:rPr>
                <w:rFonts w:eastAsiaTheme="minorHAnsi"/>
                <w:szCs w:val="17"/>
                <w:lang w:val="en-GB"/>
              </w:rPr>
            </w:pPr>
            <w:r w:rsidRPr="00912E48">
              <w:rPr>
                <w:rFonts w:eastAsia="Times New Roman"/>
                <w:szCs w:val="17"/>
              </w:rPr>
              <w:t>1 Edwin Terrace GILBERTON</w:t>
            </w:r>
          </w:p>
        </w:tc>
        <w:tc>
          <w:tcPr>
            <w:tcW w:w="3543" w:type="dxa"/>
          </w:tcPr>
          <w:p w14:paraId="79FEF36D" w14:textId="77777777" w:rsidR="00912E48" w:rsidRPr="00912E48" w:rsidRDefault="00912E48" w:rsidP="00912E48">
            <w:pPr>
              <w:spacing w:before="40" w:after="40"/>
              <w:ind w:left="57"/>
              <w:jc w:val="left"/>
              <w:rPr>
                <w:rFonts w:eastAsiaTheme="minorHAnsi"/>
                <w:color w:val="000000"/>
                <w:szCs w:val="17"/>
              </w:rPr>
            </w:pPr>
            <w:r w:rsidRPr="00912E48">
              <w:rPr>
                <w:rFonts w:eastAsia="Times New Roman"/>
                <w:szCs w:val="17"/>
              </w:rPr>
              <w:t xml:space="preserve">Former Stables; Original external form, </w:t>
            </w:r>
            <w:proofErr w:type="gramStart"/>
            <w:r w:rsidRPr="00912E48">
              <w:rPr>
                <w:rFonts w:eastAsia="Times New Roman"/>
                <w:szCs w:val="17"/>
              </w:rPr>
              <w:t>materials</w:t>
            </w:r>
            <w:proofErr w:type="gramEnd"/>
            <w:r w:rsidRPr="00912E48">
              <w:rPr>
                <w:rFonts w:eastAsia="Times New Roman"/>
                <w:szCs w:val="17"/>
              </w:rPr>
              <w:t xml:space="preserve"> and details of the former stables.</w:t>
            </w:r>
          </w:p>
        </w:tc>
        <w:tc>
          <w:tcPr>
            <w:tcW w:w="1134" w:type="dxa"/>
          </w:tcPr>
          <w:p w14:paraId="44CD984E" w14:textId="77777777" w:rsidR="00912E48" w:rsidRPr="00912E48" w:rsidRDefault="00912E48" w:rsidP="00912E48">
            <w:pPr>
              <w:spacing w:before="40" w:after="40"/>
              <w:ind w:left="57"/>
              <w:rPr>
                <w:rFonts w:eastAsiaTheme="minorHAnsi"/>
                <w:color w:val="323232"/>
                <w:szCs w:val="17"/>
              </w:rPr>
            </w:pPr>
            <w:r w:rsidRPr="00912E48">
              <w:rPr>
                <w:rFonts w:eastAsia="Times New Roman"/>
                <w:szCs w:val="17"/>
              </w:rPr>
              <w:t>a d e</w:t>
            </w:r>
          </w:p>
        </w:tc>
        <w:tc>
          <w:tcPr>
            <w:tcW w:w="922" w:type="dxa"/>
          </w:tcPr>
          <w:p w14:paraId="1E58BDFB" w14:textId="77777777" w:rsidR="00912E48" w:rsidRPr="00912E48" w:rsidRDefault="00912E48" w:rsidP="00912E48">
            <w:pPr>
              <w:spacing w:before="40" w:after="40"/>
              <w:ind w:left="57"/>
              <w:rPr>
                <w:rFonts w:eastAsiaTheme="minorHAnsi"/>
                <w:color w:val="323232"/>
                <w:szCs w:val="17"/>
              </w:rPr>
            </w:pPr>
            <w:r w:rsidRPr="00912E48">
              <w:rPr>
                <w:rFonts w:eastAsia="Times New Roman"/>
                <w:szCs w:val="17"/>
              </w:rPr>
              <w:t>8431</w:t>
            </w:r>
          </w:p>
        </w:tc>
      </w:tr>
    </w:tbl>
    <w:p w14:paraId="520C1154" w14:textId="77777777" w:rsidR="00912E48" w:rsidRPr="00912E48" w:rsidRDefault="00912E48" w:rsidP="00D92CB5">
      <w:pPr>
        <w:numPr>
          <w:ilvl w:val="0"/>
          <w:numId w:val="43"/>
        </w:numPr>
        <w:spacing w:before="80"/>
        <w:ind w:left="714" w:hanging="357"/>
        <w:rPr>
          <w:rFonts w:eastAsia="Times New Roman"/>
          <w:bCs/>
          <w:szCs w:val="17"/>
          <w:lang w:val="en-GB"/>
        </w:rPr>
      </w:pPr>
      <w:r w:rsidRPr="00912E48">
        <w:rPr>
          <w:rFonts w:eastAsia="Times New Roman"/>
          <w:bCs/>
          <w:szCs w:val="17"/>
          <w:lang w:val="en-GB"/>
        </w:rPr>
        <w:t>In Part 11 of the Code, in the section applicable to ‘Mount Barker’, delete the following row from the table of Local Heritage Places: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7"/>
        <w:gridCol w:w="3543"/>
        <w:gridCol w:w="1134"/>
        <w:gridCol w:w="922"/>
      </w:tblGrid>
      <w:tr w:rsidR="00912E48" w:rsidRPr="00912E48" w14:paraId="1B362A68" w14:textId="77777777" w:rsidTr="008A2CFE">
        <w:trPr>
          <w:trHeight w:val="442"/>
        </w:trPr>
        <w:tc>
          <w:tcPr>
            <w:tcW w:w="2077" w:type="dxa"/>
          </w:tcPr>
          <w:p w14:paraId="3401A320" w14:textId="77777777" w:rsidR="00912E48" w:rsidRPr="00912E48" w:rsidRDefault="00912E48" w:rsidP="00912E48">
            <w:pPr>
              <w:spacing w:before="40" w:after="40"/>
              <w:ind w:left="57"/>
              <w:jc w:val="left"/>
              <w:rPr>
                <w:rFonts w:eastAsiaTheme="minorHAnsi"/>
                <w:szCs w:val="17"/>
                <w:lang w:val="en-GB"/>
              </w:rPr>
            </w:pPr>
            <w:r w:rsidRPr="00912E48">
              <w:rPr>
                <w:rFonts w:eastAsia="Times New Roman"/>
                <w:szCs w:val="17"/>
              </w:rPr>
              <w:t>North Terrace CALLINGTON</w:t>
            </w:r>
          </w:p>
        </w:tc>
        <w:tc>
          <w:tcPr>
            <w:tcW w:w="3543" w:type="dxa"/>
          </w:tcPr>
          <w:p w14:paraId="3DDBD3C6" w14:textId="77777777" w:rsidR="00912E48" w:rsidRPr="00912E48" w:rsidRDefault="00912E48" w:rsidP="00912E48">
            <w:pPr>
              <w:spacing w:before="40" w:after="40"/>
              <w:ind w:left="57"/>
              <w:jc w:val="left"/>
              <w:rPr>
                <w:rFonts w:eastAsiaTheme="minorHAnsi"/>
                <w:color w:val="000000"/>
                <w:szCs w:val="17"/>
              </w:rPr>
            </w:pPr>
            <w:r w:rsidRPr="00912E48">
              <w:rPr>
                <w:rFonts w:eastAsia="Times New Roman"/>
                <w:szCs w:val="17"/>
              </w:rPr>
              <w:t xml:space="preserve">Barn, Neptune Depot, </w:t>
            </w:r>
            <w:proofErr w:type="spellStart"/>
            <w:r w:rsidRPr="00912E48">
              <w:rPr>
                <w:rFonts w:eastAsia="Times New Roman"/>
                <w:szCs w:val="17"/>
              </w:rPr>
              <w:t>fr</w:t>
            </w:r>
            <w:proofErr w:type="spellEnd"/>
            <w:r w:rsidRPr="00912E48">
              <w:rPr>
                <w:rFonts w:eastAsia="Times New Roman"/>
                <w:szCs w:val="17"/>
              </w:rPr>
              <w:t xml:space="preserve"> Jaensch garage; Stone walls with stone dressings, hipped </w:t>
            </w:r>
            <w:proofErr w:type="spellStart"/>
            <w:r w:rsidRPr="00912E48">
              <w:rPr>
                <w:rFonts w:eastAsia="Times New Roman"/>
                <w:szCs w:val="17"/>
              </w:rPr>
              <w:t>cgi</w:t>
            </w:r>
            <w:proofErr w:type="spellEnd"/>
            <w:r w:rsidRPr="00912E48">
              <w:rPr>
                <w:rFonts w:eastAsia="Times New Roman"/>
                <w:szCs w:val="17"/>
              </w:rPr>
              <w:t xml:space="preserve"> roof and timber-framed openings</w:t>
            </w:r>
          </w:p>
        </w:tc>
        <w:tc>
          <w:tcPr>
            <w:tcW w:w="1134" w:type="dxa"/>
          </w:tcPr>
          <w:p w14:paraId="355821E8" w14:textId="77777777" w:rsidR="00912E48" w:rsidRPr="00912E48" w:rsidRDefault="00912E48" w:rsidP="00912E48">
            <w:pPr>
              <w:spacing w:before="40" w:after="40"/>
              <w:ind w:left="57"/>
              <w:rPr>
                <w:rFonts w:eastAsiaTheme="minorHAnsi"/>
                <w:color w:val="323232"/>
                <w:szCs w:val="17"/>
              </w:rPr>
            </w:pPr>
            <w:r w:rsidRPr="00912E48">
              <w:rPr>
                <w:rFonts w:eastAsia="Times New Roman"/>
                <w:szCs w:val="17"/>
              </w:rPr>
              <w:t>a c d</w:t>
            </w:r>
          </w:p>
        </w:tc>
        <w:tc>
          <w:tcPr>
            <w:tcW w:w="922" w:type="dxa"/>
          </w:tcPr>
          <w:p w14:paraId="111985FE" w14:textId="77777777" w:rsidR="00912E48" w:rsidRPr="00912E48" w:rsidRDefault="00912E48" w:rsidP="00912E48">
            <w:pPr>
              <w:spacing w:before="40" w:after="40"/>
              <w:ind w:left="57"/>
              <w:rPr>
                <w:rFonts w:eastAsiaTheme="minorHAnsi"/>
                <w:color w:val="323232"/>
                <w:szCs w:val="17"/>
              </w:rPr>
            </w:pPr>
            <w:r w:rsidRPr="00912E48">
              <w:rPr>
                <w:rFonts w:eastAsia="Times New Roman"/>
                <w:szCs w:val="17"/>
              </w:rPr>
              <w:t>18329</w:t>
            </w:r>
          </w:p>
        </w:tc>
      </w:tr>
    </w:tbl>
    <w:p w14:paraId="0805960D" w14:textId="1A579658" w:rsidR="00912E48" w:rsidRPr="00912E48" w:rsidRDefault="00912E48" w:rsidP="00D92CB5">
      <w:pPr>
        <w:numPr>
          <w:ilvl w:val="0"/>
          <w:numId w:val="43"/>
        </w:numPr>
        <w:spacing w:before="80"/>
        <w:ind w:left="714" w:hanging="357"/>
        <w:rPr>
          <w:rFonts w:eastAsia="Times New Roman"/>
          <w:bCs/>
          <w:szCs w:val="17"/>
          <w:lang w:val="en-GB"/>
        </w:rPr>
      </w:pPr>
      <w:r w:rsidRPr="00912E48">
        <w:rPr>
          <w:rFonts w:eastAsia="Times New Roman"/>
          <w:bCs/>
          <w:szCs w:val="17"/>
          <w:lang w:val="en-GB"/>
        </w:rPr>
        <w:t>In Part 11 of the Code, in the section applicable to ‘Mount Barker’, insert the following row immediately after the row applying to 2-4 Montefiore Street CALLINGTON:</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7"/>
        <w:gridCol w:w="3543"/>
        <w:gridCol w:w="1134"/>
        <w:gridCol w:w="922"/>
      </w:tblGrid>
      <w:tr w:rsidR="00912E48" w:rsidRPr="00912E48" w14:paraId="7F23FBA1" w14:textId="77777777" w:rsidTr="008A2CFE">
        <w:trPr>
          <w:trHeight w:val="442"/>
        </w:trPr>
        <w:tc>
          <w:tcPr>
            <w:tcW w:w="2077" w:type="dxa"/>
          </w:tcPr>
          <w:p w14:paraId="595A2206" w14:textId="77777777" w:rsidR="00912E48" w:rsidRPr="00912E48" w:rsidRDefault="00912E48" w:rsidP="00912E48">
            <w:pPr>
              <w:spacing w:before="40" w:after="40"/>
              <w:ind w:left="57"/>
              <w:jc w:val="left"/>
              <w:rPr>
                <w:rFonts w:eastAsiaTheme="minorHAnsi"/>
                <w:szCs w:val="17"/>
                <w:lang w:val="en-GB"/>
              </w:rPr>
            </w:pPr>
            <w:r w:rsidRPr="00912E48">
              <w:rPr>
                <w:rFonts w:eastAsia="Times New Roman"/>
                <w:szCs w:val="17"/>
              </w:rPr>
              <w:t>5 Montefiore Street CALLINGTON</w:t>
            </w:r>
          </w:p>
        </w:tc>
        <w:tc>
          <w:tcPr>
            <w:tcW w:w="3543" w:type="dxa"/>
          </w:tcPr>
          <w:p w14:paraId="71D82DF2" w14:textId="77777777" w:rsidR="00912E48" w:rsidRPr="00912E48" w:rsidRDefault="00912E48" w:rsidP="00912E48">
            <w:pPr>
              <w:spacing w:before="40" w:after="40"/>
              <w:ind w:left="57"/>
              <w:jc w:val="left"/>
              <w:rPr>
                <w:rFonts w:eastAsiaTheme="minorHAnsi"/>
                <w:color w:val="000000"/>
                <w:szCs w:val="17"/>
              </w:rPr>
            </w:pPr>
            <w:r w:rsidRPr="00912E48">
              <w:rPr>
                <w:rFonts w:eastAsia="Times New Roman"/>
                <w:szCs w:val="17"/>
              </w:rPr>
              <w:t xml:space="preserve">Barn, Neptune Depot, </w:t>
            </w:r>
            <w:proofErr w:type="spellStart"/>
            <w:r w:rsidRPr="00912E48">
              <w:rPr>
                <w:rFonts w:eastAsia="Times New Roman"/>
                <w:szCs w:val="17"/>
              </w:rPr>
              <w:t>fr</w:t>
            </w:r>
            <w:proofErr w:type="spellEnd"/>
            <w:r w:rsidRPr="00912E48">
              <w:rPr>
                <w:rFonts w:eastAsia="Times New Roman"/>
                <w:szCs w:val="17"/>
              </w:rPr>
              <w:t xml:space="preserve"> Jaensch garage; Stone walls with stone dressings, hipped </w:t>
            </w:r>
            <w:proofErr w:type="spellStart"/>
            <w:r w:rsidRPr="00912E48">
              <w:rPr>
                <w:rFonts w:eastAsia="Times New Roman"/>
                <w:szCs w:val="17"/>
              </w:rPr>
              <w:t>cgi</w:t>
            </w:r>
            <w:proofErr w:type="spellEnd"/>
            <w:r w:rsidRPr="00912E48">
              <w:rPr>
                <w:rFonts w:eastAsia="Times New Roman"/>
                <w:szCs w:val="17"/>
              </w:rPr>
              <w:t xml:space="preserve"> roof and timber-framed openings</w:t>
            </w:r>
          </w:p>
        </w:tc>
        <w:tc>
          <w:tcPr>
            <w:tcW w:w="1134" w:type="dxa"/>
          </w:tcPr>
          <w:p w14:paraId="0D67A117" w14:textId="77777777" w:rsidR="00912E48" w:rsidRPr="00912E48" w:rsidRDefault="00912E48" w:rsidP="00912E48">
            <w:pPr>
              <w:spacing w:before="40" w:after="40"/>
              <w:ind w:left="57"/>
              <w:rPr>
                <w:rFonts w:eastAsiaTheme="minorHAnsi"/>
                <w:color w:val="323232"/>
                <w:szCs w:val="17"/>
              </w:rPr>
            </w:pPr>
            <w:r w:rsidRPr="00912E48">
              <w:rPr>
                <w:rFonts w:eastAsia="Times New Roman"/>
                <w:szCs w:val="17"/>
              </w:rPr>
              <w:t>a c d</w:t>
            </w:r>
          </w:p>
        </w:tc>
        <w:tc>
          <w:tcPr>
            <w:tcW w:w="922" w:type="dxa"/>
          </w:tcPr>
          <w:p w14:paraId="5B9BB2B7" w14:textId="77777777" w:rsidR="00912E48" w:rsidRPr="00912E48" w:rsidRDefault="00912E48" w:rsidP="00912E48">
            <w:pPr>
              <w:spacing w:before="40" w:after="40"/>
              <w:ind w:left="57"/>
              <w:rPr>
                <w:rFonts w:eastAsiaTheme="minorHAnsi"/>
                <w:color w:val="323232"/>
                <w:szCs w:val="17"/>
              </w:rPr>
            </w:pPr>
            <w:r w:rsidRPr="00912E48">
              <w:rPr>
                <w:rFonts w:eastAsia="Times New Roman"/>
                <w:szCs w:val="17"/>
              </w:rPr>
              <w:t>18329</w:t>
            </w:r>
          </w:p>
        </w:tc>
      </w:tr>
    </w:tbl>
    <w:p w14:paraId="227957EF" w14:textId="77777777" w:rsidR="00912E48" w:rsidRPr="00912E48" w:rsidRDefault="00912E48" w:rsidP="00D92CB5">
      <w:pPr>
        <w:numPr>
          <w:ilvl w:val="0"/>
          <w:numId w:val="43"/>
        </w:numPr>
        <w:spacing w:before="80"/>
        <w:ind w:right="-1"/>
        <w:jc w:val="left"/>
        <w:rPr>
          <w:rFonts w:eastAsia="Times New Roman"/>
          <w:bCs/>
          <w:szCs w:val="17"/>
          <w:lang w:val="en-GB"/>
        </w:rPr>
      </w:pPr>
      <w:r w:rsidRPr="00912E48">
        <w:rPr>
          <w:rFonts w:eastAsia="Times New Roman"/>
          <w:bCs/>
          <w:szCs w:val="17"/>
          <w:lang w:val="en-GB"/>
        </w:rPr>
        <w:t>In Part 11 of the Code, in the section applicable to ‘Mount Barker’, replace the words ‘32-36 North Terrace CALLINGTON’ with the words ‘36 North Terrace (Lot 248) CALLINGTON’.</w:t>
      </w:r>
    </w:p>
    <w:p w14:paraId="433D2BB1" w14:textId="77777777" w:rsidR="00912E48" w:rsidRPr="00912E48" w:rsidRDefault="00912E48" w:rsidP="00D92CB5">
      <w:pPr>
        <w:numPr>
          <w:ilvl w:val="0"/>
          <w:numId w:val="43"/>
        </w:numPr>
        <w:ind w:right="-1"/>
        <w:jc w:val="left"/>
        <w:rPr>
          <w:rFonts w:eastAsia="Times New Roman"/>
          <w:bCs/>
          <w:szCs w:val="17"/>
          <w:lang w:val="en-GB"/>
        </w:rPr>
      </w:pPr>
      <w:r w:rsidRPr="00912E48">
        <w:rPr>
          <w:rFonts w:eastAsia="Times New Roman"/>
          <w:bCs/>
          <w:szCs w:val="17"/>
          <w:lang w:val="en-GB"/>
        </w:rPr>
        <w:t xml:space="preserve">Amend the spatial layer of the State Heritage Place Overlay so that it applies to the area at </w:t>
      </w:r>
      <w:proofErr w:type="spellStart"/>
      <w:r w:rsidRPr="00912E48">
        <w:rPr>
          <w:rFonts w:eastAsia="Times New Roman"/>
          <w:bCs/>
          <w:szCs w:val="17"/>
          <w:lang w:val="en-GB"/>
        </w:rPr>
        <w:t>Callana</w:t>
      </w:r>
      <w:proofErr w:type="spellEnd"/>
      <w:r w:rsidRPr="00912E48">
        <w:rPr>
          <w:rFonts w:eastAsia="Times New Roman"/>
          <w:bCs/>
          <w:szCs w:val="17"/>
          <w:lang w:val="en-GB"/>
        </w:rPr>
        <w:t xml:space="preserve"> via </w:t>
      </w:r>
      <w:proofErr w:type="spellStart"/>
      <w:r w:rsidRPr="00912E48">
        <w:rPr>
          <w:rFonts w:eastAsia="Times New Roman"/>
          <w:bCs/>
          <w:szCs w:val="17"/>
          <w:lang w:val="en-GB"/>
        </w:rPr>
        <w:t>Marree</w:t>
      </w:r>
      <w:proofErr w:type="spellEnd"/>
      <w:r w:rsidRPr="00912E48">
        <w:rPr>
          <w:rFonts w:eastAsia="Times New Roman"/>
          <w:bCs/>
          <w:szCs w:val="17"/>
          <w:lang w:val="en-GB"/>
        </w:rPr>
        <w:t xml:space="preserve"> bounded by the red line in the map contained in </w:t>
      </w:r>
      <w:r w:rsidRPr="00912E48">
        <w:rPr>
          <w:rFonts w:eastAsia="Times New Roman"/>
          <w:b/>
          <w:szCs w:val="17"/>
          <w:lang w:val="en-GB"/>
        </w:rPr>
        <w:t xml:space="preserve">Attachment C </w:t>
      </w:r>
      <w:r w:rsidRPr="00912E48">
        <w:rPr>
          <w:rFonts w:eastAsia="Times New Roman"/>
          <w:bCs/>
          <w:szCs w:val="17"/>
          <w:lang w:val="en-GB"/>
        </w:rPr>
        <w:t>and is linked to State Heritage Place, State Heritage ID 26546 (being Nelly Creek Fossil Flora Complex – CL 6178/960). Update the spatial layer of the Heritage Adjacency Overlay to reflect this change.</w:t>
      </w:r>
    </w:p>
    <w:p w14:paraId="1CC1F241" w14:textId="77777777" w:rsidR="00912E48" w:rsidRPr="00912E48" w:rsidRDefault="00912E48" w:rsidP="00D92CB5">
      <w:pPr>
        <w:numPr>
          <w:ilvl w:val="0"/>
          <w:numId w:val="43"/>
        </w:numPr>
        <w:ind w:right="-1"/>
        <w:jc w:val="left"/>
        <w:rPr>
          <w:rFonts w:eastAsia="Times New Roman"/>
          <w:bCs/>
          <w:szCs w:val="17"/>
          <w:lang w:val="en-GB"/>
        </w:rPr>
      </w:pPr>
      <w:r w:rsidRPr="00912E48">
        <w:rPr>
          <w:rFonts w:eastAsia="Times New Roman"/>
          <w:bCs/>
          <w:szCs w:val="17"/>
          <w:lang w:val="en-GB"/>
        </w:rPr>
        <w:t xml:space="preserve">Amend the spatial layer of the State Heritage Place Overlay so that it applies to the area at </w:t>
      </w:r>
      <w:proofErr w:type="spellStart"/>
      <w:r w:rsidRPr="00912E48">
        <w:rPr>
          <w:rFonts w:eastAsia="Times New Roman"/>
          <w:bCs/>
          <w:szCs w:val="17"/>
          <w:lang w:val="en-GB"/>
        </w:rPr>
        <w:t>Callana</w:t>
      </w:r>
      <w:proofErr w:type="spellEnd"/>
      <w:r w:rsidRPr="00912E48">
        <w:rPr>
          <w:rFonts w:eastAsia="Times New Roman"/>
          <w:bCs/>
          <w:szCs w:val="17"/>
          <w:lang w:val="en-GB"/>
        </w:rPr>
        <w:t xml:space="preserve"> via </w:t>
      </w:r>
      <w:proofErr w:type="spellStart"/>
      <w:r w:rsidRPr="00912E48">
        <w:rPr>
          <w:rFonts w:eastAsia="Times New Roman"/>
          <w:bCs/>
          <w:szCs w:val="17"/>
          <w:lang w:val="en-GB"/>
        </w:rPr>
        <w:t>Marree</w:t>
      </w:r>
      <w:proofErr w:type="spellEnd"/>
      <w:r w:rsidRPr="00912E48">
        <w:rPr>
          <w:rFonts w:eastAsia="Times New Roman"/>
          <w:bCs/>
          <w:szCs w:val="17"/>
          <w:lang w:val="en-GB"/>
        </w:rPr>
        <w:t xml:space="preserve"> bounded by the red line in the map contained in </w:t>
      </w:r>
      <w:r w:rsidRPr="00912E48">
        <w:rPr>
          <w:rFonts w:eastAsia="Times New Roman"/>
          <w:b/>
          <w:szCs w:val="17"/>
          <w:lang w:val="en-GB"/>
        </w:rPr>
        <w:t xml:space="preserve">Attachment D </w:t>
      </w:r>
      <w:r w:rsidRPr="00912E48">
        <w:rPr>
          <w:rFonts w:eastAsia="Times New Roman"/>
          <w:bCs/>
          <w:szCs w:val="17"/>
          <w:lang w:val="en-GB"/>
        </w:rPr>
        <w:t>and is linked to State Heritage Place, State Heritage ID 26547 (being Poole Creek Fossil Flora Complex – CL 6178/960, CL 6234/961). Update the spatial layer of the Heritage Adjacency Overlay to reflect this change.</w:t>
      </w:r>
    </w:p>
    <w:p w14:paraId="57776FFE" w14:textId="77777777" w:rsidR="00912E48" w:rsidRPr="00912E48" w:rsidRDefault="00912E48" w:rsidP="00D92CB5">
      <w:pPr>
        <w:numPr>
          <w:ilvl w:val="0"/>
          <w:numId w:val="43"/>
        </w:numPr>
        <w:ind w:right="-1"/>
        <w:jc w:val="left"/>
        <w:rPr>
          <w:rFonts w:eastAsia="Times New Roman"/>
          <w:bCs/>
          <w:szCs w:val="17"/>
          <w:lang w:val="en-GB"/>
        </w:rPr>
      </w:pPr>
      <w:r w:rsidRPr="00912E48">
        <w:rPr>
          <w:rFonts w:eastAsia="Times New Roman"/>
          <w:bCs/>
          <w:szCs w:val="17"/>
          <w:lang w:val="en-GB"/>
        </w:rPr>
        <w:t>Amend the spatial layer of the State Heritage Place Overlay so that it applies to the following properties:</w:t>
      </w:r>
    </w:p>
    <w:p w14:paraId="1C104EF3" w14:textId="77777777" w:rsidR="00912E48" w:rsidRPr="00912E48" w:rsidRDefault="00912E48" w:rsidP="00D92CB5">
      <w:pPr>
        <w:numPr>
          <w:ilvl w:val="1"/>
          <w:numId w:val="43"/>
        </w:numPr>
        <w:spacing w:after="0"/>
        <w:ind w:left="1434" w:hanging="357"/>
        <w:jc w:val="left"/>
        <w:rPr>
          <w:rFonts w:eastAsia="Times New Roman"/>
          <w:bCs/>
          <w:szCs w:val="17"/>
          <w:lang w:val="en-GB"/>
        </w:rPr>
      </w:pPr>
      <w:r w:rsidRPr="00912E48">
        <w:rPr>
          <w:rFonts w:eastAsia="Times New Roman"/>
          <w:bCs/>
          <w:szCs w:val="17"/>
          <w:lang w:val="en-GB"/>
        </w:rPr>
        <w:t>39 Jetty Road NORMANVILLE (CT 5381/437) and is linked to State Heritage Place, State Heritage ID 26558 (being ‘</w:t>
      </w:r>
      <w:proofErr w:type="spellStart"/>
      <w:r w:rsidRPr="00912E48">
        <w:rPr>
          <w:rFonts w:eastAsia="Times New Roman"/>
          <w:bCs/>
          <w:szCs w:val="17"/>
          <w:lang w:val="en-GB"/>
        </w:rPr>
        <w:t>Yankalilla</w:t>
      </w:r>
      <w:proofErr w:type="spellEnd"/>
      <w:r w:rsidRPr="00912E48">
        <w:rPr>
          <w:rFonts w:eastAsia="Times New Roman"/>
          <w:bCs/>
          <w:szCs w:val="17"/>
          <w:lang w:val="en-GB"/>
        </w:rPr>
        <w:t xml:space="preserve"> Bay Homestead’)</w:t>
      </w:r>
    </w:p>
    <w:p w14:paraId="38B1746E" w14:textId="77777777" w:rsidR="00912E48" w:rsidRPr="00912E48" w:rsidRDefault="00912E48" w:rsidP="00D92CB5">
      <w:pPr>
        <w:numPr>
          <w:ilvl w:val="1"/>
          <w:numId w:val="43"/>
        </w:numPr>
        <w:spacing w:after="0"/>
        <w:ind w:left="1434" w:hanging="357"/>
        <w:jc w:val="left"/>
        <w:rPr>
          <w:rFonts w:eastAsia="Times New Roman"/>
          <w:bCs/>
          <w:szCs w:val="17"/>
          <w:lang w:val="en-GB"/>
        </w:rPr>
      </w:pPr>
      <w:r w:rsidRPr="00912E48">
        <w:rPr>
          <w:rFonts w:eastAsia="Times New Roman"/>
          <w:bCs/>
          <w:szCs w:val="17"/>
          <w:lang w:val="en-GB"/>
        </w:rPr>
        <w:t>Esplanade SEMAPHORE (CR 6230/172) and is linked to State Heritage Place, State Heritage ID 26552 (being ‘Semaphore Carousel’)</w:t>
      </w:r>
    </w:p>
    <w:p w14:paraId="0ACC63A0" w14:textId="77777777" w:rsidR="00912E48" w:rsidRPr="00912E48" w:rsidRDefault="00912E48" w:rsidP="00D92CB5">
      <w:pPr>
        <w:numPr>
          <w:ilvl w:val="1"/>
          <w:numId w:val="43"/>
        </w:numPr>
        <w:spacing w:after="0"/>
        <w:ind w:left="1434" w:hanging="357"/>
        <w:jc w:val="left"/>
        <w:rPr>
          <w:rFonts w:eastAsia="Times New Roman"/>
          <w:bCs/>
          <w:szCs w:val="17"/>
          <w:lang w:val="en-GB"/>
        </w:rPr>
      </w:pPr>
      <w:r w:rsidRPr="00912E48">
        <w:rPr>
          <w:rFonts w:eastAsia="Times New Roman"/>
          <w:bCs/>
          <w:szCs w:val="17"/>
          <w:lang w:val="en-GB"/>
        </w:rPr>
        <w:t>3-57 Capper Steet &amp; 28-48 Rundle Street KENT TOWN (CT 5400/161) and is linked to State Heritage Place, State Heritage ID 26514 (being ‘Dr Kent's Paddock Housing Complex’)</w:t>
      </w:r>
    </w:p>
    <w:p w14:paraId="5E16A56C" w14:textId="77777777" w:rsidR="00912E48" w:rsidRPr="00912E48" w:rsidRDefault="00912E48" w:rsidP="00D92CB5">
      <w:pPr>
        <w:numPr>
          <w:ilvl w:val="1"/>
          <w:numId w:val="43"/>
        </w:numPr>
        <w:ind w:left="1434" w:hanging="357"/>
        <w:jc w:val="left"/>
        <w:rPr>
          <w:rFonts w:eastAsia="Times New Roman"/>
          <w:bCs/>
          <w:szCs w:val="17"/>
          <w:lang w:val="en-GB"/>
        </w:rPr>
      </w:pPr>
      <w:r w:rsidRPr="00912E48">
        <w:rPr>
          <w:rFonts w:eastAsia="Times New Roman"/>
          <w:bCs/>
          <w:szCs w:val="17"/>
          <w:lang w:val="en-GB"/>
        </w:rPr>
        <w:t>46-48 Anzac Highway EVERARD PARK (CT 5867/503, CT 5867/504, CT 5867/505, CT 5867/506, CT 6123/858, CT 5867/508, CT 5867/509, CT 5867/510, CT 5867/511, CT 5867/512, CT 5867/513, CT 5867/514, CT 5867/515, CT 5867/516, CT 5867/517) and is linked to State Heritage Place, State Heritage ID 26529 (being Everard Court (Flats), Everard Park)</w:t>
      </w:r>
    </w:p>
    <w:p w14:paraId="25D51832" w14:textId="77777777" w:rsidR="00912E48" w:rsidRPr="00912E48" w:rsidRDefault="00912E48" w:rsidP="00912E48">
      <w:pPr>
        <w:ind w:left="720"/>
        <w:jc w:val="left"/>
        <w:rPr>
          <w:rFonts w:eastAsia="Times New Roman"/>
          <w:bCs/>
          <w:szCs w:val="17"/>
          <w:lang w:val="en-GB"/>
        </w:rPr>
      </w:pPr>
      <w:r w:rsidRPr="00912E48">
        <w:rPr>
          <w:rFonts w:eastAsia="Times New Roman"/>
          <w:bCs/>
          <w:szCs w:val="17"/>
          <w:lang w:val="en-GB"/>
        </w:rPr>
        <w:t>and update the spatial layer of the Heritage Adjacency Overlay to reflect these changes.</w:t>
      </w:r>
    </w:p>
    <w:p w14:paraId="7B0E0895" w14:textId="77777777" w:rsidR="00912E48" w:rsidRPr="00912E48" w:rsidRDefault="00912E48" w:rsidP="00D92CB5">
      <w:pPr>
        <w:numPr>
          <w:ilvl w:val="0"/>
          <w:numId w:val="43"/>
        </w:numPr>
        <w:ind w:right="-1"/>
        <w:jc w:val="left"/>
        <w:rPr>
          <w:rFonts w:eastAsia="Times New Roman"/>
          <w:bCs/>
          <w:szCs w:val="17"/>
          <w:lang w:val="en-GB"/>
        </w:rPr>
      </w:pPr>
      <w:r w:rsidRPr="00912E48">
        <w:rPr>
          <w:rFonts w:eastAsia="Times New Roman"/>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646C34D6" w14:textId="77777777" w:rsidR="00912E48" w:rsidRPr="00912E48" w:rsidRDefault="00912E48" w:rsidP="00D92CB5">
      <w:pPr>
        <w:numPr>
          <w:ilvl w:val="0"/>
          <w:numId w:val="42"/>
        </w:numPr>
        <w:jc w:val="left"/>
        <w:rPr>
          <w:rFonts w:eastAsia="Times New Roman"/>
          <w:bCs/>
          <w:szCs w:val="17"/>
          <w:lang w:val="en-GB"/>
        </w:rPr>
      </w:pPr>
      <w:r w:rsidRPr="00912E48">
        <w:rPr>
          <w:rFonts w:eastAsia="Times New Roman"/>
          <w:szCs w:val="20"/>
          <w:lang w:val="en-GB"/>
        </w:rPr>
        <w:lastRenderedPageBreak/>
        <w:t>PURSUANT to section 76(5)(a) of the Act, I further specify that the amendments to the Code as described in this Notice will take effect upon the date those amendments are published on the SA planning portal.</w:t>
      </w:r>
    </w:p>
    <w:p w14:paraId="2633E78F" w14:textId="77777777" w:rsidR="00912E48" w:rsidRPr="00912E48" w:rsidRDefault="00912E48" w:rsidP="00912E48">
      <w:pPr>
        <w:spacing w:after="0"/>
        <w:rPr>
          <w:rFonts w:eastAsia="Times New Roman"/>
          <w:szCs w:val="17"/>
        </w:rPr>
      </w:pPr>
      <w:r w:rsidRPr="00912E48">
        <w:rPr>
          <w:rFonts w:eastAsia="Times New Roman"/>
          <w:szCs w:val="17"/>
        </w:rPr>
        <w:t>Dated: 28 March 2023</w:t>
      </w:r>
    </w:p>
    <w:p w14:paraId="30472F6B" w14:textId="77777777" w:rsidR="00912E48" w:rsidRPr="00912E48" w:rsidRDefault="00912E48" w:rsidP="00912E48">
      <w:pPr>
        <w:spacing w:after="0"/>
        <w:jc w:val="right"/>
        <w:rPr>
          <w:rFonts w:eastAsia="Times New Roman"/>
          <w:smallCaps/>
          <w:szCs w:val="20"/>
        </w:rPr>
      </w:pPr>
      <w:r w:rsidRPr="00912E48">
        <w:rPr>
          <w:rFonts w:eastAsia="Times New Roman"/>
          <w:smallCaps/>
          <w:szCs w:val="20"/>
        </w:rPr>
        <w:t>Sally Smith</w:t>
      </w:r>
    </w:p>
    <w:p w14:paraId="35F2E6E0" w14:textId="77777777" w:rsidR="00912E48" w:rsidRPr="00912E48" w:rsidRDefault="00912E48" w:rsidP="00912E48">
      <w:pPr>
        <w:spacing w:after="0"/>
        <w:jc w:val="right"/>
        <w:rPr>
          <w:rFonts w:eastAsia="Times New Roman"/>
          <w:szCs w:val="17"/>
        </w:rPr>
      </w:pPr>
      <w:r w:rsidRPr="00912E48">
        <w:rPr>
          <w:rFonts w:eastAsia="Times New Roman"/>
          <w:szCs w:val="17"/>
        </w:rPr>
        <w:t>Executive Director, Planning and Land Use Services</w:t>
      </w:r>
    </w:p>
    <w:p w14:paraId="428FF265" w14:textId="77777777" w:rsidR="00912E48" w:rsidRPr="00912E48" w:rsidRDefault="00912E48" w:rsidP="00912E48">
      <w:pPr>
        <w:spacing w:after="0"/>
        <w:jc w:val="right"/>
        <w:rPr>
          <w:rFonts w:eastAsia="Times New Roman"/>
          <w:szCs w:val="17"/>
        </w:rPr>
      </w:pPr>
      <w:r w:rsidRPr="00912E48">
        <w:rPr>
          <w:rFonts w:eastAsia="Times New Roman"/>
          <w:szCs w:val="17"/>
        </w:rPr>
        <w:t>Department for Trade and Investment</w:t>
      </w:r>
    </w:p>
    <w:p w14:paraId="2752F06C" w14:textId="77777777" w:rsidR="00912E48" w:rsidRPr="00912E48" w:rsidRDefault="00912E48" w:rsidP="00912E48">
      <w:pPr>
        <w:spacing w:after="0"/>
        <w:jc w:val="right"/>
        <w:rPr>
          <w:rFonts w:eastAsia="Times New Roman"/>
          <w:szCs w:val="17"/>
        </w:rPr>
      </w:pPr>
      <w:r w:rsidRPr="00912E48">
        <w:rPr>
          <w:rFonts w:eastAsia="Times New Roman"/>
          <w:szCs w:val="17"/>
        </w:rPr>
        <w:t>Delegate of the Minister for Planning</w:t>
      </w:r>
    </w:p>
    <w:p w14:paraId="33DE3002" w14:textId="77777777" w:rsidR="00912E48" w:rsidRPr="00912E48" w:rsidRDefault="00912E48" w:rsidP="00912E48">
      <w:pPr>
        <w:pBdr>
          <w:top w:val="single" w:sz="4" w:space="1" w:color="auto"/>
        </w:pBdr>
        <w:spacing w:before="100" w:line="14" w:lineRule="exact"/>
        <w:ind w:left="1080" w:right="1080"/>
        <w:jc w:val="center"/>
        <w:rPr>
          <w:rFonts w:eastAsia="Times New Roman"/>
          <w:szCs w:val="17"/>
        </w:rPr>
      </w:pPr>
    </w:p>
    <w:p w14:paraId="6DE48F38" w14:textId="77777777" w:rsidR="00912E48" w:rsidRPr="00912E48" w:rsidRDefault="00912E48" w:rsidP="00912E48">
      <w:pPr>
        <w:jc w:val="center"/>
        <w:rPr>
          <w:smallCaps/>
          <w:szCs w:val="17"/>
        </w:rPr>
      </w:pPr>
      <w:r w:rsidRPr="00912E48">
        <w:rPr>
          <w:smallCaps/>
          <w:szCs w:val="17"/>
        </w:rPr>
        <w:t>Attachment A</w:t>
      </w:r>
    </w:p>
    <w:p w14:paraId="74575705"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zCs w:val="17"/>
        </w:rPr>
      </w:pPr>
      <w:r w:rsidRPr="00912E48">
        <w:rPr>
          <w:rFonts w:eastAsia="Times New Roman"/>
          <w:noProof/>
          <w:szCs w:val="17"/>
        </w:rPr>
        <w:drawing>
          <wp:inline distT="0" distB="0" distL="0" distR="0" wp14:anchorId="3FDDC19E" wp14:editId="08254A72">
            <wp:extent cx="5164815" cy="32004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181046" cy="3210458"/>
                    </a:xfrm>
                    <a:prstGeom prst="rect">
                      <a:avLst/>
                    </a:prstGeom>
                  </pic:spPr>
                </pic:pic>
              </a:graphicData>
            </a:graphic>
          </wp:inline>
        </w:drawing>
      </w:r>
    </w:p>
    <w:p w14:paraId="55B2486F" w14:textId="29605AB8" w:rsidR="00912E48" w:rsidRPr="00912E48" w:rsidRDefault="00912E48" w:rsidP="00912E48">
      <w:pPr>
        <w:spacing w:after="0" w:line="240" w:lineRule="auto"/>
        <w:jc w:val="left"/>
        <w:rPr>
          <w:rFonts w:eastAsia="Times New Roman"/>
          <w:szCs w:val="17"/>
        </w:rPr>
      </w:pPr>
    </w:p>
    <w:p w14:paraId="3391C0A3" w14:textId="77777777" w:rsidR="00912E48" w:rsidRPr="00912E48" w:rsidRDefault="00912E48" w:rsidP="00912E48">
      <w:pPr>
        <w:jc w:val="center"/>
        <w:rPr>
          <w:smallCaps/>
          <w:szCs w:val="17"/>
        </w:rPr>
      </w:pPr>
      <w:r w:rsidRPr="00912E48">
        <w:rPr>
          <w:smallCaps/>
          <w:szCs w:val="17"/>
        </w:rPr>
        <w:t>Attachment B</w:t>
      </w:r>
    </w:p>
    <w:p w14:paraId="7997FFC8" w14:textId="77777777" w:rsidR="00912E48" w:rsidRPr="00912E48" w:rsidRDefault="00912E48" w:rsidP="00912E48">
      <w:pPr>
        <w:spacing w:line="240" w:lineRule="auto"/>
        <w:jc w:val="center"/>
      </w:pPr>
      <w:r w:rsidRPr="00912E48">
        <w:rPr>
          <w:rFonts w:eastAsia="Times New Roman"/>
          <w:noProof/>
          <w:szCs w:val="17"/>
        </w:rPr>
        <w:drawing>
          <wp:inline distT="0" distB="0" distL="0" distR="0" wp14:anchorId="3EB0ED53" wp14:editId="7D6C6929">
            <wp:extent cx="3732662" cy="4228089"/>
            <wp:effectExtent l="0" t="0" r="1270" b="1270"/>
            <wp:docPr id="107" name="Picture 10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1"/>
                    <a:stretch>
                      <a:fillRect/>
                    </a:stretch>
                  </pic:blipFill>
                  <pic:spPr>
                    <a:xfrm>
                      <a:off x="0" y="0"/>
                      <a:ext cx="3752079" cy="4250083"/>
                    </a:xfrm>
                    <a:prstGeom prst="rect">
                      <a:avLst/>
                    </a:prstGeom>
                  </pic:spPr>
                </pic:pic>
              </a:graphicData>
            </a:graphic>
          </wp:inline>
        </w:drawing>
      </w:r>
    </w:p>
    <w:p w14:paraId="4C2B4D8C" w14:textId="77777777" w:rsidR="00912E48" w:rsidRPr="00912E48" w:rsidRDefault="00912E48" w:rsidP="00912E48">
      <w:pPr>
        <w:jc w:val="center"/>
        <w:rPr>
          <w:smallCaps/>
          <w:szCs w:val="17"/>
        </w:rPr>
      </w:pPr>
      <w:r w:rsidRPr="00912E48">
        <w:rPr>
          <w:smallCaps/>
          <w:szCs w:val="17"/>
        </w:rPr>
        <w:lastRenderedPageBreak/>
        <w:t>Attachment C</w:t>
      </w:r>
    </w:p>
    <w:p w14:paraId="344ACB14" w14:textId="77777777" w:rsidR="00912E48" w:rsidRPr="00912E48" w:rsidRDefault="00912E48" w:rsidP="00912E48">
      <w:pPr>
        <w:spacing w:line="240" w:lineRule="auto"/>
        <w:jc w:val="center"/>
      </w:pPr>
      <w:r w:rsidRPr="00912E48">
        <w:rPr>
          <w:rFonts w:eastAsia="Times New Roman"/>
          <w:b/>
          <w:bCs/>
          <w:noProof/>
          <w:szCs w:val="17"/>
        </w:rPr>
        <w:drawing>
          <wp:inline distT="0" distB="0" distL="0" distR="0" wp14:anchorId="5E77A351" wp14:editId="6D7DFC7C">
            <wp:extent cx="5173720" cy="3800901"/>
            <wp:effectExtent l="0" t="0" r="8255" b="9525"/>
            <wp:docPr id="108" name="Picture 10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42"/>
                    <a:stretch>
                      <a:fillRect/>
                    </a:stretch>
                  </pic:blipFill>
                  <pic:spPr>
                    <a:xfrm>
                      <a:off x="0" y="0"/>
                      <a:ext cx="5198521" cy="3819121"/>
                    </a:xfrm>
                    <a:prstGeom prst="rect">
                      <a:avLst/>
                    </a:prstGeom>
                  </pic:spPr>
                </pic:pic>
              </a:graphicData>
            </a:graphic>
          </wp:inline>
        </w:drawing>
      </w:r>
    </w:p>
    <w:p w14:paraId="345D823A" w14:textId="77777777" w:rsidR="00912E48" w:rsidRPr="00912E48" w:rsidRDefault="00912E48" w:rsidP="00912E48">
      <w:pPr>
        <w:jc w:val="center"/>
        <w:rPr>
          <w:smallCaps/>
          <w:szCs w:val="17"/>
        </w:rPr>
      </w:pPr>
      <w:r w:rsidRPr="00912E48">
        <w:rPr>
          <w:smallCaps/>
          <w:szCs w:val="17"/>
        </w:rPr>
        <w:t>Attachment D</w:t>
      </w:r>
    </w:p>
    <w:p w14:paraId="0259BB3F" w14:textId="77777777" w:rsidR="00912E48" w:rsidRPr="00912E48" w:rsidRDefault="00912E48" w:rsidP="00912E48">
      <w:pPr>
        <w:spacing w:line="240" w:lineRule="auto"/>
        <w:jc w:val="center"/>
      </w:pPr>
      <w:r w:rsidRPr="00912E48">
        <w:rPr>
          <w:rFonts w:eastAsia="Times New Roman"/>
          <w:b/>
          <w:bCs/>
          <w:noProof/>
          <w:szCs w:val="17"/>
        </w:rPr>
        <w:drawing>
          <wp:inline distT="0" distB="0" distL="0" distR="0" wp14:anchorId="45A2BF01" wp14:editId="43DE7ABE">
            <wp:extent cx="5573172" cy="4101152"/>
            <wp:effectExtent l="0" t="0" r="8890" b="0"/>
            <wp:docPr id="109" name="Picture 109"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with medium confidence"/>
                    <pic:cNvPicPr/>
                  </pic:nvPicPr>
                  <pic:blipFill>
                    <a:blip r:embed="rId143"/>
                    <a:stretch>
                      <a:fillRect/>
                    </a:stretch>
                  </pic:blipFill>
                  <pic:spPr>
                    <a:xfrm>
                      <a:off x="0" y="0"/>
                      <a:ext cx="5596897" cy="4118610"/>
                    </a:xfrm>
                    <a:prstGeom prst="rect">
                      <a:avLst/>
                    </a:prstGeom>
                  </pic:spPr>
                </pic:pic>
              </a:graphicData>
            </a:graphic>
          </wp:inline>
        </w:drawing>
      </w:r>
    </w:p>
    <w:p w14:paraId="47712100" w14:textId="77777777" w:rsidR="00912E48" w:rsidRPr="00912E48" w:rsidRDefault="00912E48" w:rsidP="00912E48">
      <w:pPr>
        <w:pBdr>
          <w:bottom w:val="single" w:sz="4" w:space="1" w:color="auto"/>
        </w:pBdr>
        <w:spacing w:after="0" w:line="52" w:lineRule="exact"/>
        <w:jc w:val="center"/>
      </w:pPr>
    </w:p>
    <w:p w14:paraId="5A0BD0EC" w14:textId="77777777" w:rsidR="00912E48" w:rsidRPr="00912E48" w:rsidRDefault="00912E48" w:rsidP="00912E48">
      <w:pPr>
        <w:pBdr>
          <w:top w:val="single" w:sz="4" w:space="1" w:color="auto"/>
        </w:pBdr>
        <w:spacing w:before="34" w:after="0" w:line="14" w:lineRule="exact"/>
        <w:jc w:val="center"/>
      </w:pPr>
    </w:p>
    <w:p w14:paraId="3FEB8ECB" w14:textId="49179128" w:rsidR="00D92CB5" w:rsidRDefault="00D92CB5">
      <w:pPr>
        <w:spacing w:after="0" w:line="240" w:lineRule="auto"/>
        <w:jc w:val="left"/>
        <w:rPr>
          <w:lang w:val="en-US"/>
        </w:rPr>
      </w:pPr>
      <w:r>
        <w:rPr>
          <w:lang w:val="en-US"/>
        </w:rPr>
        <w:br w:type="page"/>
      </w:r>
    </w:p>
    <w:p w14:paraId="7A9D2FA8" w14:textId="77777777" w:rsidR="00912E48" w:rsidRPr="00912E48" w:rsidRDefault="00912E48" w:rsidP="00A945C6">
      <w:pPr>
        <w:pStyle w:val="Heading2"/>
      </w:pPr>
      <w:bookmarkStart w:id="59" w:name="_Toc131065559"/>
      <w:r w:rsidRPr="00912E48">
        <w:lastRenderedPageBreak/>
        <w:t>Plant Health Act 2009</w:t>
      </w:r>
      <w:bookmarkEnd w:id="59"/>
    </w:p>
    <w:p w14:paraId="7B3A3C2F" w14:textId="77777777" w:rsidR="00912E48" w:rsidRPr="00912E48" w:rsidRDefault="00912E48" w:rsidP="00912E48">
      <w:pPr>
        <w:jc w:val="center"/>
        <w:rPr>
          <w:smallCaps/>
          <w:szCs w:val="17"/>
        </w:rPr>
      </w:pPr>
      <w:r w:rsidRPr="00912E48">
        <w:rPr>
          <w:smallCaps/>
          <w:szCs w:val="17"/>
        </w:rPr>
        <w:t>Section 4</w:t>
      </w:r>
    </w:p>
    <w:p w14:paraId="0423D688" w14:textId="77777777" w:rsidR="00912E48" w:rsidRPr="00912E48" w:rsidRDefault="00912E48" w:rsidP="00912E48">
      <w:pPr>
        <w:jc w:val="center"/>
        <w:rPr>
          <w:i/>
          <w:szCs w:val="17"/>
        </w:rPr>
      </w:pPr>
      <w:r w:rsidRPr="00912E48">
        <w:rPr>
          <w:i/>
          <w:szCs w:val="17"/>
        </w:rPr>
        <w:t>Declaration of Pests</w:t>
      </w:r>
    </w:p>
    <w:p w14:paraId="6DE9D1D5" w14:textId="77777777" w:rsidR="00912E48" w:rsidRPr="00912E48" w:rsidRDefault="00912E48" w:rsidP="00912E48">
      <w:pPr>
        <w:rPr>
          <w:rFonts w:eastAsia="Times New Roman"/>
          <w:szCs w:val="17"/>
        </w:rPr>
      </w:pPr>
      <w:r w:rsidRPr="00912E48">
        <w:rPr>
          <w:rFonts w:eastAsia="Times New Roman"/>
          <w:szCs w:val="17"/>
        </w:rPr>
        <w:t xml:space="preserve">PURSUANT to Sections 4 and 8 of the </w:t>
      </w:r>
      <w:r w:rsidRPr="00912E48">
        <w:rPr>
          <w:rFonts w:eastAsia="Times New Roman"/>
          <w:i/>
          <w:szCs w:val="17"/>
        </w:rPr>
        <w:t>Plant Health Act 2009</w:t>
      </w:r>
      <w:r w:rsidRPr="00912E48">
        <w:rPr>
          <w:rFonts w:eastAsia="Times New Roman"/>
          <w:szCs w:val="17"/>
        </w:rPr>
        <w:t xml:space="preserve">, I, Ross </w:t>
      </w:r>
      <w:proofErr w:type="spellStart"/>
      <w:r w:rsidRPr="00912E48">
        <w:rPr>
          <w:rFonts w:eastAsia="Times New Roman"/>
          <w:szCs w:val="17"/>
        </w:rPr>
        <w:t>Meffin</w:t>
      </w:r>
      <w:proofErr w:type="spellEnd"/>
      <w:r w:rsidRPr="00912E48">
        <w:rPr>
          <w:rFonts w:eastAsia="Times New Roman"/>
          <w:szCs w:val="17"/>
        </w:rPr>
        <w:t>, Chief Inspector, delegate of the Minister for Primary Industries and Regional Development, make the following Notice:</w:t>
      </w:r>
    </w:p>
    <w:p w14:paraId="3E23BB96" w14:textId="77777777" w:rsidR="00912E48" w:rsidRPr="00912E48" w:rsidRDefault="00912E48" w:rsidP="00912E48">
      <w:pPr>
        <w:widowControl w:val="0"/>
        <w:numPr>
          <w:ilvl w:val="0"/>
          <w:numId w:val="30"/>
        </w:numPr>
        <w:autoSpaceDE w:val="0"/>
        <w:autoSpaceDN w:val="0"/>
        <w:adjustRightInd w:val="0"/>
        <w:ind w:left="425" w:hanging="425"/>
        <w:jc w:val="left"/>
        <w:rPr>
          <w:b/>
          <w:bCs/>
          <w:szCs w:val="17"/>
        </w:rPr>
      </w:pPr>
      <w:r w:rsidRPr="00912E48">
        <w:rPr>
          <w:b/>
          <w:bCs/>
          <w:szCs w:val="17"/>
        </w:rPr>
        <w:t xml:space="preserve">Application </w:t>
      </w:r>
    </w:p>
    <w:p w14:paraId="7BE02FD9" w14:textId="77777777" w:rsidR="00912E48" w:rsidRPr="00912E48" w:rsidRDefault="00912E48" w:rsidP="00912E48">
      <w:pPr>
        <w:ind w:left="426"/>
        <w:rPr>
          <w:rFonts w:eastAsia="Times New Roman"/>
          <w:szCs w:val="17"/>
        </w:rPr>
      </w:pPr>
      <w:r w:rsidRPr="00912E48">
        <w:rPr>
          <w:rFonts w:eastAsia="Times New Roman"/>
          <w:szCs w:val="17"/>
        </w:rPr>
        <w:t xml:space="preserve">All previous notices made pursuant to Sections 4 and 8 of the </w:t>
      </w:r>
      <w:r w:rsidRPr="00912E48">
        <w:rPr>
          <w:rFonts w:eastAsia="Times New Roman"/>
          <w:i/>
          <w:iCs/>
          <w:szCs w:val="17"/>
        </w:rPr>
        <w:t>Plant Health Act 2009</w:t>
      </w:r>
      <w:r w:rsidRPr="00912E48">
        <w:rPr>
          <w:rFonts w:eastAsia="Times New Roman"/>
          <w:szCs w:val="17"/>
        </w:rPr>
        <w:t xml:space="preserve"> are hereby revoked.</w:t>
      </w:r>
    </w:p>
    <w:p w14:paraId="6298872C" w14:textId="77777777" w:rsidR="00912E48" w:rsidRPr="00912E48" w:rsidRDefault="00912E48" w:rsidP="00912E48">
      <w:pPr>
        <w:widowControl w:val="0"/>
        <w:numPr>
          <w:ilvl w:val="0"/>
          <w:numId w:val="30"/>
        </w:numPr>
        <w:autoSpaceDE w:val="0"/>
        <w:autoSpaceDN w:val="0"/>
        <w:adjustRightInd w:val="0"/>
        <w:ind w:left="425" w:hanging="425"/>
        <w:jc w:val="left"/>
        <w:rPr>
          <w:b/>
          <w:bCs/>
          <w:szCs w:val="17"/>
        </w:rPr>
      </w:pPr>
      <w:r w:rsidRPr="00912E48">
        <w:rPr>
          <w:b/>
          <w:bCs/>
          <w:szCs w:val="17"/>
        </w:rPr>
        <w:t>Declaration of Pests - Pursuant to Section 4 of the Act</w:t>
      </w:r>
    </w:p>
    <w:p w14:paraId="1086A031" w14:textId="77777777" w:rsidR="00912E48" w:rsidRPr="00912E48" w:rsidRDefault="00912E48" w:rsidP="00912E48">
      <w:pPr>
        <w:widowControl w:val="0"/>
        <w:numPr>
          <w:ilvl w:val="1"/>
          <w:numId w:val="30"/>
        </w:numPr>
        <w:autoSpaceDE w:val="0"/>
        <w:autoSpaceDN w:val="0"/>
        <w:adjustRightInd w:val="0"/>
        <w:ind w:left="851"/>
        <w:jc w:val="left"/>
        <w:rPr>
          <w:szCs w:val="17"/>
        </w:rPr>
      </w:pPr>
      <w:r w:rsidRPr="00912E48">
        <w:rPr>
          <w:szCs w:val="17"/>
        </w:rPr>
        <w:t xml:space="preserve">The following are declared to be pests for the purposes of the Act: </w:t>
      </w:r>
    </w:p>
    <w:p w14:paraId="17BC3F49" w14:textId="77777777" w:rsidR="00912E48" w:rsidRPr="00912E48" w:rsidRDefault="00912E48" w:rsidP="00912E48">
      <w:pPr>
        <w:widowControl w:val="0"/>
        <w:numPr>
          <w:ilvl w:val="2"/>
          <w:numId w:val="28"/>
        </w:numPr>
        <w:autoSpaceDE w:val="0"/>
        <w:autoSpaceDN w:val="0"/>
        <w:adjustRightInd w:val="0"/>
        <w:ind w:left="1276" w:right="567" w:hanging="425"/>
        <w:jc w:val="left"/>
        <w:rPr>
          <w:rFonts w:eastAsia="Times New Roman"/>
          <w:color w:val="000000"/>
          <w:szCs w:val="17"/>
          <w:lang w:eastAsia="en-AU"/>
        </w:rPr>
      </w:pPr>
      <w:r w:rsidRPr="00912E48">
        <w:rPr>
          <w:rFonts w:eastAsia="Times New Roman"/>
          <w:color w:val="000000"/>
          <w:szCs w:val="17"/>
          <w:lang w:eastAsia="en-AU"/>
        </w:rPr>
        <w:t>The pests specified by common name and scientific name immediately below:</w:t>
      </w:r>
    </w:p>
    <w:tbl>
      <w:tblPr>
        <w:tblW w:w="8647" w:type="dxa"/>
        <w:tblInd w:w="742" w:type="dxa"/>
        <w:tblLook w:val="04A0" w:firstRow="1" w:lastRow="0" w:firstColumn="1" w:lastColumn="0" w:noHBand="0" w:noVBand="1"/>
      </w:tblPr>
      <w:tblGrid>
        <w:gridCol w:w="4536"/>
        <w:gridCol w:w="4111"/>
      </w:tblGrid>
      <w:tr w:rsidR="00912E48" w:rsidRPr="00912E48" w14:paraId="3EC63220" w14:textId="77777777" w:rsidTr="008A2CFE">
        <w:trPr>
          <w:trHeight w:val="20"/>
          <w:tblHeader/>
        </w:trPr>
        <w:tc>
          <w:tcPr>
            <w:tcW w:w="4536" w:type="dxa"/>
            <w:tcBorders>
              <w:top w:val="single" w:sz="4" w:space="0" w:color="auto"/>
              <w:bottom w:val="single" w:sz="4" w:space="0" w:color="auto"/>
            </w:tcBorders>
            <w:shd w:val="clear" w:color="auto" w:fill="auto"/>
            <w:hideMark/>
          </w:tcPr>
          <w:p w14:paraId="2BD491F0" w14:textId="77777777" w:rsidR="00912E48" w:rsidRPr="00912E48" w:rsidRDefault="00912E48" w:rsidP="00912E48">
            <w:pPr>
              <w:spacing w:before="40" w:after="40"/>
              <w:rPr>
                <w:b/>
                <w:bCs/>
                <w:color w:val="000000"/>
                <w:szCs w:val="17"/>
              </w:rPr>
            </w:pPr>
            <w:r w:rsidRPr="00912E48">
              <w:rPr>
                <w:b/>
                <w:bCs/>
                <w:color w:val="000000"/>
                <w:szCs w:val="17"/>
              </w:rPr>
              <w:t>Common Name(s)</w:t>
            </w:r>
          </w:p>
        </w:tc>
        <w:tc>
          <w:tcPr>
            <w:tcW w:w="4111" w:type="dxa"/>
            <w:tcBorders>
              <w:top w:val="single" w:sz="4" w:space="0" w:color="auto"/>
              <w:bottom w:val="single" w:sz="4" w:space="0" w:color="auto"/>
            </w:tcBorders>
            <w:shd w:val="clear" w:color="auto" w:fill="auto"/>
            <w:hideMark/>
          </w:tcPr>
          <w:p w14:paraId="14EF636E" w14:textId="77777777" w:rsidR="00912E48" w:rsidRPr="00912E48" w:rsidRDefault="00912E48" w:rsidP="00912E48">
            <w:pPr>
              <w:spacing w:before="40" w:after="40"/>
              <w:rPr>
                <w:b/>
                <w:bCs/>
                <w:color w:val="000000"/>
                <w:szCs w:val="17"/>
              </w:rPr>
            </w:pPr>
            <w:r w:rsidRPr="00912E48">
              <w:rPr>
                <w:b/>
                <w:bCs/>
                <w:color w:val="000000"/>
                <w:szCs w:val="17"/>
              </w:rPr>
              <w:t>Scientific Name(s)</w:t>
            </w:r>
          </w:p>
        </w:tc>
      </w:tr>
      <w:tr w:rsidR="00912E48" w:rsidRPr="00912E48" w14:paraId="4EE45B6B" w14:textId="77777777" w:rsidTr="008A2CFE">
        <w:trPr>
          <w:trHeight w:val="20"/>
          <w:tblHeader/>
        </w:trPr>
        <w:tc>
          <w:tcPr>
            <w:tcW w:w="4536" w:type="dxa"/>
            <w:tcBorders>
              <w:top w:val="single" w:sz="4" w:space="0" w:color="auto"/>
            </w:tcBorders>
            <w:shd w:val="clear" w:color="auto" w:fill="auto"/>
          </w:tcPr>
          <w:p w14:paraId="547DD42F" w14:textId="77777777" w:rsidR="00912E48" w:rsidRPr="00912E48" w:rsidRDefault="00912E48" w:rsidP="00912E48">
            <w:pPr>
              <w:spacing w:after="0" w:line="40" w:lineRule="exact"/>
              <w:rPr>
                <w:b/>
                <w:bCs/>
                <w:color w:val="000000"/>
                <w:szCs w:val="17"/>
              </w:rPr>
            </w:pPr>
          </w:p>
        </w:tc>
        <w:tc>
          <w:tcPr>
            <w:tcW w:w="4111" w:type="dxa"/>
            <w:tcBorders>
              <w:top w:val="single" w:sz="4" w:space="0" w:color="auto"/>
            </w:tcBorders>
            <w:shd w:val="clear" w:color="auto" w:fill="auto"/>
          </w:tcPr>
          <w:p w14:paraId="7A41F1C0" w14:textId="77777777" w:rsidR="00912E48" w:rsidRPr="00912E48" w:rsidRDefault="00912E48" w:rsidP="00912E48">
            <w:pPr>
              <w:spacing w:after="0" w:line="40" w:lineRule="exact"/>
              <w:rPr>
                <w:b/>
                <w:bCs/>
                <w:color w:val="000000"/>
                <w:szCs w:val="17"/>
              </w:rPr>
            </w:pPr>
          </w:p>
        </w:tc>
      </w:tr>
      <w:tr w:rsidR="00912E48" w:rsidRPr="00912E48" w14:paraId="053CE148" w14:textId="77777777" w:rsidTr="008A2CFE">
        <w:trPr>
          <w:trHeight w:val="20"/>
        </w:trPr>
        <w:tc>
          <w:tcPr>
            <w:tcW w:w="4536" w:type="dxa"/>
            <w:shd w:val="clear" w:color="auto" w:fill="auto"/>
            <w:hideMark/>
          </w:tcPr>
          <w:p w14:paraId="2993FDB3" w14:textId="77777777" w:rsidR="00912E48" w:rsidRPr="00912E48" w:rsidRDefault="00912E48" w:rsidP="00912E48">
            <w:pPr>
              <w:spacing w:after="0"/>
              <w:jc w:val="left"/>
              <w:rPr>
                <w:color w:val="000000"/>
                <w:szCs w:val="17"/>
              </w:rPr>
            </w:pPr>
            <w:r w:rsidRPr="00912E48">
              <w:rPr>
                <w:color w:val="000000"/>
                <w:szCs w:val="17"/>
              </w:rPr>
              <w:t xml:space="preserve">African citrus psyllid </w:t>
            </w:r>
          </w:p>
        </w:tc>
        <w:tc>
          <w:tcPr>
            <w:tcW w:w="4111" w:type="dxa"/>
            <w:shd w:val="clear" w:color="auto" w:fill="auto"/>
            <w:noWrap/>
            <w:hideMark/>
          </w:tcPr>
          <w:p w14:paraId="2D789019" w14:textId="77777777" w:rsidR="00912E48" w:rsidRPr="00912E48" w:rsidRDefault="00912E48" w:rsidP="00912E48">
            <w:pPr>
              <w:spacing w:after="0"/>
              <w:jc w:val="left"/>
              <w:rPr>
                <w:i/>
                <w:iCs/>
                <w:color w:val="000000"/>
                <w:szCs w:val="17"/>
              </w:rPr>
            </w:pPr>
            <w:proofErr w:type="spellStart"/>
            <w:r w:rsidRPr="00912E48">
              <w:rPr>
                <w:i/>
                <w:iCs/>
                <w:color w:val="000000"/>
                <w:szCs w:val="17"/>
              </w:rPr>
              <w:t>Trioza</w:t>
            </w:r>
            <w:proofErr w:type="spellEnd"/>
            <w:r w:rsidRPr="00912E48">
              <w:rPr>
                <w:i/>
                <w:iCs/>
                <w:color w:val="000000"/>
                <w:szCs w:val="17"/>
              </w:rPr>
              <w:t xml:space="preserve"> </w:t>
            </w:r>
            <w:proofErr w:type="spellStart"/>
            <w:r w:rsidRPr="00912E48">
              <w:rPr>
                <w:i/>
                <w:iCs/>
                <w:color w:val="000000"/>
                <w:szCs w:val="17"/>
              </w:rPr>
              <w:t>erytreae</w:t>
            </w:r>
            <w:proofErr w:type="spellEnd"/>
          </w:p>
        </w:tc>
      </w:tr>
      <w:tr w:rsidR="00912E48" w:rsidRPr="00912E48" w14:paraId="40723387" w14:textId="77777777" w:rsidTr="008A2CFE">
        <w:trPr>
          <w:trHeight w:val="20"/>
        </w:trPr>
        <w:tc>
          <w:tcPr>
            <w:tcW w:w="4536" w:type="dxa"/>
            <w:shd w:val="clear" w:color="auto" w:fill="auto"/>
          </w:tcPr>
          <w:p w14:paraId="0B9B449A" w14:textId="77777777" w:rsidR="00912E48" w:rsidRPr="00912E48" w:rsidRDefault="00912E48" w:rsidP="00912E48">
            <w:pPr>
              <w:spacing w:after="0"/>
              <w:jc w:val="left"/>
              <w:rPr>
                <w:color w:val="000000"/>
                <w:szCs w:val="17"/>
              </w:rPr>
            </w:pPr>
            <w:r w:rsidRPr="00912E48">
              <w:rPr>
                <w:color w:val="000000"/>
                <w:szCs w:val="17"/>
              </w:rPr>
              <w:t>American serpentine leaf miner</w:t>
            </w:r>
          </w:p>
        </w:tc>
        <w:tc>
          <w:tcPr>
            <w:tcW w:w="4111" w:type="dxa"/>
            <w:shd w:val="clear" w:color="auto" w:fill="auto"/>
            <w:noWrap/>
          </w:tcPr>
          <w:p w14:paraId="5EA37952" w14:textId="77777777" w:rsidR="00912E48" w:rsidRPr="00912E48" w:rsidRDefault="00912E48" w:rsidP="00912E48">
            <w:pPr>
              <w:spacing w:after="0"/>
              <w:jc w:val="left"/>
              <w:rPr>
                <w:i/>
                <w:iCs/>
                <w:color w:val="000000"/>
                <w:szCs w:val="17"/>
              </w:rPr>
            </w:pPr>
            <w:proofErr w:type="spellStart"/>
            <w:r w:rsidRPr="00912E48">
              <w:rPr>
                <w:i/>
                <w:iCs/>
                <w:color w:val="000000"/>
                <w:szCs w:val="17"/>
              </w:rPr>
              <w:t>Liriomyza</w:t>
            </w:r>
            <w:proofErr w:type="spellEnd"/>
            <w:r w:rsidRPr="00912E48">
              <w:rPr>
                <w:i/>
                <w:iCs/>
                <w:color w:val="000000"/>
                <w:szCs w:val="17"/>
              </w:rPr>
              <w:t xml:space="preserve"> </w:t>
            </w:r>
            <w:proofErr w:type="spellStart"/>
            <w:r w:rsidRPr="00912E48">
              <w:rPr>
                <w:i/>
                <w:iCs/>
                <w:color w:val="000000"/>
                <w:szCs w:val="17"/>
              </w:rPr>
              <w:t>trifolii</w:t>
            </w:r>
            <w:proofErr w:type="spellEnd"/>
          </w:p>
        </w:tc>
      </w:tr>
      <w:tr w:rsidR="00912E48" w:rsidRPr="00912E48" w14:paraId="345CF78A" w14:textId="77777777" w:rsidTr="008A2CFE">
        <w:trPr>
          <w:trHeight w:val="20"/>
        </w:trPr>
        <w:tc>
          <w:tcPr>
            <w:tcW w:w="4536" w:type="dxa"/>
            <w:shd w:val="clear" w:color="auto" w:fill="auto"/>
            <w:noWrap/>
          </w:tcPr>
          <w:p w14:paraId="782F9BBB" w14:textId="77777777" w:rsidR="00912E48" w:rsidRPr="00912E48" w:rsidRDefault="00912E48" w:rsidP="00912E48">
            <w:pPr>
              <w:spacing w:after="0"/>
              <w:jc w:val="left"/>
              <w:rPr>
                <w:color w:val="000000"/>
                <w:szCs w:val="17"/>
              </w:rPr>
            </w:pPr>
            <w:r w:rsidRPr="00912E48">
              <w:rPr>
                <w:color w:val="000000"/>
                <w:szCs w:val="17"/>
              </w:rPr>
              <w:t>Anthracnose of Brassica crops</w:t>
            </w:r>
          </w:p>
        </w:tc>
        <w:tc>
          <w:tcPr>
            <w:tcW w:w="4111" w:type="dxa"/>
            <w:shd w:val="clear" w:color="auto" w:fill="auto"/>
            <w:noWrap/>
          </w:tcPr>
          <w:p w14:paraId="55763F08" w14:textId="77777777" w:rsidR="00912E48" w:rsidRPr="00912E48" w:rsidRDefault="00912E48" w:rsidP="00912E48">
            <w:pPr>
              <w:spacing w:after="0"/>
              <w:jc w:val="left"/>
              <w:rPr>
                <w:i/>
                <w:iCs/>
                <w:color w:val="000000"/>
                <w:szCs w:val="17"/>
              </w:rPr>
            </w:pPr>
            <w:r w:rsidRPr="00912E48">
              <w:rPr>
                <w:i/>
                <w:iCs/>
                <w:szCs w:val="17"/>
              </w:rPr>
              <w:t xml:space="preserve">Colletotrichum </w:t>
            </w:r>
            <w:proofErr w:type="spellStart"/>
            <w:r w:rsidRPr="00912E48">
              <w:rPr>
                <w:i/>
                <w:iCs/>
                <w:szCs w:val="17"/>
              </w:rPr>
              <w:t>higginsianum</w:t>
            </w:r>
            <w:proofErr w:type="spellEnd"/>
          </w:p>
        </w:tc>
      </w:tr>
      <w:tr w:rsidR="00912E48" w:rsidRPr="00912E48" w14:paraId="5CB8B77E" w14:textId="77777777" w:rsidTr="008A2CFE">
        <w:trPr>
          <w:trHeight w:val="20"/>
        </w:trPr>
        <w:tc>
          <w:tcPr>
            <w:tcW w:w="4536" w:type="dxa"/>
            <w:shd w:val="clear" w:color="auto" w:fill="auto"/>
            <w:noWrap/>
            <w:hideMark/>
          </w:tcPr>
          <w:p w14:paraId="6D91369B" w14:textId="77777777" w:rsidR="00912E48" w:rsidRPr="00912E48" w:rsidRDefault="00912E48" w:rsidP="00912E48">
            <w:pPr>
              <w:spacing w:after="0"/>
              <w:jc w:val="left"/>
              <w:rPr>
                <w:color w:val="000000"/>
                <w:szCs w:val="17"/>
              </w:rPr>
            </w:pPr>
            <w:r w:rsidRPr="00912E48">
              <w:rPr>
                <w:color w:val="000000"/>
                <w:szCs w:val="17"/>
              </w:rPr>
              <w:t xml:space="preserve">Asian citrus psyllid </w:t>
            </w:r>
          </w:p>
        </w:tc>
        <w:tc>
          <w:tcPr>
            <w:tcW w:w="4111" w:type="dxa"/>
            <w:shd w:val="clear" w:color="auto" w:fill="auto"/>
            <w:noWrap/>
            <w:hideMark/>
          </w:tcPr>
          <w:p w14:paraId="76E8D177" w14:textId="77777777" w:rsidR="00912E48" w:rsidRPr="00912E48" w:rsidRDefault="00912E48" w:rsidP="00912E48">
            <w:pPr>
              <w:spacing w:after="0"/>
              <w:jc w:val="left"/>
              <w:rPr>
                <w:i/>
                <w:iCs/>
                <w:color w:val="000000"/>
                <w:szCs w:val="17"/>
              </w:rPr>
            </w:pPr>
            <w:proofErr w:type="spellStart"/>
            <w:r w:rsidRPr="00912E48">
              <w:rPr>
                <w:i/>
                <w:iCs/>
                <w:color w:val="000000"/>
                <w:szCs w:val="17"/>
              </w:rPr>
              <w:t>Diaphorina</w:t>
            </w:r>
            <w:proofErr w:type="spellEnd"/>
            <w:r w:rsidRPr="00912E48">
              <w:rPr>
                <w:i/>
                <w:iCs/>
                <w:color w:val="000000"/>
                <w:szCs w:val="17"/>
              </w:rPr>
              <w:t xml:space="preserve"> </w:t>
            </w:r>
            <w:proofErr w:type="spellStart"/>
            <w:r w:rsidRPr="00912E48">
              <w:rPr>
                <w:i/>
                <w:iCs/>
                <w:color w:val="000000"/>
                <w:szCs w:val="17"/>
              </w:rPr>
              <w:t>citri</w:t>
            </w:r>
            <w:proofErr w:type="spellEnd"/>
            <w:r w:rsidRPr="00912E48">
              <w:rPr>
                <w:i/>
                <w:iCs/>
                <w:color w:val="000000"/>
                <w:szCs w:val="17"/>
              </w:rPr>
              <w:t xml:space="preserve"> </w:t>
            </w:r>
          </w:p>
        </w:tc>
      </w:tr>
      <w:tr w:rsidR="00912E48" w:rsidRPr="00912E48" w14:paraId="7FED6C0D" w14:textId="77777777" w:rsidTr="008A2CFE">
        <w:trPr>
          <w:trHeight w:val="20"/>
        </w:trPr>
        <w:tc>
          <w:tcPr>
            <w:tcW w:w="4536" w:type="dxa"/>
            <w:shd w:val="clear" w:color="auto" w:fill="auto"/>
            <w:hideMark/>
          </w:tcPr>
          <w:p w14:paraId="356440F4" w14:textId="77777777" w:rsidR="00912E48" w:rsidRPr="00912E48" w:rsidRDefault="00912E48" w:rsidP="00912E48">
            <w:pPr>
              <w:spacing w:after="0"/>
              <w:jc w:val="left"/>
              <w:rPr>
                <w:color w:val="000000"/>
                <w:szCs w:val="17"/>
              </w:rPr>
            </w:pPr>
            <w:r w:rsidRPr="00912E48">
              <w:rPr>
                <w:color w:val="000000"/>
                <w:szCs w:val="17"/>
              </w:rPr>
              <w:t>Asian longicorn beetle</w:t>
            </w:r>
          </w:p>
        </w:tc>
        <w:tc>
          <w:tcPr>
            <w:tcW w:w="4111" w:type="dxa"/>
            <w:shd w:val="clear" w:color="auto" w:fill="auto"/>
            <w:hideMark/>
          </w:tcPr>
          <w:p w14:paraId="621CA4DC" w14:textId="77777777" w:rsidR="00912E48" w:rsidRPr="00912E48" w:rsidRDefault="00912E48" w:rsidP="00912E48">
            <w:pPr>
              <w:spacing w:after="0"/>
              <w:jc w:val="left"/>
              <w:rPr>
                <w:i/>
                <w:iCs/>
                <w:color w:val="000000"/>
                <w:szCs w:val="17"/>
              </w:rPr>
            </w:pPr>
            <w:proofErr w:type="spellStart"/>
            <w:r w:rsidRPr="00912E48">
              <w:rPr>
                <w:bCs/>
                <w:i/>
                <w:iCs/>
                <w:color w:val="000000"/>
                <w:szCs w:val="17"/>
              </w:rPr>
              <w:t>Anaplophora</w:t>
            </w:r>
            <w:proofErr w:type="spellEnd"/>
            <w:r w:rsidRPr="00912E48">
              <w:rPr>
                <w:bCs/>
                <w:i/>
                <w:iCs/>
                <w:color w:val="000000"/>
                <w:szCs w:val="17"/>
              </w:rPr>
              <w:t xml:space="preserve"> </w:t>
            </w:r>
            <w:proofErr w:type="spellStart"/>
            <w:r w:rsidRPr="00912E48">
              <w:rPr>
                <w:bCs/>
                <w:i/>
                <w:iCs/>
                <w:color w:val="000000"/>
                <w:szCs w:val="17"/>
              </w:rPr>
              <w:t>glabripennis</w:t>
            </w:r>
            <w:proofErr w:type="spellEnd"/>
          </w:p>
        </w:tc>
      </w:tr>
      <w:tr w:rsidR="00912E48" w:rsidRPr="00912E48" w14:paraId="6619A12E" w14:textId="77777777" w:rsidTr="008A2CFE">
        <w:trPr>
          <w:trHeight w:val="20"/>
        </w:trPr>
        <w:tc>
          <w:tcPr>
            <w:tcW w:w="4536" w:type="dxa"/>
            <w:shd w:val="clear" w:color="auto" w:fill="auto"/>
            <w:hideMark/>
          </w:tcPr>
          <w:p w14:paraId="525730A6" w14:textId="77777777" w:rsidR="00912E48" w:rsidRPr="00912E48" w:rsidRDefault="00912E48" w:rsidP="00912E48">
            <w:pPr>
              <w:spacing w:after="0"/>
              <w:jc w:val="left"/>
              <w:rPr>
                <w:color w:val="000000"/>
                <w:szCs w:val="17"/>
              </w:rPr>
            </w:pPr>
            <w:r w:rsidRPr="00912E48">
              <w:rPr>
                <w:color w:val="000000"/>
                <w:szCs w:val="17"/>
              </w:rPr>
              <w:t>Asian subterranean termite</w:t>
            </w:r>
          </w:p>
        </w:tc>
        <w:tc>
          <w:tcPr>
            <w:tcW w:w="4111" w:type="dxa"/>
            <w:shd w:val="clear" w:color="auto" w:fill="auto"/>
            <w:hideMark/>
          </w:tcPr>
          <w:p w14:paraId="75F228F1" w14:textId="77777777" w:rsidR="00912E48" w:rsidRPr="00912E48" w:rsidRDefault="00912E48" w:rsidP="00912E48">
            <w:pPr>
              <w:spacing w:after="0"/>
              <w:jc w:val="left"/>
              <w:rPr>
                <w:i/>
                <w:iCs/>
                <w:color w:val="000000"/>
                <w:szCs w:val="17"/>
              </w:rPr>
            </w:pPr>
            <w:proofErr w:type="spellStart"/>
            <w:r w:rsidRPr="00912E48">
              <w:rPr>
                <w:bCs/>
                <w:i/>
                <w:iCs/>
                <w:color w:val="000000"/>
                <w:szCs w:val="17"/>
              </w:rPr>
              <w:t>Cryptotermes</w:t>
            </w:r>
            <w:proofErr w:type="spellEnd"/>
            <w:r w:rsidRPr="00912E48">
              <w:rPr>
                <w:bCs/>
                <w:i/>
                <w:iCs/>
                <w:color w:val="000000"/>
                <w:szCs w:val="17"/>
              </w:rPr>
              <w:t xml:space="preserve"> </w:t>
            </w:r>
            <w:proofErr w:type="spellStart"/>
            <w:r w:rsidRPr="00912E48">
              <w:rPr>
                <w:bCs/>
                <w:i/>
                <w:iCs/>
                <w:color w:val="000000"/>
                <w:szCs w:val="17"/>
              </w:rPr>
              <w:t>gestroi</w:t>
            </w:r>
            <w:proofErr w:type="spellEnd"/>
          </w:p>
        </w:tc>
      </w:tr>
      <w:tr w:rsidR="00912E48" w:rsidRPr="00912E48" w14:paraId="1B9CF7C9" w14:textId="77777777" w:rsidTr="008A2CFE">
        <w:trPr>
          <w:trHeight w:val="20"/>
        </w:trPr>
        <w:tc>
          <w:tcPr>
            <w:tcW w:w="4536" w:type="dxa"/>
            <w:shd w:val="clear" w:color="auto" w:fill="auto"/>
          </w:tcPr>
          <w:p w14:paraId="004956D4" w14:textId="77777777" w:rsidR="00912E48" w:rsidRPr="00912E48" w:rsidRDefault="00912E48" w:rsidP="00912E48">
            <w:pPr>
              <w:spacing w:after="0"/>
              <w:jc w:val="left"/>
              <w:rPr>
                <w:color w:val="000000"/>
                <w:szCs w:val="17"/>
              </w:rPr>
            </w:pPr>
            <w:r w:rsidRPr="00912E48">
              <w:rPr>
                <w:color w:val="000000"/>
                <w:szCs w:val="17"/>
              </w:rPr>
              <w:t>Australian plague locust</w:t>
            </w:r>
          </w:p>
        </w:tc>
        <w:tc>
          <w:tcPr>
            <w:tcW w:w="4111" w:type="dxa"/>
            <w:shd w:val="clear" w:color="auto" w:fill="auto"/>
          </w:tcPr>
          <w:p w14:paraId="1894B2D3" w14:textId="77777777" w:rsidR="00912E48" w:rsidRPr="00912E48" w:rsidRDefault="00912E48" w:rsidP="00912E48">
            <w:pPr>
              <w:spacing w:after="0"/>
              <w:jc w:val="left"/>
              <w:rPr>
                <w:bCs/>
                <w:i/>
                <w:iCs/>
                <w:color w:val="000000"/>
                <w:szCs w:val="17"/>
              </w:rPr>
            </w:pPr>
            <w:r w:rsidRPr="00912E48">
              <w:rPr>
                <w:i/>
                <w:color w:val="000000"/>
                <w:szCs w:val="17"/>
              </w:rPr>
              <w:t xml:space="preserve">Chortoicetes </w:t>
            </w:r>
            <w:proofErr w:type="spellStart"/>
            <w:r w:rsidRPr="00912E48">
              <w:rPr>
                <w:i/>
                <w:color w:val="000000"/>
                <w:szCs w:val="17"/>
              </w:rPr>
              <w:t>terminifera</w:t>
            </w:r>
            <w:proofErr w:type="spellEnd"/>
          </w:p>
        </w:tc>
      </w:tr>
      <w:tr w:rsidR="00912E48" w:rsidRPr="00912E48" w14:paraId="3A5F4CFD" w14:textId="77777777" w:rsidTr="008A2CFE">
        <w:trPr>
          <w:trHeight w:val="20"/>
        </w:trPr>
        <w:tc>
          <w:tcPr>
            <w:tcW w:w="4536" w:type="dxa"/>
            <w:shd w:val="clear" w:color="auto" w:fill="auto"/>
          </w:tcPr>
          <w:p w14:paraId="6FDAA587" w14:textId="77777777" w:rsidR="00912E48" w:rsidRPr="00912E48" w:rsidRDefault="00912E48" w:rsidP="00912E48">
            <w:pPr>
              <w:spacing w:after="0"/>
              <w:jc w:val="left"/>
              <w:rPr>
                <w:color w:val="000000"/>
                <w:szCs w:val="17"/>
              </w:rPr>
            </w:pPr>
            <w:r w:rsidRPr="00912E48">
              <w:rPr>
                <w:color w:val="000000"/>
                <w:szCs w:val="17"/>
              </w:rPr>
              <w:t>Bacterial wilt of potato</w:t>
            </w:r>
          </w:p>
        </w:tc>
        <w:tc>
          <w:tcPr>
            <w:tcW w:w="4111" w:type="dxa"/>
            <w:shd w:val="clear" w:color="auto" w:fill="auto"/>
          </w:tcPr>
          <w:p w14:paraId="320D1159" w14:textId="77777777" w:rsidR="00912E48" w:rsidRPr="00912E48" w:rsidRDefault="00912E48" w:rsidP="00912E48">
            <w:pPr>
              <w:spacing w:after="0"/>
              <w:jc w:val="left"/>
              <w:rPr>
                <w:bCs/>
                <w:i/>
                <w:iCs/>
                <w:color w:val="000000"/>
                <w:szCs w:val="17"/>
              </w:rPr>
            </w:pPr>
            <w:proofErr w:type="spellStart"/>
            <w:r w:rsidRPr="00912E48">
              <w:rPr>
                <w:i/>
                <w:iCs/>
                <w:szCs w:val="17"/>
              </w:rPr>
              <w:t>Ralstonia</w:t>
            </w:r>
            <w:proofErr w:type="spellEnd"/>
            <w:r w:rsidRPr="00912E48">
              <w:rPr>
                <w:i/>
                <w:iCs/>
                <w:szCs w:val="17"/>
              </w:rPr>
              <w:t xml:space="preserve"> solanacearum </w:t>
            </w:r>
            <w:r w:rsidRPr="00912E48">
              <w:rPr>
                <w:szCs w:val="17"/>
              </w:rPr>
              <w:t>Race 3</w:t>
            </w:r>
          </w:p>
        </w:tc>
      </w:tr>
      <w:tr w:rsidR="00912E48" w:rsidRPr="00912E48" w14:paraId="0DB4C1BE" w14:textId="77777777" w:rsidTr="008A2CFE">
        <w:trPr>
          <w:trHeight w:val="20"/>
        </w:trPr>
        <w:tc>
          <w:tcPr>
            <w:tcW w:w="4536" w:type="dxa"/>
            <w:shd w:val="clear" w:color="auto" w:fill="auto"/>
            <w:hideMark/>
          </w:tcPr>
          <w:p w14:paraId="75194E96" w14:textId="77777777" w:rsidR="00912E48" w:rsidRPr="00912E48" w:rsidRDefault="00912E48" w:rsidP="00912E48">
            <w:pPr>
              <w:spacing w:after="0"/>
              <w:jc w:val="left"/>
              <w:rPr>
                <w:color w:val="000000"/>
                <w:szCs w:val="17"/>
              </w:rPr>
            </w:pPr>
            <w:r w:rsidRPr="00912E48">
              <w:rPr>
                <w:color w:val="000000"/>
                <w:szCs w:val="17"/>
              </w:rPr>
              <w:t>Barley stem gall midge</w:t>
            </w:r>
          </w:p>
        </w:tc>
        <w:tc>
          <w:tcPr>
            <w:tcW w:w="4111" w:type="dxa"/>
            <w:shd w:val="clear" w:color="auto" w:fill="auto"/>
            <w:hideMark/>
          </w:tcPr>
          <w:p w14:paraId="66E8D809" w14:textId="77777777" w:rsidR="00912E48" w:rsidRPr="00912E48" w:rsidRDefault="00912E48" w:rsidP="00912E48">
            <w:pPr>
              <w:spacing w:after="0"/>
              <w:jc w:val="left"/>
              <w:rPr>
                <w:i/>
                <w:iCs/>
                <w:color w:val="000000"/>
                <w:szCs w:val="17"/>
              </w:rPr>
            </w:pPr>
            <w:proofErr w:type="spellStart"/>
            <w:r w:rsidRPr="00912E48">
              <w:rPr>
                <w:bCs/>
                <w:i/>
                <w:iCs/>
                <w:color w:val="000000"/>
                <w:szCs w:val="17"/>
              </w:rPr>
              <w:t>Mayetiola</w:t>
            </w:r>
            <w:proofErr w:type="spellEnd"/>
            <w:r w:rsidRPr="00912E48">
              <w:rPr>
                <w:bCs/>
                <w:i/>
                <w:iCs/>
                <w:color w:val="000000"/>
                <w:szCs w:val="17"/>
              </w:rPr>
              <w:t xml:space="preserve"> </w:t>
            </w:r>
            <w:proofErr w:type="spellStart"/>
            <w:r w:rsidRPr="00912E48">
              <w:rPr>
                <w:bCs/>
                <w:i/>
                <w:iCs/>
                <w:color w:val="000000"/>
                <w:szCs w:val="17"/>
              </w:rPr>
              <w:t>hordei</w:t>
            </w:r>
            <w:proofErr w:type="spellEnd"/>
          </w:p>
        </w:tc>
      </w:tr>
      <w:tr w:rsidR="00912E48" w:rsidRPr="00912E48" w14:paraId="7C7D1061" w14:textId="77777777" w:rsidTr="008A2CFE">
        <w:trPr>
          <w:trHeight w:val="20"/>
        </w:trPr>
        <w:tc>
          <w:tcPr>
            <w:tcW w:w="4536" w:type="dxa"/>
            <w:shd w:val="clear" w:color="auto" w:fill="auto"/>
            <w:hideMark/>
          </w:tcPr>
          <w:p w14:paraId="6A793BC9" w14:textId="77777777" w:rsidR="00912E48" w:rsidRPr="00912E48" w:rsidRDefault="00912E48" w:rsidP="00912E48">
            <w:pPr>
              <w:spacing w:after="0"/>
              <w:jc w:val="left"/>
              <w:rPr>
                <w:color w:val="000000"/>
                <w:szCs w:val="17"/>
              </w:rPr>
            </w:pPr>
            <w:r w:rsidRPr="00912E48">
              <w:rPr>
                <w:color w:val="000000"/>
                <w:szCs w:val="17"/>
              </w:rPr>
              <w:t>Barley stripe rust</w:t>
            </w:r>
          </w:p>
        </w:tc>
        <w:tc>
          <w:tcPr>
            <w:tcW w:w="4111" w:type="dxa"/>
            <w:shd w:val="clear" w:color="auto" w:fill="auto"/>
            <w:hideMark/>
          </w:tcPr>
          <w:p w14:paraId="47F77CD7" w14:textId="77777777" w:rsidR="00912E48" w:rsidRPr="00912E48" w:rsidRDefault="00912E48" w:rsidP="00912E48">
            <w:pPr>
              <w:spacing w:after="0"/>
              <w:jc w:val="left"/>
              <w:rPr>
                <w:i/>
                <w:iCs/>
                <w:color w:val="000000"/>
                <w:szCs w:val="17"/>
              </w:rPr>
            </w:pPr>
            <w:r w:rsidRPr="00912E48">
              <w:rPr>
                <w:bCs/>
                <w:i/>
                <w:iCs/>
                <w:color w:val="000000"/>
                <w:szCs w:val="17"/>
              </w:rPr>
              <w:t xml:space="preserve">Puccinia </w:t>
            </w:r>
            <w:proofErr w:type="spellStart"/>
            <w:r w:rsidRPr="00912E48">
              <w:rPr>
                <w:bCs/>
                <w:i/>
                <w:iCs/>
                <w:color w:val="000000"/>
                <w:szCs w:val="17"/>
              </w:rPr>
              <w:t>striiformis</w:t>
            </w:r>
            <w:proofErr w:type="spellEnd"/>
            <w:r w:rsidRPr="00912E48">
              <w:rPr>
                <w:bCs/>
                <w:i/>
                <w:iCs/>
                <w:color w:val="000000"/>
                <w:szCs w:val="17"/>
              </w:rPr>
              <w:t xml:space="preserve"> </w:t>
            </w:r>
            <w:r w:rsidRPr="00912E48">
              <w:rPr>
                <w:color w:val="000000"/>
                <w:szCs w:val="17"/>
              </w:rPr>
              <w:t xml:space="preserve">f. </w:t>
            </w:r>
            <w:r w:rsidRPr="00912E48">
              <w:rPr>
                <w:i/>
                <w:iCs/>
                <w:color w:val="000000"/>
                <w:szCs w:val="17"/>
              </w:rPr>
              <w:t>sp</w:t>
            </w:r>
            <w:r w:rsidRPr="00912E48">
              <w:rPr>
                <w:color w:val="000000"/>
                <w:szCs w:val="17"/>
              </w:rPr>
              <w:t>.</w:t>
            </w:r>
            <w:r w:rsidRPr="00912E48">
              <w:rPr>
                <w:i/>
                <w:iCs/>
                <w:color w:val="000000"/>
                <w:szCs w:val="17"/>
              </w:rPr>
              <w:t xml:space="preserve"> </w:t>
            </w:r>
            <w:proofErr w:type="spellStart"/>
            <w:r w:rsidRPr="00912E48">
              <w:rPr>
                <w:i/>
                <w:iCs/>
                <w:color w:val="000000"/>
                <w:szCs w:val="17"/>
              </w:rPr>
              <w:t>hordei</w:t>
            </w:r>
            <w:proofErr w:type="spellEnd"/>
            <w:r w:rsidRPr="00912E48">
              <w:rPr>
                <w:i/>
                <w:iCs/>
                <w:color w:val="000000"/>
                <w:szCs w:val="17"/>
              </w:rPr>
              <w:t xml:space="preserve"> </w:t>
            </w:r>
          </w:p>
        </w:tc>
      </w:tr>
      <w:tr w:rsidR="00912E48" w:rsidRPr="00912E48" w14:paraId="35880C7F" w14:textId="77777777" w:rsidTr="008A2CFE">
        <w:trPr>
          <w:trHeight w:val="20"/>
        </w:trPr>
        <w:tc>
          <w:tcPr>
            <w:tcW w:w="4536" w:type="dxa"/>
            <w:shd w:val="clear" w:color="auto" w:fill="auto"/>
          </w:tcPr>
          <w:p w14:paraId="64EA55FE" w14:textId="77777777" w:rsidR="00912E48" w:rsidRPr="00912E48" w:rsidRDefault="00912E48" w:rsidP="00912E48">
            <w:pPr>
              <w:spacing w:after="0"/>
              <w:jc w:val="left"/>
              <w:rPr>
                <w:color w:val="000000"/>
                <w:szCs w:val="17"/>
              </w:rPr>
            </w:pPr>
            <w:r w:rsidRPr="00912E48">
              <w:rPr>
                <w:color w:val="000000"/>
                <w:szCs w:val="17"/>
              </w:rPr>
              <w:t>Blueberry rust</w:t>
            </w:r>
          </w:p>
        </w:tc>
        <w:tc>
          <w:tcPr>
            <w:tcW w:w="4111" w:type="dxa"/>
            <w:shd w:val="clear" w:color="auto" w:fill="auto"/>
          </w:tcPr>
          <w:p w14:paraId="0CF1DBC0" w14:textId="77777777" w:rsidR="00912E48" w:rsidRPr="00912E48" w:rsidRDefault="00912E48" w:rsidP="00912E48">
            <w:pPr>
              <w:spacing w:after="0"/>
              <w:jc w:val="left"/>
              <w:rPr>
                <w:bCs/>
                <w:i/>
                <w:iCs/>
                <w:color w:val="000000"/>
                <w:szCs w:val="17"/>
              </w:rPr>
            </w:pPr>
            <w:proofErr w:type="spellStart"/>
            <w:r w:rsidRPr="00912E48">
              <w:rPr>
                <w:bCs/>
                <w:i/>
                <w:iCs/>
                <w:color w:val="000000"/>
                <w:szCs w:val="17"/>
              </w:rPr>
              <w:t>Thekopsora</w:t>
            </w:r>
            <w:proofErr w:type="spellEnd"/>
            <w:r w:rsidRPr="00912E48">
              <w:rPr>
                <w:bCs/>
                <w:i/>
                <w:iCs/>
                <w:color w:val="000000"/>
                <w:szCs w:val="17"/>
              </w:rPr>
              <w:t xml:space="preserve"> minima</w:t>
            </w:r>
          </w:p>
        </w:tc>
      </w:tr>
      <w:tr w:rsidR="00912E48" w:rsidRPr="00912E48" w14:paraId="640E904A" w14:textId="77777777" w:rsidTr="008A2CFE">
        <w:trPr>
          <w:trHeight w:val="20"/>
        </w:trPr>
        <w:tc>
          <w:tcPr>
            <w:tcW w:w="4536" w:type="dxa"/>
            <w:shd w:val="clear" w:color="auto" w:fill="auto"/>
          </w:tcPr>
          <w:p w14:paraId="3F54435F" w14:textId="77777777" w:rsidR="00912E48" w:rsidRPr="00912E48" w:rsidRDefault="00912E48" w:rsidP="00912E48">
            <w:pPr>
              <w:spacing w:after="0"/>
              <w:jc w:val="left"/>
              <w:rPr>
                <w:color w:val="000000"/>
                <w:szCs w:val="17"/>
              </w:rPr>
            </w:pPr>
            <w:r w:rsidRPr="00912E48">
              <w:rPr>
                <w:color w:val="000000"/>
                <w:szCs w:val="17"/>
              </w:rPr>
              <w:t>Boil smut of maize</w:t>
            </w:r>
          </w:p>
        </w:tc>
        <w:tc>
          <w:tcPr>
            <w:tcW w:w="4111" w:type="dxa"/>
            <w:shd w:val="clear" w:color="auto" w:fill="auto"/>
          </w:tcPr>
          <w:p w14:paraId="1EA9682F" w14:textId="77777777" w:rsidR="00912E48" w:rsidRPr="00912E48" w:rsidRDefault="00912E48" w:rsidP="00912E48">
            <w:pPr>
              <w:spacing w:after="0"/>
              <w:jc w:val="left"/>
              <w:rPr>
                <w:bCs/>
                <w:i/>
                <w:iCs/>
                <w:color w:val="000000"/>
                <w:szCs w:val="17"/>
              </w:rPr>
            </w:pPr>
            <w:proofErr w:type="spellStart"/>
            <w:r w:rsidRPr="00912E48">
              <w:rPr>
                <w:i/>
                <w:iCs/>
                <w:color w:val="000000"/>
                <w:szCs w:val="17"/>
              </w:rPr>
              <w:t>Ustilago</w:t>
            </w:r>
            <w:proofErr w:type="spellEnd"/>
            <w:r w:rsidRPr="00912E48">
              <w:rPr>
                <w:i/>
                <w:iCs/>
                <w:color w:val="000000"/>
                <w:szCs w:val="17"/>
              </w:rPr>
              <w:t xml:space="preserve"> maydis</w:t>
            </w:r>
          </w:p>
        </w:tc>
      </w:tr>
      <w:tr w:rsidR="00912E48" w:rsidRPr="00912E48" w14:paraId="528BBEB6" w14:textId="77777777" w:rsidTr="008A2CFE">
        <w:trPr>
          <w:trHeight w:val="20"/>
        </w:trPr>
        <w:tc>
          <w:tcPr>
            <w:tcW w:w="4536" w:type="dxa"/>
            <w:shd w:val="clear" w:color="auto" w:fill="auto"/>
            <w:hideMark/>
          </w:tcPr>
          <w:p w14:paraId="1DC25016" w14:textId="77777777" w:rsidR="00912E48" w:rsidRPr="00912E48" w:rsidRDefault="00912E48" w:rsidP="00912E48">
            <w:pPr>
              <w:spacing w:after="0"/>
              <w:jc w:val="left"/>
              <w:rPr>
                <w:color w:val="000000"/>
                <w:szCs w:val="17"/>
              </w:rPr>
            </w:pPr>
            <w:r w:rsidRPr="00912E48">
              <w:rPr>
                <w:color w:val="000000"/>
                <w:szCs w:val="17"/>
              </w:rPr>
              <w:t>Brown marmorated stink bug</w:t>
            </w:r>
          </w:p>
        </w:tc>
        <w:tc>
          <w:tcPr>
            <w:tcW w:w="4111" w:type="dxa"/>
            <w:shd w:val="clear" w:color="auto" w:fill="auto"/>
            <w:hideMark/>
          </w:tcPr>
          <w:p w14:paraId="4287105E" w14:textId="77777777" w:rsidR="00912E48" w:rsidRPr="00912E48" w:rsidRDefault="00912E48" w:rsidP="00912E48">
            <w:pPr>
              <w:spacing w:after="0"/>
              <w:jc w:val="left"/>
              <w:rPr>
                <w:i/>
                <w:iCs/>
                <w:color w:val="000000"/>
                <w:szCs w:val="17"/>
              </w:rPr>
            </w:pPr>
            <w:proofErr w:type="spellStart"/>
            <w:r w:rsidRPr="00912E48">
              <w:rPr>
                <w:bCs/>
                <w:i/>
                <w:iCs/>
                <w:color w:val="000000"/>
                <w:szCs w:val="17"/>
              </w:rPr>
              <w:t>Halyomorpha</w:t>
            </w:r>
            <w:proofErr w:type="spellEnd"/>
            <w:r w:rsidRPr="00912E48">
              <w:rPr>
                <w:bCs/>
                <w:i/>
                <w:iCs/>
                <w:color w:val="000000"/>
                <w:szCs w:val="17"/>
              </w:rPr>
              <w:t xml:space="preserve"> </w:t>
            </w:r>
            <w:proofErr w:type="spellStart"/>
            <w:r w:rsidRPr="00912E48">
              <w:rPr>
                <w:bCs/>
                <w:i/>
                <w:iCs/>
                <w:color w:val="000000"/>
                <w:szCs w:val="17"/>
              </w:rPr>
              <w:t>halys</w:t>
            </w:r>
            <w:proofErr w:type="spellEnd"/>
          </w:p>
        </w:tc>
      </w:tr>
      <w:tr w:rsidR="00912E48" w:rsidRPr="00912E48" w14:paraId="025B5019" w14:textId="77777777" w:rsidTr="008A2CFE">
        <w:trPr>
          <w:trHeight w:val="20"/>
        </w:trPr>
        <w:tc>
          <w:tcPr>
            <w:tcW w:w="4536" w:type="dxa"/>
            <w:shd w:val="clear" w:color="auto" w:fill="auto"/>
            <w:noWrap/>
            <w:hideMark/>
          </w:tcPr>
          <w:p w14:paraId="562040C8" w14:textId="77777777" w:rsidR="00912E48" w:rsidRPr="00912E48" w:rsidRDefault="00912E48" w:rsidP="00912E48">
            <w:pPr>
              <w:spacing w:after="0"/>
              <w:jc w:val="left"/>
              <w:rPr>
                <w:color w:val="000000"/>
                <w:szCs w:val="17"/>
              </w:rPr>
            </w:pPr>
            <w:r w:rsidRPr="00912E48">
              <w:rPr>
                <w:color w:val="000000"/>
                <w:szCs w:val="17"/>
              </w:rPr>
              <w:t>Browsing ant</w:t>
            </w:r>
          </w:p>
        </w:tc>
        <w:tc>
          <w:tcPr>
            <w:tcW w:w="4111" w:type="dxa"/>
            <w:shd w:val="clear" w:color="auto" w:fill="auto"/>
            <w:noWrap/>
            <w:hideMark/>
          </w:tcPr>
          <w:p w14:paraId="2E620B61" w14:textId="77777777" w:rsidR="00912E48" w:rsidRPr="00912E48" w:rsidRDefault="00912E48" w:rsidP="00912E48">
            <w:pPr>
              <w:spacing w:after="0"/>
              <w:jc w:val="left"/>
              <w:rPr>
                <w:i/>
                <w:iCs/>
                <w:color w:val="000000"/>
                <w:szCs w:val="17"/>
              </w:rPr>
            </w:pPr>
            <w:proofErr w:type="spellStart"/>
            <w:r w:rsidRPr="00912E48">
              <w:rPr>
                <w:i/>
                <w:iCs/>
                <w:color w:val="000000"/>
                <w:szCs w:val="17"/>
              </w:rPr>
              <w:t>Lepisiota</w:t>
            </w:r>
            <w:proofErr w:type="spellEnd"/>
            <w:r w:rsidRPr="00912E48">
              <w:rPr>
                <w:i/>
                <w:iCs/>
                <w:color w:val="000000"/>
                <w:szCs w:val="17"/>
              </w:rPr>
              <w:t xml:space="preserve"> </w:t>
            </w:r>
            <w:proofErr w:type="spellStart"/>
            <w:r w:rsidRPr="00912E48">
              <w:rPr>
                <w:i/>
                <w:iCs/>
                <w:color w:val="000000"/>
                <w:szCs w:val="17"/>
              </w:rPr>
              <w:t>frauenfeldi</w:t>
            </w:r>
            <w:proofErr w:type="spellEnd"/>
          </w:p>
        </w:tc>
      </w:tr>
      <w:tr w:rsidR="00912E48" w:rsidRPr="00912E48" w14:paraId="7586AC51" w14:textId="77777777" w:rsidTr="008A2CFE">
        <w:trPr>
          <w:trHeight w:val="20"/>
        </w:trPr>
        <w:tc>
          <w:tcPr>
            <w:tcW w:w="4536" w:type="dxa"/>
            <w:shd w:val="clear" w:color="auto" w:fill="auto"/>
            <w:hideMark/>
          </w:tcPr>
          <w:p w14:paraId="041C89FB" w14:textId="77777777" w:rsidR="00912E48" w:rsidRPr="00912E48" w:rsidRDefault="00912E48" w:rsidP="00912E48">
            <w:pPr>
              <w:spacing w:after="0"/>
              <w:jc w:val="left"/>
              <w:rPr>
                <w:color w:val="000000"/>
                <w:szCs w:val="17"/>
              </w:rPr>
            </w:pPr>
            <w:r w:rsidRPr="00912E48">
              <w:rPr>
                <w:color w:val="000000"/>
                <w:szCs w:val="17"/>
              </w:rPr>
              <w:t>Burning moth</w:t>
            </w:r>
          </w:p>
        </w:tc>
        <w:tc>
          <w:tcPr>
            <w:tcW w:w="4111" w:type="dxa"/>
            <w:shd w:val="clear" w:color="auto" w:fill="auto"/>
            <w:hideMark/>
          </w:tcPr>
          <w:p w14:paraId="55E60CD2" w14:textId="77777777" w:rsidR="00912E48" w:rsidRPr="00912E48" w:rsidRDefault="00912E48" w:rsidP="00912E48">
            <w:pPr>
              <w:spacing w:after="0"/>
              <w:jc w:val="left"/>
              <w:rPr>
                <w:i/>
                <w:iCs/>
                <w:color w:val="000000"/>
                <w:szCs w:val="17"/>
              </w:rPr>
            </w:pPr>
            <w:proofErr w:type="spellStart"/>
            <w:r w:rsidRPr="00912E48">
              <w:rPr>
                <w:i/>
                <w:iCs/>
                <w:color w:val="000000"/>
                <w:szCs w:val="17"/>
              </w:rPr>
              <w:t>Hylesia</w:t>
            </w:r>
            <w:proofErr w:type="spellEnd"/>
            <w:r w:rsidRPr="00912E48">
              <w:rPr>
                <w:i/>
                <w:iCs/>
                <w:color w:val="000000"/>
                <w:szCs w:val="17"/>
              </w:rPr>
              <w:t xml:space="preserve"> nigricans</w:t>
            </w:r>
          </w:p>
        </w:tc>
      </w:tr>
      <w:tr w:rsidR="00912E48" w:rsidRPr="00912E48" w14:paraId="2225B363" w14:textId="77777777" w:rsidTr="008A2CFE">
        <w:trPr>
          <w:trHeight w:val="20"/>
        </w:trPr>
        <w:tc>
          <w:tcPr>
            <w:tcW w:w="4536" w:type="dxa"/>
            <w:shd w:val="clear" w:color="auto" w:fill="auto"/>
            <w:hideMark/>
          </w:tcPr>
          <w:p w14:paraId="4A8DA0C0" w14:textId="77777777" w:rsidR="00912E48" w:rsidRPr="00912E48" w:rsidRDefault="00912E48" w:rsidP="00912E48">
            <w:pPr>
              <w:spacing w:after="0"/>
              <w:jc w:val="left"/>
              <w:rPr>
                <w:color w:val="000000"/>
                <w:szCs w:val="17"/>
              </w:rPr>
            </w:pPr>
            <w:proofErr w:type="spellStart"/>
            <w:r w:rsidRPr="00912E48">
              <w:rPr>
                <w:i/>
                <w:color w:val="000000"/>
                <w:szCs w:val="17"/>
              </w:rPr>
              <w:t>Caracollina</w:t>
            </w:r>
            <w:proofErr w:type="spellEnd"/>
            <w:r w:rsidRPr="00912E48">
              <w:rPr>
                <w:i/>
                <w:color w:val="000000"/>
                <w:szCs w:val="17"/>
              </w:rPr>
              <w:t xml:space="preserve"> lenticula</w:t>
            </w:r>
          </w:p>
        </w:tc>
        <w:tc>
          <w:tcPr>
            <w:tcW w:w="4111" w:type="dxa"/>
            <w:shd w:val="clear" w:color="auto" w:fill="auto"/>
            <w:hideMark/>
          </w:tcPr>
          <w:p w14:paraId="365CD35F" w14:textId="77777777" w:rsidR="00912E48" w:rsidRPr="00912E48" w:rsidRDefault="00912E48" w:rsidP="00912E48">
            <w:pPr>
              <w:spacing w:after="0"/>
              <w:jc w:val="left"/>
              <w:rPr>
                <w:i/>
                <w:iCs/>
                <w:color w:val="000000"/>
                <w:szCs w:val="17"/>
              </w:rPr>
            </w:pPr>
            <w:proofErr w:type="spellStart"/>
            <w:r w:rsidRPr="00912E48">
              <w:rPr>
                <w:bCs/>
                <w:i/>
                <w:iCs/>
                <w:color w:val="000000"/>
                <w:szCs w:val="17"/>
              </w:rPr>
              <w:t>Caracollina</w:t>
            </w:r>
            <w:proofErr w:type="spellEnd"/>
            <w:r w:rsidRPr="00912E48">
              <w:rPr>
                <w:bCs/>
                <w:i/>
                <w:iCs/>
                <w:color w:val="000000"/>
                <w:szCs w:val="17"/>
              </w:rPr>
              <w:t xml:space="preserve"> lenticula</w:t>
            </w:r>
          </w:p>
        </w:tc>
      </w:tr>
      <w:tr w:rsidR="00912E48" w:rsidRPr="00912E48" w14:paraId="0F609365" w14:textId="77777777" w:rsidTr="008A2CFE">
        <w:trPr>
          <w:trHeight w:val="20"/>
        </w:trPr>
        <w:tc>
          <w:tcPr>
            <w:tcW w:w="4536" w:type="dxa"/>
            <w:shd w:val="clear" w:color="auto" w:fill="auto"/>
          </w:tcPr>
          <w:p w14:paraId="1B5FA892" w14:textId="77777777" w:rsidR="00912E48" w:rsidRPr="00912E48" w:rsidRDefault="00912E48" w:rsidP="00912E48">
            <w:pPr>
              <w:spacing w:after="0"/>
              <w:jc w:val="left"/>
              <w:rPr>
                <w:color w:val="000000"/>
                <w:szCs w:val="17"/>
              </w:rPr>
            </w:pPr>
            <w:r w:rsidRPr="00912E48">
              <w:rPr>
                <w:color w:val="000000"/>
                <w:szCs w:val="17"/>
              </w:rPr>
              <w:t>Ceratocystis wilt</w:t>
            </w:r>
          </w:p>
        </w:tc>
        <w:tc>
          <w:tcPr>
            <w:tcW w:w="4111" w:type="dxa"/>
            <w:shd w:val="clear" w:color="auto" w:fill="auto"/>
          </w:tcPr>
          <w:p w14:paraId="3FD2A714" w14:textId="77777777" w:rsidR="00912E48" w:rsidRPr="00912E48" w:rsidRDefault="00912E48" w:rsidP="00912E48">
            <w:pPr>
              <w:spacing w:after="0"/>
              <w:jc w:val="left"/>
              <w:rPr>
                <w:i/>
                <w:iCs/>
                <w:color w:val="000000"/>
                <w:szCs w:val="17"/>
              </w:rPr>
            </w:pPr>
            <w:r w:rsidRPr="00912E48">
              <w:rPr>
                <w:i/>
                <w:iCs/>
                <w:szCs w:val="17"/>
              </w:rPr>
              <w:t xml:space="preserve">Ceratocystis </w:t>
            </w:r>
            <w:proofErr w:type="spellStart"/>
            <w:r w:rsidRPr="00912E48">
              <w:rPr>
                <w:i/>
                <w:iCs/>
                <w:szCs w:val="17"/>
              </w:rPr>
              <w:t>manginecans</w:t>
            </w:r>
            <w:proofErr w:type="spellEnd"/>
            <w:r w:rsidRPr="00912E48">
              <w:rPr>
                <w:i/>
                <w:iCs/>
                <w:szCs w:val="17"/>
              </w:rPr>
              <w:t xml:space="preserve">, Ceratocystis </w:t>
            </w:r>
            <w:r w:rsidRPr="00912E48">
              <w:rPr>
                <w:iCs/>
                <w:szCs w:val="17"/>
              </w:rPr>
              <w:t>spp. (exotic species)</w:t>
            </w:r>
          </w:p>
        </w:tc>
      </w:tr>
      <w:tr w:rsidR="00912E48" w:rsidRPr="00912E48" w14:paraId="5155D17E" w14:textId="77777777" w:rsidTr="008A2CFE">
        <w:trPr>
          <w:trHeight w:val="20"/>
        </w:trPr>
        <w:tc>
          <w:tcPr>
            <w:tcW w:w="4536" w:type="dxa"/>
            <w:shd w:val="clear" w:color="auto" w:fill="auto"/>
          </w:tcPr>
          <w:p w14:paraId="0703371A" w14:textId="77777777" w:rsidR="00912E48" w:rsidRPr="00912E48" w:rsidRDefault="00912E48" w:rsidP="00912E48">
            <w:pPr>
              <w:spacing w:after="0"/>
              <w:jc w:val="left"/>
              <w:rPr>
                <w:color w:val="000000"/>
                <w:szCs w:val="17"/>
              </w:rPr>
            </w:pPr>
            <w:r w:rsidRPr="00912E48">
              <w:rPr>
                <w:color w:val="000000"/>
                <w:szCs w:val="17"/>
              </w:rPr>
              <w:t>Chestnut blight</w:t>
            </w:r>
          </w:p>
        </w:tc>
        <w:tc>
          <w:tcPr>
            <w:tcW w:w="4111" w:type="dxa"/>
            <w:shd w:val="clear" w:color="auto" w:fill="auto"/>
          </w:tcPr>
          <w:p w14:paraId="216596C5" w14:textId="77777777" w:rsidR="00912E48" w:rsidRPr="00912E48" w:rsidRDefault="00912E48" w:rsidP="00912E48">
            <w:pPr>
              <w:spacing w:after="0"/>
              <w:jc w:val="left"/>
              <w:rPr>
                <w:bCs/>
                <w:i/>
                <w:iCs/>
                <w:color w:val="000000"/>
                <w:szCs w:val="17"/>
              </w:rPr>
            </w:pPr>
            <w:proofErr w:type="spellStart"/>
            <w:r w:rsidRPr="00912E48">
              <w:rPr>
                <w:i/>
                <w:szCs w:val="17"/>
              </w:rPr>
              <w:t>Cryphonectria</w:t>
            </w:r>
            <w:proofErr w:type="spellEnd"/>
            <w:r w:rsidRPr="00912E48">
              <w:rPr>
                <w:i/>
                <w:szCs w:val="17"/>
              </w:rPr>
              <w:t xml:space="preserve"> </w:t>
            </w:r>
            <w:proofErr w:type="spellStart"/>
            <w:r w:rsidRPr="00912E48">
              <w:rPr>
                <w:i/>
                <w:szCs w:val="17"/>
              </w:rPr>
              <w:t>parasitica</w:t>
            </w:r>
            <w:proofErr w:type="spellEnd"/>
          </w:p>
        </w:tc>
      </w:tr>
      <w:tr w:rsidR="00912E48" w:rsidRPr="00912E48" w14:paraId="5225FE64" w14:textId="77777777" w:rsidTr="008A2CFE">
        <w:trPr>
          <w:trHeight w:val="20"/>
        </w:trPr>
        <w:tc>
          <w:tcPr>
            <w:tcW w:w="4536" w:type="dxa"/>
            <w:shd w:val="clear" w:color="auto" w:fill="auto"/>
          </w:tcPr>
          <w:p w14:paraId="6452A504" w14:textId="77777777" w:rsidR="00912E48" w:rsidRPr="00912E48" w:rsidRDefault="00912E48" w:rsidP="00912E48">
            <w:pPr>
              <w:spacing w:after="0"/>
              <w:jc w:val="left"/>
              <w:rPr>
                <w:color w:val="000000"/>
                <w:szCs w:val="17"/>
              </w:rPr>
            </w:pPr>
            <w:r w:rsidRPr="00912E48">
              <w:rPr>
                <w:color w:val="000000"/>
                <w:szCs w:val="17"/>
              </w:rPr>
              <w:t>Chickpea leaf miner</w:t>
            </w:r>
            <w:r w:rsidRPr="00912E48">
              <w:rPr>
                <w:color w:val="000000"/>
                <w:szCs w:val="17"/>
                <w:shd w:val="clear" w:color="auto" w:fill="FFFFFF"/>
              </w:rPr>
              <w:t> </w:t>
            </w:r>
          </w:p>
        </w:tc>
        <w:tc>
          <w:tcPr>
            <w:tcW w:w="4111" w:type="dxa"/>
            <w:shd w:val="clear" w:color="auto" w:fill="auto"/>
          </w:tcPr>
          <w:p w14:paraId="519166EA" w14:textId="77777777" w:rsidR="00912E48" w:rsidRPr="00912E48" w:rsidRDefault="00912E48" w:rsidP="00912E48">
            <w:pPr>
              <w:spacing w:after="0"/>
              <w:jc w:val="left"/>
              <w:rPr>
                <w:i/>
                <w:szCs w:val="17"/>
              </w:rPr>
            </w:pPr>
            <w:proofErr w:type="spellStart"/>
            <w:r w:rsidRPr="00912E48">
              <w:rPr>
                <w:i/>
                <w:iCs/>
                <w:szCs w:val="17"/>
              </w:rPr>
              <w:t>Liriomyza</w:t>
            </w:r>
            <w:proofErr w:type="spellEnd"/>
            <w:r w:rsidRPr="00912E48">
              <w:rPr>
                <w:i/>
                <w:iCs/>
                <w:szCs w:val="17"/>
              </w:rPr>
              <w:t xml:space="preserve"> </w:t>
            </w:r>
            <w:proofErr w:type="spellStart"/>
            <w:r w:rsidRPr="00912E48">
              <w:rPr>
                <w:i/>
                <w:iCs/>
                <w:szCs w:val="17"/>
              </w:rPr>
              <w:t>cicerina</w:t>
            </w:r>
            <w:proofErr w:type="spellEnd"/>
          </w:p>
        </w:tc>
      </w:tr>
      <w:tr w:rsidR="00912E48" w:rsidRPr="00912E48" w14:paraId="563ECED8" w14:textId="77777777" w:rsidTr="008A2CFE">
        <w:trPr>
          <w:trHeight w:val="20"/>
        </w:trPr>
        <w:tc>
          <w:tcPr>
            <w:tcW w:w="4536" w:type="dxa"/>
            <w:shd w:val="clear" w:color="auto" w:fill="auto"/>
          </w:tcPr>
          <w:p w14:paraId="169D24F0" w14:textId="77777777" w:rsidR="00912E48" w:rsidRPr="00912E48" w:rsidRDefault="00912E48" w:rsidP="00912E48">
            <w:pPr>
              <w:spacing w:after="0"/>
              <w:jc w:val="left"/>
              <w:rPr>
                <w:color w:val="000000"/>
                <w:szCs w:val="17"/>
              </w:rPr>
            </w:pPr>
            <w:r w:rsidRPr="00912E48">
              <w:rPr>
                <w:color w:val="000000"/>
                <w:szCs w:val="17"/>
              </w:rPr>
              <w:t>Chocolate-band snail</w:t>
            </w:r>
          </w:p>
        </w:tc>
        <w:tc>
          <w:tcPr>
            <w:tcW w:w="4111" w:type="dxa"/>
            <w:shd w:val="clear" w:color="auto" w:fill="auto"/>
          </w:tcPr>
          <w:p w14:paraId="259EC02A" w14:textId="77777777" w:rsidR="00912E48" w:rsidRPr="00912E48" w:rsidRDefault="00912E48" w:rsidP="00912E48">
            <w:pPr>
              <w:spacing w:after="0"/>
              <w:jc w:val="left"/>
              <w:rPr>
                <w:i/>
                <w:iCs/>
                <w:szCs w:val="17"/>
              </w:rPr>
            </w:pPr>
            <w:proofErr w:type="spellStart"/>
            <w:r w:rsidRPr="00912E48">
              <w:rPr>
                <w:i/>
                <w:iCs/>
                <w:szCs w:val="17"/>
              </w:rPr>
              <w:t>Eobania</w:t>
            </w:r>
            <w:proofErr w:type="spellEnd"/>
            <w:r w:rsidRPr="00912E48">
              <w:rPr>
                <w:i/>
                <w:iCs/>
                <w:szCs w:val="17"/>
              </w:rPr>
              <w:t xml:space="preserve"> </w:t>
            </w:r>
            <w:proofErr w:type="spellStart"/>
            <w:r w:rsidRPr="00912E48">
              <w:rPr>
                <w:i/>
                <w:iCs/>
                <w:szCs w:val="17"/>
              </w:rPr>
              <w:t>vermiculata</w:t>
            </w:r>
            <w:proofErr w:type="spellEnd"/>
          </w:p>
        </w:tc>
      </w:tr>
      <w:tr w:rsidR="00912E48" w:rsidRPr="00912E48" w14:paraId="547530DE" w14:textId="77777777" w:rsidTr="008A2CFE">
        <w:trPr>
          <w:trHeight w:val="20"/>
        </w:trPr>
        <w:tc>
          <w:tcPr>
            <w:tcW w:w="4536" w:type="dxa"/>
            <w:shd w:val="clear" w:color="auto" w:fill="auto"/>
          </w:tcPr>
          <w:p w14:paraId="4292082A" w14:textId="77777777" w:rsidR="00912E48" w:rsidRPr="00912E48" w:rsidRDefault="00912E48" w:rsidP="00912E48">
            <w:pPr>
              <w:spacing w:after="0"/>
              <w:jc w:val="left"/>
              <w:rPr>
                <w:color w:val="000000"/>
                <w:szCs w:val="17"/>
              </w:rPr>
            </w:pPr>
            <w:r w:rsidRPr="00912E48">
              <w:rPr>
                <w:color w:val="000000"/>
                <w:szCs w:val="17"/>
              </w:rPr>
              <w:t>Citrus blight</w:t>
            </w:r>
          </w:p>
        </w:tc>
        <w:tc>
          <w:tcPr>
            <w:tcW w:w="4111" w:type="dxa"/>
            <w:shd w:val="clear" w:color="auto" w:fill="auto"/>
          </w:tcPr>
          <w:p w14:paraId="775008F9" w14:textId="77777777" w:rsidR="00912E48" w:rsidRPr="00912E48" w:rsidRDefault="00912E48" w:rsidP="00912E48">
            <w:pPr>
              <w:spacing w:after="0"/>
              <w:jc w:val="left"/>
              <w:rPr>
                <w:bCs/>
                <w:i/>
                <w:iCs/>
                <w:color w:val="000000"/>
                <w:szCs w:val="17"/>
              </w:rPr>
            </w:pPr>
            <w:r w:rsidRPr="00912E48">
              <w:rPr>
                <w:bCs/>
                <w:iCs/>
                <w:color w:val="000000"/>
                <w:szCs w:val="17"/>
              </w:rPr>
              <w:t>(</w:t>
            </w:r>
            <w:proofErr w:type="gramStart"/>
            <w:r w:rsidRPr="00912E48">
              <w:rPr>
                <w:bCs/>
                <w:iCs/>
                <w:color w:val="000000"/>
                <w:szCs w:val="17"/>
              </w:rPr>
              <w:t>unknown</w:t>
            </w:r>
            <w:proofErr w:type="gramEnd"/>
            <w:r w:rsidRPr="00912E48">
              <w:rPr>
                <w:bCs/>
                <w:iCs/>
                <w:color w:val="000000"/>
                <w:szCs w:val="17"/>
              </w:rPr>
              <w:t xml:space="preserve"> causal agent)</w:t>
            </w:r>
          </w:p>
        </w:tc>
      </w:tr>
      <w:tr w:rsidR="00912E48" w:rsidRPr="00912E48" w14:paraId="474C33B4" w14:textId="77777777" w:rsidTr="008A2CFE">
        <w:trPr>
          <w:trHeight w:val="20"/>
        </w:trPr>
        <w:tc>
          <w:tcPr>
            <w:tcW w:w="4536" w:type="dxa"/>
            <w:shd w:val="clear" w:color="auto" w:fill="auto"/>
          </w:tcPr>
          <w:p w14:paraId="2EE08A98" w14:textId="77777777" w:rsidR="00912E48" w:rsidRPr="00912E48" w:rsidRDefault="00912E48" w:rsidP="00912E48">
            <w:pPr>
              <w:spacing w:after="0"/>
              <w:jc w:val="left"/>
              <w:rPr>
                <w:color w:val="000000"/>
                <w:szCs w:val="17"/>
              </w:rPr>
            </w:pPr>
            <w:r w:rsidRPr="00912E48">
              <w:rPr>
                <w:color w:val="000000"/>
                <w:szCs w:val="17"/>
              </w:rPr>
              <w:t>Citrus canker</w:t>
            </w:r>
          </w:p>
        </w:tc>
        <w:tc>
          <w:tcPr>
            <w:tcW w:w="4111" w:type="dxa"/>
            <w:shd w:val="clear" w:color="auto" w:fill="auto"/>
          </w:tcPr>
          <w:p w14:paraId="7731A9CE" w14:textId="77777777" w:rsidR="00912E48" w:rsidRPr="00912E48" w:rsidRDefault="00912E48" w:rsidP="00912E48">
            <w:pPr>
              <w:spacing w:after="0"/>
              <w:jc w:val="left"/>
              <w:rPr>
                <w:bCs/>
                <w:i/>
                <w:iCs/>
                <w:color w:val="000000"/>
                <w:szCs w:val="17"/>
              </w:rPr>
            </w:pPr>
            <w:r w:rsidRPr="00912E48">
              <w:rPr>
                <w:i/>
                <w:iCs/>
                <w:color w:val="000000"/>
                <w:szCs w:val="17"/>
              </w:rPr>
              <w:t xml:space="preserve">Xanthomonas </w:t>
            </w:r>
            <w:proofErr w:type="spellStart"/>
            <w:r w:rsidRPr="00912E48">
              <w:rPr>
                <w:i/>
                <w:iCs/>
                <w:color w:val="000000"/>
                <w:szCs w:val="17"/>
              </w:rPr>
              <w:t>citri</w:t>
            </w:r>
            <w:proofErr w:type="spellEnd"/>
            <w:r w:rsidRPr="00912E48">
              <w:rPr>
                <w:i/>
                <w:iCs/>
                <w:color w:val="000000"/>
                <w:szCs w:val="17"/>
              </w:rPr>
              <w:t xml:space="preserve"> </w:t>
            </w:r>
            <w:r w:rsidRPr="00912E48">
              <w:rPr>
                <w:iCs/>
                <w:color w:val="000000"/>
                <w:szCs w:val="17"/>
              </w:rPr>
              <w:t>subsp</w:t>
            </w:r>
            <w:r w:rsidRPr="00912E48">
              <w:rPr>
                <w:i/>
                <w:iCs/>
                <w:color w:val="000000"/>
                <w:szCs w:val="17"/>
              </w:rPr>
              <w:t xml:space="preserve">. </w:t>
            </w:r>
            <w:proofErr w:type="spellStart"/>
            <w:r w:rsidRPr="00912E48">
              <w:rPr>
                <w:i/>
                <w:iCs/>
                <w:color w:val="000000"/>
                <w:szCs w:val="17"/>
              </w:rPr>
              <w:t>citri</w:t>
            </w:r>
            <w:proofErr w:type="spellEnd"/>
          </w:p>
        </w:tc>
      </w:tr>
      <w:tr w:rsidR="00912E48" w:rsidRPr="00912E48" w14:paraId="7B5A7D7B" w14:textId="77777777" w:rsidTr="008A2CFE">
        <w:trPr>
          <w:trHeight w:val="20"/>
        </w:trPr>
        <w:tc>
          <w:tcPr>
            <w:tcW w:w="4536" w:type="dxa"/>
            <w:shd w:val="clear" w:color="auto" w:fill="auto"/>
            <w:hideMark/>
          </w:tcPr>
          <w:p w14:paraId="51686192" w14:textId="77777777" w:rsidR="00912E48" w:rsidRPr="00912E48" w:rsidRDefault="00912E48" w:rsidP="00912E48">
            <w:pPr>
              <w:spacing w:after="0"/>
              <w:jc w:val="left"/>
              <w:rPr>
                <w:color w:val="000000"/>
                <w:szCs w:val="17"/>
              </w:rPr>
            </w:pPr>
            <w:r w:rsidRPr="00912E48">
              <w:rPr>
                <w:color w:val="000000"/>
                <w:szCs w:val="17"/>
              </w:rPr>
              <w:t>Citrus longicorn beetle</w:t>
            </w:r>
          </w:p>
        </w:tc>
        <w:tc>
          <w:tcPr>
            <w:tcW w:w="4111" w:type="dxa"/>
            <w:shd w:val="clear" w:color="auto" w:fill="auto"/>
            <w:hideMark/>
          </w:tcPr>
          <w:p w14:paraId="2C740E6F" w14:textId="77777777" w:rsidR="00912E48" w:rsidRPr="00912E48" w:rsidRDefault="00912E48" w:rsidP="00912E48">
            <w:pPr>
              <w:spacing w:after="0"/>
              <w:jc w:val="left"/>
              <w:rPr>
                <w:i/>
                <w:iCs/>
                <w:color w:val="000000"/>
                <w:szCs w:val="17"/>
              </w:rPr>
            </w:pPr>
            <w:proofErr w:type="spellStart"/>
            <w:r w:rsidRPr="00912E48">
              <w:rPr>
                <w:bCs/>
                <w:i/>
                <w:iCs/>
                <w:color w:val="000000"/>
                <w:szCs w:val="17"/>
              </w:rPr>
              <w:t>Anaplophora</w:t>
            </w:r>
            <w:proofErr w:type="spellEnd"/>
            <w:r w:rsidRPr="00912E48">
              <w:rPr>
                <w:bCs/>
                <w:i/>
                <w:iCs/>
                <w:color w:val="000000"/>
                <w:szCs w:val="17"/>
              </w:rPr>
              <w:t xml:space="preserve"> chinensis</w:t>
            </w:r>
          </w:p>
        </w:tc>
      </w:tr>
      <w:tr w:rsidR="00912E48" w:rsidRPr="00912E48" w14:paraId="63802E32" w14:textId="77777777" w:rsidTr="008A2CFE">
        <w:trPr>
          <w:trHeight w:val="20"/>
        </w:trPr>
        <w:tc>
          <w:tcPr>
            <w:tcW w:w="4536" w:type="dxa"/>
            <w:shd w:val="clear" w:color="auto" w:fill="auto"/>
          </w:tcPr>
          <w:p w14:paraId="598CCA9F" w14:textId="77777777" w:rsidR="00912E48" w:rsidRPr="00912E48" w:rsidRDefault="00912E48" w:rsidP="00912E48">
            <w:pPr>
              <w:spacing w:after="0"/>
              <w:jc w:val="left"/>
              <w:rPr>
                <w:color w:val="000000"/>
                <w:szCs w:val="17"/>
              </w:rPr>
            </w:pPr>
            <w:r w:rsidRPr="00912E48">
              <w:rPr>
                <w:color w:val="000000"/>
                <w:szCs w:val="17"/>
              </w:rPr>
              <w:t>Citrus red mite</w:t>
            </w:r>
          </w:p>
        </w:tc>
        <w:tc>
          <w:tcPr>
            <w:tcW w:w="4111" w:type="dxa"/>
            <w:shd w:val="clear" w:color="auto" w:fill="auto"/>
            <w:noWrap/>
          </w:tcPr>
          <w:p w14:paraId="0946282E" w14:textId="77777777" w:rsidR="00912E48" w:rsidRPr="00912E48" w:rsidRDefault="00912E48" w:rsidP="00912E48">
            <w:pPr>
              <w:spacing w:after="0"/>
              <w:jc w:val="left"/>
              <w:rPr>
                <w:i/>
                <w:iCs/>
                <w:color w:val="000000"/>
                <w:szCs w:val="17"/>
              </w:rPr>
            </w:pPr>
            <w:proofErr w:type="spellStart"/>
            <w:r w:rsidRPr="00912E48">
              <w:rPr>
                <w:i/>
                <w:iCs/>
                <w:color w:val="000000"/>
                <w:szCs w:val="17"/>
              </w:rPr>
              <w:t>Panonychus</w:t>
            </w:r>
            <w:proofErr w:type="spellEnd"/>
            <w:r w:rsidRPr="00912E48">
              <w:rPr>
                <w:i/>
                <w:iCs/>
                <w:color w:val="000000"/>
                <w:szCs w:val="17"/>
              </w:rPr>
              <w:t xml:space="preserve"> </w:t>
            </w:r>
            <w:proofErr w:type="spellStart"/>
            <w:r w:rsidRPr="00912E48">
              <w:rPr>
                <w:i/>
                <w:iCs/>
                <w:color w:val="000000"/>
                <w:szCs w:val="17"/>
              </w:rPr>
              <w:t>citri</w:t>
            </w:r>
            <w:proofErr w:type="spellEnd"/>
          </w:p>
        </w:tc>
      </w:tr>
      <w:tr w:rsidR="00912E48" w:rsidRPr="00912E48" w14:paraId="1121F275" w14:textId="77777777" w:rsidTr="008A2CFE">
        <w:trPr>
          <w:trHeight w:val="20"/>
        </w:trPr>
        <w:tc>
          <w:tcPr>
            <w:tcW w:w="4536" w:type="dxa"/>
            <w:shd w:val="clear" w:color="auto" w:fill="auto"/>
          </w:tcPr>
          <w:p w14:paraId="47792AED" w14:textId="77777777" w:rsidR="00912E48" w:rsidRPr="00912E48" w:rsidRDefault="00912E48" w:rsidP="00912E48">
            <w:pPr>
              <w:spacing w:after="0"/>
              <w:jc w:val="left"/>
              <w:rPr>
                <w:color w:val="000000"/>
                <w:szCs w:val="17"/>
                <w:highlight w:val="yellow"/>
              </w:rPr>
            </w:pPr>
            <w:r w:rsidRPr="00912E48">
              <w:rPr>
                <w:color w:val="000000"/>
                <w:szCs w:val="17"/>
              </w:rPr>
              <w:t>Citrus tristeza virus – sweet orange stem pitting strain</w:t>
            </w:r>
          </w:p>
        </w:tc>
        <w:tc>
          <w:tcPr>
            <w:tcW w:w="4111" w:type="dxa"/>
            <w:shd w:val="clear" w:color="auto" w:fill="auto"/>
            <w:noWrap/>
          </w:tcPr>
          <w:p w14:paraId="0E709C1E" w14:textId="77777777" w:rsidR="00912E48" w:rsidRPr="00912E48" w:rsidRDefault="00912E48" w:rsidP="00912E48">
            <w:pPr>
              <w:spacing w:after="0"/>
              <w:jc w:val="left"/>
              <w:rPr>
                <w:color w:val="000000"/>
                <w:szCs w:val="17"/>
              </w:rPr>
            </w:pPr>
            <w:r w:rsidRPr="00912E48">
              <w:rPr>
                <w:szCs w:val="17"/>
              </w:rPr>
              <w:t xml:space="preserve">Citrus tristeza </w:t>
            </w:r>
            <w:proofErr w:type="spellStart"/>
            <w:r w:rsidRPr="00912E48">
              <w:rPr>
                <w:szCs w:val="17"/>
              </w:rPr>
              <w:t>closterovirus</w:t>
            </w:r>
            <w:proofErr w:type="spellEnd"/>
            <w:r w:rsidRPr="00912E48">
              <w:rPr>
                <w:szCs w:val="17"/>
              </w:rPr>
              <w:t xml:space="preserve"> – sweet orange stem pitting strain</w:t>
            </w:r>
          </w:p>
        </w:tc>
      </w:tr>
      <w:tr w:rsidR="00912E48" w:rsidRPr="00912E48" w14:paraId="5E9589D1" w14:textId="77777777" w:rsidTr="008A2CFE">
        <w:trPr>
          <w:trHeight w:val="20"/>
        </w:trPr>
        <w:tc>
          <w:tcPr>
            <w:tcW w:w="4536" w:type="dxa"/>
            <w:shd w:val="clear" w:color="auto" w:fill="auto"/>
            <w:hideMark/>
          </w:tcPr>
          <w:p w14:paraId="5E5F37E3" w14:textId="77777777" w:rsidR="00912E48" w:rsidRPr="00912E48" w:rsidRDefault="00912E48" w:rsidP="00912E48">
            <w:pPr>
              <w:spacing w:after="0"/>
              <w:jc w:val="left"/>
              <w:rPr>
                <w:color w:val="000000"/>
                <w:szCs w:val="17"/>
              </w:rPr>
            </w:pPr>
            <w:r w:rsidRPr="00912E48">
              <w:rPr>
                <w:color w:val="000000"/>
                <w:szCs w:val="17"/>
              </w:rPr>
              <w:t>Citrus variegated chlorosis</w:t>
            </w:r>
          </w:p>
        </w:tc>
        <w:tc>
          <w:tcPr>
            <w:tcW w:w="4111" w:type="dxa"/>
            <w:shd w:val="clear" w:color="auto" w:fill="auto"/>
            <w:noWrap/>
            <w:hideMark/>
          </w:tcPr>
          <w:p w14:paraId="05EFE0F3" w14:textId="77777777" w:rsidR="00912E48" w:rsidRPr="00912E48" w:rsidRDefault="00912E48" w:rsidP="00912E48">
            <w:pPr>
              <w:spacing w:after="0"/>
              <w:jc w:val="left"/>
              <w:rPr>
                <w:i/>
                <w:iCs/>
                <w:color w:val="000000"/>
                <w:szCs w:val="17"/>
              </w:rPr>
            </w:pPr>
            <w:r w:rsidRPr="00912E48">
              <w:rPr>
                <w:i/>
                <w:iCs/>
                <w:color w:val="000000"/>
                <w:szCs w:val="17"/>
              </w:rPr>
              <w:t>Xylella fastidiosa</w:t>
            </w:r>
          </w:p>
        </w:tc>
      </w:tr>
      <w:tr w:rsidR="00912E48" w:rsidRPr="00912E48" w14:paraId="3E68E904" w14:textId="77777777" w:rsidTr="008A2CFE">
        <w:trPr>
          <w:trHeight w:val="20"/>
        </w:trPr>
        <w:tc>
          <w:tcPr>
            <w:tcW w:w="4536" w:type="dxa"/>
            <w:shd w:val="clear" w:color="auto" w:fill="auto"/>
          </w:tcPr>
          <w:p w14:paraId="29D4F1F7" w14:textId="77777777" w:rsidR="00912E48" w:rsidRPr="00912E48" w:rsidRDefault="00912E48" w:rsidP="00912E48">
            <w:pPr>
              <w:spacing w:after="0"/>
              <w:jc w:val="left"/>
              <w:rPr>
                <w:color w:val="000000"/>
                <w:szCs w:val="17"/>
              </w:rPr>
            </w:pPr>
            <w:proofErr w:type="spellStart"/>
            <w:r w:rsidRPr="00912E48">
              <w:rPr>
                <w:szCs w:val="17"/>
              </w:rPr>
              <w:t>Columnea</w:t>
            </w:r>
            <w:proofErr w:type="spellEnd"/>
            <w:r w:rsidRPr="00912E48">
              <w:rPr>
                <w:szCs w:val="17"/>
              </w:rPr>
              <w:t xml:space="preserve"> latent viroid (</w:t>
            </w:r>
            <w:proofErr w:type="spellStart"/>
            <w:r w:rsidRPr="00912E48">
              <w:rPr>
                <w:szCs w:val="17"/>
              </w:rPr>
              <w:t>CLVd</w:t>
            </w:r>
            <w:proofErr w:type="spellEnd"/>
            <w:r w:rsidRPr="00912E48">
              <w:rPr>
                <w:szCs w:val="17"/>
              </w:rPr>
              <w:t xml:space="preserve">) </w:t>
            </w:r>
          </w:p>
        </w:tc>
        <w:tc>
          <w:tcPr>
            <w:tcW w:w="4111" w:type="dxa"/>
            <w:shd w:val="clear" w:color="auto" w:fill="auto"/>
            <w:noWrap/>
          </w:tcPr>
          <w:p w14:paraId="69535ECE" w14:textId="77777777" w:rsidR="00912E48" w:rsidRPr="00912E48" w:rsidRDefault="00912E48" w:rsidP="00912E48">
            <w:pPr>
              <w:spacing w:after="0"/>
              <w:jc w:val="left"/>
              <w:rPr>
                <w:color w:val="000000"/>
                <w:szCs w:val="17"/>
              </w:rPr>
            </w:pPr>
            <w:proofErr w:type="spellStart"/>
            <w:r w:rsidRPr="00912E48">
              <w:rPr>
                <w:szCs w:val="17"/>
              </w:rPr>
              <w:t>Columnea</w:t>
            </w:r>
            <w:proofErr w:type="spellEnd"/>
            <w:r w:rsidRPr="00912E48">
              <w:rPr>
                <w:szCs w:val="17"/>
              </w:rPr>
              <w:t xml:space="preserve"> latent viroid</w:t>
            </w:r>
          </w:p>
        </w:tc>
      </w:tr>
      <w:tr w:rsidR="00912E48" w:rsidRPr="00912E48" w14:paraId="67EAF8F5" w14:textId="77777777" w:rsidTr="008A2CFE">
        <w:trPr>
          <w:trHeight w:val="20"/>
        </w:trPr>
        <w:tc>
          <w:tcPr>
            <w:tcW w:w="4536" w:type="dxa"/>
            <w:shd w:val="clear" w:color="auto" w:fill="auto"/>
          </w:tcPr>
          <w:p w14:paraId="59C012AC" w14:textId="77777777" w:rsidR="00912E48" w:rsidRPr="00912E48" w:rsidRDefault="00912E48" w:rsidP="00912E48">
            <w:pPr>
              <w:spacing w:after="0"/>
              <w:jc w:val="left"/>
              <w:rPr>
                <w:color w:val="000000"/>
                <w:szCs w:val="17"/>
              </w:rPr>
            </w:pPr>
            <w:r w:rsidRPr="00912E48">
              <w:rPr>
                <w:color w:val="000000"/>
                <w:szCs w:val="17"/>
              </w:rPr>
              <w:t>Cucumber fruit mottle mosaic virus (CFMMV)</w:t>
            </w:r>
          </w:p>
        </w:tc>
        <w:tc>
          <w:tcPr>
            <w:tcW w:w="4111" w:type="dxa"/>
            <w:shd w:val="clear" w:color="auto" w:fill="auto"/>
            <w:noWrap/>
          </w:tcPr>
          <w:p w14:paraId="3899309E" w14:textId="77777777" w:rsidR="00912E48" w:rsidRPr="00912E48" w:rsidRDefault="00912E48" w:rsidP="00912E48">
            <w:pPr>
              <w:spacing w:after="0"/>
              <w:jc w:val="left"/>
              <w:rPr>
                <w:i/>
                <w:iCs/>
                <w:color w:val="000000"/>
                <w:szCs w:val="17"/>
              </w:rPr>
            </w:pPr>
            <w:r w:rsidRPr="00912E48">
              <w:rPr>
                <w:color w:val="000000"/>
                <w:szCs w:val="17"/>
              </w:rPr>
              <w:t xml:space="preserve">Cucumber fruit mottle mosaic </w:t>
            </w:r>
            <w:proofErr w:type="spellStart"/>
            <w:r w:rsidRPr="00912E48">
              <w:rPr>
                <w:color w:val="000000"/>
                <w:szCs w:val="17"/>
              </w:rPr>
              <w:t>tobamovirus</w:t>
            </w:r>
            <w:proofErr w:type="spellEnd"/>
          </w:p>
        </w:tc>
      </w:tr>
      <w:tr w:rsidR="00912E48" w:rsidRPr="00912E48" w14:paraId="5E0DEC74" w14:textId="77777777" w:rsidTr="008A2CFE">
        <w:trPr>
          <w:trHeight w:val="20"/>
        </w:trPr>
        <w:tc>
          <w:tcPr>
            <w:tcW w:w="4536" w:type="dxa"/>
            <w:shd w:val="clear" w:color="auto" w:fill="auto"/>
          </w:tcPr>
          <w:p w14:paraId="3C5DCDDC" w14:textId="77777777" w:rsidR="00912E48" w:rsidRPr="00912E48" w:rsidRDefault="00912E48" w:rsidP="00912E48">
            <w:pPr>
              <w:spacing w:after="0"/>
              <w:jc w:val="left"/>
              <w:rPr>
                <w:color w:val="000000"/>
                <w:szCs w:val="17"/>
              </w:rPr>
            </w:pPr>
            <w:r w:rsidRPr="00912E48">
              <w:rPr>
                <w:color w:val="000000"/>
                <w:szCs w:val="17"/>
              </w:rPr>
              <w:t>Cucumber green mottle mosaic virus (CGMMV)</w:t>
            </w:r>
          </w:p>
        </w:tc>
        <w:tc>
          <w:tcPr>
            <w:tcW w:w="4111" w:type="dxa"/>
            <w:shd w:val="clear" w:color="auto" w:fill="auto"/>
            <w:noWrap/>
          </w:tcPr>
          <w:p w14:paraId="75AF3840" w14:textId="77777777" w:rsidR="00912E48" w:rsidRPr="00912E48" w:rsidRDefault="00912E48" w:rsidP="00912E48">
            <w:pPr>
              <w:spacing w:after="0"/>
              <w:jc w:val="left"/>
              <w:rPr>
                <w:i/>
                <w:iCs/>
                <w:color w:val="000000"/>
                <w:szCs w:val="17"/>
              </w:rPr>
            </w:pPr>
            <w:r w:rsidRPr="00912E48">
              <w:rPr>
                <w:color w:val="000000"/>
                <w:szCs w:val="17"/>
              </w:rPr>
              <w:t xml:space="preserve">Cucumber green mottle mosaic </w:t>
            </w:r>
            <w:proofErr w:type="spellStart"/>
            <w:r w:rsidRPr="00912E48">
              <w:rPr>
                <w:color w:val="000000"/>
                <w:szCs w:val="17"/>
              </w:rPr>
              <w:t>tobamovirus</w:t>
            </w:r>
            <w:proofErr w:type="spellEnd"/>
          </w:p>
        </w:tc>
      </w:tr>
      <w:tr w:rsidR="00912E48" w:rsidRPr="00912E48" w14:paraId="467B6AA5" w14:textId="77777777" w:rsidTr="008A2CFE">
        <w:trPr>
          <w:trHeight w:val="20"/>
        </w:trPr>
        <w:tc>
          <w:tcPr>
            <w:tcW w:w="4536" w:type="dxa"/>
            <w:shd w:val="clear" w:color="auto" w:fill="auto"/>
            <w:hideMark/>
          </w:tcPr>
          <w:p w14:paraId="57350C0F" w14:textId="77777777" w:rsidR="00912E48" w:rsidRPr="00912E48" w:rsidRDefault="00912E48" w:rsidP="00912E48">
            <w:pPr>
              <w:spacing w:after="0"/>
              <w:jc w:val="left"/>
              <w:rPr>
                <w:color w:val="000000"/>
                <w:szCs w:val="17"/>
              </w:rPr>
            </w:pPr>
            <w:r w:rsidRPr="00912E48">
              <w:rPr>
                <w:color w:val="000000"/>
                <w:szCs w:val="17"/>
              </w:rPr>
              <w:t>Drywood termite</w:t>
            </w:r>
          </w:p>
        </w:tc>
        <w:tc>
          <w:tcPr>
            <w:tcW w:w="4111" w:type="dxa"/>
            <w:shd w:val="clear" w:color="auto" w:fill="auto"/>
            <w:hideMark/>
          </w:tcPr>
          <w:p w14:paraId="291C8733" w14:textId="77777777" w:rsidR="00912E48" w:rsidRPr="00912E48" w:rsidRDefault="00912E48" w:rsidP="00912E48">
            <w:pPr>
              <w:spacing w:after="0"/>
              <w:jc w:val="left"/>
              <w:rPr>
                <w:i/>
                <w:iCs/>
                <w:color w:val="000000"/>
                <w:szCs w:val="17"/>
              </w:rPr>
            </w:pPr>
            <w:proofErr w:type="spellStart"/>
            <w:r w:rsidRPr="00912E48">
              <w:rPr>
                <w:bCs/>
                <w:i/>
                <w:iCs/>
                <w:color w:val="000000"/>
                <w:szCs w:val="17"/>
              </w:rPr>
              <w:t>Cryptotermes</w:t>
            </w:r>
            <w:proofErr w:type="spellEnd"/>
            <w:r w:rsidRPr="00912E48">
              <w:rPr>
                <w:bCs/>
                <w:i/>
                <w:iCs/>
                <w:color w:val="000000"/>
                <w:szCs w:val="17"/>
              </w:rPr>
              <w:t xml:space="preserve"> </w:t>
            </w:r>
            <w:proofErr w:type="spellStart"/>
            <w:r w:rsidRPr="00912E48">
              <w:rPr>
                <w:bCs/>
                <w:i/>
                <w:iCs/>
                <w:color w:val="000000"/>
                <w:szCs w:val="17"/>
              </w:rPr>
              <w:t>dudleyi</w:t>
            </w:r>
            <w:proofErr w:type="spellEnd"/>
          </w:p>
        </w:tc>
      </w:tr>
      <w:tr w:rsidR="00912E48" w:rsidRPr="00912E48" w14:paraId="1229E74E" w14:textId="77777777" w:rsidTr="008A2CFE">
        <w:trPr>
          <w:trHeight w:val="20"/>
        </w:trPr>
        <w:tc>
          <w:tcPr>
            <w:tcW w:w="4536" w:type="dxa"/>
            <w:shd w:val="clear" w:color="auto" w:fill="auto"/>
            <w:noWrap/>
            <w:hideMark/>
          </w:tcPr>
          <w:p w14:paraId="07B721D9" w14:textId="77777777" w:rsidR="00912E48" w:rsidRPr="00912E48" w:rsidRDefault="00912E48" w:rsidP="00912E48">
            <w:pPr>
              <w:spacing w:after="0"/>
              <w:jc w:val="left"/>
              <w:rPr>
                <w:color w:val="000000"/>
                <w:szCs w:val="17"/>
              </w:rPr>
            </w:pPr>
            <w:r w:rsidRPr="00912E48">
              <w:rPr>
                <w:color w:val="000000"/>
                <w:szCs w:val="17"/>
              </w:rPr>
              <w:t>Electric ant</w:t>
            </w:r>
          </w:p>
        </w:tc>
        <w:tc>
          <w:tcPr>
            <w:tcW w:w="4111" w:type="dxa"/>
            <w:shd w:val="clear" w:color="auto" w:fill="auto"/>
            <w:noWrap/>
            <w:hideMark/>
          </w:tcPr>
          <w:p w14:paraId="179A3682" w14:textId="77777777" w:rsidR="00912E48" w:rsidRPr="00912E48" w:rsidRDefault="00912E48" w:rsidP="00912E48">
            <w:pPr>
              <w:spacing w:after="0"/>
              <w:jc w:val="left"/>
              <w:rPr>
                <w:i/>
                <w:iCs/>
                <w:color w:val="000000"/>
                <w:szCs w:val="17"/>
              </w:rPr>
            </w:pPr>
            <w:proofErr w:type="spellStart"/>
            <w:r w:rsidRPr="00912E48">
              <w:rPr>
                <w:i/>
                <w:iCs/>
                <w:color w:val="000000"/>
                <w:szCs w:val="17"/>
              </w:rPr>
              <w:t>Wasmannia</w:t>
            </w:r>
            <w:proofErr w:type="spellEnd"/>
            <w:r w:rsidRPr="00912E48">
              <w:rPr>
                <w:i/>
                <w:iCs/>
                <w:color w:val="000000"/>
                <w:szCs w:val="17"/>
              </w:rPr>
              <w:t xml:space="preserve"> </w:t>
            </w:r>
            <w:proofErr w:type="spellStart"/>
            <w:r w:rsidRPr="00912E48">
              <w:rPr>
                <w:i/>
                <w:iCs/>
                <w:color w:val="000000"/>
                <w:szCs w:val="17"/>
              </w:rPr>
              <w:t>auropunctata</w:t>
            </w:r>
            <w:proofErr w:type="spellEnd"/>
          </w:p>
        </w:tc>
      </w:tr>
      <w:tr w:rsidR="00912E48" w:rsidRPr="00912E48" w14:paraId="141A131A" w14:textId="77777777" w:rsidTr="008A2CFE">
        <w:trPr>
          <w:trHeight w:val="20"/>
        </w:trPr>
        <w:tc>
          <w:tcPr>
            <w:tcW w:w="4536" w:type="dxa"/>
            <w:shd w:val="clear" w:color="auto" w:fill="auto"/>
          </w:tcPr>
          <w:p w14:paraId="6C9B5926" w14:textId="77777777" w:rsidR="00912E48" w:rsidRPr="00912E48" w:rsidRDefault="00912E48" w:rsidP="00912E48">
            <w:pPr>
              <w:spacing w:after="0"/>
              <w:jc w:val="left"/>
              <w:rPr>
                <w:color w:val="000000"/>
                <w:szCs w:val="17"/>
              </w:rPr>
            </w:pPr>
            <w:r w:rsidRPr="00912E48">
              <w:rPr>
                <w:iCs/>
                <w:color w:val="000000"/>
                <w:szCs w:val="17"/>
              </w:rPr>
              <w:t>European House Borer</w:t>
            </w:r>
          </w:p>
        </w:tc>
        <w:tc>
          <w:tcPr>
            <w:tcW w:w="4111" w:type="dxa"/>
            <w:shd w:val="clear" w:color="auto" w:fill="auto"/>
          </w:tcPr>
          <w:p w14:paraId="1EB80164" w14:textId="77777777" w:rsidR="00912E48" w:rsidRPr="00912E48" w:rsidRDefault="00912E48" w:rsidP="00912E48">
            <w:pPr>
              <w:spacing w:after="0"/>
              <w:jc w:val="left"/>
              <w:rPr>
                <w:bCs/>
                <w:i/>
                <w:iCs/>
                <w:color w:val="000000"/>
                <w:szCs w:val="17"/>
              </w:rPr>
            </w:pPr>
            <w:proofErr w:type="spellStart"/>
            <w:r w:rsidRPr="00912E48">
              <w:rPr>
                <w:i/>
                <w:iCs/>
                <w:color w:val="000000"/>
                <w:szCs w:val="17"/>
              </w:rPr>
              <w:t>Hylotrupes</w:t>
            </w:r>
            <w:proofErr w:type="spellEnd"/>
            <w:r w:rsidRPr="00912E48">
              <w:rPr>
                <w:i/>
                <w:iCs/>
                <w:color w:val="000000"/>
                <w:szCs w:val="17"/>
              </w:rPr>
              <w:t xml:space="preserve"> </w:t>
            </w:r>
            <w:proofErr w:type="spellStart"/>
            <w:r w:rsidRPr="00912E48">
              <w:rPr>
                <w:i/>
                <w:iCs/>
                <w:color w:val="000000"/>
                <w:szCs w:val="17"/>
              </w:rPr>
              <w:t>bajulus</w:t>
            </w:r>
            <w:proofErr w:type="spellEnd"/>
          </w:p>
        </w:tc>
      </w:tr>
      <w:tr w:rsidR="00912E48" w:rsidRPr="00912E48" w14:paraId="5F84BCA8" w14:textId="77777777" w:rsidTr="008A2CFE">
        <w:trPr>
          <w:trHeight w:val="20"/>
        </w:trPr>
        <w:tc>
          <w:tcPr>
            <w:tcW w:w="4536" w:type="dxa"/>
            <w:shd w:val="clear" w:color="auto" w:fill="auto"/>
            <w:hideMark/>
          </w:tcPr>
          <w:p w14:paraId="475B81A5" w14:textId="77777777" w:rsidR="00912E48" w:rsidRPr="00912E48" w:rsidRDefault="00912E48" w:rsidP="00912E48">
            <w:pPr>
              <w:spacing w:after="0"/>
              <w:jc w:val="left"/>
              <w:rPr>
                <w:color w:val="000000"/>
                <w:szCs w:val="17"/>
              </w:rPr>
            </w:pPr>
            <w:r w:rsidRPr="00912E48">
              <w:rPr>
                <w:color w:val="000000"/>
                <w:szCs w:val="17"/>
              </w:rPr>
              <w:t>Exotic gypsy moth</w:t>
            </w:r>
          </w:p>
        </w:tc>
        <w:tc>
          <w:tcPr>
            <w:tcW w:w="4111" w:type="dxa"/>
            <w:shd w:val="clear" w:color="auto" w:fill="auto"/>
            <w:hideMark/>
          </w:tcPr>
          <w:p w14:paraId="1C896F6F" w14:textId="77777777" w:rsidR="00912E48" w:rsidRPr="00912E48" w:rsidRDefault="00912E48" w:rsidP="00912E48">
            <w:pPr>
              <w:spacing w:after="0"/>
              <w:jc w:val="left"/>
              <w:rPr>
                <w:i/>
                <w:iCs/>
                <w:color w:val="000000"/>
                <w:szCs w:val="17"/>
              </w:rPr>
            </w:pPr>
            <w:r w:rsidRPr="00912E48">
              <w:rPr>
                <w:bCs/>
                <w:i/>
                <w:iCs/>
                <w:color w:val="000000"/>
                <w:szCs w:val="17"/>
              </w:rPr>
              <w:t>Lymantria</w:t>
            </w:r>
            <w:r w:rsidRPr="00912E48">
              <w:rPr>
                <w:color w:val="000000"/>
                <w:szCs w:val="17"/>
              </w:rPr>
              <w:t xml:space="preserve"> spp. (</w:t>
            </w:r>
            <w:r w:rsidRPr="00912E48">
              <w:rPr>
                <w:i/>
                <w:iCs/>
                <w:color w:val="000000"/>
                <w:szCs w:val="17"/>
              </w:rPr>
              <w:t>L.</w:t>
            </w:r>
            <w:r w:rsidRPr="00912E48">
              <w:rPr>
                <w:color w:val="000000"/>
                <w:szCs w:val="17"/>
              </w:rPr>
              <w:t xml:space="preserve"> </w:t>
            </w:r>
            <w:proofErr w:type="spellStart"/>
            <w:r w:rsidRPr="00912E48">
              <w:rPr>
                <w:i/>
                <w:iCs/>
                <w:color w:val="000000"/>
                <w:szCs w:val="17"/>
              </w:rPr>
              <w:t>dispar</w:t>
            </w:r>
            <w:proofErr w:type="spellEnd"/>
            <w:r w:rsidRPr="00912E48">
              <w:rPr>
                <w:color w:val="000000"/>
                <w:szCs w:val="17"/>
              </w:rPr>
              <w:t xml:space="preserve"> and sub-species, </w:t>
            </w:r>
            <w:r w:rsidRPr="00912E48">
              <w:rPr>
                <w:i/>
                <w:iCs/>
                <w:color w:val="000000"/>
                <w:szCs w:val="17"/>
              </w:rPr>
              <w:t>L</w:t>
            </w:r>
            <w:r w:rsidRPr="00912E48">
              <w:rPr>
                <w:color w:val="000000"/>
                <w:szCs w:val="17"/>
              </w:rPr>
              <w:t>.</w:t>
            </w:r>
            <w:r w:rsidRPr="00912E48">
              <w:rPr>
                <w:i/>
                <w:iCs/>
                <w:color w:val="000000"/>
                <w:szCs w:val="17"/>
              </w:rPr>
              <w:t xml:space="preserve"> </w:t>
            </w:r>
            <w:proofErr w:type="spellStart"/>
            <w:r w:rsidRPr="00912E48">
              <w:rPr>
                <w:i/>
                <w:iCs/>
                <w:color w:val="000000"/>
                <w:szCs w:val="17"/>
              </w:rPr>
              <w:t>monacha</w:t>
            </w:r>
            <w:proofErr w:type="spellEnd"/>
            <w:r w:rsidRPr="00912E48">
              <w:rPr>
                <w:color w:val="000000"/>
                <w:szCs w:val="17"/>
              </w:rPr>
              <w:t>)</w:t>
            </w:r>
          </w:p>
        </w:tc>
      </w:tr>
      <w:tr w:rsidR="00912E48" w:rsidRPr="00912E48" w14:paraId="7E9AB556" w14:textId="77777777" w:rsidTr="008A2CFE">
        <w:trPr>
          <w:trHeight w:val="20"/>
        </w:trPr>
        <w:tc>
          <w:tcPr>
            <w:tcW w:w="4536" w:type="dxa"/>
            <w:shd w:val="clear" w:color="auto" w:fill="auto"/>
            <w:hideMark/>
          </w:tcPr>
          <w:p w14:paraId="02464FE1" w14:textId="77777777" w:rsidR="00912E48" w:rsidRPr="00912E48" w:rsidRDefault="00912E48" w:rsidP="00912E48">
            <w:pPr>
              <w:spacing w:after="0"/>
              <w:jc w:val="left"/>
              <w:rPr>
                <w:szCs w:val="17"/>
              </w:rPr>
            </w:pPr>
            <w:r w:rsidRPr="00912E48">
              <w:rPr>
                <w:szCs w:val="17"/>
              </w:rPr>
              <w:t>Fire blight</w:t>
            </w:r>
          </w:p>
        </w:tc>
        <w:tc>
          <w:tcPr>
            <w:tcW w:w="4111" w:type="dxa"/>
            <w:shd w:val="clear" w:color="auto" w:fill="auto"/>
            <w:hideMark/>
          </w:tcPr>
          <w:p w14:paraId="5E730BDB" w14:textId="77777777" w:rsidR="00912E48" w:rsidRPr="00912E48" w:rsidRDefault="00912E48" w:rsidP="00912E48">
            <w:pPr>
              <w:spacing w:after="0"/>
              <w:jc w:val="left"/>
              <w:rPr>
                <w:i/>
                <w:iCs/>
                <w:szCs w:val="17"/>
              </w:rPr>
            </w:pPr>
            <w:r w:rsidRPr="00912E48">
              <w:rPr>
                <w:bCs/>
                <w:i/>
                <w:iCs/>
                <w:szCs w:val="17"/>
              </w:rPr>
              <w:t xml:space="preserve">Erwinia </w:t>
            </w:r>
            <w:proofErr w:type="spellStart"/>
            <w:r w:rsidRPr="00912E48">
              <w:rPr>
                <w:bCs/>
                <w:i/>
                <w:iCs/>
                <w:szCs w:val="17"/>
              </w:rPr>
              <w:t>amylovora</w:t>
            </w:r>
            <w:proofErr w:type="spellEnd"/>
          </w:p>
        </w:tc>
      </w:tr>
      <w:tr w:rsidR="00912E48" w:rsidRPr="00912E48" w14:paraId="7E5DD97F" w14:textId="77777777" w:rsidTr="008A2CFE">
        <w:trPr>
          <w:trHeight w:val="20"/>
        </w:trPr>
        <w:tc>
          <w:tcPr>
            <w:tcW w:w="4536" w:type="dxa"/>
            <w:shd w:val="clear" w:color="auto" w:fill="auto"/>
          </w:tcPr>
          <w:p w14:paraId="102BA0DA" w14:textId="77777777" w:rsidR="00912E48" w:rsidRPr="00912E48" w:rsidRDefault="00912E48" w:rsidP="00912E48">
            <w:pPr>
              <w:spacing w:after="0"/>
              <w:jc w:val="left"/>
              <w:rPr>
                <w:color w:val="000000"/>
                <w:szCs w:val="17"/>
              </w:rPr>
            </w:pPr>
            <w:r w:rsidRPr="00912E48">
              <w:rPr>
                <w:color w:val="000000"/>
                <w:szCs w:val="17"/>
              </w:rPr>
              <w:t>Fruit flies</w:t>
            </w:r>
          </w:p>
        </w:tc>
        <w:tc>
          <w:tcPr>
            <w:tcW w:w="4111" w:type="dxa"/>
            <w:shd w:val="clear" w:color="auto" w:fill="auto"/>
          </w:tcPr>
          <w:p w14:paraId="74C6815E" w14:textId="77777777" w:rsidR="00912E48" w:rsidRPr="00912E48" w:rsidRDefault="00912E48" w:rsidP="00912E48">
            <w:pPr>
              <w:spacing w:after="0"/>
              <w:jc w:val="left"/>
              <w:rPr>
                <w:bCs/>
                <w:i/>
                <w:iCs/>
                <w:color w:val="000000"/>
                <w:szCs w:val="17"/>
              </w:rPr>
            </w:pPr>
            <w:r w:rsidRPr="00912E48">
              <w:rPr>
                <w:color w:val="000000"/>
                <w:szCs w:val="17"/>
              </w:rPr>
              <w:t xml:space="preserve">Pest species of </w:t>
            </w:r>
            <w:proofErr w:type="spellStart"/>
            <w:r w:rsidRPr="00912E48">
              <w:rPr>
                <w:iCs/>
                <w:color w:val="000000"/>
                <w:szCs w:val="17"/>
              </w:rPr>
              <w:t>Tephritidae</w:t>
            </w:r>
            <w:proofErr w:type="spellEnd"/>
            <w:r w:rsidRPr="00912E48">
              <w:rPr>
                <w:color w:val="000000"/>
                <w:szCs w:val="17"/>
              </w:rPr>
              <w:t xml:space="preserve"> family</w:t>
            </w:r>
          </w:p>
        </w:tc>
      </w:tr>
      <w:tr w:rsidR="00912E48" w:rsidRPr="00912E48" w14:paraId="6A06EA21" w14:textId="77777777" w:rsidTr="008A2CFE">
        <w:trPr>
          <w:trHeight w:val="20"/>
        </w:trPr>
        <w:tc>
          <w:tcPr>
            <w:tcW w:w="4536" w:type="dxa"/>
            <w:shd w:val="clear" w:color="auto" w:fill="auto"/>
          </w:tcPr>
          <w:p w14:paraId="716DE222" w14:textId="77777777" w:rsidR="00912E48" w:rsidRPr="00912E48" w:rsidRDefault="00912E48" w:rsidP="00912E48">
            <w:pPr>
              <w:spacing w:after="0"/>
              <w:jc w:val="left"/>
              <w:rPr>
                <w:color w:val="000000"/>
                <w:szCs w:val="17"/>
              </w:rPr>
            </w:pPr>
            <w:r w:rsidRPr="00912E48">
              <w:rPr>
                <w:color w:val="000000"/>
                <w:szCs w:val="17"/>
              </w:rPr>
              <w:t>Fusarium wilt of tomatoes</w:t>
            </w:r>
          </w:p>
        </w:tc>
        <w:tc>
          <w:tcPr>
            <w:tcW w:w="4111" w:type="dxa"/>
            <w:shd w:val="clear" w:color="auto" w:fill="auto"/>
          </w:tcPr>
          <w:p w14:paraId="1F891C14" w14:textId="77777777" w:rsidR="00912E48" w:rsidRPr="00912E48" w:rsidRDefault="00912E48" w:rsidP="00912E48">
            <w:pPr>
              <w:spacing w:after="0"/>
              <w:jc w:val="left"/>
              <w:rPr>
                <w:bCs/>
                <w:i/>
                <w:iCs/>
                <w:color w:val="000000"/>
                <w:szCs w:val="17"/>
              </w:rPr>
            </w:pPr>
            <w:r w:rsidRPr="00912E48">
              <w:rPr>
                <w:i/>
                <w:szCs w:val="17"/>
              </w:rPr>
              <w:t xml:space="preserve">Fusarium </w:t>
            </w:r>
            <w:proofErr w:type="spellStart"/>
            <w:r w:rsidRPr="00912E48">
              <w:rPr>
                <w:i/>
                <w:szCs w:val="17"/>
              </w:rPr>
              <w:t>oxysporum</w:t>
            </w:r>
            <w:proofErr w:type="spellEnd"/>
            <w:r w:rsidRPr="00912E48">
              <w:rPr>
                <w:szCs w:val="17"/>
              </w:rPr>
              <w:t xml:space="preserve"> </w:t>
            </w:r>
            <w:proofErr w:type="spellStart"/>
            <w:r w:rsidRPr="00912E48">
              <w:rPr>
                <w:szCs w:val="17"/>
              </w:rPr>
              <w:t>f.sp</w:t>
            </w:r>
            <w:proofErr w:type="spellEnd"/>
            <w:r w:rsidRPr="00912E48">
              <w:rPr>
                <w:szCs w:val="17"/>
              </w:rPr>
              <w:t xml:space="preserve">. </w:t>
            </w:r>
            <w:proofErr w:type="spellStart"/>
            <w:r w:rsidRPr="00912E48">
              <w:rPr>
                <w:i/>
                <w:szCs w:val="17"/>
              </w:rPr>
              <w:t>lycopersicon</w:t>
            </w:r>
            <w:proofErr w:type="spellEnd"/>
            <w:r w:rsidRPr="00912E48">
              <w:rPr>
                <w:szCs w:val="17"/>
              </w:rPr>
              <w:t xml:space="preserve"> Race 3</w:t>
            </w:r>
          </w:p>
        </w:tc>
      </w:tr>
      <w:tr w:rsidR="00912E48" w:rsidRPr="00912E48" w14:paraId="3A3DA422" w14:textId="77777777" w:rsidTr="008A2CFE">
        <w:trPr>
          <w:trHeight w:val="20"/>
        </w:trPr>
        <w:tc>
          <w:tcPr>
            <w:tcW w:w="4536" w:type="dxa"/>
            <w:shd w:val="clear" w:color="auto" w:fill="auto"/>
            <w:hideMark/>
          </w:tcPr>
          <w:p w14:paraId="2650DD0A" w14:textId="77777777" w:rsidR="00912E48" w:rsidRPr="00912E48" w:rsidRDefault="00912E48" w:rsidP="00912E48">
            <w:pPr>
              <w:spacing w:after="0"/>
              <w:jc w:val="left"/>
              <w:rPr>
                <w:color w:val="000000"/>
                <w:szCs w:val="17"/>
              </w:rPr>
            </w:pPr>
            <w:r w:rsidRPr="00912E48">
              <w:rPr>
                <w:color w:val="000000"/>
                <w:szCs w:val="17"/>
              </w:rPr>
              <w:t>Giant African snail</w:t>
            </w:r>
          </w:p>
        </w:tc>
        <w:tc>
          <w:tcPr>
            <w:tcW w:w="4111" w:type="dxa"/>
            <w:shd w:val="clear" w:color="auto" w:fill="auto"/>
            <w:hideMark/>
          </w:tcPr>
          <w:p w14:paraId="073C9570" w14:textId="77777777" w:rsidR="00912E48" w:rsidRPr="00912E48" w:rsidRDefault="00912E48" w:rsidP="00912E48">
            <w:pPr>
              <w:spacing w:after="0"/>
              <w:jc w:val="left"/>
              <w:rPr>
                <w:i/>
                <w:iCs/>
                <w:color w:val="000000"/>
                <w:szCs w:val="17"/>
              </w:rPr>
            </w:pPr>
            <w:proofErr w:type="spellStart"/>
            <w:r w:rsidRPr="00912E48">
              <w:rPr>
                <w:bCs/>
                <w:i/>
                <w:iCs/>
                <w:color w:val="000000"/>
                <w:szCs w:val="17"/>
              </w:rPr>
              <w:t>Lissachatina</w:t>
            </w:r>
            <w:proofErr w:type="spellEnd"/>
            <w:r w:rsidRPr="00912E48">
              <w:rPr>
                <w:bCs/>
                <w:i/>
                <w:iCs/>
                <w:color w:val="000000"/>
                <w:szCs w:val="17"/>
              </w:rPr>
              <w:t xml:space="preserve"> </w:t>
            </w:r>
            <w:proofErr w:type="spellStart"/>
            <w:r w:rsidRPr="00912E48">
              <w:rPr>
                <w:bCs/>
                <w:i/>
                <w:iCs/>
                <w:color w:val="000000"/>
                <w:szCs w:val="17"/>
              </w:rPr>
              <w:t>fulica</w:t>
            </w:r>
            <w:proofErr w:type="spellEnd"/>
            <w:r w:rsidRPr="00912E48">
              <w:rPr>
                <w:bCs/>
                <w:i/>
                <w:iCs/>
                <w:color w:val="000000"/>
                <w:szCs w:val="17"/>
              </w:rPr>
              <w:t xml:space="preserve"> </w:t>
            </w:r>
          </w:p>
        </w:tc>
      </w:tr>
      <w:tr w:rsidR="00912E48" w:rsidRPr="00912E48" w14:paraId="50814047" w14:textId="77777777" w:rsidTr="008A2CFE">
        <w:trPr>
          <w:trHeight w:val="20"/>
        </w:trPr>
        <w:tc>
          <w:tcPr>
            <w:tcW w:w="4536" w:type="dxa"/>
            <w:shd w:val="clear" w:color="auto" w:fill="auto"/>
          </w:tcPr>
          <w:p w14:paraId="69CE79E6" w14:textId="77777777" w:rsidR="00912E48" w:rsidRPr="00912E48" w:rsidRDefault="00912E48" w:rsidP="00912E48">
            <w:pPr>
              <w:spacing w:after="0"/>
              <w:jc w:val="left"/>
              <w:rPr>
                <w:color w:val="000000"/>
                <w:szCs w:val="17"/>
              </w:rPr>
            </w:pPr>
            <w:r w:rsidRPr="00912E48">
              <w:rPr>
                <w:color w:val="000000"/>
                <w:szCs w:val="17"/>
              </w:rPr>
              <w:t>Giant pine scale</w:t>
            </w:r>
          </w:p>
        </w:tc>
        <w:tc>
          <w:tcPr>
            <w:tcW w:w="4111" w:type="dxa"/>
            <w:shd w:val="clear" w:color="auto" w:fill="auto"/>
            <w:noWrap/>
          </w:tcPr>
          <w:p w14:paraId="31276CAF" w14:textId="77777777" w:rsidR="00912E48" w:rsidRPr="00912E48" w:rsidRDefault="00912E48" w:rsidP="00912E48">
            <w:pPr>
              <w:spacing w:after="0"/>
              <w:jc w:val="left"/>
              <w:rPr>
                <w:i/>
                <w:iCs/>
                <w:color w:val="000000"/>
                <w:szCs w:val="17"/>
              </w:rPr>
            </w:pPr>
            <w:proofErr w:type="spellStart"/>
            <w:r w:rsidRPr="00912E48">
              <w:rPr>
                <w:bCs/>
                <w:i/>
                <w:iCs/>
                <w:szCs w:val="17"/>
              </w:rPr>
              <w:t>Marchalina</w:t>
            </w:r>
            <w:proofErr w:type="spellEnd"/>
            <w:r w:rsidRPr="00912E48">
              <w:rPr>
                <w:bCs/>
                <w:i/>
                <w:iCs/>
                <w:szCs w:val="17"/>
              </w:rPr>
              <w:t xml:space="preserve"> </w:t>
            </w:r>
            <w:proofErr w:type="spellStart"/>
            <w:r w:rsidRPr="00912E48">
              <w:rPr>
                <w:bCs/>
                <w:i/>
                <w:iCs/>
                <w:szCs w:val="17"/>
              </w:rPr>
              <w:t>hellenica</w:t>
            </w:r>
            <w:proofErr w:type="spellEnd"/>
          </w:p>
        </w:tc>
      </w:tr>
      <w:tr w:rsidR="00912E48" w:rsidRPr="00912E48" w14:paraId="40E54FB6" w14:textId="77777777" w:rsidTr="008A2CFE">
        <w:trPr>
          <w:trHeight w:val="20"/>
        </w:trPr>
        <w:tc>
          <w:tcPr>
            <w:tcW w:w="4536" w:type="dxa"/>
            <w:shd w:val="clear" w:color="auto" w:fill="auto"/>
            <w:hideMark/>
          </w:tcPr>
          <w:p w14:paraId="098BC14F" w14:textId="77777777" w:rsidR="00912E48" w:rsidRPr="00912E48" w:rsidRDefault="00912E48" w:rsidP="00912E48">
            <w:pPr>
              <w:spacing w:after="0"/>
              <w:jc w:val="left"/>
              <w:rPr>
                <w:color w:val="000000"/>
                <w:szCs w:val="17"/>
              </w:rPr>
            </w:pPr>
            <w:r w:rsidRPr="00912E48">
              <w:rPr>
                <w:color w:val="000000"/>
                <w:szCs w:val="17"/>
              </w:rPr>
              <w:t xml:space="preserve">Glassy-winged sharpshooter </w:t>
            </w:r>
          </w:p>
        </w:tc>
        <w:tc>
          <w:tcPr>
            <w:tcW w:w="4111" w:type="dxa"/>
            <w:shd w:val="clear" w:color="auto" w:fill="auto"/>
            <w:noWrap/>
            <w:hideMark/>
          </w:tcPr>
          <w:p w14:paraId="51839B30" w14:textId="77777777" w:rsidR="00912E48" w:rsidRPr="00912E48" w:rsidRDefault="00912E48" w:rsidP="00912E48">
            <w:pPr>
              <w:spacing w:after="0"/>
              <w:jc w:val="left"/>
              <w:rPr>
                <w:i/>
                <w:iCs/>
                <w:color w:val="000000"/>
                <w:szCs w:val="17"/>
              </w:rPr>
            </w:pPr>
            <w:r w:rsidRPr="00912E48">
              <w:rPr>
                <w:i/>
                <w:iCs/>
                <w:color w:val="000000"/>
                <w:szCs w:val="17"/>
              </w:rPr>
              <w:t xml:space="preserve">Homalodisca </w:t>
            </w:r>
            <w:proofErr w:type="spellStart"/>
            <w:r w:rsidRPr="00912E48">
              <w:rPr>
                <w:i/>
                <w:iCs/>
                <w:color w:val="000000"/>
                <w:szCs w:val="17"/>
              </w:rPr>
              <w:t>vitripennis</w:t>
            </w:r>
            <w:proofErr w:type="spellEnd"/>
          </w:p>
        </w:tc>
      </w:tr>
      <w:tr w:rsidR="00912E48" w:rsidRPr="00912E48" w14:paraId="34AC4A66" w14:textId="77777777" w:rsidTr="008A2CFE">
        <w:trPr>
          <w:trHeight w:val="20"/>
        </w:trPr>
        <w:tc>
          <w:tcPr>
            <w:tcW w:w="4536" w:type="dxa"/>
            <w:shd w:val="clear" w:color="auto" w:fill="auto"/>
            <w:hideMark/>
          </w:tcPr>
          <w:p w14:paraId="382FD9B3" w14:textId="77777777" w:rsidR="00912E48" w:rsidRPr="00912E48" w:rsidRDefault="00912E48" w:rsidP="00912E48">
            <w:pPr>
              <w:spacing w:after="0"/>
              <w:jc w:val="left"/>
              <w:rPr>
                <w:color w:val="000000"/>
                <w:szCs w:val="17"/>
              </w:rPr>
            </w:pPr>
            <w:r w:rsidRPr="00912E48">
              <w:rPr>
                <w:color w:val="000000"/>
                <w:szCs w:val="17"/>
              </w:rPr>
              <w:t>Golden apple snail</w:t>
            </w:r>
          </w:p>
        </w:tc>
        <w:tc>
          <w:tcPr>
            <w:tcW w:w="4111" w:type="dxa"/>
            <w:shd w:val="clear" w:color="auto" w:fill="auto"/>
            <w:hideMark/>
          </w:tcPr>
          <w:p w14:paraId="1EBF870A" w14:textId="77777777" w:rsidR="00912E48" w:rsidRPr="00912E48" w:rsidRDefault="00912E48" w:rsidP="00912E48">
            <w:pPr>
              <w:spacing w:after="0"/>
              <w:jc w:val="left"/>
              <w:rPr>
                <w:i/>
                <w:iCs/>
                <w:color w:val="000000"/>
                <w:szCs w:val="17"/>
              </w:rPr>
            </w:pPr>
            <w:proofErr w:type="spellStart"/>
            <w:r w:rsidRPr="00912E48">
              <w:rPr>
                <w:bCs/>
                <w:i/>
                <w:iCs/>
                <w:color w:val="000000"/>
                <w:szCs w:val="17"/>
              </w:rPr>
              <w:t>Pomacea</w:t>
            </w:r>
            <w:proofErr w:type="spellEnd"/>
            <w:r w:rsidRPr="00912E48">
              <w:rPr>
                <w:bCs/>
                <w:i/>
                <w:iCs/>
                <w:color w:val="000000"/>
                <w:szCs w:val="17"/>
              </w:rPr>
              <w:t xml:space="preserve"> </w:t>
            </w:r>
            <w:proofErr w:type="spellStart"/>
            <w:r w:rsidRPr="00912E48">
              <w:rPr>
                <w:bCs/>
                <w:i/>
                <w:iCs/>
                <w:color w:val="000000"/>
                <w:szCs w:val="17"/>
              </w:rPr>
              <w:t>canaliculata</w:t>
            </w:r>
            <w:proofErr w:type="spellEnd"/>
          </w:p>
        </w:tc>
      </w:tr>
      <w:tr w:rsidR="00912E48" w:rsidRPr="00912E48" w14:paraId="0C07B367" w14:textId="77777777" w:rsidTr="008A2CFE">
        <w:trPr>
          <w:trHeight w:val="20"/>
        </w:trPr>
        <w:tc>
          <w:tcPr>
            <w:tcW w:w="4536" w:type="dxa"/>
            <w:shd w:val="clear" w:color="auto" w:fill="auto"/>
          </w:tcPr>
          <w:p w14:paraId="50AEF4A2" w14:textId="77777777" w:rsidR="00912E48" w:rsidRPr="00912E48" w:rsidRDefault="00912E48" w:rsidP="00912E48">
            <w:pPr>
              <w:spacing w:after="0"/>
              <w:jc w:val="left"/>
              <w:rPr>
                <w:color w:val="000000"/>
                <w:szCs w:val="17"/>
              </w:rPr>
            </w:pPr>
            <w:r w:rsidRPr="00912E48">
              <w:rPr>
                <w:color w:val="000000"/>
                <w:szCs w:val="17"/>
              </w:rPr>
              <w:t>Grape phylloxera</w:t>
            </w:r>
          </w:p>
        </w:tc>
        <w:tc>
          <w:tcPr>
            <w:tcW w:w="4111" w:type="dxa"/>
            <w:shd w:val="clear" w:color="auto" w:fill="auto"/>
          </w:tcPr>
          <w:p w14:paraId="62EBD2ED" w14:textId="77777777" w:rsidR="00912E48" w:rsidRPr="00912E48" w:rsidRDefault="00912E48" w:rsidP="00912E48">
            <w:pPr>
              <w:spacing w:after="0"/>
              <w:jc w:val="left"/>
              <w:rPr>
                <w:bCs/>
                <w:i/>
                <w:iCs/>
                <w:color w:val="000000"/>
                <w:szCs w:val="17"/>
              </w:rPr>
            </w:pPr>
            <w:proofErr w:type="spellStart"/>
            <w:r w:rsidRPr="00912E48">
              <w:rPr>
                <w:i/>
                <w:iCs/>
                <w:color w:val="000000"/>
                <w:szCs w:val="17"/>
              </w:rPr>
              <w:t>Daktulosphaira</w:t>
            </w:r>
            <w:proofErr w:type="spellEnd"/>
            <w:r w:rsidRPr="00912E48">
              <w:rPr>
                <w:i/>
                <w:iCs/>
                <w:color w:val="000000"/>
                <w:szCs w:val="17"/>
              </w:rPr>
              <w:t xml:space="preserve"> </w:t>
            </w:r>
            <w:proofErr w:type="spellStart"/>
            <w:r w:rsidRPr="00912E48">
              <w:rPr>
                <w:i/>
                <w:iCs/>
                <w:color w:val="000000"/>
                <w:szCs w:val="17"/>
              </w:rPr>
              <w:t>vitifolliae</w:t>
            </w:r>
            <w:proofErr w:type="spellEnd"/>
            <w:r w:rsidRPr="00912E48">
              <w:rPr>
                <w:color w:val="000000"/>
                <w:szCs w:val="17"/>
              </w:rPr>
              <w:t xml:space="preserve">  </w:t>
            </w:r>
          </w:p>
        </w:tc>
      </w:tr>
      <w:tr w:rsidR="00912E48" w:rsidRPr="00912E48" w14:paraId="30F2F250" w14:textId="77777777" w:rsidTr="008A2CFE">
        <w:trPr>
          <w:trHeight w:val="20"/>
        </w:trPr>
        <w:tc>
          <w:tcPr>
            <w:tcW w:w="4536" w:type="dxa"/>
            <w:shd w:val="clear" w:color="auto" w:fill="auto"/>
          </w:tcPr>
          <w:p w14:paraId="1E7A4013" w14:textId="77777777" w:rsidR="00912E48" w:rsidRPr="00912E48" w:rsidRDefault="00912E48" w:rsidP="00912E48">
            <w:pPr>
              <w:spacing w:after="0"/>
              <w:jc w:val="left"/>
              <w:rPr>
                <w:color w:val="000000"/>
                <w:szCs w:val="17"/>
              </w:rPr>
            </w:pPr>
            <w:r w:rsidRPr="00912E48">
              <w:rPr>
                <w:color w:val="000000"/>
                <w:szCs w:val="17"/>
              </w:rPr>
              <w:t>Grapevine leaf rust</w:t>
            </w:r>
          </w:p>
        </w:tc>
        <w:tc>
          <w:tcPr>
            <w:tcW w:w="4111" w:type="dxa"/>
            <w:shd w:val="clear" w:color="auto" w:fill="auto"/>
          </w:tcPr>
          <w:p w14:paraId="52F8E195" w14:textId="77777777" w:rsidR="00912E48" w:rsidRPr="00912E48" w:rsidRDefault="00912E48" w:rsidP="00912E48">
            <w:pPr>
              <w:spacing w:after="0"/>
              <w:jc w:val="left"/>
              <w:rPr>
                <w:bCs/>
                <w:i/>
                <w:iCs/>
                <w:color w:val="000000"/>
                <w:szCs w:val="17"/>
              </w:rPr>
            </w:pPr>
            <w:proofErr w:type="spellStart"/>
            <w:r w:rsidRPr="00912E48">
              <w:rPr>
                <w:i/>
                <w:iCs/>
                <w:color w:val="000000"/>
                <w:szCs w:val="17"/>
              </w:rPr>
              <w:t>Phakopsora</w:t>
            </w:r>
            <w:proofErr w:type="spellEnd"/>
            <w:r w:rsidRPr="00912E48">
              <w:rPr>
                <w:i/>
                <w:iCs/>
                <w:color w:val="000000"/>
                <w:szCs w:val="17"/>
              </w:rPr>
              <w:t xml:space="preserve"> </w:t>
            </w:r>
            <w:proofErr w:type="spellStart"/>
            <w:r w:rsidRPr="00912E48">
              <w:rPr>
                <w:i/>
                <w:iCs/>
                <w:color w:val="000000"/>
                <w:szCs w:val="17"/>
              </w:rPr>
              <w:t>euvitis</w:t>
            </w:r>
            <w:proofErr w:type="spellEnd"/>
          </w:p>
        </w:tc>
      </w:tr>
      <w:tr w:rsidR="00912E48" w:rsidRPr="00912E48" w14:paraId="201C4664" w14:textId="77777777" w:rsidTr="008A2CFE">
        <w:trPr>
          <w:trHeight w:val="20"/>
        </w:trPr>
        <w:tc>
          <w:tcPr>
            <w:tcW w:w="4536" w:type="dxa"/>
            <w:shd w:val="clear" w:color="auto" w:fill="auto"/>
          </w:tcPr>
          <w:p w14:paraId="7346B117" w14:textId="77777777" w:rsidR="00912E48" w:rsidRPr="00912E48" w:rsidRDefault="00912E48" w:rsidP="00912E48">
            <w:pPr>
              <w:spacing w:after="0"/>
              <w:jc w:val="left"/>
              <w:rPr>
                <w:color w:val="000000"/>
                <w:szCs w:val="17"/>
              </w:rPr>
            </w:pPr>
            <w:r w:rsidRPr="00912E48">
              <w:rPr>
                <w:color w:val="000000"/>
                <w:szCs w:val="17"/>
              </w:rPr>
              <w:t>Grapevine red blotch-associated virus</w:t>
            </w:r>
          </w:p>
        </w:tc>
        <w:tc>
          <w:tcPr>
            <w:tcW w:w="4111" w:type="dxa"/>
            <w:shd w:val="clear" w:color="auto" w:fill="auto"/>
          </w:tcPr>
          <w:p w14:paraId="7A04AAE0" w14:textId="77777777" w:rsidR="00912E48" w:rsidRPr="00912E48" w:rsidRDefault="00912E48" w:rsidP="00912E48">
            <w:pPr>
              <w:spacing w:after="0"/>
              <w:jc w:val="left"/>
              <w:rPr>
                <w:bCs/>
                <w:i/>
                <w:iCs/>
                <w:color w:val="000000"/>
                <w:szCs w:val="17"/>
              </w:rPr>
            </w:pPr>
            <w:r w:rsidRPr="00912E48">
              <w:rPr>
                <w:color w:val="000000"/>
                <w:szCs w:val="17"/>
              </w:rPr>
              <w:t xml:space="preserve">Grapevine red blotch-associated </w:t>
            </w:r>
            <w:proofErr w:type="spellStart"/>
            <w:r w:rsidRPr="00912E48">
              <w:rPr>
                <w:color w:val="000000"/>
                <w:szCs w:val="17"/>
              </w:rPr>
              <w:t>geminivirus</w:t>
            </w:r>
            <w:proofErr w:type="spellEnd"/>
          </w:p>
        </w:tc>
      </w:tr>
      <w:tr w:rsidR="00912E48" w:rsidRPr="00912E48" w14:paraId="14D1C3D9" w14:textId="77777777" w:rsidTr="008A2CFE">
        <w:trPr>
          <w:trHeight w:val="20"/>
        </w:trPr>
        <w:tc>
          <w:tcPr>
            <w:tcW w:w="4536" w:type="dxa"/>
            <w:shd w:val="clear" w:color="auto" w:fill="auto"/>
          </w:tcPr>
          <w:p w14:paraId="77C53D45" w14:textId="77777777" w:rsidR="00912E48" w:rsidRPr="00912E48" w:rsidRDefault="00912E48" w:rsidP="00912E48">
            <w:pPr>
              <w:spacing w:after="0"/>
              <w:jc w:val="left"/>
              <w:rPr>
                <w:color w:val="000000"/>
                <w:szCs w:val="17"/>
              </w:rPr>
            </w:pPr>
            <w:r w:rsidRPr="00912E48">
              <w:rPr>
                <w:color w:val="000000"/>
                <w:szCs w:val="17"/>
              </w:rPr>
              <w:t>Green snail</w:t>
            </w:r>
          </w:p>
        </w:tc>
        <w:tc>
          <w:tcPr>
            <w:tcW w:w="4111" w:type="dxa"/>
            <w:shd w:val="clear" w:color="auto" w:fill="auto"/>
          </w:tcPr>
          <w:p w14:paraId="64CC8330" w14:textId="77777777" w:rsidR="00912E48" w:rsidRPr="00912E48" w:rsidRDefault="00912E48" w:rsidP="00912E48">
            <w:pPr>
              <w:spacing w:after="0"/>
              <w:jc w:val="left"/>
              <w:rPr>
                <w:color w:val="000000"/>
                <w:szCs w:val="17"/>
              </w:rPr>
            </w:pPr>
            <w:proofErr w:type="spellStart"/>
            <w:r w:rsidRPr="00912E48">
              <w:rPr>
                <w:bCs/>
                <w:i/>
                <w:iCs/>
                <w:szCs w:val="17"/>
              </w:rPr>
              <w:t>Cantareus</w:t>
            </w:r>
            <w:proofErr w:type="spellEnd"/>
            <w:r w:rsidRPr="00912E48">
              <w:rPr>
                <w:bCs/>
                <w:i/>
                <w:iCs/>
                <w:szCs w:val="17"/>
              </w:rPr>
              <w:t xml:space="preserve"> </w:t>
            </w:r>
            <w:proofErr w:type="spellStart"/>
            <w:r w:rsidRPr="00912E48">
              <w:rPr>
                <w:bCs/>
                <w:i/>
                <w:iCs/>
                <w:szCs w:val="17"/>
              </w:rPr>
              <w:t>apertus</w:t>
            </w:r>
            <w:proofErr w:type="spellEnd"/>
          </w:p>
        </w:tc>
      </w:tr>
      <w:tr w:rsidR="00912E48" w:rsidRPr="00912E48" w14:paraId="5F1E39D3" w14:textId="77777777" w:rsidTr="008A2CFE">
        <w:trPr>
          <w:trHeight w:val="20"/>
        </w:trPr>
        <w:tc>
          <w:tcPr>
            <w:tcW w:w="4536" w:type="dxa"/>
            <w:shd w:val="clear" w:color="auto" w:fill="auto"/>
          </w:tcPr>
          <w:p w14:paraId="4E531587" w14:textId="77777777" w:rsidR="00912E48" w:rsidRPr="00912E48" w:rsidRDefault="00912E48" w:rsidP="00912E48">
            <w:pPr>
              <w:spacing w:after="0"/>
              <w:jc w:val="left"/>
              <w:rPr>
                <w:color w:val="000000"/>
                <w:szCs w:val="17"/>
              </w:rPr>
            </w:pPr>
            <w:r w:rsidRPr="00912E48">
              <w:rPr>
                <w:color w:val="000000"/>
                <w:szCs w:val="17"/>
              </w:rPr>
              <w:t>Guava Root Knot Nematode</w:t>
            </w:r>
          </w:p>
        </w:tc>
        <w:tc>
          <w:tcPr>
            <w:tcW w:w="4111" w:type="dxa"/>
            <w:shd w:val="clear" w:color="auto" w:fill="auto"/>
            <w:noWrap/>
          </w:tcPr>
          <w:p w14:paraId="646DB0A3" w14:textId="77777777" w:rsidR="00912E48" w:rsidRPr="00912E48" w:rsidRDefault="00912E48" w:rsidP="00912E48">
            <w:pPr>
              <w:spacing w:after="0"/>
              <w:jc w:val="left"/>
              <w:rPr>
                <w:i/>
                <w:iCs/>
                <w:color w:val="000000"/>
                <w:szCs w:val="17"/>
              </w:rPr>
            </w:pPr>
            <w:r w:rsidRPr="00912E48">
              <w:rPr>
                <w:i/>
                <w:iCs/>
                <w:color w:val="000000"/>
                <w:szCs w:val="17"/>
              </w:rPr>
              <w:t xml:space="preserve">Meloidogyne </w:t>
            </w:r>
            <w:proofErr w:type="spellStart"/>
            <w:r w:rsidRPr="00912E48">
              <w:rPr>
                <w:i/>
                <w:iCs/>
                <w:color w:val="000000"/>
                <w:szCs w:val="17"/>
              </w:rPr>
              <w:t>enterolobii</w:t>
            </w:r>
            <w:proofErr w:type="spellEnd"/>
          </w:p>
        </w:tc>
      </w:tr>
      <w:tr w:rsidR="00912E48" w:rsidRPr="00912E48" w14:paraId="4F58D660" w14:textId="77777777" w:rsidTr="008A2CFE">
        <w:trPr>
          <w:trHeight w:val="20"/>
        </w:trPr>
        <w:tc>
          <w:tcPr>
            <w:tcW w:w="4536" w:type="dxa"/>
            <w:shd w:val="clear" w:color="auto" w:fill="auto"/>
          </w:tcPr>
          <w:p w14:paraId="259D40FA" w14:textId="77777777" w:rsidR="00912E48" w:rsidRPr="00912E48" w:rsidRDefault="00912E48" w:rsidP="00912E48">
            <w:pPr>
              <w:spacing w:after="0"/>
              <w:jc w:val="left"/>
              <w:rPr>
                <w:color w:val="000000"/>
                <w:szCs w:val="17"/>
              </w:rPr>
            </w:pPr>
            <w:r w:rsidRPr="00912E48">
              <w:rPr>
                <w:szCs w:val="17"/>
              </w:rPr>
              <w:t xml:space="preserve">Harlequin lady beetle </w:t>
            </w:r>
          </w:p>
        </w:tc>
        <w:tc>
          <w:tcPr>
            <w:tcW w:w="4111" w:type="dxa"/>
            <w:shd w:val="clear" w:color="auto" w:fill="auto"/>
          </w:tcPr>
          <w:p w14:paraId="1CD26AD3" w14:textId="77777777" w:rsidR="00912E48" w:rsidRPr="00912E48" w:rsidRDefault="00912E48" w:rsidP="00912E48">
            <w:pPr>
              <w:spacing w:after="0"/>
              <w:jc w:val="left"/>
              <w:rPr>
                <w:bCs/>
                <w:i/>
                <w:iCs/>
                <w:color w:val="000000"/>
                <w:szCs w:val="17"/>
              </w:rPr>
            </w:pPr>
            <w:r w:rsidRPr="00912E48">
              <w:rPr>
                <w:i/>
                <w:iCs/>
                <w:szCs w:val="17"/>
              </w:rPr>
              <w:t xml:space="preserve">Harmonia </w:t>
            </w:r>
            <w:proofErr w:type="spellStart"/>
            <w:r w:rsidRPr="00912E48">
              <w:rPr>
                <w:i/>
                <w:iCs/>
                <w:szCs w:val="17"/>
              </w:rPr>
              <w:t>axyridis</w:t>
            </w:r>
            <w:proofErr w:type="spellEnd"/>
          </w:p>
        </w:tc>
      </w:tr>
      <w:tr w:rsidR="00912E48" w:rsidRPr="00912E48" w14:paraId="0EC78E55" w14:textId="77777777" w:rsidTr="008A2CFE">
        <w:trPr>
          <w:trHeight w:val="20"/>
        </w:trPr>
        <w:tc>
          <w:tcPr>
            <w:tcW w:w="4536" w:type="dxa"/>
            <w:shd w:val="clear" w:color="auto" w:fill="auto"/>
            <w:hideMark/>
          </w:tcPr>
          <w:p w14:paraId="1E2503C8" w14:textId="77777777" w:rsidR="00912E48" w:rsidRPr="00912E48" w:rsidRDefault="00912E48" w:rsidP="00912E48">
            <w:pPr>
              <w:spacing w:after="0"/>
              <w:jc w:val="left"/>
              <w:rPr>
                <w:color w:val="000000"/>
                <w:szCs w:val="17"/>
              </w:rPr>
            </w:pPr>
            <w:r w:rsidRPr="00912E48">
              <w:rPr>
                <w:color w:val="000000"/>
                <w:szCs w:val="17"/>
              </w:rPr>
              <w:t>Hessian fly</w:t>
            </w:r>
          </w:p>
        </w:tc>
        <w:tc>
          <w:tcPr>
            <w:tcW w:w="4111" w:type="dxa"/>
            <w:shd w:val="clear" w:color="auto" w:fill="auto"/>
            <w:hideMark/>
          </w:tcPr>
          <w:p w14:paraId="0D0EE082" w14:textId="77777777" w:rsidR="00912E48" w:rsidRPr="00912E48" w:rsidRDefault="00912E48" w:rsidP="00912E48">
            <w:pPr>
              <w:spacing w:after="0"/>
              <w:jc w:val="left"/>
              <w:rPr>
                <w:i/>
                <w:iCs/>
                <w:color w:val="000000"/>
                <w:szCs w:val="17"/>
              </w:rPr>
            </w:pPr>
            <w:proofErr w:type="spellStart"/>
            <w:r w:rsidRPr="00912E48">
              <w:rPr>
                <w:bCs/>
                <w:i/>
                <w:iCs/>
                <w:color w:val="000000"/>
                <w:szCs w:val="17"/>
              </w:rPr>
              <w:t>Mayetiola</w:t>
            </w:r>
            <w:proofErr w:type="spellEnd"/>
            <w:r w:rsidRPr="00912E48">
              <w:rPr>
                <w:bCs/>
                <w:i/>
                <w:iCs/>
                <w:color w:val="000000"/>
                <w:szCs w:val="17"/>
              </w:rPr>
              <w:t xml:space="preserve"> destructor</w:t>
            </w:r>
          </w:p>
        </w:tc>
      </w:tr>
      <w:tr w:rsidR="00912E48" w:rsidRPr="00912E48" w14:paraId="056E141B" w14:textId="77777777" w:rsidTr="008A2CFE">
        <w:trPr>
          <w:trHeight w:val="20"/>
        </w:trPr>
        <w:tc>
          <w:tcPr>
            <w:tcW w:w="4536" w:type="dxa"/>
            <w:shd w:val="clear" w:color="auto" w:fill="auto"/>
            <w:noWrap/>
            <w:hideMark/>
          </w:tcPr>
          <w:p w14:paraId="18AC01B6" w14:textId="77777777" w:rsidR="00912E48" w:rsidRPr="00912E48" w:rsidRDefault="00912E48" w:rsidP="00912E48">
            <w:pPr>
              <w:spacing w:after="0"/>
              <w:jc w:val="left"/>
              <w:rPr>
                <w:color w:val="000000"/>
                <w:szCs w:val="17"/>
              </w:rPr>
            </w:pPr>
            <w:r w:rsidRPr="00912E48">
              <w:rPr>
                <w:color w:val="000000"/>
                <w:szCs w:val="17"/>
              </w:rPr>
              <w:t>Huanglongbing disease of citrus</w:t>
            </w:r>
          </w:p>
        </w:tc>
        <w:tc>
          <w:tcPr>
            <w:tcW w:w="4111" w:type="dxa"/>
            <w:shd w:val="clear" w:color="auto" w:fill="auto"/>
            <w:noWrap/>
            <w:hideMark/>
          </w:tcPr>
          <w:p w14:paraId="19CA6AC0" w14:textId="77777777" w:rsidR="00912E48" w:rsidRPr="00912E48" w:rsidRDefault="00912E48" w:rsidP="00912E48">
            <w:pPr>
              <w:spacing w:after="0"/>
              <w:jc w:val="left"/>
              <w:rPr>
                <w:color w:val="000000"/>
                <w:szCs w:val="17"/>
              </w:rPr>
            </w:pPr>
            <w:r w:rsidRPr="00912E48">
              <w:rPr>
                <w:color w:val="000000"/>
                <w:szCs w:val="17"/>
              </w:rPr>
              <w:t>‘</w:t>
            </w:r>
            <w:proofErr w:type="spellStart"/>
            <w:r w:rsidRPr="00912E48">
              <w:rPr>
                <w:i/>
                <w:iCs/>
                <w:color w:val="000000"/>
                <w:szCs w:val="17"/>
              </w:rPr>
              <w:t>Candidatus</w:t>
            </w:r>
            <w:proofErr w:type="spellEnd"/>
            <w:r w:rsidRPr="00912E48">
              <w:rPr>
                <w:i/>
                <w:iCs/>
                <w:color w:val="000000"/>
                <w:szCs w:val="17"/>
              </w:rPr>
              <w:t xml:space="preserve"> </w:t>
            </w:r>
            <w:proofErr w:type="spellStart"/>
            <w:r w:rsidRPr="00912E48">
              <w:rPr>
                <w:i/>
                <w:iCs/>
                <w:color w:val="000000"/>
                <w:szCs w:val="17"/>
              </w:rPr>
              <w:t>liberibacter</w:t>
            </w:r>
            <w:proofErr w:type="spellEnd"/>
            <w:r w:rsidRPr="00912E48">
              <w:rPr>
                <w:color w:val="000000"/>
                <w:szCs w:val="17"/>
              </w:rPr>
              <w:t>’ spp.</w:t>
            </w:r>
          </w:p>
        </w:tc>
      </w:tr>
      <w:tr w:rsidR="00912E48" w:rsidRPr="00912E48" w14:paraId="6D5E7720" w14:textId="77777777" w:rsidTr="008A2CFE">
        <w:trPr>
          <w:trHeight w:val="20"/>
        </w:trPr>
        <w:tc>
          <w:tcPr>
            <w:tcW w:w="4536" w:type="dxa"/>
            <w:shd w:val="clear" w:color="auto" w:fill="auto"/>
            <w:hideMark/>
          </w:tcPr>
          <w:p w14:paraId="6B0606CE" w14:textId="77777777" w:rsidR="00912E48" w:rsidRPr="00912E48" w:rsidRDefault="00912E48" w:rsidP="00912E48">
            <w:pPr>
              <w:spacing w:after="0"/>
              <w:jc w:val="left"/>
              <w:rPr>
                <w:color w:val="000000"/>
                <w:szCs w:val="17"/>
              </w:rPr>
            </w:pPr>
            <w:r w:rsidRPr="00912E48">
              <w:rPr>
                <w:color w:val="000000"/>
                <w:szCs w:val="17"/>
              </w:rPr>
              <w:t>Karnal bunt</w:t>
            </w:r>
          </w:p>
        </w:tc>
        <w:tc>
          <w:tcPr>
            <w:tcW w:w="4111" w:type="dxa"/>
            <w:shd w:val="clear" w:color="auto" w:fill="auto"/>
            <w:hideMark/>
          </w:tcPr>
          <w:p w14:paraId="613FF31D" w14:textId="77777777" w:rsidR="00912E48" w:rsidRPr="00912E48" w:rsidRDefault="00912E48" w:rsidP="00912E48">
            <w:pPr>
              <w:spacing w:after="0"/>
              <w:jc w:val="left"/>
              <w:rPr>
                <w:i/>
                <w:iCs/>
                <w:color w:val="000000"/>
                <w:szCs w:val="17"/>
              </w:rPr>
            </w:pPr>
            <w:proofErr w:type="spellStart"/>
            <w:r w:rsidRPr="00912E48">
              <w:rPr>
                <w:bCs/>
                <w:i/>
                <w:iCs/>
                <w:color w:val="000000"/>
                <w:szCs w:val="17"/>
              </w:rPr>
              <w:t>Tilletia</w:t>
            </w:r>
            <w:proofErr w:type="spellEnd"/>
            <w:r w:rsidRPr="00912E48">
              <w:rPr>
                <w:bCs/>
                <w:i/>
                <w:iCs/>
                <w:color w:val="000000"/>
                <w:szCs w:val="17"/>
              </w:rPr>
              <w:t xml:space="preserve"> indica</w:t>
            </w:r>
          </w:p>
        </w:tc>
      </w:tr>
      <w:tr w:rsidR="00912E48" w:rsidRPr="00912E48" w14:paraId="6F073464" w14:textId="77777777" w:rsidTr="008A2CFE">
        <w:trPr>
          <w:trHeight w:val="20"/>
        </w:trPr>
        <w:tc>
          <w:tcPr>
            <w:tcW w:w="4536" w:type="dxa"/>
            <w:shd w:val="clear" w:color="auto" w:fill="auto"/>
            <w:hideMark/>
          </w:tcPr>
          <w:p w14:paraId="5C0CED6D" w14:textId="77777777" w:rsidR="00912E48" w:rsidRPr="00912E48" w:rsidRDefault="00912E48" w:rsidP="00912E48">
            <w:pPr>
              <w:spacing w:after="0"/>
              <w:jc w:val="left"/>
              <w:rPr>
                <w:color w:val="000000"/>
                <w:szCs w:val="17"/>
              </w:rPr>
            </w:pPr>
            <w:r w:rsidRPr="00912E48">
              <w:rPr>
                <w:color w:val="000000"/>
                <w:szCs w:val="17"/>
              </w:rPr>
              <w:t>Khapra beetle</w:t>
            </w:r>
          </w:p>
        </w:tc>
        <w:tc>
          <w:tcPr>
            <w:tcW w:w="4111" w:type="dxa"/>
            <w:shd w:val="clear" w:color="auto" w:fill="auto"/>
            <w:hideMark/>
          </w:tcPr>
          <w:p w14:paraId="76FD5087" w14:textId="77777777" w:rsidR="00912E48" w:rsidRPr="00912E48" w:rsidRDefault="00912E48" w:rsidP="00912E48">
            <w:pPr>
              <w:spacing w:after="0"/>
              <w:jc w:val="left"/>
              <w:rPr>
                <w:i/>
                <w:iCs/>
                <w:color w:val="000000"/>
                <w:szCs w:val="17"/>
              </w:rPr>
            </w:pPr>
            <w:r w:rsidRPr="00912E48">
              <w:rPr>
                <w:bCs/>
                <w:i/>
                <w:iCs/>
                <w:color w:val="000000"/>
                <w:szCs w:val="17"/>
              </w:rPr>
              <w:t xml:space="preserve">Trogoderma </w:t>
            </w:r>
            <w:proofErr w:type="spellStart"/>
            <w:r w:rsidRPr="00912E48">
              <w:rPr>
                <w:bCs/>
                <w:i/>
                <w:iCs/>
                <w:color w:val="000000"/>
                <w:szCs w:val="17"/>
              </w:rPr>
              <w:t>granarium</w:t>
            </w:r>
            <w:proofErr w:type="spellEnd"/>
          </w:p>
        </w:tc>
      </w:tr>
      <w:tr w:rsidR="00912E48" w:rsidRPr="00912E48" w14:paraId="1BAC11A5" w14:textId="77777777" w:rsidTr="008A2CFE">
        <w:trPr>
          <w:trHeight w:val="20"/>
        </w:trPr>
        <w:tc>
          <w:tcPr>
            <w:tcW w:w="4536" w:type="dxa"/>
            <w:shd w:val="clear" w:color="auto" w:fill="auto"/>
          </w:tcPr>
          <w:p w14:paraId="0271C928" w14:textId="77777777" w:rsidR="00912E48" w:rsidRPr="00912E48" w:rsidRDefault="00912E48" w:rsidP="00912E48">
            <w:pPr>
              <w:spacing w:after="0"/>
              <w:jc w:val="left"/>
              <w:rPr>
                <w:color w:val="000000"/>
                <w:szCs w:val="17"/>
              </w:rPr>
            </w:pPr>
            <w:proofErr w:type="spellStart"/>
            <w:r w:rsidRPr="00912E48">
              <w:rPr>
                <w:color w:val="000000"/>
                <w:szCs w:val="17"/>
              </w:rPr>
              <w:t>Kyuri</w:t>
            </w:r>
            <w:proofErr w:type="spellEnd"/>
            <w:r w:rsidRPr="00912E48">
              <w:rPr>
                <w:color w:val="000000"/>
                <w:szCs w:val="17"/>
              </w:rPr>
              <w:t xml:space="preserve"> green mottle mosaic virus (KGMMV)</w:t>
            </w:r>
          </w:p>
        </w:tc>
        <w:tc>
          <w:tcPr>
            <w:tcW w:w="4111" w:type="dxa"/>
            <w:shd w:val="clear" w:color="auto" w:fill="auto"/>
            <w:noWrap/>
          </w:tcPr>
          <w:p w14:paraId="623EBB80" w14:textId="77777777" w:rsidR="00912E48" w:rsidRPr="00912E48" w:rsidRDefault="00912E48" w:rsidP="00912E48">
            <w:pPr>
              <w:spacing w:after="0"/>
              <w:jc w:val="left"/>
              <w:rPr>
                <w:i/>
                <w:iCs/>
                <w:color w:val="000000"/>
                <w:szCs w:val="17"/>
              </w:rPr>
            </w:pPr>
            <w:proofErr w:type="spellStart"/>
            <w:r w:rsidRPr="00912E48">
              <w:rPr>
                <w:color w:val="000000"/>
                <w:szCs w:val="17"/>
              </w:rPr>
              <w:t>Kyuri</w:t>
            </w:r>
            <w:proofErr w:type="spellEnd"/>
            <w:r w:rsidRPr="00912E48">
              <w:rPr>
                <w:color w:val="000000"/>
                <w:szCs w:val="17"/>
              </w:rPr>
              <w:t xml:space="preserve"> green mottle mosaic </w:t>
            </w:r>
            <w:proofErr w:type="spellStart"/>
            <w:r w:rsidRPr="00912E48">
              <w:rPr>
                <w:color w:val="000000"/>
                <w:szCs w:val="17"/>
              </w:rPr>
              <w:t>tobamovirus</w:t>
            </w:r>
            <w:proofErr w:type="spellEnd"/>
          </w:p>
        </w:tc>
      </w:tr>
      <w:tr w:rsidR="00912E48" w:rsidRPr="00912E48" w14:paraId="6E8CFBE7" w14:textId="77777777" w:rsidTr="008A2CFE">
        <w:trPr>
          <w:trHeight w:val="20"/>
        </w:trPr>
        <w:tc>
          <w:tcPr>
            <w:tcW w:w="4536" w:type="dxa"/>
            <w:shd w:val="clear" w:color="auto" w:fill="auto"/>
          </w:tcPr>
          <w:p w14:paraId="332D9FE3" w14:textId="77777777" w:rsidR="00912E48" w:rsidRPr="00912E48" w:rsidRDefault="00912E48" w:rsidP="00912E48">
            <w:pPr>
              <w:spacing w:after="0"/>
              <w:jc w:val="left"/>
              <w:rPr>
                <w:color w:val="000000"/>
                <w:szCs w:val="17"/>
              </w:rPr>
            </w:pPr>
            <w:r w:rsidRPr="00912E48">
              <w:rPr>
                <w:color w:val="000000"/>
                <w:szCs w:val="17"/>
              </w:rPr>
              <w:t>Melon necrotic spot virus (MNSV)</w:t>
            </w:r>
          </w:p>
        </w:tc>
        <w:tc>
          <w:tcPr>
            <w:tcW w:w="4111" w:type="dxa"/>
            <w:shd w:val="clear" w:color="auto" w:fill="auto"/>
            <w:noWrap/>
          </w:tcPr>
          <w:p w14:paraId="785BA319" w14:textId="77777777" w:rsidR="00912E48" w:rsidRPr="00912E48" w:rsidRDefault="00912E48" w:rsidP="00912E48">
            <w:pPr>
              <w:spacing w:after="0"/>
              <w:jc w:val="left"/>
              <w:rPr>
                <w:iCs/>
                <w:szCs w:val="17"/>
              </w:rPr>
            </w:pPr>
            <w:r w:rsidRPr="00912E48">
              <w:rPr>
                <w:iCs/>
                <w:szCs w:val="17"/>
              </w:rPr>
              <w:t xml:space="preserve">Melon necrotic spot </w:t>
            </w:r>
            <w:proofErr w:type="spellStart"/>
            <w:r w:rsidRPr="00912E48">
              <w:rPr>
                <w:iCs/>
                <w:szCs w:val="17"/>
              </w:rPr>
              <w:t>carmovirus</w:t>
            </w:r>
            <w:proofErr w:type="spellEnd"/>
          </w:p>
        </w:tc>
      </w:tr>
      <w:tr w:rsidR="00912E48" w:rsidRPr="00912E48" w14:paraId="5D6D45E2" w14:textId="77777777" w:rsidTr="008A2CFE">
        <w:trPr>
          <w:trHeight w:val="20"/>
        </w:trPr>
        <w:tc>
          <w:tcPr>
            <w:tcW w:w="4536" w:type="dxa"/>
            <w:shd w:val="clear" w:color="auto" w:fill="auto"/>
          </w:tcPr>
          <w:p w14:paraId="31A8B6A5" w14:textId="77777777" w:rsidR="00912E48" w:rsidRPr="00912E48" w:rsidRDefault="00912E48" w:rsidP="00912E48">
            <w:pPr>
              <w:spacing w:after="0"/>
              <w:jc w:val="left"/>
              <w:rPr>
                <w:color w:val="000000"/>
                <w:szCs w:val="17"/>
              </w:rPr>
            </w:pPr>
            <w:r w:rsidRPr="00912E48">
              <w:rPr>
                <w:color w:val="000000"/>
                <w:szCs w:val="17"/>
              </w:rPr>
              <w:t>Melon thrips</w:t>
            </w:r>
          </w:p>
        </w:tc>
        <w:tc>
          <w:tcPr>
            <w:tcW w:w="4111" w:type="dxa"/>
            <w:shd w:val="clear" w:color="auto" w:fill="auto"/>
            <w:noWrap/>
          </w:tcPr>
          <w:p w14:paraId="307396CF" w14:textId="77777777" w:rsidR="00912E48" w:rsidRPr="00912E48" w:rsidRDefault="00912E48" w:rsidP="00912E48">
            <w:pPr>
              <w:spacing w:after="0"/>
              <w:jc w:val="left"/>
              <w:rPr>
                <w:i/>
                <w:iCs/>
                <w:szCs w:val="17"/>
              </w:rPr>
            </w:pPr>
            <w:r w:rsidRPr="00912E48">
              <w:rPr>
                <w:i/>
                <w:iCs/>
                <w:szCs w:val="17"/>
              </w:rPr>
              <w:t xml:space="preserve">Thrips </w:t>
            </w:r>
            <w:proofErr w:type="spellStart"/>
            <w:r w:rsidRPr="00912E48">
              <w:rPr>
                <w:i/>
                <w:iCs/>
                <w:szCs w:val="17"/>
              </w:rPr>
              <w:t>palmi</w:t>
            </w:r>
            <w:proofErr w:type="spellEnd"/>
          </w:p>
        </w:tc>
      </w:tr>
      <w:tr w:rsidR="00912E48" w:rsidRPr="00912E48" w14:paraId="46210E24" w14:textId="77777777" w:rsidTr="008A2CFE">
        <w:trPr>
          <w:trHeight w:val="20"/>
        </w:trPr>
        <w:tc>
          <w:tcPr>
            <w:tcW w:w="4536" w:type="dxa"/>
            <w:shd w:val="clear" w:color="auto" w:fill="auto"/>
          </w:tcPr>
          <w:p w14:paraId="441EE244" w14:textId="77777777" w:rsidR="00912E48" w:rsidRPr="00912E48" w:rsidRDefault="00912E48" w:rsidP="00912E48">
            <w:pPr>
              <w:spacing w:after="0"/>
              <w:jc w:val="left"/>
              <w:rPr>
                <w:color w:val="000000"/>
                <w:szCs w:val="17"/>
              </w:rPr>
            </w:pPr>
            <w:r w:rsidRPr="00912E48">
              <w:rPr>
                <w:color w:val="000000"/>
                <w:szCs w:val="17"/>
              </w:rPr>
              <w:t>Myrtle rust</w:t>
            </w:r>
          </w:p>
        </w:tc>
        <w:tc>
          <w:tcPr>
            <w:tcW w:w="4111" w:type="dxa"/>
            <w:shd w:val="clear" w:color="auto" w:fill="auto"/>
            <w:noWrap/>
          </w:tcPr>
          <w:p w14:paraId="6FDB2B82" w14:textId="77777777" w:rsidR="00912E48" w:rsidRPr="00912E48" w:rsidRDefault="00912E48" w:rsidP="00912E48">
            <w:pPr>
              <w:spacing w:after="0"/>
              <w:jc w:val="left"/>
              <w:rPr>
                <w:i/>
                <w:iCs/>
                <w:szCs w:val="17"/>
              </w:rPr>
            </w:pPr>
            <w:r w:rsidRPr="00912E48">
              <w:rPr>
                <w:i/>
                <w:iCs/>
                <w:szCs w:val="17"/>
              </w:rPr>
              <w:t xml:space="preserve">Puccinia </w:t>
            </w:r>
            <w:proofErr w:type="spellStart"/>
            <w:r w:rsidRPr="00912E48">
              <w:rPr>
                <w:i/>
                <w:iCs/>
                <w:szCs w:val="17"/>
              </w:rPr>
              <w:t>psidii</w:t>
            </w:r>
            <w:proofErr w:type="spellEnd"/>
            <w:r w:rsidRPr="00912E48">
              <w:rPr>
                <w:i/>
                <w:iCs/>
                <w:szCs w:val="17"/>
              </w:rPr>
              <w:t xml:space="preserve"> </w:t>
            </w:r>
            <w:r w:rsidRPr="00912E48">
              <w:rPr>
                <w:szCs w:val="17"/>
              </w:rPr>
              <w:t xml:space="preserve">(syn. </w:t>
            </w:r>
            <w:r w:rsidRPr="00912E48">
              <w:rPr>
                <w:i/>
                <w:szCs w:val="17"/>
              </w:rPr>
              <w:t xml:space="preserve">Uredo </w:t>
            </w:r>
            <w:proofErr w:type="spellStart"/>
            <w:r w:rsidRPr="00912E48">
              <w:rPr>
                <w:i/>
                <w:szCs w:val="17"/>
              </w:rPr>
              <w:t>rangelii</w:t>
            </w:r>
            <w:proofErr w:type="spellEnd"/>
            <w:r w:rsidRPr="00912E48">
              <w:rPr>
                <w:szCs w:val="17"/>
              </w:rPr>
              <w:t>)</w:t>
            </w:r>
          </w:p>
        </w:tc>
      </w:tr>
      <w:tr w:rsidR="00912E48" w:rsidRPr="00912E48" w14:paraId="5385B889" w14:textId="77777777" w:rsidTr="008A2CFE">
        <w:trPr>
          <w:trHeight w:val="20"/>
        </w:trPr>
        <w:tc>
          <w:tcPr>
            <w:tcW w:w="4536" w:type="dxa"/>
            <w:shd w:val="clear" w:color="auto" w:fill="auto"/>
          </w:tcPr>
          <w:p w14:paraId="7D2854EA" w14:textId="77777777" w:rsidR="00912E48" w:rsidRPr="00912E48" w:rsidRDefault="00912E48" w:rsidP="00912E48">
            <w:pPr>
              <w:spacing w:after="0"/>
              <w:jc w:val="left"/>
              <w:rPr>
                <w:color w:val="000000"/>
                <w:szCs w:val="17"/>
              </w:rPr>
            </w:pPr>
            <w:r w:rsidRPr="00912E48">
              <w:rPr>
                <w:color w:val="000000"/>
                <w:szCs w:val="17"/>
              </w:rPr>
              <w:t>Myrtle rust (exotic strains)</w:t>
            </w:r>
          </w:p>
        </w:tc>
        <w:tc>
          <w:tcPr>
            <w:tcW w:w="4111" w:type="dxa"/>
            <w:shd w:val="clear" w:color="auto" w:fill="auto"/>
            <w:noWrap/>
          </w:tcPr>
          <w:p w14:paraId="0F4E8D0C" w14:textId="77777777" w:rsidR="00912E48" w:rsidRPr="00912E48" w:rsidRDefault="00912E48" w:rsidP="00912E48">
            <w:pPr>
              <w:spacing w:after="0"/>
              <w:jc w:val="left"/>
              <w:rPr>
                <w:i/>
                <w:iCs/>
                <w:color w:val="000000"/>
                <w:szCs w:val="17"/>
              </w:rPr>
            </w:pPr>
            <w:proofErr w:type="spellStart"/>
            <w:r w:rsidRPr="00912E48">
              <w:rPr>
                <w:i/>
                <w:iCs/>
                <w:szCs w:val="17"/>
              </w:rPr>
              <w:t>Austropuccinia</w:t>
            </w:r>
            <w:proofErr w:type="spellEnd"/>
            <w:r w:rsidRPr="00912E48">
              <w:rPr>
                <w:i/>
                <w:iCs/>
                <w:szCs w:val="17"/>
              </w:rPr>
              <w:t xml:space="preserve"> </w:t>
            </w:r>
            <w:proofErr w:type="spellStart"/>
            <w:r w:rsidRPr="00912E48">
              <w:rPr>
                <w:i/>
                <w:iCs/>
                <w:szCs w:val="17"/>
              </w:rPr>
              <w:t>psidii</w:t>
            </w:r>
            <w:proofErr w:type="spellEnd"/>
            <w:r w:rsidRPr="00912E48">
              <w:rPr>
                <w:i/>
                <w:iCs/>
                <w:szCs w:val="17"/>
              </w:rPr>
              <w:t xml:space="preserve"> </w:t>
            </w:r>
            <w:r w:rsidRPr="00912E48">
              <w:rPr>
                <w:szCs w:val="17"/>
              </w:rPr>
              <w:t xml:space="preserve">(syn. </w:t>
            </w:r>
            <w:r w:rsidRPr="00912E48">
              <w:rPr>
                <w:i/>
                <w:iCs/>
                <w:szCs w:val="17"/>
              </w:rPr>
              <w:t xml:space="preserve">Puccinia </w:t>
            </w:r>
            <w:proofErr w:type="spellStart"/>
            <w:r w:rsidRPr="00912E48">
              <w:rPr>
                <w:i/>
                <w:iCs/>
                <w:szCs w:val="17"/>
              </w:rPr>
              <w:t>psidii</w:t>
            </w:r>
            <w:proofErr w:type="spellEnd"/>
            <w:r w:rsidRPr="00912E48">
              <w:rPr>
                <w:i/>
                <w:iCs/>
                <w:szCs w:val="17"/>
              </w:rPr>
              <w:t>,</w:t>
            </w:r>
            <w:r w:rsidRPr="00912E48">
              <w:rPr>
                <w:szCs w:val="17"/>
              </w:rPr>
              <w:t xml:space="preserve"> </w:t>
            </w:r>
            <w:r w:rsidRPr="00912E48">
              <w:rPr>
                <w:i/>
                <w:szCs w:val="17"/>
              </w:rPr>
              <w:t xml:space="preserve">Uredo </w:t>
            </w:r>
            <w:proofErr w:type="spellStart"/>
            <w:r w:rsidRPr="00912E48">
              <w:rPr>
                <w:i/>
                <w:szCs w:val="17"/>
              </w:rPr>
              <w:t>rangelii</w:t>
            </w:r>
            <w:proofErr w:type="spellEnd"/>
            <w:r w:rsidRPr="00912E48">
              <w:rPr>
                <w:szCs w:val="17"/>
              </w:rPr>
              <w:t>) – exotic strains</w:t>
            </w:r>
          </w:p>
        </w:tc>
      </w:tr>
      <w:tr w:rsidR="00912E48" w:rsidRPr="00912E48" w14:paraId="4361C6F8" w14:textId="77777777" w:rsidTr="008A2CFE">
        <w:trPr>
          <w:trHeight w:val="20"/>
        </w:trPr>
        <w:tc>
          <w:tcPr>
            <w:tcW w:w="4536" w:type="dxa"/>
            <w:shd w:val="clear" w:color="auto" w:fill="auto"/>
          </w:tcPr>
          <w:p w14:paraId="4C053BEE" w14:textId="77777777" w:rsidR="00912E48" w:rsidRPr="00912E48" w:rsidRDefault="00912E48" w:rsidP="00912E48">
            <w:pPr>
              <w:spacing w:after="0"/>
              <w:jc w:val="left"/>
              <w:rPr>
                <w:color w:val="000000"/>
                <w:szCs w:val="17"/>
              </w:rPr>
            </w:pPr>
            <w:proofErr w:type="spellStart"/>
            <w:r w:rsidRPr="00912E48">
              <w:rPr>
                <w:color w:val="000000"/>
                <w:szCs w:val="17"/>
              </w:rPr>
              <w:t>Parlatoria</w:t>
            </w:r>
            <w:proofErr w:type="spellEnd"/>
            <w:r w:rsidRPr="00912E48">
              <w:rPr>
                <w:color w:val="000000"/>
                <w:szCs w:val="17"/>
              </w:rPr>
              <w:t xml:space="preserve"> date scale</w:t>
            </w:r>
          </w:p>
        </w:tc>
        <w:tc>
          <w:tcPr>
            <w:tcW w:w="4111" w:type="dxa"/>
            <w:shd w:val="clear" w:color="auto" w:fill="auto"/>
            <w:noWrap/>
          </w:tcPr>
          <w:p w14:paraId="7FD90355" w14:textId="77777777" w:rsidR="00912E48" w:rsidRPr="00912E48" w:rsidRDefault="00912E48" w:rsidP="00912E48">
            <w:pPr>
              <w:spacing w:after="0"/>
              <w:jc w:val="left"/>
              <w:rPr>
                <w:i/>
                <w:iCs/>
                <w:color w:val="000000"/>
                <w:szCs w:val="17"/>
              </w:rPr>
            </w:pPr>
            <w:proofErr w:type="spellStart"/>
            <w:r w:rsidRPr="00912E48">
              <w:rPr>
                <w:i/>
                <w:iCs/>
                <w:color w:val="000000"/>
                <w:szCs w:val="17"/>
              </w:rPr>
              <w:t>Parlatoria</w:t>
            </w:r>
            <w:proofErr w:type="spellEnd"/>
            <w:r w:rsidRPr="00912E48">
              <w:rPr>
                <w:i/>
                <w:iCs/>
                <w:color w:val="000000"/>
                <w:szCs w:val="17"/>
              </w:rPr>
              <w:t xml:space="preserve"> </w:t>
            </w:r>
            <w:proofErr w:type="spellStart"/>
            <w:r w:rsidRPr="00912E48">
              <w:rPr>
                <w:i/>
                <w:iCs/>
                <w:color w:val="000000"/>
                <w:szCs w:val="17"/>
              </w:rPr>
              <w:t>blanchardi</w:t>
            </w:r>
            <w:proofErr w:type="spellEnd"/>
          </w:p>
        </w:tc>
      </w:tr>
      <w:tr w:rsidR="00912E48" w:rsidRPr="00912E48" w14:paraId="1CEAF487" w14:textId="77777777" w:rsidTr="008A2CFE">
        <w:trPr>
          <w:trHeight w:val="20"/>
        </w:trPr>
        <w:tc>
          <w:tcPr>
            <w:tcW w:w="4536" w:type="dxa"/>
            <w:shd w:val="clear" w:color="auto" w:fill="auto"/>
          </w:tcPr>
          <w:p w14:paraId="191AF1EF" w14:textId="77777777" w:rsidR="00912E48" w:rsidRPr="00912E48" w:rsidRDefault="00912E48" w:rsidP="00912E48">
            <w:pPr>
              <w:spacing w:after="0"/>
              <w:jc w:val="left"/>
              <w:rPr>
                <w:color w:val="000000"/>
                <w:szCs w:val="17"/>
              </w:rPr>
            </w:pPr>
            <w:r w:rsidRPr="00912E48">
              <w:rPr>
                <w:color w:val="000000"/>
                <w:szCs w:val="17"/>
              </w:rPr>
              <w:t>Pepino mosaic virus (</w:t>
            </w:r>
            <w:proofErr w:type="spellStart"/>
            <w:r w:rsidRPr="00912E48">
              <w:rPr>
                <w:color w:val="000000"/>
                <w:szCs w:val="17"/>
              </w:rPr>
              <w:t>PepMV</w:t>
            </w:r>
            <w:proofErr w:type="spellEnd"/>
            <w:r w:rsidRPr="00912E48">
              <w:rPr>
                <w:color w:val="000000"/>
                <w:szCs w:val="17"/>
              </w:rPr>
              <w:t>)</w:t>
            </w:r>
          </w:p>
        </w:tc>
        <w:tc>
          <w:tcPr>
            <w:tcW w:w="4111" w:type="dxa"/>
            <w:shd w:val="clear" w:color="auto" w:fill="auto"/>
            <w:noWrap/>
          </w:tcPr>
          <w:p w14:paraId="39C02F7F" w14:textId="77777777" w:rsidR="00912E48" w:rsidRPr="00912E48" w:rsidRDefault="00912E48" w:rsidP="00912E48">
            <w:pPr>
              <w:spacing w:after="0"/>
              <w:jc w:val="left"/>
              <w:rPr>
                <w:iCs/>
                <w:color w:val="000000"/>
                <w:szCs w:val="17"/>
              </w:rPr>
            </w:pPr>
            <w:r w:rsidRPr="00912E48">
              <w:rPr>
                <w:iCs/>
                <w:color w:val="000000"/>
                <w:szCs w:val="17"/>
              </w:rPr>
              <w:t xml:space="preserve">Pepino mosaic </w:t>
            </w:r>
            <w:proofErr w:type="spellStart"/>
            <w:r w:rsidRPr="00912E48">
              <w:rPr>
                <w:iCs/>
                <w:color w:val="000000"/>
                <w:szCs w:val="17"/>
              </w:rPr>
              <w:t>potexvirus</w:t>
            </w:r>
            <w:proofErr w:type="spellEnd"/>
          </w:p>
        </w:tc>
      </w:tr>
      <w:tr w:rsidR="00912E48" w:rsidRPr="00912E48" w14:paraId="046B7358" w14:textId="77777777" w:rsidTr="008A2CFE">
        <w:trPr>
          <w:trHeight w:val="20"/>
        </w:trPr>
        <w:tc>
          <w:tcPr>
            <w:tcW w:w="4536" w:type="dxa"/>
            <w:shd w:val="clear" w:color="auto" w:fill="auto"/>
          </w:tcPr>
          <w:p w14:paraId="7CB3AD44" w14:textId="77777777" w:rsidR="00912E48" w:rsidRPr="00912E48" w:rsidRDefault="00912E48" w:rsidP="00912E48">
            <w:pPr>
              <w:spacing w:after="0"/>
              <w:jc w:val="left"/>
              <w:rPr>
                <w:color w:val="000000"/>
                <w:szCs w:val="17"/>
              </w:rPr>
            </w:pPr>
            <w:r w:rsidRPr="00912E48">
              <w:rPr>
                <w:color w:val="000000"/>
                <w:szCs w:val="17"/>
              </w:rPr>
              <w:t>Pepper chat fruit viroid (</w:t>
            </w:r>
            <w:proofErr w:type="spellStart"/>
            <w:r w:rsidRPr="00912E48">
              <w:rPr>
                <w:color w:val="000000"/>
                <w:szCs w:val="17"/>
              </w:rPr>
              <w:t>PCFVd</w:t>
            </w:r>
            <w:proofErr w:type="spellEnd"/>
            <w:r w:rsidRPr="00912E48">
              <w:rPr>
                <w:color w:val="000000"/>
                <w:szCs w:val="17"/>
              </w:rPr>
              <w:t>)</w:t>
            </w:r>
          </w:p>
        </w:tc>
        <w:tc>
          <w:tcPr>
            <w:tcW w:w="4111" w:type="dxa"/>
            <w:shd w:val="clear" w:color="auto" w:fill="auto"/>
            <w:noWrap/>
          </w:tcPr>
          <w:p w14:paraId="140AFBD2" w14:textId="77777777" w:rsidR="00912E48" w:rsidRPr="00912E48" w:rsidRDefault="00912E48" w:rsidP="00912E48">
            <w:pPr>
              <w:spacing w:after="0"/>
              <w:jc w:val="left"/>
              <w:rPr>
                <w:i/>
                <w:iCs/>
                <w:color w:val="000000"/>
                <w:szCs w:val="17"/>
              </w:rPr>
            </w:pPr>
            <w:r w:rsidRPr="00912E48">
              <w:rPr>
                <w:color w:val="000000"/>
                <w:szCs w:val="17"/>
              </w:rPr>
              <w:t>Pepper chat fruit viroid</w:t>
            </w:r>
          </w:p>
        </w:tc>
      </w:tr>
      <w:tr w:rsidR="00912E48" w:rsidRPr="00912E48" w14:paraId="0481E3F1" w14:textId="77777777" w:rsidTr="008A2CFE">
        <w:trPr>
          <w:trHeight w:val="20"/>
        </w:trPr>
        <w:tc>
          <w:tcPr>
            <w:tcW w:w="4536" w:type="dxa"/>
            <w:shd w:val="clear" w:color="auto" w:fill="auto"/>
            <w:hideMark/>
          </w:tcPr>
          <w:p w14:paraId="2934B875" w14:textId="77777777" w:rsidR="00912E48" w:rsidRPr="00912E48" w:rsidRDefault="00912E48" w:rsidP="00912E48">
            <w:pPr>
              <w:spacing w:after="0"/>
              <w:jc w:val="left"/>
              <w:rPr>
                <w:color w:val="000000"/>
                <w:szCs w:val="17"/>
              </w:rPr>
            </w:pPr>
            <w:r w:rsidRPr="00912E48">
              <w:rPr>
                <w:color w:val="000000"/>
                <w:szCs w:val="17"/>
              </w:rPr>
              <w:t xml:space="preserve">Phoney peach disease </w:t>
            </w:r>
          </w:p>
        </w:tc>
        <w:tc>
          <w:tcPr>
            <w:tcW w:w="4111" w:type="dxa"/>
            <w:shd w:val="clear" w:color="auto" w:fill="auto"/>
            <w:noWrap/>
            <w:hideMark/>
          </w:tcPr>
          <w:p w14:paraId="669530E6" w14:textId="77777777" w:rsidR="00912E48" w:rsidRPr="00912E48" w:rsidRDefault="00912E48" w:rsidP="00912E48">
            <w:pPr>
              <w:spacing w:after="0"/>
              <w:jc w:val="left"/>
              <w:rPr>
                <w:i/>
                <w:iCs/>
                <w:color w:val="000000"/>
                <w:szCs w:val="17"/>
              </w:rPr>
            </w:pPr>
            <w:r w:rsidRPr="00912E48">
              <w:rPr>
                <w:i/>
                <w:iCs/>
                <w:color w:val="000000"/>
                <w:szCs w:val="17"/>
              </w:rPr>
              <w:t>Xylella fastidiosa</w:t>
            </w:r>
          </w:p>
        </w:tc>
      </w:tr>
      <w:tr w:rsidR="00912E48" w:rsidRPr="00912E48" w14:paraId="5E78580C" w14:textId="77777777" w:rsidTr="008A2CFE">
        <w:trPr>
          <w:trHeight w:val="20"/>
        </w:trPr>
        <w:tc>
          <w:tcPr>
            <w:tcW w:w="4536" w:type="dxa"/>
            <w:shd w:val="clear" w:color="auto" w:fill="auto"/>
            <w:hideMark/>
          </w:tcPr>
          <w:p w14:paraId="061235BF" w14:textId="77777777" w:rsidR="00912E48" w:rsidRPr="00912E48" w:rsidRDefault="00912E48" w:rsidP="00912E48">
            <w:pPr>
              <w:spacing w:after="0"/>
              <w:jc w:val="left"/>
              <w:rPr>
                <w:color w:val="000000"/>
                <w:szCs w:val="17"/>
              </w:rPr>
            </w:pPr>
            <w:r w:rsidRPr="00912E48">
              <w:rPr>
                <w:color w:val="000000"/>
                <w:szCs w:val="17"/>
              </w:rPr>
              <w:t>Phytophthora blight</w:t>
            </w:r>
          </w:p>
        </w:tc>
        <w:tc>
          <w:tcPr>
            <w:tcW w:w="4111" w:type="dxa"/>
            <w:shd w:val="clear" w:color="auto" w:fill="auto"/>
            <w:hideMark/>
          </w:tcPr>
          <w:p w14:paraId="03A4A5C6" w14:textId="77777777" w:rsidR="00912E48" w:rsidRPr="00912E48" w:rsidRDefault="00912E48" w:rsidP="00912E48">
            <w:pPr>
              <w:spacing w:after="0"/>
              <w:jc w:val="left"/>
              <w:rPr>
                <w:i/>
                <w:iCs/>
                <w:color w:val="000000"/>
                <w:szCs w:val="17"/>
              </w:rPr>
            </w:pPr>
            <w:r w:rsidRPr="00912E48">
              <w:rPr>
                <w:bCs/>
                <w:i/>
                <w:iCs/>
                <w:color w:val="000000"/>
                <w:szCs w:val="17"/>
              </w:rPr>
              <w:t xml:space="preserve">Phytophthora </w:t>
            </w:r>
            <w:proofErr w:type="spellStart"/>
            <w:r w:rsidRPr="00912E48">
              <w:rPr>
                <w:bCs/>
                <w:i/>
                <w:iCs/>
                <w:color w:val="000000"/>
                <w:szCs w:val="17"/>
              </w:rPr>
              <w:t>kernoviae</w:t>
            </w:r>
            <w:proofErr w:type="spellEnd"/>
          </w:p>
        </w:tc>
      </w:tr>
      <w:tr w:rsidR="00912E48" w:rsidRPr="00912E48" w14:paraId="23780251" w14:textId="77777777" w:rsidTr="008A2CFE">
        <w:trPr>
          <w:trHeight w:val="20"/>
        </w:trPr>
        <w:tc>
          <w:tcPr>
            <w:tcW w:w="4536" w:type="dxa"/>
            <w:shd w:val="clear" w:color="auto" w:fill="auto"/>
            <w:hideMark/>
          </w:tcPr>
          <w:p w14:paraId="49D6AA43" w14:textId="77777777" w:rsidR="00912E48" w:rsidRPr="00912E48" w:rsidRDefault="00912E48" w:rsidP="00912E48">
            <w:pPr>
              <w:spacing w:after="0"/>
              <w:jc w:val="left"/>
              <w:rPr>
                <w:color w:val="000000"/>
                <w:szCs w:val="17"/>
              </w:rPr>
            </w:pPr>
            <w:r w:rsidRPr="00912E48">
              <w:rPr>
                <w:color w:val="000000"/>
                <w:szCs w:val="17"/>
              </w:rPr>
              <w:t>Pierce’s disease of grapevines</w:t>
            </w:r>
          </w:p>
        </w:tc>
        <w:tc>
          <w:tcPr>
            <w:tcW w:w="4111" w:type="dxa"/>
            <w:shd w:val="clear" w:color="auto" w:fill="auto"/>
            <w:noWrap/>
            <w:hideMark/>
          </w:tcPr>
          <w:p w14:paraId="4B4EA761" w14:textId="77777777" w:rsidR="00912E48" w:rsidRPr="00912E48" w:rsidRDefault="00912E48" w:rsidP="00912E48">
            <w:pPr>
              <w:spacing w:after="0"/>
              <w:jc w:val="left"/>
              <w:rPr>
                <w:i/>
                <w:iCs/>
                <w:color w:val="000000"/>
                <w:szCs w:val="17"/>
              </w:rPr>
            </w:pPr>
            <w:r w:rsidRPr="00912E48">
              <w:rPr>
                <w:i/>
                <w:iCs/>
                <w:color w:val="000000"/>
                <w:szCs w:val="17"/>
              </w:rPr>
              <w:t>Xylella fastidiosa</w:t>
            </w:r>
          </w:p>
        </w:tc>
      </w:tr>
      <w:tr w:rsidR="00912E48" w:rsidRPr="00912E48" w14:paraId="5733F228" w14:textId="77777777" w:rsidTr="008A2CFE">
        <w:trPr>
          <w:trHeight w:val="20"/>
        </w:trPr>
        <w:tc>
          <w:tcPr>
            <w:tcW w:w="4536" w:type="dxa"/>
            <w:shd w:val="clear" w:color="auto" w:fill="auto"/>
            <w:hideMark/>
          </w:tcPr>
          <w:p w14:paraId="4DFD9B3E" w14:textId="77777777" w:rsidR="00912E48" w:rsidRPr="00912E48" w:rsidRDefault="00912E48" w:rsidP="00912E48">
            <w:pPr>
              <w:spacing w:after="0"/>
              <w:jc w:val="left"/>
              <w:rPr>
                <w:color w:val="000000"/>
                <w:szCs w:val="17"/>
              </w:rPr>
            </w:pPr>
            <w:r w:rsidRPr="00912E48">
              <w:rPr>
                <w:color w:val="000000"/>
                <w:szCs w:val="17"/>
              </w:rPr>
              <w:t>Pine wilt nematode</w:t>
            </w:r>
          </w:p>
        </w:tc>
        <w:tc>
          <w:tcPr>
            <w:tcW w:w="4111" w:type="dxa"/>
            <w:shd w:val="clear" w:color="auto" w:fill="auto"/>
            <w:hideMark/>
          </w:tcPr>
          <w:p w14:paraId="15396DBF" w14:textId="77777777" w:rsidR="00912E48" w:rsidRPr="00912E48" w:rsidRDefault="00912E48" w:rsidP="00912E48">
            <w:pPr>
              <w:spacing w:after="0"/>
              <w:jc w:val="left"/>
              <w:rPr>
                <w:i/>
                <w:iCs/>
                <w:color w:val="000000"/>
                <w:szCs w:val="17"/>
              </w:rPr>
            </w:pPr>
            <w:proofErr w:type="spellStart"/>
            <w:r w:rsidRPr="00912E48">
              <w:rPr>
                <w:bCs/>
                <w:i/>
                <w:iCs/>
                <w:color w:val="000000"/>
                <w:szCs w:val="17"/>
              </w:rPr>
              <w:t>Bursaphelenchus</w:t>
            </w:r>
            <w:proofErr w:type="spellEnd"/>
            <w:r w:rsidRPr="00912E48">
              <w:rPr>
                <w:bCs/>
                <w:i/>
                <w:iCs/>
                <w:color w:val="000000"/>
                <w:szCs w:val="17"/>
              </w:rPr>
              <w:t xml:space="preserve"> spp.</w:t>
            </w:r>
            <w:r w:rsidRPr="00912E48">
              <w:rPr>
                <w:color w:val="000000"/>
                <w:szCs w:val="17"/>
              </w:rPr>
              <w:t xml:space="preserve"> including </w:t>
            </w:r>
            <w:r w:rsidRPr="00912E48">
              <w:rPr>
                <w:i/>
                <w:iCs/>
                <w:color w:val="000000"/>
                <w:szCs w:val="17"/>
              </w:rPr>
              <w:t xml:space="preserve">B. </w:t>
            </w:r>
            <w:proofErr w:type="spellStart"/>
            <w:r w:rsidRPr="00912E48">
              <w:rPr>
                <w:i/>
                <w:iCs/>
                <w:color w:val="000000"/>
                <w:szCs w:val="17"/>
              </w:rPr>
              <w:t>xylophilus</w:t>
            </w:r>
            <w:proofErr w:type="spellEnd"/>
            <w:r w:rsidRPr="00912E48">
              <w:rPr>
                <w:color w:val="000000"/>
                <w:szCs w:val="17"/>
              </w:rPr>
              <w:t xml:space="preserve"> </w:t>
            </w:r>
            <w:r w:rsidRPr="00912E48">
              <w:rPr>
                <w:i/>
                <w:iCs/>
                <w:color w:val="000000"/>
                <w:szCs w:val="17"/>
              </w:rPr>
              <w:t xml:space="preserve"> </w:t>
            </w:r>
          </w:p>
        </w:tc>
      </w:tr>
      <w:tr w:rsidR="00912E48" w:rsidRPr="00912E48" w14:paraId="72A6D005" w14:textId="77777777" w:rsidTr="008A2CFE">
        <w:trPr>
          <w:trHeight w:val="20"/>
        </w:trPr>
        <w:tc>
          <w:tcPr>
            <w:tcW w:w="4536" w:type="dxa"/>
            <w:shd w:val="clear" w:color="auto" w:fill="auto"/>
          </w:tcPr>
          <w:p w14:paraId="7EDDC417" w14:textId="77777777" w:rsidR="00912E48" w:rsidRPr="00912E48" w:rsidRDefault="00912E48" w:rsidP="00912E48">
            <w:pPr>
              <w:spacing w:after="0"/>
              <w:jc w:val="left"/>
              <w:rPr>
                <w:color w:val="000000"/>
                <w:szCs w:val="17"/>
              </w:rPr>
            </w:pPr>
            <w:r w:rsidRPr="00912E48">
              <w:rPr>
                <w:szCs w:val="17"/>
              </w:rPr>
              <w:t>Pitch canker</w:t>
            </w:r>
          </w:p>
        </w:tc>
        <w:tc>
          <w:tcPr>
            <w:tcW w:w="4111" w:type="dxa"/>
            <w:shd w:val="clear" w:color="auto" w:fill="auto"/>
          </w:tcPr>
          <w:p w14:paraId="1CB8A536" w14:textId="77777777" w:rsidR="00912E48" w:rsidRPr="00912E48" w:rsidRDefault="00912E48" w:rsidP="00912E48">
            <w:pPr>
              <w:spacing w:after="0"/>
              <w:jc w:val="left"/>
              <w:rPr>
                <w:i/>
                <w:szCs w:val="17"/>
              </w:rPr>
            </w:pPr>
            <w:r w:rsidRPr="00912E48">
              <w:rPr>
                <w:i/>
                <w:szCs w:val="17"/>
              </w:rPr>
              <w:t xml:space="preserve">Fusarium </w:t>
            </w:r>
            <w:proofErr w:type="spellStart"/>
            <w:r w:rsidRPr="00912E48">
              <w:rPr>
                <w:i/>
                <w:szCs w:val="17"/>
              </w:rPr>
              <w:t>circinatum</w:t>
            </w:r>
            <w:proofErr w:type="spellEnd"/>
          </w:p>
        </w:tc>
      </w:tr>
      <w:tr w:rsidR="00912E48" w:rsidRPr="00912E48" w14:paraId="6B74FE01" w14:textId="77777777" w:rsidTr="008A2CFE">
        <w:trPr>
          <w:trHeight w:val="20"/>
        </w:trPr>
        <w:tc>
          <w:tcPr>
            <w:tcW w:w="4536" w:type="dxa"/>
            <w:shd w:val="clear" w:color="auto" w:fill="auto"/>
          </w:tcPr>
          <w:p w14:paraId="048753FE" w14:textId="77777777" w:rsidR="00912E48" w:rsidRPr="00912E48" w:rsidRDefault="00912E48" w:rsidP="00912E48">
            <w:pPr>
              <w:spacing w:after="0"/>
              <w:jc w:val="left"/>
              <w:rPr>
                <w:szCs w:val="17"/>
              </w:rPr>
            </w:pPr>
            <w:r w:rsidRPr="00912E48">
              <w:rPr>
                <w:szCs w:val="17"/>
              </w:rPr>
              <w:lastRenderedPageBreak/>
              <w:t>Polyphagous shot hole borer</w:t>
            </w:r>
          </w:p>
        </w:tc>
        <w:tc>
          <w:tcPr>
            <w:tcW w:w="4111" w:type="dxa"/>
            <w:shd w:val="clear" w:color="auto" w:fill="auto"/>
          </w:tcPr>
          <w:p w14:paraId="56ADFAA2" w14:textId="77777777" w:rsidR="00912E48" w:rsidRPr="00912E48" w:rsidRDefault="00912E48" w:rsidP="00912E48">
            <w:pPr>
              <w:spacing w:after="0"/>
              <w:jc w:val="left"/>
              <w:rPr>
                <w:i/>
                <w:szCs w:val="17"/>
              </w:rPr>
            </w:pPr>
            <w:proofErr w:type="spellStart"/>
            <w:r w:rsidRPr="00912E48">
              <w:rPr>
                <w:i/>
                <w:szCs w:val="17"/>
              </w:rPr>
              <w:t>Euwallacea</w:t>
            </w:r>
            <w:proofErr w:type="spellEnd"/>
            <w:r w:rsidRPr="00912E48">
              <w:rPr>
                <w:i/>
                <w:szCs w:val="17"/>
              </w:rPr>
              <w:t xml:space="preserve"> </w:t>
            </w:r>
            <w:proofErr w:type="spellStart"/>
            <w:r w:rsidRPr="00912E48">
              <w:rPr>
                <w:i/>
                <w:szCs w:val="17"/>
              </w:rPr>
              <w:t>fornicatus</w:t>
            </w:r>
            <w:proofErr w:type="spellEnd"/>
          </w:p>
        </w:tc>
      </w:tr>
      <w:tr w:rsidR="00912E48" w:rsidRPr="00912E48" w14:paraId="12F96F8D" w14:textId="77777777" w:rsidTr="008A2CFE">
        <w:trPr>
          <w:trHeight w:val="20"/>
        </w:trPr>
        <w:tc>
          <w:tcPr>
            <w:tcW w:w="4536" w:type="dxa"/>
            <w:shd w:val="clear" w:color="auto" w:fill="auto"/>
          </w:tcPr>
          <w:p w14:paraId="02414E73" w14:textId="77777777" w:rsidR="00912E48" w:rsidRPr="00912E48" w:rsidRDefault="00912E48" w:rsidP="00912E48">
            <w:pPr>
              <w:spacing w:after="0"/>
              <w:jc w:val="left"/>
              <w:rPr>
                <w:color w:val="000000"/>
                <w:szCs w:val="17"/>
              </w:rPr>
            </w:pPr>
            <w:r w:rsidRPr="00912E48">
              <w:rPr>
                <w:szCs w:val="17"/>
              </w:rPr>
              <w:t>Polyphagous shot hole borer-associated fusarium wilt</w:t>
            </w:r>
          </w:p>
        </w:tc>
        <w:tc>
          <w:tcPr>
            <w:tcW w:w="4111" w:type="dxa"/>
            <w:shd w:val="clear" w:color="auto" w:fill="auto"/>
          </w:tcPr>
          <w:p w14:paraId="1E6B3C6A" w14:textId="77777777" w:rsidR="00912E48" w:rsidRPr="00912E48" w:rsidRDefault="00912E48" w:rsidP="00912E48">
            <w:pPr>
              <w:spacing w:after="0"/>
              <w:jc w:val="left"/>
              <w:rPr>
                <w:i/>
                <w:iCs/>
                <w:color w:val="000000"/>
                <w:szCs w:val="17"/>
              </w:rPr>
            </w:pPr>
            <w:r w:rsidRPr="00912E48">
              <w:rPr>
                <w:i/>
                <w:iCs/>
                <w:szCs w:val="17"/>
              </w:rPr>
              <w:t xml:space="preserve">Fusarium </w:t>
            </w:r>
            <w:proofErr w:type="spellStart"/>
            <w:r w:rsidRPr="00912E48">
              <w:rPr>
                <w:i/>
                <w:iCs/>
                <w:szCs w:val="17"/>
              </w:rPr>
              <w:t>euwallaceae</w:t>
            </w:r>
            <w:proofErr w:type="spellEnd"/>
          </w:p>
        </w:tc>
      </w:tr>
      <w:tr w:rsidR="00912E48" w:rsidRPr="00912E48" w14:paraId="2FB2B6A8" w14:textId="77777777" w:rsidTr="008A2CFE">
        <w:trPr>
          <w:trHeight w:val="20"/>
        </w:trPr>
        <w:tc>
          <w:tcPr>
            <w:tcW w:w="4536" w:type="dxa"/>
            <w:shd w:val="clear" w:color="auto" w:fill="auto"/>
            <w:hideMark/>
          </w:tcPr>
          <w:p w14:paraId="063931D1" w14:textId="77777777" w:rsidR="00912E48" w:rsidRPr="00912E48" w:rsidRDefault="00912E48" w:rsidP="00912E48">
            <w:pPr>
              <w:spacing w:after="0"/>
              <w:jc w:val="left"/>
              <w:rPr>
                <w:color w:val="000000"/>
                <w:szCs w:val="17"/>
              </w:rPr>
            </w:pPr>
            <w:r w:rsidRPr="00912E48">
              <w:rPr>
                <w:color w:val="000000"/>
                <w:szCs w:val="17"/>
              </w:rPr>
              <w:t>Potato blackleg and soft rot</w:t>
            </w:r>
          </w:p>
        </w:tc>
        <w:tc>
          <w:tcPr>
            <w:tcW w:w="4111" w:type="dxa"/>
            <w:shd w:val="clear" w:color="auto" w:fill="auto"/>
            <w:noWrap/>
            <w:hideMark/>
          </w:tcPr>
          <w:p w14:paraId="5B38DE3D" w14:textId="77777777" w:rsidR="00912E48" w:rsidRPr="00912E48" w:rsidRDefault="00912E48" w:rsidP="00912E48">
            <w:pPr>
              <w:spacing w:after="0"/>
              <w:jc w:val="left"/>
              <w:rPr>
                <w:i/>
                <w:iCs/>
                <w:color w:val="000000"/>
                <w:szCs w:val="17"/>
              </w:rPr>
            </w:pPr>
            <w:proofErr w:type="spellStart"/>
            <w:r w:rsidRPr="00912E48">
              <w:rPr>
                <w:i/>
                <w:iCs/>
                <w:color w:val="000000"/>
                <w:szCs w:val="17"/>
              </w:rPr>
              <w:t>Dickeya</w:t>
            </w:r>
            <w:proofErr w:type="spellEnd"/>
            <w:r w:rsidRPr="00912E48">
              <w:rPr>
                <w:i/>
                <w:iCs/>
                <w:color w:val="000000"/>
                <w:szCs w:val="17"/>
              </w:rPr>
              <w:t xml:space="preserve"> spp. Including D. </w:t>
            </w:r>
            <w:proofErr w:type="spellStart"/>
            <w:r w:rsidRPr="00912E48">
              <w:rPr>
                <w:i/>
                <w:iCs/>
                <w:color w:val="000000"/>
                <w:szCs w:val="17"/>
              </w:rPr>
              <w:t>dianthicola</w:t>
            </w:r>
            <w:proofErr w:type="spellEnd"/>
            <w:r w:rsidRPr="00912E48">
              <w:rPr>
                <w:i/>
                <w:iCs/>
                <w:color w:val="000000"/>
                <w:szCs w:val="17"/>
              </w:rPr>
              <w:t>,</w:t>
            </w:r>
            <w:r w:rsidRPr="00912E48">
              <w:rPr>
                <w:i/>
                <w:iCs/>
                <w:color w:val="000000"/>
                <w:szCs w:val="17"/>
              </w:rPr>
              <w:br/>
              <w:t xml:space="preserve">D. </w:t>
            </w:r>
            <w:proofErr w:type="spellStart"/>
            <w:r w:rsidRPr="00912E48">
              <w:rPr>
                <w:i/>
                <w:iCs/>
                <w:color w:val="000000"/>
                <w:szCs w:val="17"/>
              </w:rPr>
              <w:t>dadantii</w:t>
            </w:r>
            <w:proofErr w:type="spellEnd"/>
            <w:r w:rsidRPr="00912E48">
              <w:rPr>
                <w:i/>
                <w:iCs/>
                <w:color w:val="000000"/>
                <w:szCs w:val="17"/>
              </w:rPr>
              <w:t xml:space="preserve"> and D. </w:t>
            </w:r>
            <w:proofErr w:type="spellStart"/>
            <w:r w:rsidRPr="00912E48">
              <w:rPr>
                <w:i/>
                <w:iCs/>
                <w:color w:val="000000"/>
                <w:szCs w:val="17"/>
              </w:rPr>
              <w:t>solani</w:t>
            </w:r>
            <w:proofErr w:type="spellEnd"/>
          </w:p>
        </w:tc>
      </w:tr>
      <w:tr w:rsidR="00912E48" w:rsidRPr="00912E48" w14:paraId="3604723D" w14:textId="77777777" w:rsidTr="008A2CFE">
        <w:trPr>
          <w:trHeight w:val="20"/>
        </w:trPr>
        <w:tc>
          <w:tcPr>
            <w:tcW w:w="4536" w:type="dxa"/>
            <w:shd w:val="clear" w:color="auto" w:fill="auto"/>
          </w:tcPr>
          <w:p w14:paraId="76162577" w14:textId="77777777" w:rsidR="00912E48" w:rsidRPr="00912E48" w:rsidRDefault="00912E48" w:rsidP="00912E48">
            <w:pPr>
              <w:spacing w:after="0"/>
              <w:jc w:val="left"/>
              <w:rPr>
                <w:color w:val="000000"/>
                <w:szCs w:val="17"/>
              </w:rPr>
            </w:pPr>
            <w:r w:rsidRPr="00912E48">
              <w:rPr>
                <w:color w:val="000000"/>
                <w:szCs w:val="17"/>
              </w:rPr>
              <w:t>Potato cyst nematode</w:t>
            </w:r>
          </w:p>
        </w:tc>
        <w:tc>
          <w:tcPr>
            <w:tcW w:w="4111" w:type="dxa"/>
            <w:shd w:val="clear" w:color="auto" w:fill="auto"/>
          </w:tcPr>
          <w:p w14:paraId="4AA84FA6" w14:textId="77777777" w:rsidR="00912E48" w:rsidRPr="00912E48" w:rsidRDefault="00912E48" w:rsidP="00912E48">
            <w:pPr>
              <w:spacing w:after="0"/>
              <w:jc w:val="left"/>
              <w:rPr>
                <w:bCs/>
                <w:i/>
                <w:iCs/>
                <w:color w:val="000000"/>
                <w:szCs w:val="17"/>
              </w:rPr>
            </w:pPr>
            <w:proofErr w:type="spellStart"/>
            <w:r w:rsidRPr="00912E48">
              <w:rPr>
                <w:i/>
                <w:iCs/>
                <w:color w:val="000000"/>
                <w:szCs w:val="17"/>
              </w:rPr>
              <w:t>Globodera</w:t>
            </w:r>
            <w:proofErr w:type="spellEnd"/>
            <w:r w:rsidRPr="00912E48">
              <w:rPr>
                <w:i/>
                <w:iCs/>
                <w:color w:val="000000"/>
                <w:szCs w:val="17"/>
              </w:rPr>
              <w:t xml:space="preserve"> pallida</w:t>
            </w:r>
          </w:p>
        </w:tc>
      </w:tr>
      <w:tr w:rsidR="00912E48" w:rsidRPr="00912E48" w14:paraId="6B4C931C" w14:textId="77777777" w:rsidTr="008A2CFE">
        <w:trPr>
          <w:trHeight w:val="20"/>
        </w:trPr>
        <w:tc>
          <w:tcPr>
            <w:tcW w:w="4536" w:type="dxa"/>
            <w:shd w:val="clear" w:color="auto" w:fill="auto"/>
          </w:tcPr>
          <w:p w14:paraId="639F6D51" w14:textId="77777777" w:rsidR="00912E48" w:rsidRPr="00912E48" w:rsidRDefault="00912E48" w:rsidP="00912E48">
            <w:pPr>
              <w:spacing w:after="0"/>
              <w:jc w:val="left"/>
              <w:rPr>
                <w:color w:val="000000"/>
                <w:szCs w:val="17"/>
              </w:rPr>
            </w:pPr>
            <w:r w:rsidRPr="00912E48">
              <w:rPr>
                <w:color w:val="000000"/>
                <w:szCs w:val="17"/>
              </w:rPr>
              <w:t>Potato cyst nematode</w:t>
            </w:r>
          </w:p>
        </w:tc>
        <w:tc>
          <w:tcPr>
            <w:tcW w:w="4111" w:type="dxa"/>
            <w:shd w:val="clear" w:color="auto" w:fill="auto"/>
          </w:tcPr>
          <w:p w14:paraId="7631B07D" w14:textId="77777777" w:rsidR="00912E48" w:rsidRPr="00912E48" w:rsidRDefault="00912E48" w:rsidP="00912E48">
            <w:pPr>
              <w:spacing w:after="0"/>
              <w:jc w:val="left"/>
              <w:rPr>
                <w:bCs/>
                <w:i/>
                <w:iCs/>
                <w:color w:val="000000"/>
                <w:szCs w:val="17"/>
              </w:rPr>
            </w:pPr>
            <w:proofErr w:type="spellStart"/>
            <w:r w:rsidRPr="00912E48">
              <w:rPr>
                <w:i/>
                <w:iCs/>
                <w:color w:val="000000"/>
                <w:szCs w:val="17"/>
              </w:rPr>
              <w:t>Globodera</w:t>
            </w:r>
            <w:proofErr w:type="spellEnd"/>
            <w:r w:rsidRPr="00912E48">
              <w:rPr>
                <w:i/>
                <w:iCs/>
                <w:color w:val="000000"/>
                <w:szCs w:val="17"/>
              </w:rPr>
              <w:t xml:space="preserve"> </w:t>
            </w:r>
            <w:proofErr w:type="spellStart"/>
            <w:r w:rsidRPr="00912E48">
              <w:rPr>
                <w:i/>
                <w:iCs/>
                <w:color w:val="000000"/>
                <w:szCs w:val="17"/>
              </w:rPr>
              <w:t>rostochiensis</w:t>
            </w:r>
            <w:proofErr w:type="spellEnd"/>
          </w:p>
        </w:tc>
      </w:tr>
      <w:tr w:rsidR="00912E48" w:rsidRPr="00912E48" w14:paraId="6CAEAB4E" w14:textId="77777777" w:rsidTr="008A2CFE">
        <w:trPr>
          <w:trHeight w:val="20"/>
        </w:trPr>
        <w:tc>
          <w:tcPr>
            <w:tcW w:w="4536" w:type="dxa"/>
            <w:shd w:val="clear" w:color="auto" w:fill="auto"/>
            <w:hideMark/>
          </w:tcPr>
          <w:p w14:paraId="73B481FE" w14:textId="77777777" w:rsidR="00912E48" w:rsidRPr="00912E48" w:rsidRDefault="00912E48" w:rsidP="00912E48">
            <w:pPr>
              <w:spacing w:after="0"/>
              <w:jc w:val="left"/>
              <w:rPr>
                <w:color w:val="000000"/>
                <w:szCs w:val="17"/>
              </w:rPr>
            </w:pPr>
            <w:r w:rsidRPr="00912E48">
              <w:rPr>
                <w:color w:val="000000"/>
                <w:szCs w:val="17"/>
              </w:rPr>
              <w:t>Potato late blight</w:t>
            </w:r>
          </w:p>
        </w:tc>
        <w:tc>
          <w:tcPr>
            <w:tcW w:w="4111" w:type="dxa"/>
            <w:shd w:val="clear" w:color="auto" w:fill="auto"/>
            <w:hideMark/>
          </w:tcPr>
          <w:p w14:paraId="6EEBF1F8" w14:textId="77777777" w:rsidR="00912E48" w:rsidRPr="00912E48" w:rsidRDefault="00912E48" w:rsidP="00912E48">
            <w:pPr>
              <w:spacing w:after="0"/>
              <w:jc w:val="left"/>
              <w:rPr>
                <w:i/>
                <w:iCs/>
                <w:color w:val="000000"/>
                <w:szCs w:val="17"/>
              </w:rPr>
            </w:pPr>
            <w:r w:rsidRPr="00912E48">
              <w:rPr>
                <w:i/>
                <w:iCs/>
                <w:color w:val="000000"/>
                <w:szCs w:val="17"/>
              </w:rPr>
              <w:t xml:space="preserve">Phytophthora </w:t>
            </w:r>
            <w:proofErr w:type="spellStart"/>
            <w:r w:rsidRPr="00912E48">
              <w:rPr>
                <w:i/>
                <w:iCs/>
                <w:color w:val="000000"/>
                <w:szCs w:val="17"/>
              </w:rPr>
              <w:t>infestans</w:t>
            </w:r>
            <w:proofErr w:type="spellEnd"/>
            <w:r w:rsidRPr="00912E48">
              <w:rPr>
                <w:i/>
                <w:iCs/>
                <w:color w:val="000000"/>
                <w:szCs w:val="17"/>
              </w:rPr>
              <w:t xml:space="preserve"> </w:t>
            </w:r>
            <w:r w:rsidRPr="00912E48">
              <w:rPr>
                <w:color w:val="000000"/>
                <w:szCs w:val="17"/>
              </w:rPr>
              <w:t>(A2 mating type)</w:t>
            </w:r>
          </w:p>
        </w:tc>
      </w:tr>
      <w:tr w:rsidR="00912E48" w:rsidRPr="00912E48" w14:paraId="77055966" w14:textId="77777777" w:rsidTr="008A2CFE">
        <w:trPr>
          <w:trHeight w:val="20"/>
        </w:trPr>
        <w:tc>
          <w:tcPr>
            <w:tcW w:w="4536" w:type="dxa"/>
            <w:shd w:val="clear" w:color="auto" w:fill="auto"/>
          </w:tcPr>
          <w:p w14:paraId="03EEC50D" w14:textId="77777777" w:rsidR="00912E48" w:rsidRPr="00912E48" w:rsidRDefault="00912E48" w:rsidP="00912E48">
            <w:pPr>
              <w:spacing w:after="0"/>
              <w:jc w:val="left"/>
              <w:rPr>
                <w:color w:val="000000"/>
                <w:szCs w:val="17"/>
              </w:rPr>
            </w:pPr>
            <w:r w:rsidRPr="00912E48">
              <w:rPr>
                <w:color w:val="000000"/>
                <w:szCs w:val="17"/>
              </w:rPr>
              <w:t>Potato spindle tuber viroid (</w:t>
            </w:r>
            <w:proofErr w:type="spellStart"/>
            <w:r w:rsidRPr="00912E48">
              <w:rPr>
                <w:color w:val="000000"/>
                <w:szCs w:val="17"/>
              </w:rPr>
              <w:t>PSTVd</w:t>
            </w:r>
            <w:proofErr w:type="spellEnd"/>
            <w:r w:rsidRPr="00912E48">
              <w:rPr>
                <w:color w:val="000000"/>
                <w:szCs w:val="17"/>
              </w:rPr>
              <w:t>)</w:t>
            </w:r>
          </w:p>
        </w:tc>
        <w:tc>
          <w:tcPr>
            <w:tcW w:w="4111" w:type="dxa"/>
            <w:shd w:val="clear" w:color="auto" w:fill="auto"/>
          </w:tcPr>
          <w:p w14:paraId="7A0A44FB" w14:textId="77777777" w:rsidR="00912E48" w:rsidRPr="00912E48" w:rsidRDefault="00912E48" w:rsidP="00912E48">
            <w:pPr>
              <w:spacing w:after="0"/>
              <w:jc w:val="left"/>
              <w:rPr>
                <w:bCs/>
                <w:i/>
                <w:iCs/>
                <w:color w:val="000000"/>
                <w:szCs w:val="17"/>
              </w:rPr>
            </w:pPr>
            <w:r w:rsidRPr="00912E48">
              <w:rPr>
                <w:szCs w:val="17"/>
              </w:rPr>
              <w:t xml:space="preserve">Potato spindle tuber </w:t>
            </w:r>
            <w:proofErr w:type="spellStart"/>
            <w:r w:rsidRPr="00912E48">
              <w:rPr>
                <w:szCs w:val="17"/>
              </w:rPr>
              <w:t>pospiviroid</w:t>
            </w:r>
            <w:proofErr w:type="spellEnd"/>
          </w:p>
        </w:tc>
      </w:tr>
      <w:tr w:rsidR="00912E48" w:rsidRPr="00912E48" w14:paraId="46EB63E2" w14:textId="77777777" w:rsidTr="008A2CFE">
        <w:trPr>
          <w:trHeight w:val="20"/>
        </w:trPr>
        <w:tc>
          <w:tcPr>
            <w:tcW w:w="4536" w:type="dxa"/>
            <w:shd w:val="clear" w:color="auto" w:fill="auto"/>
            <w:noWrap/>
          </w:tcPr>
          <w:p w14:paraId="2343A6F3" w14:textId="77777777" w:rsidR="00912E48" w:rsidRPr="00912E48" w:rsidRDefault="00912E48" w:rsidP="00912E48">
            <w:pPr>
              <w:spacing w:after="0"/>
              <w:jc w:val="left"/>
              <w:rPr>
                <w:color w:val="000000"/>
                <w:szCs w:val="17"/>
              </w:rPr>
            </w:pPr>
            <w:r w:rsidRPr="00912E48">
              <w:rPr>
                <w:color w:val="000000"/>
                <w:szCs w:val="17"/>
              </w:rPr>
              <w:t>Pyriform scale</w:t>
            </w:r>
          </w:p>
        </w:tc>
        <w:tc>
          <w:tcPr>
            <w:tcW w:w="4111" w:type="dxa"/>
            <w:shd w:val="clear" w:color="auto" w:fill="auto"/>
          </w:tcPr>
          <w:p w14:paraId="75688CB8" w14:textId="77777777" w:rsidR="00912E48" w:rsidRPr="00912E48" w:rsidRDefault="00912E48" w:rsidP="00912E48">
            <w:pPr>
              <w:spacing w:after="0"/>
              <w:jc w:val="left"/>
              <w:rPr>
                <w:bCs/>
                <w:i/>
                <w:iCs/>
                <w:color w:val="000000"/>
                <w:szCs w:val="17"/>
              </w:rPr>
            </w:pPr>
            <w:proofErr w:type="spellStart"/>
            <w:r w:rsidRPr="00912E48">
              <w:rPr>
                <w:i/>
                <w:color w:val="000000"/>
                <w:szCs w:val="17"/>
              </w:rPr>
              <w:t>Protopulvinaria</w:t>
            </w:r>
            <w:proofErr w:type="spellEnd"/>
            <w:r w:rsidRPr="00912E48">
              <w:rPr>
                <w:i/>
                <w:color w:val="000000"/>
                <w:szCs w:val="17"/>
              </w:rPr>
              <w:t xml:space="preserve"> pyriformis</w:t>
            </w:r>
          </w:p>
        </w:tc>
      </w:tr>
      <w:tr w:rsidR="00912E48" w:rsidRPr="00912E48" w14:paraId="2F8DEC68" w14:textId="77777777" w:rsidTr="008A2CFE">
        <w:trPr>
          <w:trHeight w:val="20"/>
        </w:trPr>
        <w:tc>
          <w:tcPr>
            <w:tcW w:w="4536" w:type="dxa"/>
            <w:shd w:val="clear" w:color="auto" w:fill="auto"/>
            <w:noWrap/>
          </w:tcPr>
          <w:p w14:paraId="4F63A473" w14:textId="77777777" w:rsidR="00912E48" w:rsidRPr="00912E48" w:rsidRDefault="00912E48" w:rsidP="00912E48">
            <w:pPr>
              <w:spacing w:after="0"/>
              <w:jc w:val="left"/>
              <w:rPr>
                <w:color w:val="000000"/>
                <w:szCs w:val="17"/>
              </w:rPr>
            </w:pPr>
            <w:r w:rsidRPr="00912E48">
              <w:rPr>
                <w:color w:val="000000"/>
                <w:szCs w:val="17"/>
              </w:rPr>
              <w:t>Red imported fire ant</w:t>
            </w:r>
          </w:p>
        </w:tc>
        <w:tc>
          <w:tcPr>
            <w:tcW w:w="4111" w:type="dxa"/>
            <w:shd w:val="clear" w:color="auto" w:fill="auto"/>
          </w:tcPr>
          <w:p w14:paraId="3CA8B754" w14:textId="77777777" w:rsidR="00912E48" w:rsidRPr="00912E48" w:rsidRDefault="00912E48" w:rsidP="00912E48">
            <w:pPr>
              <w:spacing w:after="0"/>
              <w:jc w:val="left"/>
              <w:rPr>
                <w:bCs/>
                <w:i/>
                <w:iCs/>
                <w:color w:val="000000"/>
                <w:szCs w:val="17"/>
              </w:rPr>
            </w:pPr>
            <w:proofErr w:type="spellStart"/>
            <w:r w:rsidRPr="00912E48">
              <w:rPr>
                <w:i/>
                <w:iCs/>
                <w:color w:val="000000"/>
                <w:szCs w:val="17"/>
              </w:rPr>
              <w:t>Solenopsis</w:t>
            </w:r>
            <w:proofErr w:type="spellEnd"/>
            <w:r w:rsidRPr="00912E48">
              <w:rPr>
                <w:i/>
                <w:iCs/>
                <w:color w:val="000000"/>
                <w:szCs w:val="17"/>
              </w:rPr>
              <w:t xml:space="preserve"> </w:t>
            </w:r>
            <w:proofErr w:type="spellStart"/>
            <w:r w:rsidRPr="00912E48">
              <w:rPr>
                <w:i/>
                <w:iCs/>
                <w:color w:val="000000"/>
                <w:szCs w:val="17"/>
              </w:rPr>
              <w:t>invicta</w:t>
            </w:r>
            <w:proofErr w:type="spellEnd"/>
          </w:p>
        </w:tc>
      </w:tr>
      <w:tr w:rsidR="00912E48" w:rsidRPr="00912E48" w14:paraId="134DBED6" w14:textId="77777777" w:rsidTr="008A2CFE">
        <w:trPr>
          <w:trHeight w:val="20"/>
        </w:trPr>
        <w:tc>
          <w:tcPr>
            <w:tcW w:w="4536" w:type="dxa"/>
            <w:shd w:val="clear" w:color="auto" w:fill="auto"/>
            <w:noWrap/>
            <w:hideMark/>
          </w:tcPr>
          <w:p w14:paraId="72B311EB" w14:textId="77777777" w:rsidR="00912E48" w:rsidRPr="00912E48" w:rsidRDefault="00912E48" w:rsidP="00912E48">
            <w:pPr>
              <w:spacing w:after="0"/>
              <w:jc w:val="left"/>
              <w:rPr>
                <w:color w:val="000000"/>
                <w:szCs w:val="17"/>
              </w:rPr>
            </w:pPr>
            <w:r w:rsidRPr="00912E48">
              <w:rPr>
                <w:color w:val="000000"/>
                <w:szCs w:val="17"/>
              </w:rPr>
              <w:t>Sawyer beetles</w:t>
            </w:r>
          </w:p>
        </w:tc>
        <w:tc>
          <w:tcPr>
            <w:tcW w:w="4111" w:type="dxa"/>
            <w:shd w:val="clear" w:color="auto" w:fill="auto"/>
            <w:hideMark/>
          </w:tcPr>
          <w:p w14:paraId="5AC350CB" w14:textId="77777777" w:rsidR="00912E48" w:rsidRPr="00912E48" w:rsidRDefault="00912E48" w:rsidP="00912E48">
            <w:pPr>
              <w:spacing w:after="0"/>
              <w:jc w:val="left"/>
              <w:rPr>
                <w:color w:val="000000"/>
                <w:szCs w:val="17"/>
              </w:rPr>
            </w:pPr>
            <w:proofErr w:type="spellStart"/>
            <w:r w:rsidRPr="00912E48">
              <w:rPr>
                <w:bCs/>
                <w:i/>
                <w:iCs/>
                <w:color w:val="000000"/>
                <w:szCs w:val="17"/>
              </w:rPr>
              <w:t>Monochamus</w:t>
            </w:r>
            <w:proofErr w:type="spellEnd"/>
            <w:r w:rsidRPr="00912E48">
              <w:rPr>
                <w:bCs/>
                <w:i/>
                <w:iCs/>
                <w:color w:val="000000"/>
                <w:szCs w:val="17"/>
              </w:rPr>
              <w:t xml:space="preserve"> spp. </w:t>
            </w:r>
            <w:proofErr w:type="gramStart"/>
            <w:r w:rsidRPr="00912E48">
              <w:rPr>
                <w:color w:val="000000"/>
                <w:szCs w:val="17"/>
              </w:rPr>
              <w:t>including</w:t>
            </w:r>
            <w:proofErr w:type="gramEnd"/>
            <w:r w:rsidRPr="00912E48">
              <w:rPr>
                <w:color w:val="000000"/>
                <w:szCs w:val="17"/>
              </w:rPr>
              <w:t xml:space="preserve"> </w:t>
            </w:r>
          </w:p>
          <w:p w14:paraId="11FF4F4B" w14:textId="77777777" w:rsidR="00912E48" w:rsidRPr="00912E48" w:rsidRDefault="00912E48" w:rsidP="00912E48">
            <w:pPr>
              <w:spacing w:after="0"/>
              <w:jc w:val="left"/>
              <w:rPr>
                <w:i/>
                <w:iCs/>
                <w:color w:val="000000"/>
                <w:szCs w:val="17"/>
              </w:rPr>
            </w:pPr>
            <w:r w:rsidRPr="00912E48">
              <w:rPr>
                <w:i/>
                <w:iCs/>
                <w:color w:val="000000"/>
                <w:szCs w:val="17"/>
              </w:rPr>
              <w:t xml:space="preserve">M. </w:t>
            </w:r>
            <w:proofErr w:type="spellStart"/>
            <w:r w:rsidRPr="00912E48">
              <w:rPr>
                <w:i/>
                <w:iCs/>
                <w:color w:val="000000"/>
                <w:szCs w:val="17"/>
              </w:rPr>
              <w:t>alternatus</w:t>
            </w:r>
            <w:proofErr w:type="spellEnd"/>
            <w:r w:rsidRPr="00912E48">
              <w:rPr>
                <w:i/>
                <w:iCs/>
                <w:color w:val="000000"/>
                <w:szCs w:val="17"/>
              </w:rPr>
              <w:t xml:space="preserve">, M. </w:t>
            </w:r>
            <w:proofErr w:type="spellStart"/>
            <w:r w:rsidRPr="00912E48">
              <w:rPr>
                <w:i/>
                <w:iCs/>
                <w:color w:val="000000"/>
                <w:szCs w:val="17"/>
              </w:rPr>
              <w:t>galloprovincialis</w:t>
            </w:r>
            <w:proofErr w:type="spellEnd"/>
            <w:r w:rsidRPr="00912E48">
              <w:rPr>
                <w:i/>
                <w:iCs/>
                <w:color w:val="000000"/>
                <w:szCs w:val="17"/>
              </w:rPr>
              <w:t xml:space="preserve">, </w:t>
            </w:r>
          </w:p>
          <w:p w14:paraId="0A91B808" w14:textId="77777777" w:rsidR="00912E48" w:rsidRPr="00912E48" w:rsidRDefault="00912E48" w:rsidP="00912E48">
            <w:pPr>
              <w:spacing w:after="0"/>
              <w:jc w:val="left"/>
              <w:rPr>
                <w:i/>
                <w:iCs/>
                <w:color w:val="000000"/>
                <w:szCs w:val="17"/>
              </w:rPr>
            </w:pPr>
            <w:r w:rsidRPr="00912E48">
              <w:rPr>
                <w:i/>
                <w:iCs/>
                <w:color w:val="000000"/>
                <w:szCs w:val="17"/>
              </w:rPr>
              <w:t xml:space="preserve">M. scutellatus, M. </w:t>
            </w:r>
            <w:proofErr w:type="spellStart"/>
            <w:r w:rsidRPr="00912E48">
              <w:rPr>
                <w:i/>
                <w:iCs/>
                <w:color w:val="000000"/>
                <w:szCs w:val="17"/>
              </w:rPr>
              <w:t>titillator</w:t>
            </w:r>
            <w:proofErr w:type="spellEnd"/>
          </w:p>
        </w:tc>
      </w:tr>
      <w:tr w:rsidR="00912E48" w:rsidRPr="00912E48" w14:paraId="09FE64BC" w14:textId="77777777" w:rsidTr="008A2CFE">
        <w:trPr>
          <w:trHeight w:val="20"/>
        </w:trPr>
        <w:tc>
          <w:tcPr>
            <w:tcW w:w="4536" w:type="dxa"/>
            <w:shd w:val="clear" w:color="auto" w:fill="auto"/>
            <w:noWrap/>
          </w:tcPr>
          <w:p w14:paraId="289EC680" w14:textId="77777777" w:rsidR="00912E48" w:rsidRPr="00912E48" w:rsidRDefault="00912E48" w:rsidP="00912E48">
            <w:pPr>
              <w:spacing w:after="0"/>
              <w:jc w:val="left"/>
              <w:rPr>
                <w:color w:val="000000"/>
                <w:szCs w:val="17"/>
              </w:rPr>
            </w:pPr>
            <w:r w:rsidRPr="00912E48">
              <w:rPr>
                <w:color w:val="000000"/>
                <w:szCs w:val="17"/>
              </w:rPr>
              <w:t>Serpentine leaf miner</w:t>
            </w:r>
          </w:p>
        </w:tc>
        <w:tc>
          <w:tcPr>
            <w:tcW w:w="4111" w:type="dxa"/>
            <w:shd w:val="clear" w:color="auto" w:fill="auto"/>
          </w:tcPr>
          <w:p w14:paraId="6E31DD29" w14:textId="77777777" w:rsidR="00912E48" w:rsidRPr="00912E48" w:rsidRDefault="00912E48" w:rsidP="00912E48">
            <w:pPr>
              <w:spacing w:after="0"/>
              <w:jc w:val="left"/>
              <w:rPr>
                <w:bCs/>
                <w:i/>
                <w:iCs/>
                <w:color w:val="000000"/>
                <w:szCs w:val="17"/>
              </w:rPr>
            </w:pPr>
            <w:proofErr w:type="spellStart"/>
            <w:r w:rsidRPr="00912E48">
              <w:rPr>
                <w:bCs/>
                <w:i/>
                <w:iCs/>
                <w:color w:val="000000"/>
                <w:szCs w:val="17"/>
              </w:rPr>
              <w:t>Liriomyza</w:t>
            </w:r>
            <w:proofErr w:type="spellEnd"/>
            <w:r w:rsidRPr="00912E48">
              <w:rPr>
                <w:bCs/>
                <w:i/>
                <w:iCs/>
                <w:color w:val="000000"/>
                <w:szCs w:val="17"/>
              </w:rPr>
              <w:t xml:space="preserve"> </w:t>
            </w:r>
            <w:proofErr w:type="spellStart"/>
            <w:r w:rsidRPr="00912E48">
              <w:rPr>
                <w:bCs/>
                <w:i/>
                <w:iCs/>
                <w:color w:val="000000"/>
                <w:szCs w:val="17"/>
              </w:rPr>
              <w:t>huidobrensis</w:t>
            </w:r>
            <w:proofErr w:type="spellEnd"/>
          </w:p>
        </w:tc>
      </w:tr>
      <w:tr w:rsidR="00912E48" w:rsidRPr="00912E48" w14:paraId="790D94AC" w14:textId="77777777" w:rsidTr="008A2CFE">
        <w:trPr>
          <w:trHeight w:val="20"/>
        </w:trPr>
        <w:tc>
          <w:tcPr>
            <w:tcW w:w="4536" w:type="dxa"/>
            <w:shd w:val="clear" w:color="auto" w:fill="auto"/>
            <w:hideMark/>
          </w:tcPr>
          <w:p w14:paraId="7F6B3711" w14:textId="77777777" w:rsidR="00912E48" w:rsidRPr="00912E48" w:rsidRDefault="00912E48" w:rsidP="00912E48">
            <w:pPr>
              <w:spacing w:after="0"/>
              <w:jc w:val="left"/>
              <w:rPr>
                <w:color w:val="000000"/>
                <w:szCs w:val="17"/>
              </w:rPr>
            </w:pPr>
            <w:proofErr w:type="spellStart"/>
            <w:r w:rsidRPr="00912E48">
              <w:rPr>
                <w:color w:val="000000"/>
                <w:szCs w:val="17"/>
              </w:rPr>
              <w:t>Sharka</w:t>
            </w:r>
            <w:proofErr w:type="spellEnd"/>
          </w:p>
        </w:tc>
        <w:tc>
          <w:tcPr>
            <w:tcW w:w="4111" w:type="dxa"/>
            <w:shd w:val="clear" w:color="auto" w:fill="auto"/>
            <w:hideMark/>
          </w:tcPr>
          <w:p w14:paraId="4F2C7EE9" w14:textId="77777777" w:rsidR="00912E48" w:rsidRPr="00912E48" w:rsidRDefault="00912E48" w:rsidP="00912E48">
            <w:pPr>
              <w:spacing w:after="0"/>
              <w:jc w:val="left"/>
              <w:rPr>
                <w:color w:val="000000"/>
                <w:szCs w:val="17"/>
              </w:rPr>
            </w:pPr>
            <w:r w:rsidRPr="00912E48">
              <w:rPr>
                <w:color w:val="000000"/>
                <w:szCs w:val="17"/>
              </w:rPr>
              <w:t>Plum pox potyvirus</w:t>
            </w:r>
          </w:p>
        </w:tc>
      </w:tr>
      <w:tr w:rsidR="00912E48" w:rsidRPr="00912E48" w14:paraId="7C662B56" w14:textId="77777777" w:rsidTr="008A2CFE">
        <w:trPr>
          <w:trHeight w:val="20"/>
        </w:trPr>
        <w:tc>
          <w:tcPr>
            <w:tcW w:w="4536" w:type="dxa"/>
            <w:shd w:val="clear" w:color="auto" w:fill="auto"/>
          </w:tcPr>
          <w:p w14:paraId="190D7722" w14:textId="77777777" w:rsidR="00912E48" w:rsidRPr="00912E48" w:rsidRDefault="00912E48" w:rsidP="00912E48">
            <w:pPr>
              <w:spacing w:after="0"/>
              <w:jc w:val="left"/>
              <w:rPr>
                <w:color w:val="000000"/>
                <w:szCs w:val="17"/>
              </w:rPr>
            </w:pPr>
            <w:r w:rsidRPr="00912E48">
              <w:rPr>
                <w:color w:val="000000"/>
                <w:szCs w:val="17"/>
              </w:rPr>
              <w:t>Small plague grasshopper</w:t>
            </w:r>
          </w:p>
        </w:tc>
        <w:tc>
          <w:tcPr>
            <w:tcW w:w="4111" w:type="dxa"/>
            <w:shd w:val="clear" w:color="auto" w:fill="auto"/>
          </w:tcPr>
          <w:p w14:paraId="34A01584" w14:textId="77777777" w:rsidR="00912E48" w:rsidRPr="00912E48" w:rsidRDefault="00912E48" w:rsidP="00912E48">
            <w:pPr>
              <w:spacing w:after="0"/>
              <w:jc w:val="left"/>
              <w:rPr>
                <w:bCs/>
                <w:i/>
                <w:iCs/>
                <w:color w:val="000000"/>
                <w:szCs w:val="17"/>
              </w:rPr>
            </w:pPr>
            <w:proofErr w:type="spellStart"/>
            <w:r w:rsidRPr="00912E48">
              <w:rPr>
                <w:i/>
                <w:color w:val="000000"/>
                <w:szCs w:val="17"/>
              </w:rPr>
              <w:t>Austroicetes</w:t>
            </w:r>
            <w:proofErr w:type="spellEnd"/>
            <w:r w:rsidRPr="00912E48">
              <w:rPr>
                <w:i/>
                <w:color w:val="000000"/>
                <w:szCs w:val="17"/>
              </w:rPr>
              <w:t xml:space="preserve"> </w:t>
            </w:r>
            <w:proofErr w:type="spellStart"/>
            <w:r w:rsidRPr="00912E48">
              <w:rPr>
                <w:i/>
                <w:color w:val="000000"/>
                <w:szCs w:val="17"/>
              </w:rPr>
              <w:t>cruciata</w:t>
            </w:r>
            <w:proofErr w:type="spellEnd"/>
          </w:p>
        </w:tc>
      </w:tr>
      <w:tr w:rsidR="00912E48" w:rsidRPr="00912E48" w14:paraId="3160F20C" w14:textId="77777777" w:rsidTr="008A2CFE">
        <w:trPr>
          <w:trHeight w:val="20"/>
        </w:trPr>
        <w:tc>
          <w:tcPr>
            <w:tcW w:w="4536" w:type="dxa"/>
            <w:shd w:val="clear" w:color="auto" w:fill="auto"/>
            <w:hideMark/>
          </w:tcPr>
          <w:p w14:paraId="76997FE5" w14:textId="77777777" w:rsidR="00912E48" w:rsidRPr="00912E48" w:rsidRDefault="00912E48" w:rsidP="00912E48">
            <w:pPr>
              <w:spacing w:after="0"/>
              <w:jc w:val="left"/>
              <w:rPr>
                <w:color w:val="000000"/>
                <w:szCs w:val="17"/>
              </w:rPr>
            </w:pPr>
            <w:r w:rsidRPr="00912E48">
              <w:rPr>
                <w:color w:val="000000"/>
                <w:szCs w:val="17"/>
              </w:rPr>
              <w:t>Spotted-winged drosophila (fruit fly)</w:t>
            </w:r>
          </w:p>
        </w:tc>
        <w:tc>
          <w:tcPr>
            <w:tcW w:w="4111" w:type="dxa"/>
            <w:shd w:val="clear" w:color="auto" w:fill="auto"/>
            <w:hideMark/>
          </w:tcPr>
          <w:p w14:paraId="79CC658E" w14:textId="77777777" w:rsidR="00912E48" w:rsidRPr="00912E48" w:rsidRDefault="00912E48" w:rsidP="00912E48">
            <w:pPr>
              <w:spacing w:after="0"/>
              <w:jc w:val="left"/>
              <w:rPr>
                <w:i/>
                <w:iCs/>
                <w:color w:val="000000"/>
                <w:szCs w:val="17"/>
              </w:rPr>
            </w:pPr>
            <w:r w:rsidRPr="00912E48">
              <w:rPr>
                <w:bCs/>
                <w:i/>
                <w:iCs/>
                <w:color w:val="000000"/>
                <w:szCs w:val="17"/>
              </w:rPr>
              <w:t xml:space="preserve">Drosophila </w:t>
            </w:r>
            <w:proofErr w:type="spellStart"/>
            <w:r w:rsidRPr="00912E48">
              <w:rPr>
                <w:bCs/>
                <w:i/>
                <w:iCs/>
                <w:color w:val="000000"/>
                <w:szCs w:val="17"/>
              </w:rPr>
              <w:t>suzukii</w:t>
            </w:r>
            <w:proofErr w:type="spellEnd"/>
          </w:p>
        </w:tc>
      </w:tr>
      <w:tr w:rsidR="00912E48" w:rsidRPr="00912E48" w14:paraId="5B601F30" w14:textId="77777777" w:rsidTr="008A2CFE">
        <w:trPr>
          <w:trHeight w:val="20"/>
        </w:trPr>
        <w:tc>
          <w:tcPr>
            <w:tcW w:w="4536" w:type="dxa"/>
            <w:shd w:val="clear" w:color="auto" w:fill="auto"/>
          </w:tcPr>
          <w:p w14:paraId="6F327AC4" w14:textId="77777777" w:rsidR="00912E48" w:rsidRPr="00912E48" w:rsidRDefault="00912E48" w:rsidP="00912E48">
            <w:pPr>
              <w:spacing w:after="0"/>
              <w:jc w:val="left"/>
              <w:rPr>
                <w:color w:val="000000"/>
                <w:szCs w:val="17"/>
              </w:rPr>
            </w:pPr>
            <w:r w:rsidRPr="00912E48">
              <w:rPr>
                <w:szCs w:val="17"/>
              </w:rPr>
              <w:t xml:space="preserve">Strawberry latent ringspot virus (SLRSV) </w:t>
            </w:r>
          </w:p>
        </w:tc>
        <w:tc>
          <w:tcPr>
            <w:tcW w:w="4111" w:type="dxa"/>
            <w:shd w:val="clear" w:color="auto" w:fill="auto"/>
          </w:tcPr>
          <w:p w14:paraId="7E9CAB2F" w14:textId="77777777" w:rsidR="00912E48" w:rsidRPr="00912E48" w:rsidRDefault="00912E48" w:rsidP="00912E48">
            <w:pPr>
              <w:spacing w:after="0"/>
              <w:jc w:val="left"/>
              <w:rPr>
                <w:bCs/>
                <w:i/>
                <w:iCs/>
                <w:color w:val="000000"/>
                <w:szCs w:val="17"/>
              </w:rPr>
            </w:pPr>
            <w:r w:rsidRPr="00912E48">
              <w:rPr>
                <w:szCs w:val="17"/>
              </w:rPr>
              <w:t>Strawberry latent ringspot virus</w:t>
            </w:r>
          </w:p>
        </w:tc>
      </w:tr>
      <w:tr w:rsidR="00912E48" w:rsidRPr="00912E48" w14:paraId="72C292DE" w14:textId="77777777" w:rsidTr="008A2CFE">
        <w:trPr>
          <w:trHeight w:val="20"/>
        </w:trPr>
        <w:tc>
          <w:tcPr>
            <w:tcW w:w="4536" w:type="dxa"/>
            <w:shd w:val="clear" w:color="auto" w:fill="auto"/>
          </w:tcPr>
          <w:p w14:paraId="11994AAF" w14:textId="77777777" w:rsidR="00912E48" w:rsidRPr="00912E48" w:rsidRDefault="00912E48" w:rsidP="00912E48">
            <w:pPr>
              <w:spacing w:after="0"/>
              <w:jc w:val="left"/>
              <w:rPr>
                <w:color w:val="000000"/>
                <w:szCs w:val="17"/>
              </w:rPr>
            </w:pPr>
            <w:r w:rsidRPr="00912E48">
              <w:rPr>
                <w:color w:val="000000"/>
                <w:szCs w:val="17"/>
              </w:rPr>
              <w:t>Stubborn disease of citrus</w:t>
            </w:r>
          </w:p>
        </w:tc>
        <w:tc>
          <w:tcPr>
            <w:tcW w:w="4111" w:type="dxa"/>
            <w:shd w:val="clear" w:color="auto" w:fill="auto"/>
          </w:tcPr>
          <w:p w14:paraId="40D2D1AC" w14:textId="77777777" w:rsidR="00912E48" w:rsidRPr="00912E48" w:rsidRDefault="00912E48" w:rsidP="00912E48">
            <w:pPr>
              <w:spacing w:after="0"/>
              <w:jc w:val="left"/>
              <w:rPr>
                <w:bCs/>
                <w:i/>
                <w:iCs/>
                <w:color w:val="000000"/>
                <w:szCs w:val="17"/>
              </w:rPr>
            </w:pPr>
            <w:proofErr w:type="spellStart"/>
            <w:r w:rsidRPr="00912E48">
              <w:rPr>
                <w:bCs/>
                <w:i/>
                <w:iCs/>
                <w:color w:val="000000"/>
                <w:szCs w:val="17"/>
              </w:rPr>
              <w:t>Spiroplasma</w:t>
            </w:r>
            <w:proofErr w:type="spellEnd"/>
            <w:r w:rsidRPr="00912E48">
              <w:rPr>
                <w:bCs/>
                <w:i/>
                <w:iCs/>
                <w:color w:val="000000"/>
                <w:szCs w:val="17"/>
              </w:rPr>
              <w:t xml:space="preserve"> </w:t>
            </w:r>
            <w:proofErr w:type="spellStart"/>
            <w:r w:rsidRPr="00912E48">
              <w:rPr>
                <w:bCs/>
                <w:i/>
                <w:iCs/>
                <w:color w:val="000000"/>
                <w:szCs w:val="17"/>
              </w:rPr>
              <w:t>citri</w:t>
            </w:r>
            <w:proofErr w:type="spellEnd"/>
          </w:p>
        </w:tc>
      </w:tr>
      <w:tr w:rsidR="00912E48" w:rsidRPr="00912E48" w14:paraId="65DB0539" w14:textId="77777777" w:rsidTr="008A2CFE">
        <w:trPr>
          <w:trHeight w:val="20"/>
        </w:trPr>
        <w:tc>
          <w:tcPr>
            <w:tcW w:w="4536" w:type="dxa"/>
            <w:shd w:val="clear" w:color="auto" w:fill="auto"/>
            <w:hideMark/>
          </w:tcPr>
          <w:p w14:paraId="2D893141" w14:textId="77777777" w:rsidR="00912E48" w:rsidRPr="00912E48" w:rsidRDefault="00912E48" w:rsidP="00912E48">
            <w:pPr>
              <w:spacing w:after="0"/>
              <w:jc w:val="left"/>
              <w:rPr>
                <w:color w:val="000000"/>
                <w:szCs w:val="17"/>
              </w:rPr>
            </w:pPr>
            <w:r w:rsidRPr="00912E48">
              <w:rPr>
                <w:color w:val="000000"/>
                <w:szCs w:val="17"/>
              </w:rPr>
              <w:t>Subterranean termite</w:t>
            </w:r>
          </w:p>
        </w:tc>
        <w:tc>
          <w:tcPr>
            <w:tcW w:w="4111" w:type="dxa"/>
            <w:shd w:val="clear" w:color="auto" w:fill="auto"/>
            <w:hideMark/>
          </w:tcPr>
          <w:p w14:paraId="033365F4" w14:textId="77777777" w:rsidR="00912E48" w:rsidRPr="00912E48" w:rsidRDefault="00912E48" w:rsidP="00912E48">
            <w:pPr>
              <w:spacing w:after="0"/>
              <w:jc w:val="left"/>
              <w:rPr>
                <w:i/>
                <w:iCs/>
                <w:color w:val="000000"/>
                <w:szCs w:val="17"/>
              </w:rPr>
            </w:pPr>
            <w:proofErr w:type="spellStart"/>
            <w:r w:rsidRPr="00912E48">
              <w:rPr>
                <w:bCs/>
                <w:i/>
                <w:iCs/>
                <w:color w:val="000000"/>
                <w:szCs w:val="17"/>
              </w:rPr>
              <w:t>Coptotermes</w:t>
            </w:r>
            <w:proofErr w:type="spellEnd"/>
            <w:r w:rsidRPr="00912E48">
              <w:rPr>
                <w:bCs/>
                <w:i/>
                <w:iCs/>
                <w:color w:val="000000"/>
                <w:szCs w:val="17"/>
              </w:rPr>
              <w:t xml:space="preserve"> </w:t>
            </w:r>
            <w:proofErr w:type="spellStart"/>
            <w:r w:rsidRPr="00912E48">
              <w:rPr>
                <w:bCs/>
                <w:i/>
                <w:iCs/>
                <w:color w:val="000000"/>
                <w:szCs w:val="17"/>
              </w:rPr>
              <w:t>formosanus</w:t>
            </w:r>
            <w:proofErr w:type="spellEnd"/>
          </w:p>
        </w:tc>
      </w:tr>
      <w:tr w:rsidR="00912E48" w:rsidRPr="00912E48" w14:paraId="1B374915" w14:textId="77777777" w:rsidTr="008A2CFE">
        <w:trPr>
          <w:trHeight w:val="20"/>
        </w:trPr>
        <w:tc>
          <w:tcPr>
            <w:tcW w:w="4536" w:type="dxa"/>
            <w:shd w:val="clear" w:color="auto" w:fill="auto"/>
            <w:hideMark/>
          </w:tcPr>
          <w:p w14:paraId="1E6455C5" w14:textId="77777777" w:rsidR="00912E48" w:rsidRPr="00912E48" w:rsidRDefault="00912E48" w:rsidP="00912E48">
            <w:pPr>
              <w:spacing w:after="0"/>
              <w:jc w:val="left"/>
              <w:rPr>
                <w:color w:val="000000"/>
                <w:szCs w:val="17"/>
              </w:rPr>
            </w:pPr>
            <w:r w:rsidRPr="00912E48">
              <w:rPr>
                <w:color w:val="000000"/>
                <w:szCs w:val="17"/>
              </w:rPr>
              <w:t>Sudden oak death</w:t>
            </w:r>
          </w:p>
        </w:tc>
        <w:tc>
          <w:tcPr>
            <w:tcW w:w="4111" w:type="dxa"/>
            <w:shd w:val="clear" w:color="auto" w:fill="auto"/>
            <w:hideMark/>
          </w:tcPr>
          <w:p w14:paraId="0A3B2CED" w14:textId="77777777" w:rsidR="00912E48" w:rsidRPr="00912E48" w:rsidRDefault="00912E48" w:rsidP="00912E48">
            <w:pPr>
              <w:spacing w:after="0"/>
              <w:jc w:val="left"/>
              <w:rPr>
                <w:i/>
                <w:iCs/>
                <w:color w:val="000000"/>
                <w:szCs w:val="17"/>
              </w:rPr>
            </w:pPr>
            <w:r w:rsidRPr="00912E48">
              <w:rPr>
                <w:bCs/>
                <w:i/>
                <w:iCs/>
                <w:color w:val="000000"/>
                <w:szCs w:val="17"/>
              </w:rPr>
              <w:t xml:space="preserve">Phytophthora </w:t>
            </w:r>
            <w:proofErr w:type="spellStart"/>
            <w:r w:rsidRPr="00912E48">
              <w:rPr>
                <w:bCs/>
                <w:i/>
                <w:iCs/>
                <w:color w:val="000000"/>
                <w:szCs w:val="17"/>
              </w:rPr>
              <w:t>ramorum</w:t>
            </w:r>
            <w:proofErr w:type="spellEnd"/>
          </w:p>
        </w:tc>
      </w:tr>
      <w:tr w:rsidR="00912E48" w:rsidRPr="00912E48" w14:paraId="1742FFAB" w14:textId="77777777" w:rsidTr="008A2CFE">
        <w:trPr>
          <w:trHeight w:val="20"/>
        </w:trPr>
        <w:tc>
          <w:tcPr>
            <w:tcW w:w="4536" w:type="dxa"/>
            <w:shd w:val="clear" w:color="auto" w:fill="auto"/>
            <w:hideMark/>
          </w:tcPr>
          <w:p w14:paraId="32FB5AF5" w14:textId="77777777" w:rsidR="00912E48" w:rsidRPr="00912E48" w:rsidRDefault="00912E48" w:rsidP="00912E48">
            <w:pPr>
              <w:spacing w:after="0"/>
              <w:jc w:val="left"/>
              <w:rPr>
                <w:color w:val="000000"/>
                <w:szCs w:val="17"/>
              </w:rPr>
            </w:pPr>
            <w:r w:rsidRPr="00912E48">
              <w:rPr>
                <w:color w:val="000000"/>
                <w:szCs w:val="17"/>
              </w:rPr>
              <w:t>Tarnished plant bug</w:t>
            </w:r>
          </w:p>
        </w:tc>
        <w:tc>
          <w:tcPr>
            <w:tcW w:w="4111" w:type="dxa"/>
            <w:shd w:val="clear" w:color="auto" w:fill="auto"/>
            <w:hideMark/>
          </w:tcPr>
          <w:p w14:paraId="6FDD48E9" w14:textId="77777777" w:rsidR="00912E48" w:rsidRPr="00912E48" w:rsidRDefault="00912E48" w:rsidP="00912E48">
            <w:pPr>
              <w:spacing w:after="0"/>
              <w:jc w:val="left"/>
              <w:rPr>
                <w:i/>
                <w:iCs/>
                <w:color w:val="000000"/>
                <w:szCs w:val="17"/>
              </w:rPr>
            </w:pPr>
            <w:r w:rsidRPr="00912E48">
              <w:rPr>
                <w:i/>
                <w:iCs/>
                <w:color w:val="000000"/>
                <w:szCs w:val="17"/>
              </w:rPr>
              <w:t xml:space="preserve">Lygus </w:t>
            </w:r>
            <w:proofErr w:type="spellStart"/>
            <w:r w:rsidRPr="00912E48">
              <w:rPr>
                <w:i/>
                <w:iCs/>
                <w:color w:val="000000"/>
                <w:szCs w:val="17"/>
              </w:rPr>
              <w:t>lineolaris</w:t>
            </w:r>
            <w:proofErr w:type="spellEnd"/>
          </w:p>
        </w:tc>
      </w:tr>
      <w:tr w:rsidR="00912E48" w:rsidRPr="00912E48" w14:paraId="080757D3" w14:textId="77777777" w:rsidTr="008A2CFE">
        <w:trPr>
          <w:trHeight w:val="20"/>
        </w:trPr>
        <w:tc>
          <w:tcPr>
            <w:tcW w:w="4536" w:type="dxa"/>
            <w:shd w:val="clear" w:color="auto" w:fill="auto"/>
          </w:tcPr>
          <w:p w14:paraId="005701B1" w14:textId="77777777" w:rsidR="00912E48" w:rsidRPr="00912E48" w:rsidRDefault="00912E48" w:rsidP="00912E48">
            <w:pPr>
              <w:spacing w:after="0"/>
              <w:jc w:val="left"/>
              <w:rPr>
                <w:color w:val="000000"/>
                <w:szCs w:val="17"/>
              </w:rPr>
            </w:pPr>
            <w:proofErr w:type="spellStart"/>
            <w:r w:rsidRPr="00912E48">
              <w:rPr>
                <w:rFonts w:eastAsiaTheme="minorHAnsi"/>
                <w:szCs w:val="17"/>
              </w:rPr>
              <w:t>Teratosphaeria</w:t>
            </w:r>
            <w:proofErr w:type="spellEnd"/>
            <w:r w:rsidRPr="00912E48">
              <w:rPr>
                <w:rFonts w:eastAsiaTheme="minorHAnsi"/>
                <w:szCs w:val="17"/>
              </w:rPr>
              <w:t xml:space="preserve"> canker</w:t>
            </w:r>
          </w:p>
        </w:tc>
        <w:tc>
          <w:tcPr>
            <w:tcW w:w="4111" w:type="dxa"/>
            <w:shd w:val="clear" w:color="auto" w:fill="auto"/>
            <w:noWrap/>
          </w:tcPr>
          <w:p w14:paraId="24E88A1E" w14:textId="77777777" w:rsidR="00912E48" w:rsidRPr="00912E48" w:rsidRDefault="00912E48" w:rsidP="00912E48">
            <w:pPr>
              <w:spacing w:after="0"/>
              <w:jc w:val="left"/>
              <w:rPr>
                <w:i/>
                <w:iCs/>
                <w:color w:val="000000"/>
                <w:szCs w:val="17"/>
              </w:rPr>
            </w:pPr>
            <w:proofErr w:type="spellStart"/>
            <w:r w:rsidRPr="00912E48">
              <w:rPr>
                <w:i/>
                <w:iCs/>
                <w:szCs w:val="17"/>
              </w:rPr>
              <w:t>Teratosphaeria</w:t>
            </w:r>
            <w:proofErr w:type="spellEnd"/>
            <w:r w:rsidRPr="00912E48">
              <w:rPr>
                <w:i/>
                <w:iCs/>
                <w:szCs w:val="17"/>
              </w:rPr>
              <w:t xml:space="preserve"> </w:t>
            </w:r>
            <w:proofErr w:type="spellStart"/>
            <w:r w:rsidRPr="00912E48">
              <w:rPr>
                <w:i/>
                <w:iCs/>
                <w:szCs w:val="17"/>
              </w:rPr>
              <w:t>destructans</w:t>
            </w:r>
            <w:proofErr w:type="spellEnd"/>
            <w:r w:rsidRPr="00912E48">
              <w:rPr>
                <w:i/>
                <w:iCs/>
                <w:szCs w:val="17"/>
              </w:rPr>
              <w:t xml:space="preserve"> </w:t>
            </w:r>
            <w:r w:rsidRPr="00912E48">
              <w:rPr>
                <w:bCs/>
                <w:szCs w:val="17"/>
              </w:rPr>
              <w:t>and</w:t>
            </w:r>
            <w:r w:rsidRPr="00912E48">
              <w:rPr>
                <w:b/>
                <w:bCs/>
                <w:szCs w:val="17"/>
              </w:rPr>
              <w:t xml:space="preserve"> </w:t>
            </w:r>
            <w:r w:rsidRPr="00912E48">
              <w:rPr>
                <w:i/>
                <w:iCs/>
                <w:szCs w:val="17"/>
              </w:rPr>
              <w:t xml:space="preserve">T. </w:t>
            </w:r>
            <w:proofErr w:type="spellStart"/>
            <w:r w:rsidRPr="00912E48">
              <w:rPr>
                <w:i/>
                <w:iCs/>
                <w:szCs w:val="17"/>
              </w:rPr>
              <w:t>zuluensis</w:t>
            </w:r>
            <w:proofErr w:type="spellEnd"/>
          </w:p>
        </w:tc>
      </w:tr>
      <w:tr w:rsidR="00912E48" w:rsidRPr="00912E48" w14:paraId="0FE2B5D0" w14:textId="77777777" w:rsidTr="008A2CFE">
        <w:trPr>
          <w:trHeight w:val="20"/>
        </w:trPr>
        <w:tc>
          <w:tcPr>
            <w:tcW w:w="4536" w:type="dxa"/>
            <w:shd w:val="clear" w:color="auto" w:fill="auto"/>
          </w:tcPr>
          <w:p w14:paraId="1CC100FD" w14:textId="77777777" w:rsidR="00912E48" w:rsidRPr="00912E48" w:rsidRDefault="00912E48" w:rsidP="00912E48">
            <w:pPr>
              <w:spacing w:after="0"/>
              <w:ind w:left="1080" w:hanging="1080"/>
              <w:jc w:val="left"/>
              <w:rPr>
                <w:szCs w:val="17"/>
              </w:rPr>
            </w:pPr>
            <w:r w:rsidRPr="00912E48">
              <w:rPr>
                <w:szCs w:val="17"/>
              </w:rPr>
              <w:t>Tomato apical stunt viroid (</w:t>
            </w:r>
            <w:proofErr w:type="spellStart"/>
            <w:r w:rsidRPr="00912E48">
              <w:rPr>
                <w:szCs w:val="17"/>
              </w:rPr>
              <w:t>TASVd</w:t>
            </w:r>
            <w:proofErr w:type="spellEnd"/>
            <w:r w:rsidRPr="00912E48">
              <w:rPr>
                <w:szCs w:val="17"/>
              </w:rPr>
              <w:t>)</w:t>
            </w:r>
          </w:p>
        </w:tc>
        <w:tc>
          <w:tcPr>
            <w:tcW w:w="4111" w:type="dxa"/>
            <w:shd w:val="clear" w:color="auto" w:fill="auto"/>
            <w:noWrap/>
          </w:tcPr>
          <w:p w14:paraId="334F9A64" w14:textId="77777777" w:rsidR="00912E48" w:rsidRPr="00912E48" w:rsidRDefault="00912E48" w:rsidP="00912E48">
            <w:pPr>
              <w:spacing w:after="0"/>
              <w:ind w:left="1080" w:hanging="1080"/>
              <w:jc w:val="left"/>
              <w:rPr>
                <w:szCs w:val="17"/>
              </w:rPr>
            </w:pPr>
            <w:r w:rsidRPr="00912E48">
              <w:rPr>
                <w:szCs w:val="17"/>
              </w:rPr>
              <w:t xml:space="preserve">Tomato apical stunt viroid  </w:t>
            </w:r>
          </w:p>
        </w:tc>
      </w:tr>
      <w:tr w:rsidR="00912E48" w:rsidRPr="00912E48" w14:paraId="2964FAC4" w14:textId="77777777" w:rsidTr="008A2CFE">
        <w:trPr>
          <w:trHeight w:val="20"/>
        </w:trPr>
        <w:tc>
          <w:tcPr>
            <w:tcW w:w="4536" w:type="dxa"/>
            <w:shd w:val="clear" w:color="auto" w:fill="auto"/>
          </w:tcPr>
          <w:p w14:paraId="0765AAFB" w14:textId="77777777" w:rsidR="00912E48" w:rsidRPr="00912E48" w:rsidRDefault="00912E48" w:rsidP="00912E48">
            <w:pPr>
              <w:spacing w:after="0"/>
              <w:jc w:val="left"/>
              <w:rPr>
                <w:color w:val="000000"/>
                <w:szCs w:val="17"/>
              </w:rPr>
            </w:pPr>
            <w:r w:rsidRPr="00912E48">
              <w:rPr>
                <w:szCs w:val="17"/>
              </w:rPr>
              <w:t xml:space="preserve">Tomato black ring virus (TBRV) </w:t>
            </w:r>
          </w:p>
        </w:tc>
        <w:tc>
          <w:tcPr>
            <w:tcW w:w="4111" w:type="dxa"/>
            <w:shd w:val="clear" w:color="auto" w:fill="auto"/>
            <w:noWrap/>
          </w:tcPr>
          <w:p w14:paraId="625D1E6C" w14:textId="77777777" w:rsidR="00912E48" w:rsidRPr="00912E48" w:rsidRDefault="00912E48" w:rsidP="00912E48">
            <w:pPr>
              <w:spacing w:after="0"/>
              <w:jc w:val="left"/>
              <w:rPr>
                <w:color w:val="000000"/>
                <w:szCs w:val="17"/>
              </w:rPr>
            </w:pPr>
            <w:r w:rsidRPr="00912E48">
              <w:rPr>
                <w:szCs w:val="17"/>
              </w:rPr>
              <w:t xml:space="preserve">Tomato black ring </w:t>
            </w:r>
            <w:proofErr w:type="spellStart"/>
            <w:r w:rsidRPr="00912E48">
              <w:rPr>
                <w:szCs w:val="17"/>
              </w:rPr>
              <w:t>nepovirus</w:t>
            </w:r>
            <w:proofErr w:type="spellEnd"/>
          </w:p>
        </w:tc>
      </w:tr>
      <w:tr w:rsidR="00912E48" w:rsidRPr="00912E48" w14:paraId="73169E9A" w14:textId="77777777" w:rsidTr="008A2CFE">
        <w:trPr>
          <w:trHeight w:val="20"/>
        </w:trPr>
        <w:tc>
          <w:tcPr>
            <w:tcW w:w="4536" w:type="dxa"/>
            <w:shd w:val="clear" w:color="auto" w:fill="auto"/>
          </w:tcPr>
          <w:p w14:paraId="21F4E967" w14:textId="77777777" w:rsidR="00912E48" w:rsidRPr="00912E48" w:rsidRDefault="00912E48" w:rsidP="00912E48">
            <w:pPr>
              <w:spacing w:after="0"/>
              <w:jc w:val="left"/>
              <w:rPr>
                <w:color w:val="000000"/>
                <w:szCs w:val="17"/>
              </w:rPr>
            </w:pPr>
            <w:r w:rsidRPr="00912E48">
              <w:rPr>
                <w:color w:val="000000"/>
                <w:szCs w:val="17"/>
              </w:rPr>
              <w:t>Tomato brown rugose fruit virus (</w:t>
            </w:r>
            <w:proofErr w:type="spellStart"/>
            <w:r w:rsidRPr="00912E48">
              <w:rPr>
                <w:szCs w:val="17"/>
              </w:rPr>
              <w:t>ToBRFV</w:t>
            </w:r>
            <w:proofErr w:type="spellEnd"/>
            <w:r w:rsidRPr="00912E48">
              <w:rPr>
                <w:color w:val="000000"/>
                <w:szCs w:val="17"/>
              </w:rPr>
              <w:t>)</w:t>
            </w:r>
          </w:p>
        </w:tc>
        <w:tc>
          <w:tcPr>
            <w:tcW w:w="4111" w:type="dxa"/>
            <w:shd w:val="clear" w:color="auto" w:fill="auto"/>
            <w:noWrap/>
          </w:tcPr>
          <w:p w14:paraId="4BAAD0BC" w14:textId="77777777" w:rsidR="00912E48" w:rsidRPr="00912E48" w:rsidRDefault="00912E48" w:rsidP="00912E48">
            <w:pPr>
              <w:spacing w:after="0"/>
              <w:jc w:val="left"/>
              <w:rPr>
                <w:i/>
                <w:iCs/>
                <w:color w:val="000000"/>
                <w:szCs w:val="17"/>
              </w:rPr>
            </w:pPr>
            <w:r w:rsidRPr="00912E48">
              <w:rPr>
                <w:color w:val="000000"/>
                <w:szCs w:val="17"/>
              </w:rPr>
              <w:t xml:space="preserve">Tomato brown rugose fruit </w:t>
            </w:r>
            <w:proofErr w:type="spellStart"/>
            <w:r w:rsidRPr="00912E48">
              <w:rPr>
                <w:color w:val="000000"/>
                <w:szCs w:val="17"/>
              </w:rPr>
              <w:t>tobamovirus</w:t>
            </w:r>
            <w:proofErr w:type="spellEnd"/>
          </w:p>
        </w:tc>
      </w:tr>
      <w:tr w:rsidR="00912E48" w:rsidRPr="00912E48" w14:paraId="1274C912" w14:textId="77777777" w:rsidTr="008A2CFE">
        <w:trPr>
          <w:trHeight w:val="20"/>
        </w:trPr>
        <w:tc>
          <w:tcPr>
            <w:tcW w:w="4536" w:type="dxa"/>
            <w:shd w:val="clear" w:color="auto" w:fill="auto"/>
          </w:tcPr>
          <w:p w14:paraId="45CF5FC6" w14:textId="77777777" w:rsidR="00912E48" w:rsidRPr="00912E48" w:rsidRDefault="00912E48" w:rsidP="00912E48">
            <w:pPr>
              <w:spacing w:after="0"/>
              <w:ind w:left="1080" w:hanging="1080"/>
              <w:jc w:val="left"/>
              <w:rPr>
                <w:szCs w:val="17"/>
              </w:rPr>
            </w:pPr>
            <w:r w:rsidRPr="00912E48">
              <w:rPr>
                <w:szCs w:val="17"/>
              </w:rPr>
              <w:t>Tomato chlorotic dwarf viroid (</w:t>
            </w:r>
            <w:proofErr w:type="spellStart"/>
            <w:r w:rsidRPr="00912E48">
              <w:rPr>
                <w:szCs w:val="17"/>
              </w:rPr>
              <w:t>TCDVd</w:t>
            </w:r>
            <w:proofErr w:type="spellEnd"/>
            <w:r w:rsidRPr="00912E48">
              <w:rPr>
                <w:szCs w:val="17"/>
              </w:rPr>
              <w:t xml:space="preserve">) </w:t>
            </w:r>
          </w:p>
        </w:tc>
        <w:tc>
          <w:tcPr>
            <w:tcW w:w="4111" w:type="dxa"/>
            <w:shd w:val="clear" w:color="auto" w:fill="auto"/>
            <w:noWrap/>
          </w:tcPr>
          <w:p w14:paraId="3F9A0313" w14:textId="77777777" w:rsidR="00912E48" w:rsidRPr="00912E48" w:rsidRDefault="00912E48" w:rsidP="00912E48">
            <w:pPr>
              <w:spacing w:after="0"/>
              <w:ind w:left="1080" w:hanging="1080"/>
              <w:jc w:val="left"/>
              <w:rPr>
                <w:szCs w:val="17"/>
              </w:rPr>
            </w:pPr>
            <w:r w:rsidRPr="00912E48">
              <w:rPr>
                <w:szCs w:val="17"/>
              </w:rPr>
              <w:t>Tomato chlorotic dwarf viroid</w:t>
            </w:r>
          </w:p>
        </w:tc>
      </w:tr>
      <w:tr w:rsidR="00912E48" w:rsidRPr="00912E48" w14:paraId="01FCCA7E" w14:textId="77777777" w:rsidTr="008A2CFE">
        <w:trPr>
          <w:trHeight w:val="20"/>
        </w:trPr>
        <w:tc>
          <w:tcPr>
            <w:tcW w:w="4536" w:type="dxa"/>
            <w:shd w:val="clear" w:color="auto" w:fill="auto"/>
          </w:tcPr>
          <w:p w14:paraId="255270DC" w14:textId="77777777" w:rsidR="00912E48" w:rsidRPr="00912E48" w:rsidRDefault="00912E48" w:rsidP="00912E48">
            <w:pPr>
              <w:spacing w:after="0"/>
              <w:jc w:val="left"/>
              <w:rPr>
                <w:color w:val="000000"/>
                <w:szCs w:val="17"/>
              </w:rPr>
            </w:pPr>
            <w:r w:rsidRPr="00912E48">
              <w:rPr>
                <w:color w:val="000000"/>
                <w:szCs w:val="17"/>
              </w:rPr>
              <w:t>Tomato leaf miner</w:t>
            </w:r>
          </w:p>
        </w:tc>
        <w:tc>
          <w:tcPr>
            <w:tcW w:w="4111" w:type="dxa"/>
            <w:shd w:val="clear" w:color="auto" w:fill="auto"/>
            <w:noWrap/>
          </w:tcPr>
          <w:p w14:paraId="66C08009" w14:textId="77777777" w:rsidR="00912E48" w:rsidRPr="00912E48" w:rsidRDefault="00912E48" w:rsidP="00912E48">
            <w:pPr>
              <w:spacing w:after="0"/>
              <w:jc w:val="left"/>
              <w:rPr>
                <w:color w:val="000000"/>
                <w:szCs w:val="17"/>
              </w:rPr>
            </w:pPr>
            <w:proofErr w:type="spellStart"/>
            <w:r w:rsidRPr="00912E48">
              <w:rPr>
                <w:i/>
                <w:iCs/>
                <w:color w:val="000000"/>
                <w:szCs w:val="17"/>
              </w:rPr>
              <w:t>Liriomyza</w:t>
            </w:r>
            <w:proofErr w:type="spellEnd"/>
            <w:r w:rsidRPr="00912E48">
              <w:rPr>
                <w:i/>
                <w:iCs/>
                <w:color w:val="000000"/>
                <w:szCs w:val="17"/>
              </w:rPr>
              <w:t xml:space="preserve"> </w:t>
            </w:r>
            <w:proofErr w:type="spellStart"/>
            <w:r w:rsidRPr="00912E48">
              <w:rPr>
                <w:i/>
                <w:iCs/>
                <w:color w:val="000000"/>
                <w:szCs w:val="17"/>
              </w:rPr>
              <w:t>bryoniae</w:t>
            </w:r>
            <w:proofErr w:type="spellEnd"/>
          </w:p>
        </w:tc>
      </w:tr>
      <w:tr w:rsidR="00912E48" w:rsidRPr="00912E48" w14:paraId="4120716A" w14:textId="77777777" w:rsidTr="008A2CFE">
        <w:trPr>
          <w:trHeight w:val="20"/>
        </w:trPr>
        <w:tc>
          <w:tcPr>
            <w:tcW w:w="4536" w:type="dxa"/>
            <w:shd w:val="clear" w:color="auto" w:fill="auto"/>
          </w:tcPr>
          <w:p w14:paraId="59F0E27E" w14:textId="77777777" w:rsidR="00912E48" w:rsidRPr="00912E48" w:rsidRDefault="00912E48" w:rsidP="00912E48">
            <w:pPr>
              <w:spacing w:after="0"/>
              <w:jc w:val="left"/>
              <w:rPr>
                <w:color w:val="000000"/>
                <w:szCs w:val="17"/>
              </w:rPr>
            </w:pPr>
            <w:r w:rsidRPr="00912E48">
              <w:rPr>
                <w:color w:val="000000"/>
                <w:szCs w:val="17"/>
              </w:rPr>
              <w:t>Tomato mottle mosaic virus (</w:t>
            </w:r>
            <w:proofErr w:type="spellStart"/>
            <w:r w:rsidRPr="00912E48">
              <w:rPr>
                <w:szCs w:val="17"/>
              </w:rPr>
              <w:t>ToMMV</w:t>
            </w:r>
            <w:proofErr w:type="spellEnd"/>
            <w:r w:rsidRPr="00912E48">
              <w:rPr>
                <w:color w:val="000000"/>
                <w:szCs w:val="17"/>
              </w:rPr>
              <w:t>)</w:t>
            </w:r>
          </w:p>
        </w:tc>
        <w:tc>
          <w:tcPr>
            <w:tcW w:w="4111" w:type="dxa"/>
            <w:shd w:val="clear" w:color="auto" w:fill="auto"/>
            <w:noWrap/>
          </w:tcPr>
          <w:p w14:paraId="092DE7C0" w14:textId="77777777" w:rsidR="00912E48" w:rsidRPr="00912E48" w:rsidRDefault="00912E48" w:rsidP="00912E48">
            <w:pPr>
              <w:spacing w:after="0"/>
              <w:jc w:val="left"/>
              <w:rPr>
                <w:i/>
                <w:iCs/>
                <w:color w:val="000000"/>
                <w:szCs w:val="17"/>
              </w:rPr>
            </w:pPr>
            <w:r w:rsidRPr="00912E48">
              <w:rPr>
                <w:color w:val="000000"/>
                <w:szCs w:val="17"/>
              </w:rPr>
              <w:t xml:space="preserve">Tomato mottle mosaic </w:t>
            </w:r>
            <w:proofErr w:type="spellStart"/>
            <w:r w:rsidRPr="00912E48">
              <w:rPr>
                <w:color w:val="000000"/>
                <w:szCs w:val="17"/>
              </w:rPr>
              <w:t>tobamovirus</w:t>
            </w:r>
            <w:proofErr w:type="spellEnd"/>
          </w:p>
        </w:tc>
      </w:tr>
      <w:tr w:rsidR="00912E48" w:rsidRPr="00912E48" w14:paraId="0261A46D" w14:textId="77777777" w:rsidTr="008A2CFE">
        <w:trPr>
          <w:trHeight w:val="20"/>
        </w:trPr>
        <w:tc>
          <w:tcPr>
            <w:tcW w:w="4536" w:type="dxa"/>
            <w:shd w:val="clear" w:color="auto" w:fill="auto"/>
          </w:tcPr>
          <w:p w14:paraId="14ABBFFC" w14:textId="77777777" w:rsidR="00912E48" w:rsidRPr="00912E48" w:rsidRDefault="00912E48" w:rsidP="00912E48">
            <w:pPr>
              <w:spacing w:after="0"/>
              <w:ind w:left="1071" w:hanging="1077"/>
              <w:jc w:val="left"/>
              <w:rPr>
                <w:szCs w:val="17"/>
              </w:rPr>
            </w:pPr>
            <w:r w:rsidRPr="00912E48">
              <w:rPr>
                <w:szCs w:val="17"/>
              </w:rPr>
              <w:t>Tomato planta macho viroid (</w:t>
            </w:r>
            <w:proofErr w:type="spellStart"/>
            <w:r w:rsidRPr="00912E48">
              <w:rPr>
                <w:szCs w:val="17"/>
              </w:rPr>
              <w:t>TPMVd</w:t>
            </w:r>
            <w:proofErr w:type="spellEnd"/>
            <w:r w:rsidRPr="00912E48">
              <w:rPr>
                <w:szCs w:val="17"/>
              </w:rPr>
              <w:t>)</w:t>
            </w:r>
          </w:p>
        </w:tc>
        <w:tc>
          <w:tcPr>
            <w:tcW w:w="4111" w:type="dxa"/>
            <w:shd w:val="clear" w:color="auto" w:fill="auto"/>
            <w:noWrap/>
          </w:tcPr>
          <w:p w14:paraId="1BF0DD2C" w14:textId="77777777" w:rsidR="00912E48" w:rsidRPr="00912E48" w:rsidRDefault="00912E48" w:rsidP="00912E48">
            <w:pPr>
              <w:spacing w:after="0"/>
              <w:ind w:left="1071" w:hanging="1077"/>
              <w:jc w:val="left"/>
              <w:rPr>
                <w:szCs w:val="17"/>
              </w:rPr>
            </w:pPr>
            <w:r w:rsidRPr="00912E48">
              <w:rPr>
                <w:szCs w:val="17"/>
              </w:rPr>
              <w:t xml:space="preserve">Tomato planta macho viroid </w:t>
            </w:r>
          </w:p>
        </w:tc>
      </w:tr>
      <w:tr w:rsidR="00912E48" w:rsidRPr="00912E48" w14:paraId="41D2242C" w14:textId="77777777" w:rsidTr="008A2CFE">
        <w:trPr>
          <w:trHeight w:val="20"/>
        </w:trPr>
        <w:tc>
          <w:tcPr>
            <w:tcW w:w="4536" w:type="dxa"/>
            <w:shd w:val="clear" w:color="auto" w:fill="auto"/>
            <w:hideMark/>
          </w:tcPr>
          <w:p w14:paraId="76ED88FD" w14:textId="77777777" w:rsidR="00912E48" w:rsidRPr="00912E48" w:rsidRDefault="00912E48" w:rsidP="00912E48">
            <w:pPr>
              <w:spacing w:after="0"/>
              <w:jc w:val="left"/>
              <w:rPr>
                <w:color w:val="000000"/>
                <w:szCs w:val="17"/>
              </w:rPr>
            </w:pPr>
            <w:r w:rsidRPr="00912E48">
              <w:rPr>
                <w:color w:val="000000"/>
                <w:szCs w:val="17"/>
              </w:rPr>
              <w:t xml:space="preserve">Tomato-potato psyllid </w:t>
            </w:r>
          </w:p>
        </w:tc>
        <w:tc>
          <w:tcPr>
            <w:tcW w:w="4111" w:type="dxa"/>
            <w:shd w:val="clear" w:color="auto" w:fill="auto"/>
            <w:noWrap/>
            <w:hideMark/>
          </w:tcPr>
          <w:p w14:paraId="11AD563D" w14:textId="77777777" w:rsidR="00912E48" w:rsidRPr="00912E48" w:rsidRDefault="00912E48" w:rsidP="00912E48">
            <w:pPr>
              <w:spacing w:after="0"/>
              <w:jc w:val="left"/>
              <w:rPr>
                <w:i/>
                <w:iCs/>
                <w:color w:val="000000"/>
                <w:szCs w:val="17"/>
              </w:rPr>
            </w:pPr>
            <w:proofErr w:type="spellStart"/>
            <w:r w:rsidRPr="00912E48">
              <w:rPr>
                <w:i/>
                <w:iCs/>
                <w:color w:val="000000"/>
                <w:szCs w:val="17"/>
              </w:rPr>
              <w:t>Bactericera</w:t>
            </w:r>
            <w:proofErr w:type="spellEnd"/>
            <w:r w:rsidRPr="00912E48">
              <w:rPr>
                <w:i/>
                <w:iCs/>
                <w:color w:val="000000"/>
                <w:szCs w:val="17"/>
              </w:rPr>
              <w:t xml:space="preserve"> </w:t>
            </w:r>
            <w:proofErr w:type="spellStart"/>
            <w:r w:rsidRPr="00912E48">
              <w:rPr>
                <w:i/>
                <w:iCs/>
                <w:color w:val="000000"/>
                <w:szCs w:val="17"/>
              </w:rPr>
              <w:t>cockerelli</w:t>
            </w:r>
            <w:proofErr w:type="spellEnd"/>
            <w:r w:rsidRPr="00912E48">
              <w:rPr>
                <w:i/>
                <w:iCs/>
                <w:color w:val="000000"/>
                <w:szCs w:val="17"/>
              </w:rPr>
              <w:t xml:space="preserve"> </w:t>
            </w:r>
          </w:p>
        </w:tc>
      </w:tr>
      <w:tr w:rsidR="00912E48" w:rsidRPr="00912E48" w14:paraId="395CC71F" w14:textId="77777777" w:rsidTr="008A2CFE">
        <w:trPr>
          <w:trHeight w:val="20"/>
        </w:trPr>
        <w:tc>
          <w:tcPr>
            <w:tcW w:w="4536" w:type="dxa"/>
            <w:shd w:val="clear" w:color="auto" w:fill="auto"/>
            <w:noWrap/>
            <w:hideMark/>
          </w:tcPr>
          <w:p w14:paraId="35C286CC" w14:textId="77777777" w:rsidR="00912E48" w:rsidRPr="00912E48" w:rsidRDefault="00912E48" w:rsidP="00912E48">
            <w:pPr>
              <w:spacing w:after="0"/>
              <w:jc w:val="left"/>
              <w:rPr>
                <w:color w:val="000000"/>
                <w:szCs w:val="17"/>
              </w:rPr>
            </w:pPr>
            <w:r w:rsidRPr="00912E48">
              <w:rPr>
                <w:color w:val="000000"/>
                <w:szCs w:val="17"/>
              </w:rPr>
              <w:t>Tropical fire ant</w:t>
            </w:r>
          </w:p>
        </w:tc>
        <w:tc>
          <w:tcPr>
            <w:tcW w:w="4111" w:type="dxa"/>
            <w:shd w:val="clear" w:color="auto" w:fill="auto"/>
            <w:noWrap/>
            <w:hideMark/>
          </w:tcPr>
          <w:p w14:paraId="02BA1FA6" w14:textId="77777777" w:rsidR="00912E48" w:rsidRPr="00912E48" w:rsidRDefault="00912E48" w:rsidP="00912E48">
            <w:pPr>
              <w:spacing w:after="0"/>
              <w:jc w:val="left"/>
              <w:rPr>
                <w:i/>
                <w:iCs/>
                <w:color w:val="000000"/>
                <w:szCs w:val="17"/>
              </w:rPr>
            </w:pPr>
            <w:proofErr w:type="spellStart"/>
            <w:r w:rsidRPr="00912E48">
              <w:rPr>
                <w:i/>
                <w:iCs/>
                <w:color w:val="000000"/>
                <w:szCs w:val="17"/>
              </w:rPr>
              <w:t>Solenopsis</w:t>
            </w:r>
            <w:proofErr w:type="spellEnd"/>
            <w:r w:rsidRPr="00912E48">
              <w:rPr>
                <w:i/>
                <w:iCs/>
                <w:color w:val="000000"/>
                <w:szCs w:val="17"/>
              </w:rPr>
              <w:t xml:space="preserve"> </w:t>
            </w:r>
            <w:proofErr w:type="spellStart"/>
            <w:r w:rsidRPr="00912E48">
              <w:rPr>
                <w:i/>
                <w:iCs/>
                <w:color w:val="000000"/>
                <w:szCs w:val="17"/>
              </w:rPr>
              <w:t>geminata</w:t>
            </w:r>
            <w:proofErr w:type="spellEnd"/>
          </w:p>
        </w:tc>
      </w:tr>
      <w:tr w:rsidR="00912E48" w:rsidRPr="00912E48" w14:paraId="35C6AB6D" w14:textId="77777777" w:rsidTr="008A2CFE">
        <w:trPr>
          <w:trHeight w:val="20"/>
        </w:trPr>
        <w:tc>
          <w:tcPr>
            <w:tcW w:w="4536" w:type="dxa"/>
            <w:shd w:val="clear" w:color="auto" w:fill="auto"/>
            <w:noWrap/>
          </w:tcPr>
          <w:p w14:paraId="374FC35C" w14:textId="77777777" w:rsidR="00912E48" w:rsidRPr="00912E48" w:rsidRDefault="00912E48" w:rsidP="00912E48">
            <w:pPr>
              <w:spacing w:after="0"/>
              <w:jc w:val="left"/>
              <w:rPr>
                <w:color w:val="000000"/>
                <w:szCs w:val="17"/>
              </w:rPr>
            </w:pPr>
            <w:r w:rsidRPr="00912E48">
              <w:rPr>
                <w:color w:val="000000"/>
                <w:szCs w:val="17"/>
              </w:rPr>
              <w:t>Vegetable leaf miner</w:t>
            </w:r>
          </w:p>
        </w:tc>
        <w:tc>
          <w:tcPr>
            <w:tcW w:w="4111" w:type="dxa"/>
            <w:shd w:val="clear" w:color="auto" w:fill="auto"/>
            <w:noWrap/>
          </w:tcPr>
          <w:p w14:paraId="0A067BC3" w14:textId="77777777" w:rsidR="00912E48" w:rsidRPr="00912E48" w:rsidRDefault="00912E48" w:rsidP="00912E48">
            <w:pPr>
              <w:spacing w:after="0"/>
              <w:jc w:val="left"/>
              <w:rPr>
                <w:i/>
                <w:iCs/>
                <w:color w:val="000000"/>
                <w:szCs w:val="17"/>
              </w:rPr>
            </w:pPr>
            <w:proofErr w:type="spellStart"/>
            <w:r w:rsidRPr="00912E48">
              <w:rPr>
                <w:i/>
                <w:iCs/>
                <w:color w:val="000000"/>
                <w:szCs w:val="17"/>
              </w:rPr>
              <w:t>Liriomyza</w:t>
            </w:r>
            <w:proofErr w:type="spellEnd"/>
            <w:r w:rsidRPr="00912E48">
              <w:rPr>
                <w:i/>
                <w:iCs/>
                <w:color w:val="000000"/>
                <w:szCs w:val="17"/>
              </w:rPr>
              <w:t xml:space="preserve"> </w:t>
            </w:r>
            <w:proofErr w:type="spellStart"/>
            <w:r w:rsidRPr="00912E48">
              <w:rPr>
                <w:i/>
                <w:iCs/>
                <w:color w:val="000000"/>
                <w:szCs w:val="17"/>
              </w:rPr>
              <w:t>sativae</w:t>
            </w:r>
            <w:proofErr w:type="spellEnd"/>
          </w:p>
        </w:tc>
      </w:tr>
      <w:tr w:rsidR="00912E48" w:rsidRPr="00912E48" w14:paraId="213FE7C7" w14:textId="77777777" w:rsidTr="008A2CFE">
        <w:trPr>
          <w:trHeight w:val="20"/>
        </w:trPr>
        <w:tc>
          <w:tcPr>
            <w:tcW w:w="4536" w:type="dxa"/>
            <w:shd w:val="clear" w:color="auto" w:fill="auto"/>
          </w:tcPr>
          <w:p w14:paraId="21AB484B" w14:textId="77777777" w:rsidR="00912E48" w:rsidRPr="00912E48" w:rsidRDefault="00912E48" w:rsidP="00912E48">
            <w:pPr>
              <w:spacing w:after="0"/>
              <w:jc w:val="left"/>
              <w:rPr>
                <w:color w:val="000000"/>
                <w:szCs w:val="17"/>
              </w:rPr>
            </w:pPr>
            <w:r w:rsidRPr="00912E48">
              <w:rPr>
                <w:color w:val="000000"/>
                <w:szCs w:val="17"/>
              </w:rPr>
              <w:t>Watermelon green mottle mosaic virus (WGMMV)</w:t>
            </w:r>
          </w:p>
        </w:tc>
        <w:tc>
          <w:tcPr>
            <w:tcW w:w="4111" w:type="dxa"/>
            <w:shd w:val="clear" w:color="auto" w:fill="auto"/>
            <w:noWrap/>
          </w:tcPr>
          <w:p w14:paraId="43013AF7" w14:textId="77777777" w:rsidR="00912E48" w:rsidRPr="00912E48" w:rsidRDefault="00912E48" w:rsidP="00912E48">
            <w:pPr>
              <w:spacing w:after="0"/>
              <w:jc w:val="left"/>
              <w:rPr>
                <w:i/>
                <w:iCs/>
                <w:color w:val="000000"/>
                <w:szCs w:val="17"/>
              </w:rPr>
            </w:pPr>
            <w:r w:rsidRPr="00912E48">
              <w:rPr>
                <w:color w:val="000000"/>
                <w:szCs w:val="17"/>
              </w:rPr>
              <w:t xml:space="preserve">Watermelon green mottle mosaic </w:t>
            </w:r>
            <w:proofErr w:type="spellStart"/>
            <w:r w:rsidRPr="00912E48">
              <w:rPr>
                <w:color w:val="000000"/>
                <w:szCs w:val="17"/>
              </w:rPr>
              <w:t>tobamovirus</w:t>
            </w:r>
            <w:proofErr w:type="spellEnd"/>
          </w:p>
        </w:tc>
      </w:tr>
      <w:tr w:rsidR="00912E48" w:rsidRPr="00912E48" w14:paraId="65EC645D" w14:textId="77777777" w:rsidTr="008A2CFE">
        <w:trPr>
          <w:trHeight w:val="20"/>
        </w:trPr>
        <w:tc>
          <w:tcPr>
            <w:tcW w:w="4536" w:type="dxa"/>
            <w:shd w:val="clear" w:color="auto" w:fill="auto"/>
            <w:hideMark/>
          </w:tcPr>
          <w:p w14:paraId="2BAB932A" w14:textId="77777777" w:rsidR="00912E48" w:rsidRPr="00912E48" w:rsidRDefault="00912E48" w:rsidP="00912E48">
            <w:pPr>
              <w:spacing w:after="0"/>
              <w:jc w:val="left"/>
              <w:rPr>
                <w:color w:val="000000"/>
                <w:szCs w:val="17"/>
              </w:rPr>
            </w:pPr>
            <w:r w:rsidRPr="00912E48">
              <w:rPr>
                <w:color w:val="000000"/>
                <w:szCs w:val="17"/>
              </w:rPr>
              <w:t>West Indian drywood termite</w:t>
            </w:r>
          </w:p>
        </w:tc>
        <w:tc>
          <w:tcPr>
            <w:tcW w:w="4111" w:type="dxa"/>
            <w:shd w:val="clear" w:color="auto" w:fill="auto"/>
            <w:hideMark/>
          </w:tcPr>
          <w:p w14:paraId="70396BE0" w14:textId="77777777" w:rsidR="00912E48" w:rsidRPr="00912E48" w:rsidRDefault="00912E48" w:rsidP="00912E48">
            <w:pPr>
              <w:spacing w:after="0"/>
              <w:jc w:val="left"/>
              <w:rPr>
                <w:i/>
                <w:iCs/>
                <w:color w:val="000000"/>
                <w:szCs w:val="17"/>
              </w:rPr>
            </w:pPr>
            <w:proofErr w:type="spellStart"/>
            <w:r w:rsidRPr="00912E48">
              <w:rPr>
                <w:bCs/>
                <w:i/>
                <w:iCs/>
                <w:color w:val="000000"/>
                <w:szCs w:val="17"/>
              </w:rPr>
              <w:t>Cryptotermes</w:t>
            </w:r>
            <w:proofErr w:type="spellEnd"/>
            <w:r w:rsidRPr="00912E48">
              <w:rPr>
                <w:bCs/>
                <w:i/>
                <w:iCs/>
                <w:color w:val="000000"/>
                <w:szCs w:val="17"/>
              </w:rPr>
              <w:t xml:space="preserve"> brevis</w:t>
            </w:r>
          </w:p>
        </w:tc>
      </w:tr>
      <w:tr w:rsidR="00912E48" w:rsidRPr="00912E48" w14:paraId="2C23FD71" w14:textId="77777777" w:rsidTr="008A2CFE">
        <w:trPr>
          <w:trHeight w:val="20"/>
        </w:trPr>
        <w:tc>
          <w:tcPr>
            <w:tcW w:w="4536" w:type="dxa"/>
            <w:shd w:val="clear" w:color="auto" w:fill="auto"/>
            <w:hideMark/>
          </w:tcPr>
          <w:p w14:paraId="38D32485" w14:textId="77777777" w:rsidR="00912E48" w:rsidRPr="00912E48" w:rsidRDefault="00912E48" w:rsidP="00912E48">
            <w:pPr>
              <w:spacing w:after="0"/>
              <w:jc w:val="left"/>
              <w:rPr>
                <w:color w:val="000000"/>
                <w:szCs w:val="17"/>
              </w:rPr>
            </w:pPr>
            <w:r w:rsidRPr="00912E48">
              <w:rPr>
                <w:color w:val="000000"/>
                <w:szCs w:val="17"/>
              </w:rPr>
              <w:t>Western plant bug</w:t>
            </w:r>
          </w:p>
        </w:tc>
        <w:tc>
          <w:tcPr>
            <w:tcW w:w="4111" w:type="dxa"/>
            <w:shd w:val="clear" w:color="auto" w:fill="auto"/>
            <w:hideMark/>
          </w:tcPr>
          <w:p w14:paraId="172CC8E7" w14:textId="77777777" w:rsidR="00912E48" w:rsidRPr="00912E48" w:rsidRDefault="00912E48" w:rsidP="00912E48">
            <w:pPr>
              <w:spacing w:after="0"/>
              <w:jc w:val="left"/>
              <w:rPr>
                <w:i/>
                <w:iCs/>
                <w:color w:val="000000"/>
                <w:szCs w:val="17"/>
              </w:rPr>
            </w:pPr>
            <w:r w:rsidRPr="00912E48">
              <w:rPr>
                <w:i/>
                <w:iCs/>
                <w:color w:val="000000"/>
                <w:szCs w:val="17"/>
              </w:rPr>
              <w:t xml:space="preserve">Lygus </w:t>
            </w:r>
            <w:proofErr w:type="spellStart"/>
            <w:r w:rsidRPr="00912E48">
              <w:rPr>
                <w:i/>
                <w:iCs/>
                <w:color w:val="000000"/>
                <w:szCs w:val="17"/>
              </w:rPr>
              <w:t>hesperus</w:t>
            </w:r>
            <w:proofErr w:type="spellEnd"/>
          </w:p>
        </w:tc>
      </w:tr>
      <w:tr w:rsidR="00912E48" w:rsidRPr="00912E48" w14:paraId="4A0FED99" w14:textId="77777777" w:rsidTr="008A2CFE">
        <w:trPr>
          <w:trHeight w:val="20"/>
        </w:trPr>
        <w:tc>
          <w:tcPr>
            <w:tcW w:w="4536" w:type="dxa"/>
            <w:shd w:val="clear" w:color="auto" w:fill="auto"/>
            <w:hideMark/>
          </w:tcPr>
          <w:p w14:paraId="7BBEA260" w14:textId="77777777" w:rsidR="00912E48" w:rsidRPr="00912E48" w:rsidRDefault="00912E48" w:rsidP="00912E48">
            <w:pPr>
              <w:spacing w:after="0"/>
              <w:jc w:val="left"/>
              <w:rPr>
                <w:color w:val="000000"/>
                <w:szCs w:val="17"/>
              </w:rPr>
            </w:pPr>
            <w:r w:rsidRPr="00912E48">
              <w:rPr>
                <w:color w:val="000000"/>
                <w:szCs w:val="17"/>
              </w:rPr>
              <w:t>Wheat stem rust (exotic strains)</w:t>
            </w:r>
          </w:p>
        </w:tc>
        <w:tc>
          <w:tcPr>
            <w:tcW w:w="4111" w:type="dxa"/>
            <w:shd w:val="clear" w:color="auto" w:fill="auto"/>
            <w:hideMark/>
          </w:tcPr>
          <w:p w14:paraId="5B684445" w14:textId="77777777" w:rsidR="00912E48" w:rsidRPr="00912E48" w:rsidRDefault="00912E48" w:rsidP="00912E48">
            <w:pPr>
              <w:spacing w:after="0"/>
              <w:jc w:val="left"/>
              <w:rPr>
                <w:i/>
                <w:iCs/>
                <w:color w:val="000000"/>
                <w:szCs w:val="17"/>
              </w:rPr>
            </w:pPr>
            <w:r w:rsidRPr="00912E48">
              <w:rPr>
                <w:bCs/>
                <w:i/>
                <w:iCs/>
                <w:color w:val="000000"/>
                <w:szCs w:val="17"/>
              </w:rPr>
              <w:t xml:space="preserve">Puccinia </w:t>
            </w:r>
            <w:proofErr w:type="spellStart"/>
            <w:r w:rsidRPr="00912E48">
              <w:rPr>
                <w:bCs/>
                <w:i/>
                <w:iCs/>
                <w:color w:val="000000"/>
                <w:szCs w:val="17"/>
              </w:rPr>
              <w:t>graminis</w:t>
            </w:r>
            <w:proofErr w:type="spellEnd"/>
            <w:r w:rsidRPr="00912E48">
              <w:rPr>
                <w:bCs/>
                <w:i/>
                <w:iCs/>
                <w:color w:val="000000"/>
                <w:szCs w:val="17"/>
              </w:rPr>
              <w:t xml:space="preserve"> </w:t>
            </w:r>
            <w:r w:rsidRPr="00912E48">
              <w:rPr>
                <w:color w:val="000000"/>
                <w:szCs w:val="17"/>
              </w:rPr>
              <w:t>f. sp.</w:t>
            </w:r>
            <w:r w:rsidRPr="00912E48">
              <w:rPr>
                <w:i/>
                <w:iCs/>
                <w:color w:val="000000"/>
                <w:szCs w:val="17"/>
              </w:rPr>
              <w:t xml:space="preserve"> </w:t>
            </w:r>
            <w:proofErr w:type="spellStart"/>
            <w:r w:rsidRPr="00912E48">
              <w:rPr>
                <w:i/>
                <w:iCs/>
                <w:color w:val="000000"/>
                <w:szCs w:val="17"/>
              </w:rPr>
              <w:t>tritici</w:t>
            </w:r>
            <w:proofErr w:type="spellEnd"/>
            <w:r w:rsidRPr="00912E48">
              <w:rPr>
                <w:i/>
                <w:iCs/>
                <w:color w:val="000000"/>
                <w:szCs w:val="17"/>
              </w:rPr>
              <w:t xml:space="preserve"> </w:t>
            </w:r>
            <w:r w:rsidRPr="00912E48">
              <w:rPr>
                <w:color w:val="000000"/>
                <w:szCs w:val="17"/>
              </w:rPr>
              <w:t>(exotic strains)</w:t>
            </w:r>
          </w:p>
        </w:tc>
      </w:tr>
      <w:tr w:rsidR="00912E48" w:rsidRPr="00912E48" w14:paraId="3D1E4BA7" w14:textId="77777777" w:rsidTr="008A2CFE">
        <w:trPr>
          <w:trHeight w:val="20"/>
        </w:trPr>
        <w:tc>
          <w:tcPr>
            <w:tcW w:w="4536" w:type="dxa"/>
            <w:shd w:val="clear" w:color="auto" w:fill="auto"/>
            <w:hideMark/>
          </w:tcPr>
          <w:p w14:paraId="601ADAF3" w14:textId="77777777" w:rsidR="00912E48" w:rsidRPr="00912E48" w:rsidRDefault="00912E48" w:rsidP="00912E48">
            <w:pPr>
              <w:spacing w:after="0"/>
              <w:jc w:val="left"/>
              <w:rPr>
                <w:color w:val="000000"/>
                <w:szCs w:val="17"/>
              </w:rPr>
            </w:pPr>
            <w:r w:rsidRPr="00912E48">
              <w:rPr>
                <w:color w:val="000000"/>
                <w:szCs w:val="17"/>
              </w:rPr>
              <w:t>Wheat stem sawfly</w:t>
            </w:r>
          </w:p>
        </w:tc>
        <w:tc>
          <w:tcPr>
            <w:tcW w:w="4111" w:type="dxa"/>
            <w:shd w:val="clear" w:color="auto" w:fill="auto"/>
            <w:hideMark/>
          </w:tcPr>
          <w:p w14:paraId="014E8A5A" w14:textId="77777777" w:rsidR="00912E48" w:rsidRPr="00912E48" w:rsidRDefault="00912E48" w:rsidP="00912E48">
            <w:pPr>
              <w:spacing w:after="0"/>
              <w:jc w:val="left"/>
              <w:rPr>
                <w:i/>
                <w:iCs/>
                <w:color w:val="000000"/>
                <w:szCs w:val="17"/>
              </w:rPr>
            </w:pPr>
            <w:proofErr w:type="spellStart"/>
            <w:r w:rsidRPr="00912E48">
              <w:rPr>
                <w:bCs/>
                <w:i/>
                <w:iCs/>
                <w:color w:val="000000"/>
                <w:szCs w:val="17"/>
              </w:rPr>
              <w:t>Cephus</w:t>
            </w:r>
            <w:proofErr w:type="spellEnd"/>
            <w:r w:rsidRPr="00912E48">
              <w:rPr>
                <w:bCs/>
                <w:i/>
                <w:iCs/>
                <w:color w:val="000000"/>
                <w:szCs w:val="17"/>
              </w:rPr>
              <w:t xml:space="preserve"> </w:t>
            </w:r>
            <w:r w:rsidRPr="00912E48">
              <w:rPr>
                <w:color w:val="000000"/>
                <w:szCs w:val="17"/>
              </w:rPr>
              <w:t>spp</w:t>
            </w:r>
            <w:r w:rsidRPr="00912E48">
              <w:rPr>
                <w:i/>
                <w:iCs/>
                <w:color w:val="000000"/>
                <w:szCs w:val="17"/>
              </w:rPr>
              <w:t xml:space="preserve">. </w:t>
            </w:r>
            <w:r w:rsidRPr="00912E48">
              <w:rPr>
                <w:color w:val="000000"/>
                <w:szCs w:val="17"/>
              </w:rPr>
              <w:t>(</w:t>
            </w:r>
            <w:r w:rsidRPr="00912E48">
              <w:rPr>
                <w:i/>
                <w:iCs/>
                <w:color w:val="000000"/>
                <w:szCs w:val="17"/>
              </w:rPr>
              <w:t xml:space="preserve">C. </w:t>
            </w:r>
            <w:proofErr w:type="spellStart"/>
            <w:r w:rsidRPr="00912E48">
              <w:rPr>
                <w:i/>
                <w:iCs/>
                <w:color w:val="000000"/>
                <w:szCs w:val="17"/>
              </w:rPr>
              <w:t>cinctus</w:t>
            </w:r>
            <w:proofErr w:type="spellEnd"/>
            <w:r w:rsidRPr="00912E48">
              <w:rPr>
                <w:color w:val="000000"/>
                <w:szCs w:val="17"/>
              </w:rPr>
              <w:t xml:space="preserve">, </w:t>
            </w:r>
            <w:r w:rsidRPr="00912E48">
              <w:rPr>
                <w:i/>
                <w:iCs/>
                <w:color w:val="000000"/>
                <w:szCs w:val="17"/>
              </w:rPr>
              <w:t xml:space="preserve">C. </w:t>
            </w:r>
            <w:proofErr w:type="spellStart"/>
            <w:r w:rsidRPr="00912E48">
              <w:rPr>
                <w:i/>
                <w:iCs/>
                <w:color w:val="000000"/>
                <w:szCs w:val="17"/>
              </w:rPr>
              <w:t>pygmeaus</w:t>
            </w:r>
            <w:proofErr w:type="spellEnd"/>
            <w:r w:rsidRPr="00912E48">
              <w:rPr>
                <w:color w:val="000000"/>
                <w:szCs w:val="17"/>
              </w:rPr>
              <w:t>)</w:t>
            </w:r>
          </w:p>
        </w:tc>
      </w:tr>
      <w:tr w:rsidR="00912E48" w:rsidRPr="00912E48" w14:paraId="6503C108" w14:textId="77777777" w:rsidTr="008A2CFE">
        <w:trPr>
          <w:trHeight w:val="20"/>
        </w:trPr>
        <w:tc>
          <w:tcPr>
            <w:tcW w:w="4536" w:type="dxa"/>
            <w:shd w:val="clear" w:color="auto" w:fill="auto"/>
            <w:noWrap/>
            <w:hideMark/>
          </w:tcPr>
          <w:p w14:paraId="4E491EE8" w14:textId="77777777" w:rsidR="00912E48" w:rsidRPr="00912E48" w:rsidRDefault="00912E48" w:rsidP="00912E48">
            <w:pPr>
              <w:spacing w:after="0"/>
              <w:jc w:val="left"/>
              <w:rPr>
                <w:color w:val="000000"/>
                <w:szCs w:val="17"/>
              </w:rPr>
            </w:pPr>
            <w:r w:rsidRPr="00912E48">
              <w:rPr>
                <w:color w:val="000000"/>
                <w:szCs w:val="17"/>
              </w:rPr>
              <w:t>Yellow crazy ant</w:t>
            </w:r>
          </w:p>
        </w:tc>
        <w:tc>
          <w:tcPr>
            <w:tcW w:w="4111" w:type="dxa"/>
            <w:shd w:val="clear" w:color="auto" w:fill="auto"/>
            <w:noWrap/>
            <w:hideMark/>
          </w:tcPr>
          <w:p w14:paraId="66339C65" w14:textId="77777777" w:rsidR="00912E48" w:rsidRPr="00912E48" w:rsidRDefault="00912E48" w:rsidP="00912E48">
            <w:pPr>
              <w:spacing w:after="0"/>
              <w:jc w:val="left"/>
              <w:rPr>
                <w:i/>
                <w:iCs/>
                <w:color w:val="000000"/>
                <w:szCs w:val="17"/>
              </w:rPr>
            </w:pPr>
            <w:proofErr w:type="spellStart"/>
            <w:r w:rsidRPr="00912E48">
              <w:rPr>
                <w:i/>
                <w:iCs/>
                <w:color w:val="000000"/>
                <w:szCs w:val="17"/>
              </w:rPr>
              <w:t>Anoplolepis</w:t>
            </w:r>
            <w:proofErr w:type="spellEnd"/>
            <w:r w:rsidRPr="00912E48">
              <w:rPr>
                <w:i/>
                <w:iCs/>
                <w:color w:val="000000"/>
                <w:szCs w:val="17"/>
              </w:rPr>
              <w:t xml:space="preserve"> </w:t>
            </w:r>
            <w:proofErr w:type="spellStart"/>
            <w:r w:rsidRPr="00912E48">
              <w:rPr>
                <w:i/>
                <w:iCs/>
                <w:color w:val="000000"/>
                <w:szCs w:val="17"/>
              </w:rPr>
              <w:t>gracilipes</w:t>
            </w:r>
            <w:proofErr w:type="spellEnd"/>
          </w:p>
        </w:tc>
      </w:tr>
      <w:tr w:rsidR="00912E48" w:rsidRPr="00912E48" w14:paraId="297C3890" w14:textId="77777777" w:rsidTr="008A2CFE">
        <w:trPr>
          <w:trHeight w:val="20"/>
        </w:trPr>
        <w:tc>
          <w:tcPr>
            <w:tcW w:w="4536" w:type="dxa"/>
            <w:shd w:val="clear" w:color="auto" w:fill="auto"/>
            <w:hideMark/>
          </w:tcPr>
          <w:p w14:paraId="5C1130CA" w14:textId="77777777" w:rsidR="00912E48" w:rsidRPr="00912E48" w:rsidRDefault="00912E48" w:rsidP="00912E48">
            <w:pPr>
              <w:spacing w:after="0"/>
              <w:jc w:val="left"/>
              <w:rPr>
                <w:color w:val="000000"/>
                <w:szCs w:val="17"/>
              </w:rPr>
            </w:pPr>
            <w:r w:rsidRPr="00912E48">
              <w:rPr>
                <w:color w:val="000000"/>
                <w:szCs w:val="17"/>
              </w:rPr>
              <w:t>Zebra chip of potatoes, ‘</w:t>
            </w:r>
            <w:proofErr w:type="gramStart"/>
            <w:r w:rsidRPr="00912E48">
              <w:rPr>
                <w:color w:val="000000"/>
                <w:szCs w:val="17"/>
              </w:rPr>
              <w:t>yellows’</w:t>
            </w:r>
            <w:proofErr w:type="gramEnd"/>
            <w:r w:rsidRPr="00912E48">
              <w:rPr>
                <w:color w:val="000000"/>
                <w:szCs w:val="17"/>
              </w:rPr>
              <w:t xml:space="preserve"> and other diseases of solanaceous and apiaceous plants </w:t>
            </w:r>
          </w:p>
        </w:tc>
        <w:tc>
          <w:tcPr>
            <w:tcW w:w="4111" w:type="dxa"/>
            <w:shd w:val="clear" w:color="auto" w:fill="auto"/>
            <w:hideMark/>
          </w:tcPr>
          <w:p w14:paraId="1A8989E8" w14:textId="77777777" w:rsidR="00912E48" w:rsidRPr="00912E48" w:rsidRDefault="00912E48" w:rsidP="00912E48">
            <w:pPr>
              <w:spacing w:after="0"/>
              <w:jc w:val="left"/>
              <w:rPr>
                <w:i/>
                <w:iCs/>
                <w:color w:val="000000"/>
                <w:szCs w:val="17"/>
              </w:rPr>
            </w:pPr>
            <w:r w:rsidRPr="00912E48">
              <w:rPr>
                <w:i/>
                <w:iCs/>
                <w:color w:val="000000"/>
                <w:szCs w:val="17"/>
              </w:rPr>
              <w:t>‘</w:t>
            </w:r>
            <w:proofErr w:type="spellStart"/>
            <w:r w:rsidRPr="00912E48">
              <w:rPr>
                <w:i/>
                <w:iCs/>
                <w:color w:val="000000"/>
                <w:szCs w:val="17"/>
              </w:rPr>
              <w:t>Candidatus</w:t>
            </w:r>
            <w:proofErr w:type="spellEnd"/>
            <w:r w:rsidRPr="00912E48">
              <w:rPr>
                <w:i/>
                <w:iCs/>
                <w:color w:val="000000"/>
                <w:szCs w:val="17"/>
              </w:rPr>
              <w:t xml:space="preserve"> </w:t>
            </w:r>
            <w:proofErr w:type="spellStart"/>
            <w:r w:rsidRPr="00912E48">
              <w:rPr>
                <w:iCs/>
                <w:color w:val="000000"/>
                <w:szCs w:val="17"/>
              </w:rPr>
              <w:t>Liberibacter</w:t>
            </w:r>
            <w:proofErr w:type="spellEnd"/>
            <w:r w:rsidRPr="00912E48">
              <w:rPr>
                <w:iCs/>
                <w:color w:val="000000"/>
                <w:szCs w:val="17"/>
              </w:rPr>
              <w:t xml:space="preserve"> solanacearum’ (all Haplotypes)</w:t>
            </w:r>
          </w:p>
        </w:tc>
      </w:tr>
      <w:tr w:rsidR="00912E48" w:rsidRPr="00912E48" w14:paraId="28467009" w14:textId="77777777" w:rsidTr="008A2CFE">
        <w:trPr>
          <w:trHeight w:val="20"/>
        </w:trPr>
        <w:tc>
          <w:tcPr>
            <w:tcW w:w="4536" w:type="dxa"/>
            <w:tcBorders>
              <w:bottom w:val="single" w:sz="4" w:space="0" w:color="auto"/>
            </w:tcBorders>
            <w:shd w:val="clear" w:color="auto" w:fill="auto"/>
          </w:tcPr>
          <w:p w14:paraId="1D92B765" w14:textId="77777777" w:rsidR="00912E48" w:rsidRPr="00912E48" w:rsidRDefault="00912E48" w:rsidP="00912E48">
            <w:pPr>
              <w:spacing w:after="40"/>
              <w:jc w:val="left"/>
              <w:rPr>
                <w:color w:val="000000"/>
                <w:szCs w:val="17"/>
              </w:rPr>
            </w:pPr>
            <w:r w:rsidRPr="00912E48">
              <w:rPr>
                <w:color w:val="000000"/>
                <w:szCs w:val="17"/>
              </w:rPr>
              <w:t>Zucchini green mottle mosaic virus (ZGMMV)</w:t>
            </w:r>
          </w:p>
        </w:tc>
        <w:tc>
          <w:tcPr>
            <w:tcW w:w="4111" w:type="dxa"/>
            <w:tcBorders>
              <w:bottom w:val="single" w:sz="4" w:space="0" w:color="auto"/>
            </w:tcBorders>
            <w:shd w:val="clear" w:color="auto" w:fill="auto"/>
            <w:noWrap/>
          </w:tcPr>
          <w:p w14:paraId="20925152" w14:textId="77777777" w:rsidR="00912E48" w:rsidRPr="00912E48" w:rsidRDefault="00912E48" w:rsidP="00912E48">
            <w:pPr>
              <w:spacing w:after="40"/>
              <w:jc w:val="left"/>
              <w:rPr>
                <w:i/>
                <w:iCs/>
                <w:color w:val="000000"/>
                <w:szCs w:val="17"/>
              </w:rPr>
            </w:pPr>
            <w:r w:rsidRPr="00912E48">
              <w:rPr>
                <w:color w:val="000000"/>
                <w:szCs w:val="17"/>
              </w:rPr>
              <w:t xml:space="preserve">Zucchini green mottle mosaic </w:t>
            </w:r>
            <w:proofErr w:type="spellStart"/>
            <w:r w:rsidRPr="00912E48">
              <w:rPr>
                <w:color w:val="000000"/>
                <w:szCs w:val="17"/>
              </w:rPr>
              <w:t>tobamovirus</w:t>
            </w:r>
            <w:proofErr w:type="spellEnd"/>
          </w:p>
        </w:tc>
      </w:tr>
    </w:tbl>
    <w:p w14:paraId="3144DA6B" w14:textId="77777777" w:rsidR="00912E48" w:rsidRPr="00912E48" w:rsidRDefault="00912E48" w:rsidP="00912E48">
      <w:pPr>
        <w:widowControl w:val="0"/>
        <w:numPr>
          <w:ilvl w:val="2"/>
          <w:numId w:val="28"/>
        </w:numPr>
        <w:autoSpaceDE w:val="0"/>
        <w:autoSpaceDN w:val="0"/>
        <w:adjustRightInd w:val="0"/>
        <w:spacing w:before="80"/>
        <w:ind w:left="1276" w:right="4" w:hanging="425"/>
        <w:jc w:val="left"/>
        <w:rPr>
          <w:rFonts w:eastAsia="Times New Roman"/>
          <w:color w:val="000000"/>
          <w:spacing w:val="-2"/>
          <w:szCs w:val="17"/>
          <w:lang w:eastAsia="en-AU"/>
        </w:rPr>
      </w:pPr>
      <w:r w:rsidRPr="00912E48">
        <w:rPr>
          <w:rFonts w:eastAsia="Times New Roman"/>
          <w:color w:val="000000"/>
          <w:spacing w:val="-2"/>
          <w:szCs w:val="17"/>
          <w:lang w:eastAsia="en-AU"/>
        </w:rPr>
        <w:t>Any emergent pest that warrants immediate application of the Act and subsequent declaration under sub-paragraph (1).</w:t>
      </w:r>
    </w:p>
    <w:p w14:paraId="397C09D9" w14:textId="77777777" w:rsidR="00912E48" w:rsidRPr="00912E48" w:rsidRDefault="00912E48" w:rsidP="00912E48">
      <w:pPr>
        <w:widowControl w:val="0"/>
        <w:numPr>
          <w:ilvl w:val="0"/>
          <w:numId w:val="30"/>
        </w:numPr>
        <w:autoSpaceDE w:val="0"/>
        <w:autoSpaceDN w:val="0"/>
        <w:adjustRightInd w:val="0"/>
        <w:ind w:left="425" w:right="4" w:hanging="425"/>
        <w:jc w:val="left"/>
        <w:rPr>
          <w:b/>
          <w:bCs/>
          <w:szCs w:val="17"/>
        </w:rPr>
      </w:pPr>
      <w:r w:rsidRPr="00912E48">
        <w:rPr>
          <w:b/>
          <w:bCs/>
          <w:szCs w:val="17"/>
        </w:rPr>
        <w:t>Quarantine Areas – Pursuant to Section 8 of the Act</w:t>
      </w:r>
    </w:p>
    <w:p w14:paraId="66928E8A" w14:textId="77777777" w:rsidR="00912E48" w:rsidRPr="00912E48" w:rsidRDefault="00912E48" w:rsidP="00912E48">
      <w:pPr>
        <w:widowControl w:val="0"/>
        <w:numPr>
          <w:ilvl w:val="1"/>
          <w:numId w:val="30"/>
        </w:numPr>
        <w:autoSpaceDE w:val="0"/>
        <w:autoSpaceDN w:val="0"/>
        <w:adjustRightInd w:val="0"/>
        <w:ind w:left="851" w:right="4"/>
        <w:jc w:val="left"/>
        <w:rPr>
          <w:szCs w:val="17"/>
        </w:rPr>
      </w:pPr>
      <w:r w:rsidRPr="00912E48">
        <w:rPr>
          <w:szCs w:val="17"/>
        </w:rPr>
        <w:t xml:space="preserve">The following portions of the State are declared to be quarantine areas: </w:t>
      </w:r>
    </w:p>
    <w:p w14:paraId="1F7333A1" w14:textId="77777777" w:rsidR="00912E48" w:rsidRPr="00912E48" w:rsidRDefault="00912E48" w:rsidP="00912E48">
      <w:pPr>
        <w:widowControl w:val="0"/>
        <w:numPr>
          <w:ilvl w:val="2"/>
          <w:numId w:val="32"/>
        </w:numPr>
        <w:autoSpaceDE w:val="0"/>
        <w:autoSpaceDN w:val="0"/>
        <w:adjustRightInd w:val="0"/>
        <w:spacing w:before="80"/>
        <w:ind w:left="1276" w:right="4" w:hanging="425"/>
        <w:rPr>
          <w:rFonts w:eastAsia="Times New Roman"/>
          <w:color w:val="000000"/>
          <w:szCs w:val="17"/>
          <w:lang w:eastAsia="en-AU"/>
        </w:rPr>
      </w:pPr>
      <w:r w:rsidRPr="00912E48">
        <w:rPr>
          <w:rFonts w:eastAsia="Times New Roman"/>
          <w:color w:val="000000"/>
          <w:szCs w:val="17"/>
          <w:lang w:eastAsia="en-AU"/>
        </w:rPr>
        <w:t>with respect to pest fruit flies, for the purposes of control and eradication, a “Fruit Fly Affected Area” (as defined in Section 4 of this Notice).</w:t>
      </w:r>
    </w:p>
    <w:p w14:paraId="219065C2" w14:textId="77777777" w:rsidR="00912E48" w:rsidRPr="00912E48" w:rsidRDefault="00912E48" w:rsidP="00912E48">
      <w:pPr>
        <w:widowControl w:val="0"/>
        <w:numPr>
          <w:ilvl w:val="2"/>
          <w:numId w:val="32"/>
        </w:numPr>
        <w:autoSpaceDE w:val="0"/>
        <w:autoSpaceDN w:val="0"/>
        <w:adjustRightInd w:val="0"/>
        <w:spacing w:before="80"/>
        <w:ind w:left="1276" w:right="4" w:hanging="425"/>
        <w:rPr>
          <w:rFonts w:eastAsia="Times New Roman"/>
          <w:color w:val="000000"/>
          <w:szCs w:val="17"/>
          <w:lang w:eastAsia="en-AU"/>
        </w:rPr>
      </w:pPr>
      <w:r w:rsidRPr="00912E48">
        <w:rPr>
          <w:rFonts w:eastAsia="Times New Roman"/>
          <w:color w:val="000000"/>
          <w:szCs w:val="17"/>
          <w:lang w:eastAsia="en-AU"/>
        </w:rPr>
        <w:t>with respect to pest fruit flies, for the purpose of excluding fruit flies from the Riverland of South Australia (“Riverland Pest Free Area”), the:</w:t>
      </w:r>
    </w:p>
    <w:p w14:paraId="3B9C74C8" w14:textId="77777777" w:rsidR="00912E48" w:rsidRPr="00912E48" w:rsidRDefault="00912E48" w:rsidP="00912E48">
      <w:pPr>
        <w:widowControl w:val="0"/>
        <w:numPr>
          <w:ilvl w:val="3"/>
          <w:numId w:val="31"/>
        </w:numPr>
        <w:tabs>
          <w:tab w:val="left" w:pos="284"/>
        </w:tabs>
        <w:autoSpaceDE w:val="0"/>
        <w:autoSpaceDN w:val="0"/>
        <w:adjustRightInd w:val="0"/>
        <w:ind w:left="1701" w:right="4"/>
        <w:rPr>
          <w:rFonts w:eastAsia="Times New Roman"/>
          <w:color w:val="000000"/>
          <w:szCs w:val="17"/>
          <w:lang w:eastAsia="en-AU"/>
        </w:rPr>
      </w:pPr>
      <w:r w:rsidRPr="00912E48">
        <w:rPr>
          <w:rFonts w:eastAsia="Times New Roman"/>
          <w:color w:val="000000"/>
          <w:szCs w:val="17"/>
          <w:lang w:eastAsia="en-AU"/>
        </w:rPr>
        <w:t xml:space="preserve">County of </w:t>
      </w:r>
      <w:proofErr w:type="spellStart"/>
      <w:r w:rsidRPr="00912E48">
        <w:rPr>
          <w:rFonts w:eastAsia="Times New Roman"/>
          <w:color w:val="000000"/>
          <w:szCs w:val="17"/>
          <w:lang w:eastAsia="en-AU"/>
        </w:rPr>
        <w:t>Hamley</w:t>
      </w:r>
      <w:proofErr w:type="spellEnd"/>
      <w:r w:rsidRPr="00912E48">
        <w:rPr>
          <w:rFonts w:eastAsia="Times New Roman"/>
          <w:color w:val="000000"/>
          <w:szCs w:val="17"/>
          <w:lang w:eastAsia="en-AU"/>
        </w:rPr>
        <w:t>; and</w:t>
      </w:r>
    </w:p>
    <w:p w14:paraId="7C38E40F" w14:textId="77777777" w:rsidR="00912E48" w:rsidRPr="00912E48" w:rsidRDefault="00912E48" w:rsidP="00912E48">
      <w:pPr>
        <w:widowControl w:val="0"/>
        <w:numPr>
          <w:ilvl w:val="3"/>
          <w:numId w:val="31"/>
        </w:numPr>
        <w:tabs>
          <w:tab w:val="left" w:pos="284"/>
        </w:tabs>
        <w:autoSpaceDE w:val="0"/>
        <w:autoSpaceDN w:val="0"/>
        <w:adjustRightInd w:val="0"/>
        <w:ind w:left="1701" w:right="4"/>
        <w:rPr>
          <w:rFonts w:eastAsia="Times New Roman"/>
          <w:color w:val="000000"/>
          <w:szCs w:val="17"/>
          <w:lang w:eastAsia="en-AU"/>
        </w:rPr>
      </w:pPr>
      <w:r w:rsidRPr="00912E48">
        <w:rPr>
          <w:rFonts w:eastAsia="Times New Roman"/>
          <w:color w:val="000000"/>
          <w:szCs w:val="17"/>
          <w:lang w:eastAsia="en-AU"/>
        </w:rPr>
        <w:t xml:space="preserve">Hundreds of </w:t>
      </w:r>
      <w:proofErr w:type="spellStart"/>
      <w:r w:rsidRPr="00912E48">
        <w:rPr>
          <w:rFonts w:eastAsia="Times New Roman"/>
          <w:color w:val="000000"/>
          <w:szCs w:val="17"/>
          <w:lang w:eastAsia="en-AU"/>
        </w:rPr>
        <w:t>Bookpurnong</w:t>
      </w:r>
      <w:proofErr w:type="spellEnd"/>
      <w:r w:rsidRPr="00912E48">
        <w:rPr>
          <w:rFonts w:eastAsia="Times New Roman"/>
          <w:color w:val="000000"/>
          <w:szCs w:val="17"/>
          <w:lang w:eastAsia="en-AU"/>
        </w:rPr>
        <w:t xml:space="preserve">, Cadell, Gordon, Holder, </w:t>
      </w:r>
      <w:proofErr w:type="spellStart"/>
      <w:r w:rsidRPr="00912E48">
        <w:rPr>
          <w:rFonts w:eastAsia="Times New Roman"/>
          <w:color w:val="000000"/>
          <w:szCs w:val="17"/>
          <w:lang w:eastAsia="en-AU"/>
        </w:rPr>
        <w:t>Katarapko</w:t>
      </w:r>
      <w:proofErr w:type="spellEnd"/>
      <w:r w:rsidRPr="00912E48">
        <w:rPr>
          <w:rFonts w:eastAsia="Times New Roman"/>
          <w:color w:val="000000"/>
          <w:szCs w:val="17"/>
          <w:lang w:eastAsia="en-AU"/>
        </w:rPr>
        <w:t xml:space="preserve">, Loveday, </w:t>
      </w:r>
      <w:proofErr w:type="spellStart"/>
      <w:r w:rsidRPr="00912E48">
        <w:rPr>
          <w:rFonts w:eastAsia="Times New Roman"/>
          <w:color w:val="000000"/>
          <w:szCs w:val="17"/>
          <w:lang w:eastAsia="en-AU"/>
        </w:rPr>
        <w:t>Markaranka</w:t>
      </w:r>
      <w:proofErr w:type="spellEnd"/>
      <w:r w:rsidRPr="00912E48">
        <w:rPr>
          <w:rFonts w:eastAsia="Times New Roman"/>
          <w:color w:val="000000"/>
          <w:szCs w:val="17"/>
          <w:lang w:eastAsia="en-AU"/>
        </w:rPr>
        <w:t xml:space="preserve">, Moorook, </w:t>
      </w:r>
      <w:proofErr w:type="spellStart"/>
      <w:r w:rsidRPr="00912E48">
        <w:rPr>
          <w:rFonts w:eastAsia="Times New Roman"/>
          <w:color w:val="000000"/>
          <w:szCs w:val="17"/>
          <w:lang w:eastAsia="en-AU"/>
        </w:rPr>
        <w:t>Murtho</w:t>
      </w:r>
      <w:proofErr w:type="spellEnd"/>
      <w:r w:rsidRPr="00912E48">
        <w:rPr>
          <w:rFonts w:eastAsia="Times New Roman"/>
          <w:color w:val="000000"/>
          <w:szCs w:val="17"/>
          <w:lang w:eastAsia="en-AU"/>
        </w:rPr>
        <w:t xml:space="preserve">, </w:t>
      </w:r>
      <w:proofErr w:type="spellStart"/>
      <w:r w:rsidRPr="00912E48">
        <w:rPr>
          <w:rFonts w:eastAsia="Times New Roman"/>
          <w:color w:val="000000"/>
          <w:szCs w:val="17"/>
          <w:lang w:eastAsia="en-AU"/>
        </w:rPr>
        <w:t>Parcoola</w:t>
      </w:r>
      <w:proofErr w:type="spellEnd"/>
      <w:r w:rsidRPr="00912E48">
        <w:rPr>
          <w:rFonts w:eastAsia="Times New Roman"/>
          <w:color w:val="000000"/>
          <w:szCs w:val="17"/>
          <w:lang w:eastAsia="en-AU"/>
        </w:rPr>
        <w:t xml:space="preserve">, Paringa, </w:t>
      </w:r>
      <w:proofErr w:type="spellStart"/>
      <w:r w:rsidRPr="00912E48">
        <w:rPr>
          <w:rFonts w:eastAsia="Times New Roman"/>
          <w:color w:val="000000"/>
          <w:szCs w:val="17"/>
          <w:lang w:eastAsia="en-AU"/>
        </w:rPr>
        <w:t>Pooginook</w:t>
      </w:r>
      <w:proofErr w:type="spellEnd"/>
      <w:r w:rsidRPr="00912E48">
        <w:rPr>
          <w:rFonts w:eastAsia="Times New Roman"/>
          <w:color w:val="000000"/>
          <w:szCs w:val="17"/>
          <w:lang w:eastAsia="en-AU"/>
        </w:rPr>
        <w:t xml:space="preserve">, </w:t>
      </w:r>
      <w:proofErr w:type="spellStart"/>
      <w:r w:rsidRPr="00912E48">
        <w:rPr>
          <w:rFonts w:eastAsia="Times New Roman"/>
          <w:color w:val="000000"/>
          <w:szCs w:val="17"/>
          <w:lang w:eastAsia="en-AU"/>
        </w:rPr>
        <w:t>Pyap</w:t>
      </w:r>
      <w:proofErr w:type="spellEnd"/>
      <w:r w:rsidRPr="00912E48">
        <w:rPr>
          <w:rFonts w:eastAsia="Times New Roman"/>
          <w:color w:val="000000"/>
          <w:szCs w:val="17"/>
          <w:lang w:eastAsia="en-AU"/>
        </w:rPr>
        <w:t xml:space="preserve">, Stuart, Waikerie, </w:t>
      </w:r>
      <w:proofErr w:type="spellStart"/>
      <w:r w:rsidRPr="00912E48">
        <w:rPr>
          <w:rFonts w:eastAsia="Times New Roman"/>
          <w:color w:val="000000"/>
          <w:szCs w:val="17"/>
          <w:lang w:eastAsia="en-AU"/>
        </w:rPr>
        <w:t>Eba</w:t>
      </w:r>
      <w:proofErr w:type="spellEnd"/>
      <w:r w:rsidRPr="00912E48">
        <w:rPr>
          <w:rFonts w:eastAsia="Times New Roman"/>
          <w:color w:val="000000"/>
          <w:szCs w:val="17"/>
          <w:lang w:eastAsia="en-AU"/>
        </w:rPr>
        <w:t xml:space="preserve">, Fisher, Forster, Hay, </w:t>
      </w:r>
      <w:proofErr w:type="spellStart"/>
      <w:r w:rsidRPr="00912E48">
        <w:rPr>
          <w:rFonts w:eastAsia="Times New Roman"/>
          <w:color w:val="000000"/>
          <w:szCs w:val="17"/>
          <w:lang w:eastAsia="en-AU"/>
        </w:rPr>
        <w:t>Murkbo</w:t>
      </w:r>
      <w:proofErr w:type="spellEnd"/>
      <w:r w:rsidRPr="00912E48">
        <w:rPr>
          <w:rFonts w:eastAsia="Times New Roman"/>
          <w:color w:val="000000"/>
          <w:szCs w:val="17"/>
          <w:lang w:eastAsia="en-AU"/>
        </w:rPr>
        <w:t xml:space="preserve">, Nildottie, Paisley, Ridley and </w:t>
      </w:r>
      <w:proofErr w:type="spellStart"/>
      <w:r w:rsidRPr="00912E48">
        <w:rPr>
          <w:rFonts w:eastAsia="Times New Roman"/>
          <w:color w:val="000000"/>
          <w:szCs w:val="17"/>
          <w:lang w:eastAsia="en-AU"/>
        </w:rPr>
        <w:t>Skurray</w:t>
      </w:r>
      <w:proofErr w:type="spellEnd"/>
      <w:r w:rsidRPr="00912E48">
        <w:rPr>
          <w:rFonts w:eastAsia="Times New Roman"/>
          <w:color w:val="000000"/>
          <w:szCs w:val="17"/>
          <w:lang w:eastAsia="en-AU"/>
        </w:rPr>
        <w:t>.</w:t>
      </w:r>
    </w:p>
    <w:p w14:paraId="2D9217A0" w14:textId="77777777" w:rsidR="00912E48" w:rsidRPr="00912E48" w:rsidRDefault="00912E48" w:rsidP="00912E48">
      <w:pPr>
        <w:widowControl w:val="0"/>
        <w:numPr>
          <w:ilvl w:val="2"/>
          <w:numId w:val="32"/>
        </w:numPr>
        <w:autoSpaceDE w:val="0"/>
        <w:autoSpaceDN w:val="0"/>
        <w:adjustRightInd w:val="0"/>
        <w:spacing w:before="80"/>
        <w:ind w:left="1276" w:right="4" w:hanging="425"/>
        <w:rPr>
          <w:rFonts w:eastAsia="Times New Roman"/>
          <w:color w:val="000000"/>
          <w:szCs w:val="17"/>
          <w:lang w:eastAsia="en-AU"/>
        </w:rPr>
      </w:pPr>
      <w:bookmarkStart w:id="60" w:name="_Ref74044121"/>
      <w:r w:rsidRPr="00912E48">
        <w:rPr>
          <w:rFonts w:eastAsia="Times New Roman"/>
          <w:color w:val="000000"/>
          <w:szCs w:val="17"/>
          <w:lang w:eastAsia="en-AU"/>
        </w:rPr>
        <w:t>the whole of Kangaroo Island with respect to the declared diseases of potatoes, namely bacterial wilt (</w:t>
      </w:r>
      <w:proofErr w:type="spellStart"/>
      <w:r w:rsidRPr="00912E48">
        <w:rPr>
          <w:rFonts w:eastAsia="Times New Roman"/>
          <w:color w:val="000000"/>
          <w:szCs w:val="17"/>
          <w:lang w:eastAsia="en-AU"/>
        </w:rPr>
        <w:t>Ralstonia</w:t>
      </w:r>
      <w:proofErr w:type="spellEnd"/>
      <w:r w:rsidRPr="00912E48">
        <w:rPr>
          <w:rFonts w:eastAsia="Times New Roman"/>
          <w:color w:val="000000"/>
          <w:szCs w:val="17"/>
          <w:lang w:eastAsia="en-AU"/>
        </w:rPr>
        <w:t xml:space="preserve"> solanacearum Race 3) and potato cyst nematodes (</w:t>
      </w:r>
      <w:proofErr w:type="spellStart"/>
      <w:r w:rsidRPr="00912E48">
        <w:rPr>
          <w:rFonts w:eastAsia="Times New Roman"/>
          <w:i/>
          <w:iCs/>
          <w:color w:val="000000"/>
          <w:szCs w:val="17"/>
          <w:lang w:eastAsia="en-AU"/>
        </w:rPr>
        <w:t>Globodera</w:t>
      </w:r>
      <w:proofErr w:type="spellEnd"/>
      <w:r w:rsidRPr="00912E48">
        <w:rPr>
          <w:rFonts w:eastAsia="Times New Roman"/>
          <w:i/>
          <w:iCs/>
          <w:color w:val="000000"/>
          <w:szCs w:val="17"/>
          <w:lang w:eastAsia="en-AU"/>
        </w:rPr>
        <w:t xml:space="preserve"> </w:t>
      </w:r>
      <w:proofErr w:type="spellStart"/>
      <w:r w:rsidRPr="00912E48">
        <w:rPr>
          <w:rFonts w:eastAsia="Times New Roman"/>
          <w:i/>
          <w:iCs/>
          <w:color w:val="000000"/>
          <w:szCs w:val="17"/>
          <w:lang w:eastAsia="en-AU"/>
        </w:rPr>
        <w:t>rostochinesis</w:t>
      </w:r>
      <w:proofErr w:type="spellEnd"/>
      <w:r w:rsidRPr="00912E48">
        <w:rPr>
          <w:rFonts w:eastAsia="Times New Roman"/>
          <w:color w:val="000000"/>
          <w:szCs w:val="17"/>
          <w:lang w:eastAsia="en-AU"/>
        </w:rPr>
        <w:t xml:space="preserve"> and </w:t>
      </w:r>
      <w:proofErr w:type="spellStart"/>
      <w:r w:rsidRPr="00912E48">
        <w:rPr>
          <w:rFonts w:eastAsia="Times New Roman"/>
          <w:i/>
          <w:iCs/>
          <w:color w:val="000000"/>
          <w:szCs w:val="17"/>
          <w:lang w:eastAsia="en-AU"/>
        </w:rPr>
        <w:t>Globodera</w:t>
      </w:r>
      <w:proofErr w:type="spellEnd"/>
      <w:r w:rsidRPr="00912E48">
        <w:rPr>
          <w:rFonts w:eastAsia="Times New Roman"/>
          <w:i/>
          <w:iCs/>
          <w:color w:val="000000"/>
          <w:szCs w:val="17"/>
          <w:lang w:eastAsia="en-AU"/>
        </w:rPr>
        <w:t xml:space="preserve"> pallida</w:t>
      </w:r>
      <w:r w:rsidRPr="00912E48">
        <w:rPr>
          <w:rFonts w:eastAsia="Times New Roman"/>
          <w:color w:val="000000"/>
          <w:szCs w:val="17"/>
          <w:lang w:eastAsia="en-AU"/>
        </w:rPr>
        <w:t>). This quarantine area is to be known as the ‘Kangaroo Island Protected Production Area’.</w:t>
      </w:r>
      <w:bookmarkEnd w:id="60"/>
    </w:p>
    <w:p w14:paraId="58A1187C" w14:textId="77777777" w:rsidR="00912E48" w:rsidRPr="00912E48" w:rsidRDefault="00912E48" w:rsidP="00912E48">
      <w:pPr>
        <w:widowControl w:val="0"/>
        <w:numPr>
          <w:ilvl w:val="2"/>
          <w:numId w:val="32"/>
        </w:numPr>
        <w:autoSpaceDE w:val="0"/>
        <w:autoSpaceDN w:val="0"/>
        <w:adjustRightInd w:val="0"/>
        <w:spacing w:before="80"/>
        <w:ind w:left="1276" w:right="4" w:hanging="425"/>
        <w:rPr>
          <w:rFonts w:eastAsia="Times New Roman"/>
          <w:color w:val="000000"/>
          <w:szCs w:val="17"/>
          <w:lang w:eastAsia="en-AU"/>
        </w:rPr>
      </w:pPr>
      <w:r w:rsidRPr="00912E48">
        <w:rPr>
          <w:rFonts w:eastAsia="Times New Roman"/>
          <w:color w:val="000000"/>
          <w:szCs w:val="17"/>
          <w:lang w:eastAsia="en-AU"/>
        </w:rPr>
        <w:t xml:space="preserve">with respect to </w:t>
      </w:r>
      <w:proofErr w:type="spellStart"/>
      <w:r w:rsidRPr="00912E48">
        <w:rPr>
          <w:rFonts w:eastAsia="Times New Roman"/>
          <w:i/>
          <w:iCs/>
          <w:color w:val="000000"/>
          <w:szCs w:val="17"/>
          <w:lang w:eastAsia="en-AU"/>
        </w:rPr>
        <w:t>Caracollina</w:t>
      </w:r>
      <w:proofErr w:type="spellEnd"/>
      <w:r w:rsidRPr="00912E48">
        <w:rPr>
          <w:rFonts w:eastAsia="Times New Roman"/>
          <w:i/>
          <w:iCs/>
          <w:color w:val="000000"/>
          <w:szCs w:val="17"/>
          <w:lang w:eastAsia="en-AU"/>
        </w:rPr>
        <w:t xml:space="preserve"> lenticula</w:t>
      </w:r>
      <w:r w:rsidRPr="00912E48">
        <w:rPr>
          <w:rFonts w:eastAsia="Times New Roman"/>
          <w:color w:val="000000"/>
          <w:szCs w:val="17"/>
          <w:lang w:eastAsia="en-AU"/>
        </w:rPr>
        <w:t>, the following are declared to be quarantine areas:</w:t>
      </w:r>
    </w:p>
    <w:p w14:paraId="37353233" w14:textId="77777777" w:rsidR="00912E48" w:rsidRPr="00912E48" w:rsidRDefault="00912E48" w:rsidP="00912E48">
      <w:pPr>
        <w:widowControl w:val="0"/>
        <w:numPr>
          <w:ilvl w:val="3"/>
          <w:numId w:val="34"/>
        </w:numPr>
        <w:tabs>
          <w:tab w:val="left" w:pos="284"/>
        </w:tabs>
        <w:autoSpaceDE w:val="0"/>
        <w:autoSpaceDN w:val="0"/>
        <w:adjustRightInd w:val="0"/>
        <w:ind w:left="1701" w:right="4"/>
        <w:rPr>
          <w:rFonts w:eastAsia="Times New Roman"/>
          <w:color w:val="000000"/>
          <w:szCs w:val="17"/>
          <w:lang w:eastAsia="en-AU"/>
        </w:rPr>
      </w:pPr>
      <w:r w:rsidRPr="00912E48">
        <w:rPr>
          <w:rFonts w:eastAsia="Times New Roman"/>
          <w:color w:val="000000"/>
          <w:szCs w:val="17"/>
          <w:lang w:eastAsia="en-AU"/>
        </w:rPr>
        <w:t>9 Creswell Road, Largs North, Certificate of Title Volume 5781 Folio 919; and</w:t>
      </w:r>
    </w:p>
    <w:p w14:paraId="0ED3B09D" w14:textId="77777777" w:rsidR="00912E48" w:rsidRPr="00912E48" w:rsidRDefault="00912E48" w:rsidP="00912E48">
      <w:pPr>
        <w:widowControl w:val="0"/>
        <w:numPr>
          <w:ilvl w:val="3"/>
          <w:numId w:val="34"/>
        </w:numPr>
        <w:tabs>
          <w:tab w:val="left" w:pos="284"/>
        </w:tabs>
        <w:autoSpaceDE w:val="0"/>
        <w:autoSpaceDN w:val="0"/>
        <w:adjustRightInd w:val="0"/>
        <w:ind w:left="1701" w:right="4"/>
        <w:rPr>
          <w:rFonts w:eastAsia="Times New Roman"/>
          <w:color w:val="000000"/>
          <w:szCs w:val="17"/>
          <w:lang w:eastAsia="en-AU"/>
        </w:rPr>
      </w:pPr>
      <w:r w:rsidRPr="00912E48">
        <w:rPr>
          <w:rFonts w:eastAsia="Times New Roman"/>
          <w:color w:val="000000"/>
          <w:szCs w:val="17"/>
          <w:lang w:eastAsia="en-AU"/>
        </w:rPr>
        <w:t>10 Creswell Road, Largs North, Certificate of Title Volume 5208 Folio 532; and</w:t>
      </w:r>
    </w:p>
    <w:p w14:paraId="6A2B2198" w14:textId="77777777" w:rsidR="00912E48" w:rsidRPr="00912E48" w:rsidRDefault="00912E48" w:rsidP="00912E48">
      <w:pPr>
        <w:widowControl w:val="0"/>
        <w:numPr>
          <w:ilvl w:val="3"/>
          <w:numId w:val="34"/>
        </w:numPr>
        <w:tabs>
          <w:tab w:val="left" w:pos="284"/>
        </w:tabs>
        <w:autoSpaceDE w:val="0"/>
        <w:autoSpaceDN w:val="0"/>
        <w:adjustRightInd w:val="0"/>
        <w:ind w:left="1701" w:right="4"/>
        <w:rPr>
          <w:rFonts w:eastAsia="Times New Roman"/>
          <w:color w:val="000000"/>
          <w:szCs w:val="17"/>
          <w:lang w:eastAsia="en-AU"/>
        </w:rPr>
      </w:pPr>
      <w:r w:rsidRPr="00912E48">
        <w:rPr>
          <w:rFonts w:eastAsia="Times New Roman"/>
          <w:color w:val="000000"/>
          <w:szCs w:val="17"/>
          <w:lang w:eastAsia="en-AU"/>
        </w:rPr>
        <w:t xml:space="preserve">1- 4 / 2 Elder Road, Largs North, Certificates of Title Volume 6129 Folio </w:t>
      </w:r>
      <w:proofErr w:type="gramStart"/>
      <w:r w:rsidRPr="00912E48">
        <w:rPr>
          <w:rFonts w:eastAsia="Times New Roman"/>
          <w:color w:val="000000"/>
          <w:szCs w:val="17"/>
          <w:lang w:eastAsia="en-AU"/>
        </w:rPr>
        <w:t>124</w:t>
      </w:r>
      <w:proofErr w:type="gramEnd"/>
      <w:r w:rsidRPr="00912E48">
        <w:rPr>
          <w:rFonts w:eastAsia="Times New Roman"/>
          <w:color w:val="000000"/>
          <w:szCs w:val="17"/>
          <w:lang w:eastAsia="en-AU"/>
        </w:rPr>
        <w:t xml:space="preserve"> and Volume 6129 Folio 125.</w:t>
      </w:r>
      <w:r w:rsidRPr="00912E48">
        <w:rPr>
          <w:rFonts w:eastAsia="Times New Roman"/>
          <w:color w:val="000000"/>
          <w:szCs w:val="17"/>
          <w:lang w:eastAsia="en-AU"/>
        </w:rPr>
        <w:tab/>
      </w:r>
    </w:p>
    <w:p w14:paraId="13B4A4A8" w14:textId="77777777" w:rsidR="00912E48" w:rsidRPr="00912E48" w:rsidRDefault="00912E48" w:rsidP="00912E48">
      <w:pPr>
        <w:widowControl w:val="0"/>
        <w:numPr>
          <w:ilvl w:val="1"/>
          <w:numId w:val="30"/>
        </w:numPr>
        <w:autoSpaceDE w:val="0"/>
        <w:autoSpaceDN w:val="0"/>
        <w:adjustRightInd w:val="0"/>
        <w:ind w:left="851" w:right="4"/>
        <w:rPr>
          <w:szCs w:val="17"/>
        </w:rPr>
      </w:pPr>
      <w:r w:rsidRPr="00912E48">
        <w:rPr>
          <w:szCs w:val="17"/>
        </w:rPr>
        <w:t xml:space="preserve">Measures to be taken in Quarantine Areas </w:t>
      </w:r>
    </w:p>
    <w:p w14:paraId="141D6BBE" w14:textId="77777777" w:rsidR="00912E48" w:rsidRPr="00912E48" w:rsidRDefault="00912E48" w:rsidP="00912E48">
      <w:pPr>
        <w:widowControl w:val="0"/>
        <w:numPr>
          <w:ilvl w:val="2"/>
          <w:numId w:val="33"/>
        </w:numPr>
        <w:autoSpaceDE w:val="0"/>
        <w:autoSpaceDN w:val="0"/>
        <w:adjustRightInd w:val="0"/>
        <w:spacing w:before="80"/>
        <w:ind w:left="1276" w:right="4" w:hanging="425"/>
        <w:rPr>
          <w:rFonts w:eastAsia="Times New Roman"/>
          <w:color w:val="000000"/>
          <w:szCs w:val="17"/>
          <w:lang w:eastAsia="en-AU"/>
        </w:rPr>
      </w:pPr>
      <w:r w:rsidRPr="00912E48">
        <w:rPr>
          <w:rFonts w:eastAsia="Times New Roman"/>
          <w:color w:val="000000"/>
          <w:szCs w:val="17"/>
          <w:lang w:eastAsia="en-AU"/>
        </w:rPr>
        <w:t>For the purposes of control and eradication of fruit flies, unless permitted within the Standard, host fruit grown in or introduced into a Fruit Fly Affected Area must not be moved within or removed from the Fruit Fly Affected Area without approval from the Chief Inspector or delegate; and</w:t>
      </w:r>
    </w:p>
    <w:p w14:paraId="47BB2008" w14:textId="77777777" w:rsidR="00912E48" w:rsidRPr="00912E48" w:rsidRDefault="00912E48" w:rsidP="00912E48">
      <w:pPr>
        <w:widowControl w:val="0"/>
        <w:numPr>
          <w:ilvl w:val="2"/>
          <w:numId w:val="33"/>
        </w:numPr>
        <w:autoSpaceDE w:val="0"/>
        <w:autoSpaceDN w:val="0"/>
        <w:adjustRightInd w:val="0"/>
        <w:spacing w:before="80"/>
        <w:ind w:left="1276" w:right="4" w:hanging="425"/>
        <w:rPr>
          <w:rFonts w:eastAsia="Times New Roman"/>
          <w:color w:val="000000"/>
          <w:szCs w:val="17"/>
          <w:lang w:eastAsia="en-AU"/>
        </w:rPr>
      </w:pPr>
      <w:r w:rsidRPr="00912E48">
        <w:rPr>
          <w:rFonts w:eastAsia="Times New Roman"/>
          <w:color w:val="000000"/>
          <w:szCs w:val="17"/>
          <w:lang w:eastAsia="en-AU"/>
        </w:rPr>
        <w:t>the owner or occupier of any premises within a portion of the State declared to be a:</w:t>
      </w:r>
    </w:p>
    <w:p w14:paraId="70C89BBC" w14:textId="77777777" w:rsidR="00912E48" w:rsidRPr="00912E48" w:rsidRDefault="00912E48" w:rsidP="00912E48">
      <w:pPr>
        <w:widowControl w:val="0"/>
        <w:numPr>
          <w:ilvl w:val="3"/>
          <w:numId w:val="35"/>
        </w:numPr>
        <w:tabs>
          <w:tab w:val="left" w:pos="284"/>
        </w:tabs>
        <w:autoSpaceDE w:val="0"/>
        <w:autoSpaceDN w:val="0"/>
        <w:adjustRightInd w:val="0"/>
        <w:ind w:left="1701" w:right="4" w:hanging="425"/>
        <w:rPr>
          <w:rFonts w:eastAsia="Times New Roman"/>
          <w:color w:val="000000"/>
          <w:szCs w:val="17"/>
          <w:lang w:eastAsia="en-AU"/>
        </w:rPr>
      </w:pPr>
      <w:r w:rsidRPr="00912E48">
        <w:rPr>
          <w:rFonts w:eastAsia="Times New Roman"/>
          <w:color w:val="000000"/>
          <w:szCs w:val="17"/>
          <w:lang w:eastAsia="en-AU"/>
        </w:rPr>
        <w:t>fruit fly outbreak zone (as defined in Section 4 of this Notice) must take the measures prescribed in the Standard for the control and eradication of such flies from a fruit fly outbreak zone; and</w:t>
      </w:r>
    </w:p>
    <w:p w14:paraId="5B0B6A6A" w14:textId="77777777" w:rsidR="00912E48" w:rsidRPr="00912E48" w:rsidRDefault="00912E48" w:rsidP="00912E48">
      <w:pPr>
        <w:widowControl w:val="0"/>
        <w:numPr>
          <w:ilvl w:val="3"/>
          <w:numId w:val="35"/>
        </w:numPr>
        <w:tabs>
          <w:tab w:val="left" w:pos="284"/>
        </w:tabs>
        <w:autoSpaceDE w:val="0"/>
        <w:autoSpaceDN w:val="0"/>
        <w:adjustRightInd w:val="0"/>
        <w:ind w:left="1701" w:right="4" w:hanging="425"/>
        <w:rPr>
          <w:rFonts w:eastAsia="Times New Roman"/>
          <w:color w:val="000000"/>
          <w:szCs w:val="17"/>
          <w:lang w:eastAsia="en-AU"/>
        </w:rPr>
      </w:pPr>
      <w:r w:rsidRPr="00912E48">
        <w:rPr>
          <w:rFonts w:eastAsia="Times New Roman"/>
          <w:color w:val="000000"/>
          <w:szCs w:val="17"/>
          <w:lang w:eastAsia="en-AU"/>
        </w:rPr>
        <w:t>fruit fly outbreak area (as defined in Section 4 of this Notice) must take the measures prescribed in the Standard for the control and eradication of such flies from a fruit fly outbreak area; and</w:t>
      </w:r>
    </w:p>
    <w:p w14:paraId="5FFE4CBB" w14:textId="77777777" w:rsidR="00912E48" w:rsidRPr="00912E48" w:rsidRDefault="00912E48" w:rsidP="00912E48">
      <w:pPr>
        <w:widowControl w:val="0"/>
        <w:numPr>
          <w:ilvl w:val="3"/>
          <w:numId w:val="35"/>
        </w:numPr>
        <w:tabs>
          <w:tab w:val="left" w:pos="284"/>
        </w:tabs>
        <w:autoSpaceDE w:val="0"/>
        <w:autoSpaceDN w:val="0"/>
        <w:adjustRightInd w:val="0"/>
        <w:ind w:left="1701" w:right="4" w:hanging="425"/>
        <w:jc w:val="left"/>
        <w:rPr>
          <w:rFonts w:eastAsia="Times New Roman"/>
          <w:color w:val="000000"/>
          <w:szCs w:val="17"/>
          <w:lang w:eastAsia="en-AU"/>
        </w:rPr>
      </w:pPr>
      <w:r w:rsidRPr="00912E48">
        <w:rPr>
          <w:rFonts w:eastAsia="Times New Roman"/>
          <w:color w:val="000000"/>
          <w:szCs w:val="17"/>
          <w:lang w:eastAsia="en-AU"/>
        </w:rPr>
        <w:t xml:space="preserve">fruit fly suspension area (as defined in Section 4 of this Notice) must take the measures prescribed in the </w:t>
      </w:r>
      <w:r w:rsidRPr="00912E48">
        <w:rPr>
          <w:rFonts w:eastAsia="Times New Roman"/>
          <w:color w:val="000000"/>
          <w:szCs w:val="17"/>
          <w:lang w:eastAsia="en-AU"/>
        </w:rPr>
        <w:lastRenderedPageBreak/>
        <w:t>Standard for the control and eradication of such flies from a fruit fly suspension area.</w:t>
      </w:r>
    </w:p>
    <w:p w14:paraId="39D2952D" w14:textId="49AC04C9" w:rsidR="00912E48" w:rsidRPr="00912E48" w:rsidRDefault="00912E48" w:rsidP="00912E48">
      <w:pPr>
        <w:widowControl w:val="0"/>
        <w:numPr>
          <w:ilvl w:val="2"/>
          <w:numId w:val="33"/>
        </w:numPr>
        <w:autoSpaceDE w:val="0"/>
        <w:autoSpaceDN w:val="0"/>
        <w:adjustRightInd w:val="0"/>
        <w:spacing w:before="80"/>
        <w:ind w:left="1276" w:right="4" w:hanging="425"/>
        <w:jc w:val="left"/>
        <w:rPr>
          <w:rFonts w:eastAsia="Times New Roman"/>
          <w:color w:val="000000"/>
          <w:szCs w:val="17"/>
          <w:lang w:eastAsia="en-AU"/>
        </w:rPr>
      </w:pPr>
      <w:r w:rsidRPr="00912E48">
        <w:rPr>
          <w:rFonts w:eastAsia="Times New Roman"/>
          <w:color w:val="000000"/>
          <w:szCs w:val="17"/>
          <w:lang w:eastAsia="en-AU"/>
        </w:rPr>
        <w:t xml:space="preserve">The owner or occupier of any premises within the ‘Kangaroo Island Protected Production Area’ established under Section </w:t>
      </w:r>
      <w:r w:rsidRPr="00912E48">
        <w:rPr>
          <w:rFonts w:eastAsia="Times New Roman"/>
          <w:color w:val="000000"/>
          <w:szCs w:val="17"/>
          <w:lang w:eastAsia="en-AU"/>
        </w:rPr>
        <w:fldChar w:fldCharType="begin"/>
      </w:r>
      <w:r w:rsidRPr="00912E48">
        <w:rPr>
          <w:rFonts w:eastAsia="Times New Roman"/>
          <w:color w:val="000000"/>
          <w:szCs w:val="17"/>
          <w:lang w:eastAsia="en-AU"/>
        </w:rPr>
        <w:instrText xml:space="preserve"> REF _Ref74044121 \w \h  \* MERGEFORMAT </w:instrText>
      </w:r>
      <w:r w:rsidRPr="00912E48">
        <w:rPr>
          <w:rFonts w:eastAsia="Times New Roman"/>
          <w:color w:val="000000"/>
          <w:szCs w:val="17"/>
          <w:lang w:eastAsia="en-AU"/>
        </w:rPr>
      </w:r>
      <w:r w:rsidRPr="00912E48">
        <w:rPr>
          <w:rFonts w:eastAsia="Times New Roman"/>
          <w:color w:val="000000"/>
          <w:szCs w:val="17"/>
          <w:lang w:eastAsia="en-AU"/>
        </w:rPr>
        <w:fldChar w:fldCharType="separate"/>
      </w:r>
      <w:r w:rsidR="00455309">
        <w:rPr>
          <w:rFonts w:eastAsia="Times New Roman"/>
          <w:color w:val="000000"/>
          <w:szCs w:val="17"/>
          <w:lang w:eastAsia="en-AU"/>
        </w:rPr>
        <w:t>1.1(3)</w:t>
      </w:r>
      <w:r w:rsidRPr="00912E48">
        <w:rPr>
          <w:rFonts w:eastAsia="Times New Roman"/>
          <w:color w:val="000000"/>
          <w:szCs w:val="17"/>
          <w:lang w:eastAsia="en-AU"/>
        </w:rPr>
        <w:fldChar w:fldCharType="end"/>
      </w:r>
      <w:r w:rsidRPr="00912E48">
        <w:rPr>
          <w:rFonts w:eastAsia="Times New Roman"/>
          <w:color w:val="000000"/>
          <w:szCs w:val="17"/>
          <w:lang w:eastAsia="en-AU"/>
        </w:rPr>
        <w:t xml:space="preserve"> must take the measures prescribed in the Standard for eradication of the declared diseases of potatoes.</w:t>
      </w:r>
    </w:p>
    <w:p w14:paraId="5EB1A0C2" w14:textId="77777777" w:rsidR="00912E48" w:rsidRPr="00912E48" w:rsidRDefault="00912E48" w:rsidP="00912E48">
      <w:pPr>
        <w:widowControl w:val="0"/>
        <w:numPr>
          <w:ilvl w:val="2"/>
          <w:numId w:val="33"/>
        </w:numPr>
        <w:autoSpaceDE w:val="0"/>
        <w:autoSpaceDN w:val="0"/>
        <w:adjustRightInd w:val="0"/>
        <w:spacing w:before="80"/>
        <w:ind w:left="1276" w:right="4" w:hanging="425"/>
        <w:jc w:val="left"/>
        <w:rPr>
          <w:rFonts w:eastAsia="Times New Roman"/>
          <w:color w:val="000000"/>
          <w:szCs w:val="17"/>
          <w:lang w:eastAsia="en-AU"/>
        </w:rPr>
      </w:pPr>
      <w:r w:rsidRPr="00912E48">
        <w:rPr>
          <w:rFonts w:eastAsia="Times New Roman"/>
          <w:color w:val="000000"/>
          <w:szCs w:val="17"/>
          <w:lang w:eastAsia="en-AU"/>
        </w:rPr>
        <w:t>Measures for the exclusion of fruit flies from the Riverland of South Australia (“Riverland Pest Free Area”):</w:t>
      </w:r>
    </w:p>
    <w:p w14:paraId="5F712245" w14:textId="77777777" w:rsidR="00912E48" w:rsidRPr="00912E48" w:rsidRDefault="00912E48" w:rsidP="00912E48">
      <w:pPr>
        <w:widowControl w:val="0"/>
        <w:numPr>
          <w:ilvl w:val="3"/>
          <w:numId w:val="36"/>
        </w:numPr>
        <w:autoSpaceDE w:val="0"/>
        <w:autoSpaceDN w:val="0"/>
        <w:adjustRightInd w:val="0"/>
        <w:ind w:left="1701" w:right="4" w:hanging="425"/>
        <w:jc w:val="left"/>
        <w:rPr>
          <w:color w:val="000000"/>
          <w:szCs w:val="17"/>
        </w:rPr>
      </w:pPr>
      <w:r w:rsidRPr="00912E48">
        <w:rPr>
          <w:color w:val="000000"/>
          <w:szCs w:val="17"/>
        </w:rPr>
        <w:t>Introduction of host fruits, as specified under Section 7 of the Act, into the Riverland Pest Free Area is prohibited unless:</w:t>
      </w:r>
    </w:p>
    <w:p w14:paraId="123C8B35"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in transit through the Riverland Pest Free Area; or</w:t>
      </w:r>
    </w:p>
    <w:p w14:paraId="37B53770" w14:textId="30858419"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if the host fruit was produced in a State or Territory other than South Australia: the host fruit complies with the treatments described within </w:t>
      </w:r>
      <w:r w:rsidRPr="00912E48">
        <w:rPr>
          <w:rFonts w:eastAsia="Times New Roman"/>
          <w:color w:val="000000"/>
          <w:szCs w:val="17"/>
          <w:lang w:eastAsia="en-AU"/>
        </w:rPr>
        <w:fldChar w:fldCharType="begin"/>
      </w:r>
      <w:r w:rsidRPr="00912E48">
        <w:rPr>
          <w:rFonts w:eastAsia="Times New Roman"/>
          <w:color w:val="000000"/>
          <w:szCs w:val="17"/>
          <w:lang w:eastAsia="en-AU"/>
        </w:rPr>
        <w:instrText xml:space="preserve"> REF _Ref74046741 \w \p \h  \* MERGEFORMAT </w:instrText>
      </w:r>
      <w:r w:rsidRPr="00912E48">
        <w:rPr>
          <w:rFonts w:eastAsia="Times New Roman"/>
          <w:color w:val="000000"/>
          <w:szCs w:val="17"/>
          <w:lang w:eastAsia="en-AU"/>
        </w:rPr>
      </w:r>
      <w:r w:rsidRPr="00912E48">
        <w:rPr>
          <w:rFonts w:eastAsia="Times New Roman"/>
          <w:color w:val="000000"/>
          <w:szCs w:val="17"/>
          <w:lang w:eastAsia="en-AU"/>
        </w:rPr>
        <w:fldChar w:fldCharType="separate"/>
      </w:r>
      <w:r w:rsidR="00455309">
        <w:rPr>
          <w:rFonts w:eastAsia="Times New Roman"/>
          <w:color w:val="000000"/>
          <w:szCs w:val="17"/>
          <w:lang w:eastAsia="en-AU"/>
        </w:rPr>
        <w:t>1.1(1)(iii) below</w:t>
      </w:r>
      <w:r w:rsidRPr="00912E48">
        <w:rPr>
          <w:rFonts w:eastAsia="Times New Roman"/>
          <w:color w:val="000000"/>
          <w:szCs w:val="17"/>
          <w:lang w:eastAsia="en-AU"/>
        </w:rPr>
        <w:fldChar w:fldCharType="end"/>
      </w:r>
      <w:r w:rsidRPr="00912E48">
        <w:rPr>
          <w:rFonts w:eastAsia="Times New Roman"/>
          <w:color w:val="000000"/>
          <w:szCs w:val="17"/>
          <w:lang w:eastAsia="en-AU"/>
        </w:rPr>
        <w:t xml:space="preserve"> and is accompanied with plant health certification; or</w:t>
      </w:r>
    </w:p>
    <w:p w14:paraId="3E1C8C98"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if the host fruit was produced in any part of South Australia outside the Riverland Pest Free Area, the host fruit has been certified by an inspector as having been </w:t>
      </w:r>
      <w:proofErr w:type="gramStart"/>
      <w:r w:rsidRPr="00912E48">
        <w:rPr>
          <w:rFonts w:eastAsia="Times New Roman"/>
          <w:color w:val="000000"/>
          <w:szCs w:val="17"/>
          <w:lang w:eastAsia="en-AU"/>
        </w:rPr>
        <w:t>either;</w:t>
      </w:r>
      <w:proofErr w:type="gramEnd"/>
      <w:r w:rsidRPr="00912E48">
        <w:rPr>
          <w:rFonts w:eastAsia="Times New Roman"/>
          <w:color w:val="000000"/>
          <w:szCs w:val="17"/>
          <w:lang w:eastAsia="en-AU"/>
        </w:rPr>
        <w:t xml:space="preserve"> </w:t>
      </w:r>
    </w:p>
    <w:p w14:paraId="684A72F1" w14:textId="77777777" w:rsidR="00912E48" w:rsidRPr="00912E48" w:rsidRDefault="00912E48" w:rsidP="00912E48">
      <w:pPr>
        <w:widowControl w:val="0"/>
        <w:numPr>
          <w:ilvl w:val="7"/>
          <w:numId w:val="36"/>
        </w:numPr>
        <w:tabs>
          <w:tab w:val="left" w:pos="284"/>
        </w:tabs>
        <w:autoSpaceDE w:val="0"/>
        <w:autoSpaceDN w:val="0"/>
        <w:adjustRightInd w:val="0"/>
        <w:ind w:left="2410" w:right="4"/>
        <w:jc w:val="left"/>
        <w:rPr>
          <w:rFonts w:eastAsia="Times New Roman"/>
          <w:color w:val="000000"/>
          <w:szCs w:val="17"/>
          <w:lang w:eastAsia="en-AU"/>
        </w:rPr>
      </w:pPr>
      <w:r w:rsidRPr="00912E48">
        <w:rPr>
          <w:rFonts w:eastAsia="Times New Roman"/>
          <w:color w:val="000000"/>
          <w:szCs w:val="17"/>
          <w:lang w:eastAsia="en-AU"/>
        </w:rPr>
        <w:t xml:space="preserve">grown in an area free of fruit flies as defined by the Standard; or </w:t>
      </w:r>
    </w:p>
    <w:p w14:paraId="0B286B95" w14:textId="0F04606B" w:rsidR="00912E48" w:rsidRPr="00912E48" w:rsidRDefault="00912E48" w:rsidP="00912E48">
      <w:pPr>
        <w:widowControl w:val="0"/>
        <w:numPr>
          <w:ilvl w:val="7"/>
          <w:numId w:val="36"/>
        </w:numPr>
        <w:tabs>
          <w:tab w:val="left" w:pos="284"/>
        </w:tabs>
        <w:autoSpaceDE w:val="0"/>
        <w:autoSpaceDN w:val="0"/>
        <w:adjustRightInd w:val="0"/>
        <w:ind w:left="2410" w:right="4"/>
        <w:jc w:val="left"/>
        <w:rPr>
          <w:rFonts w:eastAsia="Times New Roman"/>
          <w:color w:val="000000"/>
          <w:szCs w:val="17"/>
          <w:lang w:eastAsia="en-AU"/>
        </w:rPr>
      </w:pPr>
      <w:r w:rsidRPr="00912E48">
        <w:rPr>
          <w:rFonts w:eastAsia="Times New Roman"/>
          <w:color w:val="000000"/>
          <w:szCs w:val="17"/>
          <w:lang w:eastAsia="en-AU"/>
        </w:rPr>
        <w:t xml:space="preserve">treated in compliance with the treatments described in </w:t>
      </w:r>
      <w:r w:rsidRPr="00912E48">
        <w:rPr>
          <w:rFonts w:eastAsia="Times New Roman"/>
          <w:color w:val="000000"/>
          <w:szCs w:val="17"/>
          <w:highlight w:val="yellow"/>
          <w:lang w:eastAsia="en-AU"/>
        </w:rPr>
        <w:fldChar w:fldCharType="begin"/>
      </w:r>
      <w:r w:rsidRPr="00912E48">
        <w:rPr>
          <w:rFonts w:eastAsia="Times New Roman"/>
          <w:color w:val="000000"/>
          <w:szCs w:val="17"/>
          <w:lang w:eastAsia="en-AU"/>
        </w:rPr>
        <w:instrText xml:space="preserve"> REF _Ref74046741 \w \p \h </w:instrText>
      </w:r>
      <w:r w:rsidRPr="00912E48">
        <w:rPr>
          <w:rFonts w:eastAsia="Times New Roman"/>
          <w:color w:val="000000"/>
          <w:szCs w:val="17"/>
          <w:highlight w:val="yellow"/>
          <w:lang w:eastAsia="en-AU"/>
        </w:rPr>
        <w:instrText xml:space="preserve"> \* MERGEFORMAT </w:instrText>
      </w:r>
      <w:r w:rsidRPr="00912E48">
        <w:rPr>
          <w:rFonts w:eastAsia="Times New Roman"/>
          <w:color w:val="000000"/>
          <w:szCs w:val="17"/>
          <w:highlight w:val="yellow"/>
          <w:lang w:eastAsia="en-AU"/>
        </w:rPr>
      </w:r>
      <w:r w:rsidRPr="00912E48">
        <w:rPr>
          <w:rFonts w:eastAsia="Times New Roman"/>
          <w:color w:val="000000"/>
          <w:szCs w:val="17"/>
          <w:highlight w:val="yellow"/>
          <w:lang w:eastAsia="en-AU"/>
        </w:rPr>
        <w:fldChar w:fldCharType="separate"/>
      </w:r>
      <w:r w:rsidR="00455309">
        <w:rPr>
          <w:rFonts w:eastAsia="Times New Roman"/>
          <w:color w:val="000000"/>
          <w:szCs w:val="17"/>
          <w:lang w:eastAsia="en-AU"/>
        </w:rPr>
        <w:t>1.1(1)(iii) below</w:t>
      </w:r>
      <w:r w:rsidRPr="00912E48">
        <w:rPr>
          <w:rFonts w:eastAsia="Times New Roman"/>
          <w:color w:val="000000"/>
          <w:szCs w:val="17"/>
          <w:highlight w:val="yellow"/>
          <w:lang w:eastAsia="en-AU"/>
        </w:rPr>
        <w:fldChar w:fldCharType="end"/>
      </w:r>
      <w:r w:rsidRPr="00912E48">
        <w:rPr>
          <w:rFonts w:eastAsia="Times New Roman"/>
          <w:color w:val="000000"/>
          <w:szCs w:val="17"/>
          <w:lang w:eastAsia="en-AU"/>
        </w:rPr>
        <w:t>; or</w:t>
      </w:r>
    </w:p>
    <w:p w14:paraId="28B3F96A"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moved under an accreditation arrangement as approved by the Minister under Part 4 Division 2 of the Act and regulation 7 of the </w:t>
      </w:r>
      <w:r w:rsidRPr="00912E48">
        <w:rPr>
          <w:rFonts w:eastAsia="Times New Roman"/>
          <w:i/>
          <w:iCs/>
          <w:color w:val="000000"/>
          <w:szCs w:val="17"/>
          <w:lang w:eastAsia="en-AU"/>
        </w:rPr>
        <w:t xml:space="preserve">Plant Health Regulations </w:t>
      </w:r>
      <w:proofErr w:type="gramStart"/>
      <w:r w:rsidRPr="00912E48">
        <w:rPr>
          <w:rFonts w:eastAsia="Times New Roman"/>
          <w:i/>
          <w:iCs/>
          <w:color w:val="000000"/>
          <w:szCs w:val="17"/>
          <w:lang w:eastAsia="en-AU"/>
        </w:rPr>
        <w:t>2009</w:t>
      </w:r>
      <w:r w:rsidRPr="00912E48">
        <w:rPr>
          <w:rFonts w:eastAsia="Times New Roman"/>
          <w:color w:val="000000"/>
          <w:szCs w:val="17"/>
          <w:lang w:eastAsia="en-AU"/>
        </w:rPr>
        <w:t>;</w:t>
      </w:r>
      <w:proofErr w:type="gramEnd"/>
      <w:r w:rsidRPr="00912E48">
        <w:rPr>
          <w:rFonts w:eastAsia="Times New Roman"/>
          <w:color w:val="000000"/>
          <w:szCs w:val="17"/>
          <w:lang w:eastAsia="en-AU"/>
        </w:rPr>
        <w:t xml:space="preserve"> or</w:t>
      </w:r>
    </w:p>
    <w:p w14:paraId="1B741986"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accompanied by an itemised retail purchase docket applicable to that produce and issued by an Approved PFA suitable retail store.</w:t>
      </w:r>
    </w:p>
    <w:p w14:paraId="5003DE21" w14:textId="77777777" w:rsidR="00912E48" w:rsidRPr="00912E48" w:rsidRDefault="00912E48" w:rsidP="00912E48">
      <w:pPr>
        <w:widowControl w:val="0"/>
        <w:numPr>
          <w:ilvl w:val="3"/>
          <w:numId w:val="36"/>
        </w:numPr>
        <w:autoSpaceDE w:val="0"/>
        <w:autoSpaceDN w:val="0"/>
        <w:adjustRightInd w:val="0"/>
        <w:ind w:left="1701" w:right="4" w:hanging="425"/>
        <w:jc w:val="left"/>
        <w:rPr>
          <w:color w:val="000000"/>
          <w:szCs w:val="17"/>
        </w:rPr>
      </w:pPr>
      <w:r w:rsidRPr="00912E48">
        <w:rPr>
          <w:color w:val="000000"/>
          <w:szCs w:val="17"/>
        </w:rPr>
        <w:t xml:space="preserve">if the host fruit was originally produced in the Riverland Pest Free Area, but has moved outside that area and is now proposed to be re-introduced into the area, the produce must either </w:t>
      </w:r>
      <w:proofErr w:type="gramStart"/>
      <w:r w:rsidRPr="00912E48">
        <w:rPr>
          <w:color w:val="000000"/>
          <w:szCs w:val="17"/>
        </w:rPr>
        <w:t>be;</w:t>
      </w:r>
      <w:proofErr w:type="gramEnd"/>
    </w:p>
    <w:p w14:paraId="3F6D7786"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certified by an inspector that it has been maintained under secure conditions throughout the duration that it was outside the Riverland Pest Free Area; or </w:t>
      </w:r>
    </w:p>
    <w:p w14:paraId="658F19DB"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moved under an accreditation arrangement as approved by the Minister under Part 4 Division 2 of the Act and regulation 7 of the </w:t>
      </w:r>
      <w:r w:rsidRPr="00912E48">
        <w:rPr>
          <w:rFonts w:eastAsia="Times New Roman"/>
          <w:i/>
          <w:iCs/>
          <w:color w:val="000000"/>
          <w:szCs w:val="17"/>
          <w:lang w:eastAsia="en-AU"/>
        </w:rPr>
        <w:t xml:space="preserve">Plant Health Regulations </w:t>
      </w:r>
      <w:proofErr w:type="gramStart"/>
      <w:r w:rsidRPr="00912E48">
        <w:rPr>
          <w:rFonts w:eastAsia="Times New Roman"/>
          <w:i/>
          <w:iCs/>
          <w:color w:val="000000"/>
          <w:szCs w:val="17"/>
          <w:lang w:eastAsia="en-AU"/>
        </w:rPr>
        <w:t>2009</w:t>
      </w:r>
      <w:r w:rsidRPr="00912E48">
        <w:rPr>
          <w:rFonts w:eastAsia="Times New Roman"/>
          <w:color w:val="000000"/>
          <w:szCs w:val="17"/>
          <w:lang w:eastAsia="en-AU"/>
        </w:rPr>
        <w:t>;</w:t>
      </w:r>
      <w:proofErr w:type="gramEnd"/>
      <w:r w:rsidRPr="00912E48">
        <w:rPr>
          <w:rFonts w:eastAsia="Times New Roman"/>
          <w:color w:val="000000"/>
          <w:szCs w:val="17"/>
          <w:lang w:eastAsia="en-AU"/>
        </w:rPr>
        <w:t xml:space="preserve"> or</w:t>
      </w:r>
    </w:p>
    <w:p w14:paraId="3DDFE005" w14:textId="5CEFFD71"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Treated in compliance with the treatments described in </w:t>
      </w:r>
      <w:r w:rsidRPr="00912E48">
        <w:rPr>
          <w:rFonts w:eastAsia="Times New Roman"/>
          <w:color w:val="000000"/>
          <w:szCs w:val="17"/>
          <w:highlight w:val="yellow"/>
          <w:lang w:eastAsia="en-AU"/>
        </w:rPr>
        <w:fldChar w:fldCharType="begin"/>
      </w:r>
      <w:r w:rsidRPr="00912E48">
        <w:rPr>
          <w:rFonts w:eastAsia="Times New Roman"/>
          <w:color w:val="000000"/>
          <w:szCs w:val="17"/>
          <w:lang w:eastAsia="en-AU"/>
        </w:rPr>
        <w:instrText xml:space="preserve"> REF _Ref74046741 \w \p \h </w:instrText>
      </w:r>
      <w:r w:rsidRPr="00912E48">
        <w:rPr>
          <w:rFonts w:eastAsia="Times New Roman"/>
          <w:color w:val="000000"/>
          <w:szCs w:val="17"/>
          <w:highlight w:val="yellow"/>
          <w:lang w:eastAsia="en-AU"/>
        </w:rPr>
        <w:instrText xml:space="preserve"> \* MERGEFORMAT </w:instrText>
      </w:r>
      <w:r w:rsidRPr="00912E48">
        <w:rPr>
          <w:rFonts w:eastAsia="Times New Roman"/>
          <w:color w:val="000000"/>
          <w:szCs w:val="17"/>
          <w:highlight w:val="yellow"/>
          <w:lang w:eastAsia="en-AU"/>
        </w:rPr>
      </w:r>
      <w:r w:rsidRPr="00912E48">
        <w:rPr>
          <w:rFonts w:eastAsia="Times New Roman"/>
          <w:color w:val="000000"/>
          <w:szCs w:val="17"/>
          <w:highlight w:val="yellow"/>
          <w:lang w:eastAsia="en-AU"/>
        </w:rPr>
        <w:fldChar w:fldCharType="separate"/>
      </w:r>
      <w:r w:rsidR="00455309">
        <w:rPr>
          <w:rFonts w:eastAsia="Times New Roman"/>
          <w:color w:val="000000"/>
          <w:szCs w:val="17"/>
          <w:lang w:eastAsia="en-AU"/>
        </w:rPr>
        <w:t>1.1(1)(iii) below</w:t>
      </w:r>
      <w:r w:rsidRPr="00912E48">
        <w:rPr>
          <w:rFonts w:eastAsia="Times New Roman"/>
          <w:color w:val="000000"/>
          <w:szCs w:val="17"/>
          <w:highlight w:val="yellow"/>
          <w:lang w:eastAsia="en-AU"/>
        </w:rPr>
        <w:fldChar w:fldCharType="end"/>
      </w:r>
      <w:r w:rsidRPr="00912E48">
        <w:rPr>
          <w:rFonts w:eastAsia="Times New Roman"/>
          <w:color w:val="000000"/>
          <w:szCs w:val="17"/>
          <w:lang w:eastAsia="en-AU"/>
        </w:rPr>
        <w:t xml:space="preserve"> and is accompanied with plant health certification.</w:t>
      </w:r>
    </w:p>
    <w:p w14:paraId="50A1E426" w14:textId="77777777" w:rsidR="00912E48" w:rsidRPr="00912E48" w:rsidRDefault="00912E48" w:rsidP="00912E48">
      <w:pPr>
        <w:widowControl w:val="0"/>
        <w:numPr>
          <w:ilvl w:val="3"/>
          <w:numId w:val="36"/>
        </w:numPr>
        <w:autoSpaceDE w:val="0"/>
        <w:autoSpaceDN w:val="0"/>
        <w:adjustRightInd w:val="0"/>
        <w:ind w:left="1701" w:right="4" w:hanging="425"/>
        <w:jc w:val="left"/>
        <w:rPr>
          <w:color w:val="000000"/>
          <w:szCs w:val="17"/>
        </w:rPr>
      </w:pPr>
      <w:bookmarkStart w:id="61" w:name="_Ref74046741"/>
      <w:r w:rsidRPr="00912E48">
        <w:rPr>
          <w:color w:val="000000"/>
          <w:szCs w:val="17"/>
        </w:rPr>
        <w:t>The following treatments are prescribed for the purpose of moving produce into the Riverland Pest Free Area:</w:t>
      </w:r>
      <w:bookmarkEnd w:id="61"/>
    </w:p>
    <w:p w14:paraId="6DBA78D1"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Treatment in accordance with Condition 9 (Area Freedom for fruit flies / secure transportation) as described in the </w:t>
      </w:r>
      <w:proofErr w:type="gramStart"/>
      <w:r w:rsidRPr="00912E48">
        <w:rPr>
          <w:rFonts w:eastAsia="Times New Roman"/>
          <w:color w:val="000000"/>
          <w:szCs w:val="17"/>
          <w:lang w:eastAsia="en-AU"/>
        </w:rPr>
        <w:t>Standard</w:t>
      </w:r>
      <w:proofErr w:type="gramEnd"/>
    </w:p>
    <w:p w14:paraId="25B9E329"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Treatment in accordance with Condition 10.1 (Hard green or similar condition for Fruit Fly) as described in the </w:t>
      </w:r>
      <w:proofErr w:type="gramStart"/>
      <w:r w:rsidRPr="00912E48">
        <w:rPr>
          <w:rFonts w:eastAsia="Times New Roman"/>
          <w:color w:val="000000"/>
          <w:szCs w:val="17"/>
          <w:lang w:eastAsia="en-AU"/>
        </w:rPr>
        <w:t>Standard</w:t>
      </w:r>
      <w:proofErr w:type="gramEnd"/>
    </w:p>
    <w:p w14:paraId="674C71D6"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Treatment in accordance with Condition 11 (Disinfestation by Cold Storage) as described in the </w:t>
      </w:r>
      <w:proofErr w:type="gramStart"/>
      <w:r w:rsidRPr="00912E48">
        <w:rPr>
          <w:rFonts w:eastAsia="Times New Roman"/>
          <w:color w:val="000000"/>
          <w:szCs w:val="17"/>
          <w:lang w:eastAsia="en-AU"/>
        </w:rPr>
        <w:t>Standard</w:t>
      </w:r>
      <w:proofErr w:type="gramEnd"/>
    </w:p>
    <w:p w14:paraId="7AB805B1"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Treatment in accordance with Condition 12 (Disinfestation using Dimethoate – Queensland fruit fly) as described in the </w:t>
      </w:r>
      <w:proofErr w:type="gramStart"/>
      <w:r w:rsidRPr="00912E48">
        <w:rPr>
          <w:rFonts w:eastAsia="Times New Roman"/>
          <w:color w:val="000000"/>
          <w:szCs w:val="17"/>
          <w:lang w:eastAsia="en-AU"/>
        </w:rPr>
        <w:t>Standard</w:t>
      </w:r>
      <w:proofErr w:type="gramEnd"/>
    </w:p>
    <w:p w14:paraId="00BF472C"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Treatment in accordance with Condition 12E (Winegrapes Secure Transportation – Queensland Fruit Fly / Mediterranean Fruit Fly – Systems Approach – ICA 33) as described in the </w:t>
      </w:r>
      <w:proofErr w:type="gramStart"/>
      <w:r w:rsidRPr="00912E48">
        <w:rPr>
          <w:rFonts w:eastAsia="Times New Roman"/>
          <w:color w:val="000000"/>
          <w:szCs w:val="17"/>
          <w:lang w:eastAsia="en-AU"/>
        </w:rPr>
        <w:t>Standard</w:t>
      </w:r>
      <w:proofErr w:type="gramEnd"/>
    </w:p>
    <w:p w14:paraId="451A1DCE"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Treatment in accordance with Condition 13 (Disinfestation by Methyl Bromide fumigation) as described in the </w:t>
      </w:r>
      <w:proofErr w:type="gramStart"/>
      <w:r w:rsidRPr="00912E48">
        <w:rPr>
          <w:rFonts w:eastAsia="Times New Roman"/>
          <w:color w:val="000000"/>
          <w:szCs w:val="17"/>
          <w:lang w:eastAsia="en-AU"/>
        </w:rPr>
        <w:t>Standard</w:t>
      </w:r>
      <w:proofErr w:type="gramEnd"/>
      <w:r w:rsidRPr="00912E48">
        <w:rPr>
          <w:rFonts w:eastAsia="Times New Roman"/>
          <w:color w:val="000000"/>
          <w:szCs w:val="17"/>
          <w:lang w:eastAsia="en-AU"/>
        </w:rPr>
        <w:t xml:space="preserve"> </w:t>
      </w:r>
    </w:p>
    <w:p w14:paraId="15F631DF"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Treatment in accordance with Condition 14 (Disinfestation by Irradiation) as described in the </w:t>
      </w:r>
      <w:proofErr w:type="gramStart"/>
      <w:r w:rsidRPr="00912E48">
        <w:rPr>
          <w:rFonts w:eastAsia="Times New Roman"/>
          <w:color w:val="000000"/>
          <w:szCs w:val="17"/>
          <w:lang w:eastAsia="en-AU"/>
        </w:rPr>
        <w:t>Standard</w:t>
      </w:r>
      <w:proofErr w:type="gramEnd"/>
    </w:p>
    <w:p w14:paraId="20E3E246"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Treated or consigned under conditions approved by the Chief Inspector.</w:t>
      </w:r>
    </w:p>
    <w:p w14:paraId="616C5BFD" w14:textId="77777777" w:rsidR="00912E48" w:rsidRPr="00912E48" w:rsidRDefault="00912E48" w:rsidP="00912E48">
      <w:pPr>
        <w:widowControl w:val="0"/>
        <w:numPr>
          <w:ilvl w:val="2"/>
          <w:numId w:val="33"/>
        </w:numPr>
        <w:autoSpaceDE w:val="0"/>
        <w:autoSpaceDN w:val="0"/>
        <w:adjustRightInd w:val="0"/>
        <w:spacing w:before="80"/>
        <w:ind w:left="1276" w:right="4" w:hanging="425"/>
        <w:jc w:val="left"/>
        <w:rPr>
          <w:rFonts w:eastAsia="Times New Roman"/>
          <w:color w:val="000000"/>
          <w:szCs w:val="17"/>
          <w:lang w:eastAsia="en-AU"/>
        </w:rPr>
      </w:pPr>
      <w:r w:rsidRPr="00912E48">
        <w:rPr>
          <w:rFonts w:eastAsia="Times New Roman"/>
          <w:color w:val="000000"/>
          <w:szCs w:val="17"/>
          <w:lang w:eastAsia="en-AU"/>
        </w:rPr>
        <w:t xml:space="preserve">The owner or occupier of any premises within the quarantine area with respect to </w:t>
      </w:r>
      <w:proofErr w:type="spellStart"/>
      <w:r w:rsidRPr="00912E48">
        <w:rPr>
          <w:rFonts w:eastAsia="Times New Roman"/>
          <w:i/>
          <w:iCs/>
          <w:color w:val="000000"/>
          <w:szCs w:val="17"/>
          <w:lang w:eastAsia="en-AU"/>
        </w:rPr>
        <w:t>Caracollina</w:t>
      </w:r>
      <w:proofErr w:type="spellEnd"/>
      <w:r w:rsidRPr="00912E48">
        <w:rPr>
          <w:rFonts w:eastAsia="Times New Roman"/>
          <w:i/>
          <w:iCs/>
          <w:color w:val="000000"/>
          <w:szCs w:val="17"/>
          <w:lang w:eastAsia="en-AU"/>
        </w:rPr>
        <w:t xml:space="preserve"> lenticula</w:t>
      </w:r>
      <w:r w:rsidRPr="00912E48">
        <w:rPr>
          <w:rFonts w:eastAsia="Times New Roman"/>
          <w:color w:val="000000"/>
          <w:szCs w:val="17"/>
          <w:lang w:eastAsia="en-AU"/>
        </w:rPr>
        <w:t xml:space="preserve">, must take the following </w:t>
      </w:r>
      <w:proofErr w:type="gramStart"/>
      <w:r w:rsidRPr="00912E48">
        <w:rPr>
          <w:rFonts w:eastAsia="Times New Roman"/>
          <w:color w:val="000000"/>
          <w:szCs w:val="17"/>
          <w:lang w:eastAsia="en-AU"/>
        </w:rPr>
        <w:t>measures</w:t>
      </w:r>
      <w:proofErr w:type="gramEnd"/>
    </w:p>
    <w:p w14:paraId="1511DA78" w14:textId="77777777" w:rsidR="00912E48" w:rsidRPr="00912E48" w:rsidRDefault="00912E48" w:rsidP="00912E48">
      <w:pPr>
        <w:widowControl w:val="0"/>
        <w:numPr>
          <w:ilvl w:val="3"/>
          <w:numId w:val="37"/>
        </w:numPr>
        <w:autoSpaceDE w:val="0"/>
        <w:autoSpaceDN w:val="0"/>
        <w:adjustRightInd w:val="0"/>
        <w:ind w:left="1701" w:right="4" w:hanging="425"/>
        <w:jc w:val="left"/>
        <w:rPr>
          <w:color w:val="000000"/>
          <w:szCs w:val="17"/>
        </w:rPr>
      </w:pPr>
      <w:r w:rsidRPr="00912E48">
        <w:rPr>
          <w:color w:val="000000"/>
          <w:szCs w:val="17"/>
        </w:rPr>
        <w:t>all outdoor areas must be treated with the following molluscicide bait treatments in accordance with label specifications:</w:t>
      </w:r>
    </w:p>
    <w:p w14:paraId="68F6F419" w14:textId="77777777" w:rsidR="00912E48" w:rsidRPr="00912E48" w:rsidRDefault="00912E48" w:rsidP="00912E48">
      <w:pPr>
        <w:widowControl w:val="0"/>
        <w:numPr>
          <w:ilvl w:val="4"/>
          <w:numId w:val="37"/>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a metaldehyde-based bait (</w:t>
      </w:r>
      <w:proofErr w:type="gramStart"/>
      <w:r w:rsidRPr="00912E48">
        <w:rPr>
          <w:rFonts w:eastAsia="Times New Roman"/>
          <w:color w:val="000000"/>
          <w:szCs w:val="17"/>
          <w:lang w:eastAsia="en-AU"/>
        </w:rPr>
        <w:t>e.g.</w:t>
      </w:r>
      <w:proofErr w:type="gramEnd"/>
      <w:r w:rsidRPr="00912E48">
        <w:rPr>
          <w:rFonts w:eastAsia="Times New Roman"/>
          <w:color w:val="000000"/>
          <w:szCs w:val="17"/>
          <w:lang w:eastAsia="en-AU"/>
        </w:rPr>
        <w:t xml:space="preserve"> </w:t>
      </w:r>
      <w:proofErr w:type="spellStart"/>
      <w:r w:rsidRPr="00912E48">
        <w:rPr>
          <w:rFonts w:eastAsia="Times New Roman"/>
          <w:color w:val="000000"/>
          <w:szCs w:val="17"/>
          <w:lang w:eastAsia="en-AU"/>
        </w:rPr>
        <w:t>Metarex</w:t>
      </w:r>
      <w:proofErr w:type="spellEnd"/>
      <w:r w:rsidRPr="00912E48">
        <w:rPr>
          <w:rFonts w:eastAsia="Times New Roman"/>
          <w:color w:val="000000"/>
          <w:szCs w:val="17"/>
          <w:lang w:eastAsia="en-AU"/>
        </w:rPr>
        <w:t xml:space="preserve"> </w:t>
      </w:r>
      <w:proofErr w:type="spellStart"/>
      <w:r w:rsidRPr="00912E48">
        <w:rPr>
          <w:rFonts w:eastAsia="Times New Roman"/>
          <w:color w:val="000000"/>
          <w:szCs w:val="17"/>
          <w:lang w:eastAsia="en-AU"/>
        </w:rPr>
        <w:t>Inov</w:t>
      </w:r>
      <w:proofErr w:type="spellEnd"/>
      <w:r w:rsidRPr="00912E48">
        <w:rPr>
          <w:rFonts w:eastAsia="Times New Roman"/>
          <w:color w:val="000000"/>
          <w:szCs w:val="17"/>
          <w:lang w:eastAsia="en-AU"/>
        </w:rPr>
        <w:t xml:space="preserve"> Slug and Snail Bait, </w:t>
      </w:r>
      <w:proofErr w:type="spellStart"/>
      <w:r w:rsidRPr="00912E48">
        <w:rPr>
          <w:rFonts w:eastAsia="Times New Roman"/>
          <w:color w:val="000000"/>
          <w:szCs w:val="17"/>
          <w:lang w:eastAsia="en-AU"/>
        </w:rPr>
        <w:t>Axcela</w:t>
      </w:r>
      <w:proofErr w:type="spellEnd"/>
      <w:r w:rsidRPr="00912E48">
        <w:rPr>
          <w:rFonts w:eastAsia="Times New Roman"/>
          <w:color w:val="000000"/>
          <w:szCs w:val="17"/>
          <w:lang w:eastAsia="en-AU"/>
        </w:rPr>
        <w:t xml:space="preserve"> Slug and Snail Bait) at least once during the months of March, April, May, September, October and November; and, </w:t>
      </w:r>
    </w:p>
    <w:p w14:paraId="64FF605C" w14:textId="77777777" w:rsidR="00912E48" w:rsidRPr="00912E48" w:rsidRDefault="00912E48" w:rsidP="00912E48">
      <w:pPr>
        <w:widowControl w:val="0"/>
        <w:numPr>
          <w:ilvl w:val="4"/>
          <w:numId w:val="37"/>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an iron-based bait (</w:t>
      </w:r>
      <w:proofErr w:type="gramStart"/>
      <w:r w:rsidRPr="00912E48">
        <w:rPr>
          <w:rFonts w:eastAsia="Times New Roman"/>
          <w:color w:val="000000"/>
          <w:szCs w:val="17"/>
          <w:lang w:eastAsia="en-AU"/>
        </w:rPr>
        <w:t>e.g.</w:t>
      </w:r>
      <w:proofErr w:type="gramEnd"/>
      <w:r w:rsidRPr="00912E48">
        <w:rPr>
          <w:rFonts w:eastAsia="Times New Roman"/>
          <w:color w:val="000000"/>
          <w:szCs w:val="17"/>
          <w:lang w:eastAsia="en-AU"/>
        </w:rPr>
        <w:t xml:space="preserve"> Protect Us Snail and Slug Killer, Eradicate Snail and Slug Bait) at least once during the months of June, July and August of each year.</w:t>
      </w:r>
    </w:p>
    <w:p w14:paraId="34209E3C" w14:textId="77777777" w:rsidR="00912E48" w:rsidRPr="00912E48" w:rsidRDefault="00912E48" w:rsidP="00912E48">
      <w:pPr>
        <w:widowControl w:val="0"/>
        <w:numPr>
          <w:ilvl w:val="4"/>
          <w:numId w:val="37"/>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bait applications must occur at regular intervals over the twelve months (</w:t>
      </w:r>
      <w:proofErr w:type="gramStart"/>
      <w:r w:rsidRPr="00912E48">
        <w:rPr>
          <w:rFonts w:eastAsia="Times New Roman"/>
          <w:color w:val="000000"/>
          <w:szCs w:val="17"/>
          <w:lang w:eastAsia="en-AU"/>
        </w:rPr>
        <w:t>e.g.</w:t>
      </w:r>
      <w:proofErr w:type="gramEnd"/>
      <w:r w:rsidRPr="00912E48">
        <w:rPr>
          <w:rFonts w:eastAsia="Times New Roman"/>
          <w:color w:val="000000"/>
          <w:szCs w:val="17"/>
          <w:lang w:eastAsia="en-AU"/>
        </w:rPr>
        <w:t xml:space="preserve"> every 30 days plus (+) or minus (–) 3 days).   </w:t>
      </w:r>
    </w:p>
    <w:p w14:paraId="62634474" w14:textId="77777777" w:rsidR="00912E48" w:rsidRPr="00912E48" w:rsidRDefault="00912E48" w:rsidP="00912E48">
      <w:pPr>
        <w:widowControl w:val="0"/>
        <w:numPr>
          <w:ilvl w:val="3"/>
          <w:numId w:val="37"/>
        </w:numPr>
        <w:autoSpaceDE w:val="0"/>
        <w:autoSpaceDN w:val="0"/>
        <w:adjustRightInd w:val="0"/>
        <w:ind w:left="1701" w:right="4" w:hanging="425"/>
        <w:jc w:val="left"/>
        <w:rPr>
          <w:color w:val="000000"/>
          <w:szCs w:val="17"/>
        </w:rPr>
      </w:pPr>
      <w:r w:rsidRPr="00912E48">
        <w:rPr>
          <w:color w:val="000000"/>
          <w:szCs w:val="17"/>
        </w:rPr>
        <w:t>all annual vegetative ground cover must be destroyed but retained within the premises.</w:t>
      </w:r>
    </w:p>
    <w:p w14:paraId="1545FC1F" w14:textId="28E98B7F" w:rsidR="00912E48" w:rsidRPr="00912E48" w:rsidRDefault="00912E48" w:rsidP="00912E48">
      <w:pPr>
        <w:widowControl w:val="0"/>
        <w:numPr>
          <w:ilvl w:val="3"/>
          <w:numId w:val="37"/>
        </w:numPr>
        <w:autoSpaceDE w:val="0"/>
        <w:autoSpaceDN w:val="0"/>
        <w:adjustRightInd w:val="0"/>
        <w:ind w:left="1701" w:right="4" w:hanging="425"/>
        <w:jc w:val="left"/>
        <w:rPr>
          <w:color w:val="000000"/>
          <w:szCs w:val="17"/>
        </w:rPr>
      </w:pPr>
      <w:r w:rsidRPr="00912E48">
        <w:rPr>
          <w:color w:val="000000"/>
          <w:szCs w:val="17"/>
        </w:rPr>
        <w:t xml:space="preserve">any item from the quarantine area that may harbour </w:t>
      </w:r>
      <w:proofErr w:type="spellStart"/>
      <w:r w:rsidRPr="00912E48">
        <w:rPr>
          <w:i/>
          <w:iCs/>
          <w:color w:val="000000"/>
          <w:szCs w:val="17"/>
        </w:rPr>
        <w:t>Caracollina</w:t>
      </w:r>
      <w:proofErr w:type="spellEnd"/>
      <w:r w:rsidRPr="00912E48">
        <w:rPr>
          <w:i/>
          <w:iCs/>
          <w:color w:val="000000"/>
          <w:szCs w:val="17"/>
        </w:rPr>
        <w:t xml:space="preserve"> lenticula</w:t>
      </w:r>
      <w:r w:rsidRPr="00912E48">
        <w:rPr>
          <w:color w:val="000000"/>
          <w:szCs w:val="17"/>
        </w:rPr>
        <w:t xml:space="preserve"> is prohibited from leaving the quarantine area unless it meets the conditions laid out in</w:t>
      </w:r>
      <w:r w:rsidRPr="00912E48">
        <w:rPr>
          <w:color w:val="000000"/>
          <w:szCs w:val="17"/>
        </w:rPr>
        <w:fldChar w:fldCharType="begin"/>
      </w:r>
      <w:r w:rsidRPr="00912E48">
        <w:rPr>
          <w:color w:val="000000"/>
          <w:szCs w:val="17"/>
        </w:rPr>
        <w:instrText xml:space="preserve"> REF _Ref74046792 \w \h  \* MERGEFORMAT </w:instrText>
      </w:r>
      <w:r w:rsidRPr="00912E48">
        <w:rPr>
          <w:color w:val="000000"/>
          <w:szCs w:val="17"/>
        </w:rPr>
      </w:r>
      <w:r w:rsidRPr="00912E48">
        <w:rPr>
          <w:color w:val="000000"/>
          <w:szCs w:val="17"/>
        </w:rPr>
        <w:fldChar w:fldCharType="separate"/>
      </w:r>
      <w:r w:rsidR="00455309">
        <w:rPr>
          <w:color w:val="000000"/>
          <w:szCs w:val="17"/>
        </w:rPr>
        <w:t>1.1(1)(iii)a)</w:t>
      </w:r>
      <w:r w:rsidRPr="00912E48">
        <w:rPr>
          <w:color w:val="000000"/>
          <w:szCs w:val="17"/>
        </w:rPr>
        <w:fldChar w:fldCharType="end"/>
      </w:r>
      <w:r w:rsidRPr="00912E48">
        <w:rPr>
          <w:color w:val="000000"/>
          <w:szCs w:val="17"/>
        </w:rPr>
        <w:t xml:space="preserve"> to </w:t>
      </w:r>
      <w:r w:rsidRPr="00912E48">
        <w:rPr>
          <w:color w:val="000000"/>
          <w:szCs w:val="17"/>
        </w:rPr>
        <w:fldChar w:fldCharType="begin"/>
      </w:r>
      <w:r w:rsidRPr="00912E48">
        <w:rPr>
          <w:color w:val="000000"/>
          <w:szCs w:val="17"/>
        </w:rPr>
        <w:instrText xml:space="preserve"> REF _Ref74046813 \w \p \h  \* MERGEFORMAT </w:instrText>
      </w:r>
      <w:r w:rsidRPr="00912E48">
        <w:rPr>
          <w:color w:val="000000"/>
          <w:szCs w:val="17"/>
        </w:rPr>
      </w:r>
      <w:r w:rsidRPr="00912E48">
        <w:rPr>
          <w:color w:val="000000"/>
          <w:szCs w:val="17"/>
        </w:rPr>
        <w:fldChar w:fldCharType="separate"/>
      </w:r>
      <w:r w:rsidR="00455309">
        <w:rPr>
          <w:color w:val="000000"/>
          <w:szCs w:val="17"/>
        </w:rPr>
        <w:t>1.1(1)(iii)d) below</w:t>
      </w:r>
      <w:r w:rsidRPr="00912E48">
        <w:rPr>
          <w:color w:val="000000"/>
          <w:szCs w:val="17"/>
        </w:rPr>
        <w:fldChar w:fldCharType="end"/>
      </w:r>
      <w:r w:rsidRPr="00912E48">
        <w:rPr>
          <w:color w:val="000000"/>
          <w:szCs w:val="17"/>
        </w:rPr>
        <w:t>:</w:t>
      </w:r>
    </w:p>
    <w:p w14:paraId="38E5ECE8" w14:textId="77777777" w:rsidR="00912E48" w:rsidRPr="00912E48" w:rsidRDefault="00912E48" w:rsidP="00912E48">
      <w:pPr>
        <w:widowControl w:val="0"/>
        <w:numPr>
          <w:ilvl w:val="4"/>
          <w:numId w:val="37"/>
        </w:numPr>
        <w:tabs>
          <w:tab w:val="left" w:pos="284"/>
        </w:tabs>
        <w:autoSpaceDE w:val="0"/>
        <w:autoSpaceDN w:val="0"/>
        <w:adjustRightInd w:val="0"/>
        <w:ind w:left="2127" w:right="4" w:hanging="426"/>
        <w:jc w:val="left"/>
        <w:rPr>
          <w:rFonts w:eastAsia="Times New Roman"/>
          <w:color w:val="000000"/>
          <w:szCs w:val="17"/>
          <w:lang w:eastAsia="en-AU"/>
        </w:rPr>
      </w:pPr>
      <w:bookmarkStart w:id="62" w:name="_Ref74046792"/>
      <w:r w:rsidRPr="00912E48">
        <w:rPr>
          <w:rFonts w:eastAsia="Times New Roman"/>
          <w:color w:val="000000"/>
          <w:szCs w:val="17"/>
          <w:lang w:eastAsia="en-AU"/>
        </w:rPr>
        <w:t xml:space="preserve">the item is inspected by an inspector and the inspector is satisfied that the item is free of </w:t>
      </w:r>
      <w:proofErr w:type="spellStart"/>
      <w:r w:rsidRPr="00912E48">
        <w:rPr>
          <w:rFonts w:eastAsia="Times New Roman"/>
          <w:i/>
          <w:iCs/>
          <w:color w:val="000000"/>
          <w:szCs w:val="17"/>
          <w:lang w:eastAsia="en-AU"/>
        </w:rPr>
        <w:t>Caracollina</w:t>
      </w:r>
      <w:proofErr w:type="spellEnd"/>
      <w:r w:rsidRPr="00912E48">
        <w:rPr>
          <w:rFonts w:eastAsia="Times New Roman"/>
          <w:i/>
          <w:iCs/>
          <w:color w:val="000000"/>
          <w:szCs w:val="17"/>
          <w:lang w:eastAsia="en-AU"/>
        </w:rPr>
        <w:t xml:space="preserve"> lenticula</w:t>
      </w:r>
      <w:r w:rsidRPr="00912E48">
        <w:rPr>
          <w:rFonts w:eastAsia="Times New Roman"/>
          <w:color w:val="000000"/>
          <w:szCs w:val="17"/>
          <w:lang w:eastAsia="en-AU"/>
        </w:rPr>
        <w:t>; or</w:t>
      </w:r>
      <w:bookmarkEnd w:id="62"/>
      <w:r w:rsidRPr="00912E48">
        <w:rPr>
          <w:rFonts w:eastAsia="Times New Roman"/>
          <w:color w:val="000000"/>
          <w:szCs w:val="17"/>
          <w:lang w:eastAsia="en-AU"/>
        </w:rPr>
        <w:t xml:space="preserve"> </w:t>
      </w:r>
    </w:p>
    <w:p w14:paraId="67BE4A3C" w14:textId="77777777" w:rsidR="00912E48" w:rsidRPr="00912E48" w:rsidRDefault="00912E48" w:rsidP="00912E48">
      <w:pPr>
        <w:widowControl w:val="0"/>
        <w:numPr>
          <w:ilvl w:val="4"/>
          <w:numId w:val="37"/>
        </w:numPr>
        <w:tabs>
          <w:tab w:val="left" w:pos="284"/>
        </w:tabs>
        <w:autoSpaceDE w:val="0"/>
        <w:autoSpaceDN w:val="0"/>
        <w:adjustRightInd w:val="0"/>
        <w:ind w:left="2127" w:right="4" w:hanging="426"/>
        <w:jc w:val="left"/>
        <w:rPr>
          <w:rFonts w:eastAsia="Times New Roman"/>
          <w:color w:val="000000"/>
          <w:szCs w:val="17"/>
          <w:lang w:eastAsia="en-AU"/>
        </w:rPr>
      </w:pPr>
      <w:bookmarkStart w:id="63" w:name="_Ref74046883"/>
      <w:r w:rsidRPr="00912E48">
        <w:rPr>
          <w:rFonts w:eastAsia="Times New Roman"/>
          <w:color w:val="000000"/>
          <w:szCs w:val="17"/>
          <w:lang w:eastAsia="en-AU"/>
        </w:rPr>
        <w:t xml:space="preserve">a staff member nominated by the affected business who is authorised by an inspector to do the inspections is satisfied that the item is free of </w:t>
      </w:r>
      <w:proofErr w:type="spellStart"/>
      <w:r w:rsidRPr="00912E48">
        <w:rPr>
          <w:rFonts w:eastAsia="Times New Roman"/>
          <w:color w:val="000000"/>
          <w:szCs w:val="17"/>
          <w:lang w:eastAsia="en-AU"/>
        </w:rPr>
        <w:t>len</w:t>
      </w:r>
      <w:proofErr w:type="spellEnd"/>
      <w:r w:rsidRPr="00912E48">
        <w:rPr>
          <w:rFonts w:eastAsia="Times New Roman"/>
          <w:i/>
          <w:iCs/>
          <w:color w:val="000000"/>
          <w:szCs w:val="17"/>
          <w:lang w:eastAsia="en-AU"/>
        </w:rPr>
        <w:t xml:space="preserve"> </w:t>
      </w:r>
      <w:proofErr w:type="spellStart"/>
      <w:r w:rsidRPr="00912E48">
        <w:rPr>
          <w:rFonts w:eastAsia="Times New Roman"/>
          <w:i/>
          <w:iCs/>
          <w:color w:val="000000"/>
          <w:szCs w:val="17"/>
          <w:lang w:eastAsia="en-AU"/>
        </w:rPr>
        <w:t>Caracollina</w:t>
      </w:r>
      <w:proofErr w:type="spellEnd"/>
      <w:r w:rsidRPr="00912E48">
        <w:rPr>
          <w:rFonts w:eastAsia="Times New Roman"/>
          <w:i/>
          <w:iCs/>
          <w:color w:val="000000"/>
          <w:szCs w:val="17"/>
          <w:lang w:eastAsia="en-AU"/>
        </w:rPr>
        <w:t xml:space="preserve"> lenticula</w:t>
      </w:r>
      <w:r w:rsidRPr="00912E48">
        <w:rPr>
          <w:rFonts w:eastAsia="Times New Roman"/>
          <w:color w:val="000000"/>
          <w:szCs w:val="17"/>
          <w:lang w:eastAsia="en-AU"/>
        </w:rPr>
        <w:t>, and,</w:t>
      </w:r>
      <w:bookmarkEnd w:id="63"/>
    </w:p>
    <w:p w14:paraId="0A32C45B" w14:textId="77777777" w:rsidR="00912E48" w:rsidRPr="00912E48" w:rsidRDefault="00912E48" w:rsidP="00912E48">
      <w:pPr>
        <w:widowControl w:val="0"/>
        <w:numPr>
          <w:ilvl w:val="4"/>
          <w:numId w:val="37"/>
        </w:numPr>
        <w:tabs>
          <w:tab w:val="left" w:pos="284"/>
        </w:tabs>
        <w:autoSpaceDE w:val="0"/>
        <w:autoSpaceDN w:val="0"/>
        <w:adjustRightInd w:val="0"/>
        <w:ind w:left="2127" w:right="4" w:hanging="426"/>
        <w:jc w:val="left"/>
        <w:rPr>
          <w:rFonts w:eastAsia="Times New Roman"/>
          <w:color w:val="000000"/>
          <w:szCs w:val="17"/>
          <w:lang w:eastAsia="en-AU"/>
        </w:rPr>
      </w:pPr>
      <w:bookmarkStart w:id="64" w:name="_Ref74046904"/>
      <w:r w:rsidRPr="00912E48">
        <w:rPr>
          <w:rFonts w:eastAsia="Times New Roman"/>
          <w:color w:val="000000"/>
          <w:szCs w:val="17"/>
          <w:lang w:eastAsia="en-AU"/>
        </w:rPr>
        <w:t xml:space="preserve">if </w:t>
      </w:r>
      <w:proofErr w:type="spellStart"/>
      <w:r w:rsidRPr="00912E48">
        <w:rPr>
          <w:rFonts w:eastAsia="Times New Roman"/>
          <w:i/>
          <w:iCs/>
          <w:color w:val="000000"/>
          <w:szCs w:val="17"/>
          <w:lang w:eastAsia="en-AU"/>
        </w:rPr>
        <w:t>Caracollina</w:t>
      </w:r>
      <w:proofErr w:type="spellEnd"/>
      <w:r w:rsidRPr="00912E48">
        <w:rPr>
          <w:rFonts w:eastAsia="Times New Roman"/>
          <w:i/>
          <w:iCs/>
          <w:color w:val="000000"/>
          <w:szCs w:val="17"/>
          <w:lang w:eastAsia="en-AU"/>
        </w:rPr>
        <w:t xml:space="preserve"> lenticula</w:t>
      </w:r>
      <w:r w:rsidRPr="00912E48" w:rsidDel="006F31A7">
        <w:rPr>
          <w:rFonts w:eastAsia="Times New Roman"/>
          <w:color w:val="000000"/>
          <w:szCs w:val="17"/>
          <w:lang w:eastAsia="en-AU"/>
        </w:rPr>
        <w:t xml:space="preserve"> </w:t>
      </w:r>
      <w:r w:rsidRPr="00912E48">
        <w:rPr>
          <w:rFonts w:eastAsia="Times New Roman"/>
          <w:color w:val="000000"/>
          <w:szCs w:val="17"/>
          <w:lang w:eastAsia="en-AU"/>
        </w:rPr>
        <w:t xml:space="preserve">are found during inspection, or the item cannot be inspected to satisfy that the item is free of </w:t>
      </w:r>
      <w:proofErr w:type="spellStart"/>
      <w:r w:rsidRPr="00912E48">
        <w:rPr>
          <w:rFonts w:eastAsia="Times New Roman"/>
          <w:i/>
          <w:iCs/>
          <w:color w:val="000000"/>
          <w:szCs w:val="17"/>
          <w:lang w:eastAsia="en-AU"/>
        </w:rPr>
        <w:t>Caracollina</w:t>
      </w:r>
      <w:proofErr w:type="spellEnd"/>
      <w:r w:rsidRPr="00912E48">
        <w:rPr>
          <w:rFonts w:eastAsia="Times New Roman"/>
          <w:i/>
          <w:iCs/>
          <w:color w:val="000000"/>
          <w:szCs w:val="17"/>
          <w:lang w:eastAsia="en-AU"/>
        </w:rPr>
        <w:t xml:space="preserve"> lenticula</w:t>
      </w:r>
      <w:r w:rsidRPr="00912E48">
        <w:rPr>
          <w:rFonts w:eastAsia="Times New Roman"/>
          <w:color w:val="000000"/>
          <w:szCs w:val="17"/>
          <w:lang w:eastAsia="en-AU"/>
        </w:rPr>
        <w:t>, the item must be cleaned or treated in a method approved by the Department of Primary Industries and Regions, South Australia, and,</w:t>
      </w:r>
      <w:bookmarkEnd w:id="64"/>
    </w:p>
    <w:p w14:paraId="58A38164" w14:textId="7378E239" w:rsidR="00D92CB5" w:rsidRDefault="00912E48" w:rsidP="00912E48">
      <w:pPr>
        <w:widowControl w:val="0"/>
        <w:numPr>
          <w:ilvl w:val="4"/>
          <w:numId w:val="37"/>
        </w:numPr>
        <w:tabs>
          <w:tab w:val="left" w:pos="284"/>
        </w:tabs>
        <w:autoSpaceDE w:val="0"/>
        <w:autoSpaceDN w:val="0"/>
        <w:adjustRightInd w:val="0"/>
        <w:ind w:left="2127" w:right="4" w:hanging="426"/>
        <w:jc w:val="left"/>
        <w:rPr>
          <w:rFonts w:eastAsia="Times New Roman"/>
          <w:color w:val="000000"/>
          <w:szCs w:val="17"/>
          <w:lang w:eastAsia="en-AU"/>
        </w:rPr>
      </w:pPr>
      <w:bookmarkStart w:id="65" w:name="_Ref74046813"/>
      <w:r w:rsidRPr="00912E48">
        <w:rPr>
          <w:rFonts w:eastAsia="Times New Roman"/>
          <w:color w:val="000000"/>
          <w:szCs w:val="17"/>
          <w:lang w:eastAsia="en-AU"/>
        </w:rPr>
        <w:t xml:space="preserve">the item is removed from the quarantine area immediately upon being inspected in accordance with Section </w:t>
      </w:r>
      <w:r w:rsidRPr="00912E48">
        <w:rPr>
          <w:rFonts w:eastAsia="Times New Roman"/>
          <w:color w:val="000000"/>
          <w:szCs w:val="17"/>
          <w:lang w:eastAsia="en-AU"/>
        </w:rPr>
        <w:fldChar w:fldCharType="begin"/>
      </w:r>
      <w:r w:rsidRPr="00912E48">
        <w:rPr>
          <w:rFonts w:eastAsia="Times New Roman"/>
          <w:color w:val="000000"/>
          <w:szCs w:val="17"/>
          <w:lang w:eastAsia="en-AU"/>
        </w:rPr>
        <w:instrText xml:space="preserve"> REF _Ref74046792 \w \h  \* MERGEFORMAT </w:instrText>
      </w:r>
      <w:r w:rsidRPr="00912E48">
        <w:rPr>
          <w:rFonts w:eastAsia="Times New Roman"/>
          <w:color w:val="000000"/>
          <w:szCs w:val="17"/>
          <w:lang w:eastAsia="en-AU"/>
        </w:rPr>
      </w:r>
      <w:r w:rsidRPr="00912E48">
        <w:rPr>
          <w:rFonts w:eastAsia="Times New Roman"/>
          <w:color w:val="000000"/>
          <w:szCs w:val="17"/>
          <w:lang w:eastAsia="en-AU"/>
        </w:rPr>
        <w:fldChar w:fldCharType="separate"/>
      </w:r>
      <w:r w:rsidR="00455309">
        <w:rPr>
          <w:rFonts w:eastAsia="Times New Roman"/>
          <w:color w:val="000000"/>
          <w:szCs w:val="17"/>
          <w:lang w:eastAsia="en-AU"/>
        </w:rPr>
        <w:t>1.1(1)(iii)a)</w:t>
      </w:r>
      <w:r w:rsidRPr="00912E48">
        <w:rPr>
          <w:rFonts w:eastAsia="Times New Roman"/>
          <w:color w:val="000000"/>
          <w:szCs w:val="17"/>
          <w:lang w:eastAsia="en-AU"/>
        </w:rPr>
        <w:fldChar w:fldCharType="end"/>
      </w:r>
      <w:r w:rsidRPr="00912E48">
        <w:rPr>
          <w:rFonts w:eastAsia="Times New Roman"/>
          <w:color w:val="000000"/>
          <w:szCs w:val="17"/>
          <w:lang w:eastAsia="en-AU"/>
        </w:rPr>
        <w:t xml:space="preserve"> or </w:t>
      </w:r>
      <w:r w:rsidRPr="00912E48">
        <w:rPr>
          <w:rFonts w:eastAsia="Times New Roman"/>
          <w:color w:val="000000"/>
          <w:szCs w:val="17"/>
          <w:lang w:eastAsia="en-AU"/>
        </w:rPr>
        <w:fldChar w:fldCharType="begin"/>
      </w:r>
      <w:r w:rsidRPr="00912E48">
        <w:rPr>
          <w:rFonts w:eastAsia="Times New Roman"/>
          <w:color w:val="000000"/>
          <w:szCs w:val="17"/>
          <w:lang w:eastAsia="en-AU"/>
        </w:rPr>
        <w:instrText xml:space="preserve"> REF _Ref74046883 \n \p \h  \* MERGEFORMAT </w:instrText>
      </w:r>
      <w:r w:rsidRPr="00912E48">
        <w:rPr>
          <w:rFonts w:eastAsia="Times New Roman"/>
          <w:color w:val="000000"/>
          <w:szCs w:val="17"/>
          <w:lang w:eastAsia="en-AU"/>
        </w:rPr>
      </w:r>
      <w:r w:rsidRPr="00912E48">
        <w:rPr>
          <w:rFonts w:eastAsia="Times New Roman"/>
          <w:color w:val="000000"/>
          <w:szCs w:val="17"/>
          <w:lang w:eastAsia="en-AU"/>
        </w:rPr>
        <w:fldChar w:fldCharType="separate"/>
      </w:r>
      <w:r w:rsidR="00455309">
        <w:rPr>
          <w:rFonts w:eastAsia="Times New Roman"/>
          <w:color w:val="000000"/>
          <w:szCs w:val="17"/>
          <w:lang w:eastAsia="en-AU"/>
        </w:rPr>
        <w:t>b) above</w:t>
      </w:r>
      <w:r w:rsidRPr="00912E48">
        <w:rPr>
          <w:rFonts w:eastAsia="Times New Roman"/>
          <w:color w:val="000000"/>
          <w:szCs w:val="17"/>
          <w:lang w:eastAsia="en-AU"/>
        </w:rPr>
        <w:fldChar w:fldCharType="end"/>
      </w:r>
      <w:r w:rsidRPr="00912E48">
        <w:rPr>
          <w:rFonts w:eastAsia="Times New Roman"/>
          <w:color w:val="000000"/>
          <w:szCs w:val="17"/>
          <w:lang w:eastAsia="en-AU"/>
        </w:rPr>
        <w:t xml:space="preserve">; or immediately upon being cleaned or treated in accordance with Section </w:t>
      </w:r>
      <w:r w:rsidRPr="00912E48">
        <w:rPr>
          <w:rFonts w:eastAsia="Times New Roman"/>
          <w:color w:val="000000"/>
          <w:szCs w:val="17"/>
          <w:lang w:eastAsia="en-AU"/>
        </w:rPr>
        <w:fldChar w:fldCharType="begin"/>
      </w:r>
      <w:r w:rsidRPr="00912E48">
        <w:rPr>
          <w:rFonts w:eastAsia="Times New Roman"/>
          <w:color w:val="000000"/>
          <w:szCs w:val="17"/>
          <w:lang w:eastAsia="en-AU"/>
        </w:rPr>
        <w:instrText xml:space="preserve"> REF _Ref74046904 \w \p \h  \* MERGEFORMAT </w:instrText>
      </w:r>
      <w:r w:rsidRPr="00912E48">
        <w:rPr>
          <w:rFonts w:eastAsia="Times New Roman"/>
          <w:color w:val="000000"/>
          <w:szCs w:val="17"/>
          <w:lang w:eastAsia="en-AU"/>
        </w:rPr>
      </w:r>
      <w:r w:rsidRPr="00912E48">
        <w:rPr>
          <w:rFonts w:eastAsia="Times New Roman"/>
          <w:color w:val="000000"/>
          <w:szCs w:val="17"/>
          <w:lang w:eastAsia="en-AU"/>
        </w:rPr>
        <w:fldChar w:fldCharType="separate"/>
      </w:r>
      <w:r w:rsidR="00455309">
        <w:rPr>
          <w:rFonts w:eastAsia="Times New Roman"/>
          <w:color w:val="000000"/>
          <w:szCs w:val="17"/>
          <w:lang w:eastAsia="en-AU"/>
        </w:rPr>
        <w:t>1.1(1)(iii)c) above</w:t>
      </w:r>
      <w:r w:rsidRPr="00912E48">
        <w:rPr>
          <w:rFonts w:eastAsia="Times New Roman"/>
          <w:color w:val="000000"/>
          <w:szCs w:val="17"/>
          <w:lang w:eastAsia="en-AU"/>
        </w:rPr>
        <w:fldChar w:fldCharType="end"/>
      </w:r>
      <w:r w:rsidRPr="00912E48">
        <w:rPr>
          <w:rFonts w:eastAsia="Times New Roman"/>
          <w:color w:val="000000"/>
          <w:szCs w:val="17"/>
          <w:lang w:eastAsia="en-AU"/>
        </w:rPr>
        <w:t>.</w:t>
      </w:r>
      <w:bookmarkEnd w:id="65"/>
    </w:p>
    <w:p w14:paraId="2F792536" w14:textId="77777777" w:rsidR="00D92CB5" w:rsidRDefault="00D92CB5">
      <w:pPr>
        <w:spacing w:after="0" w:line="240" w:lineRule="auto"/>
        <w:jc w:val="left"/>
        <w:rPr>
          <w:rFonts w:eastAsia="Times New Roman"/>
          <w:color w:val="000000"/>
          <w:szCs w:val="17"/>
          <w:lang w:eastAsia="en-AU"/>
        </w:rPr>
      </w:pPr>
      <w:r>
        <w:rPr>
          <w:rFonts w:eastAsia="Times New Roman"/>
          <w:color w:val="000000"/>
          <w:szCs w:val="17"/>
          <w:lang w:eastAsia="en-AU"/>
        </w:rPr>
        <w:br w:type="page"/>
      </w:r>
    </w:p>
    <w:p w14:paraId="272C00C8" w14:textId="77777777" w:rsidR="00912E48" w:rsidRPr="00912E48" w:rsidRDefault="00912E48" w:rsidP="00912E48">
      <w:pPr>
        <w:widowControl w:val="0"/>
        <w:numPr>
          <w:ilvl w:val="0"/>
          <w:numId w:val="30"/>
        </w:numPr>
        <w:autoSpaceDE w:val="0"/>
        <w:autoSpaceDN w:val="0"/>
        <w:adjustRightInd w:val="0"/>
        <w:ind w:left="425" w:right="4" w:hanging="425"/>
        <w:jc w:val="left"/>
        <w:rPr>
          <w:b/>
          <w:bCs/>
          <w:szCs w:val="17"/>
        </w:rPr>
      </w:pPr>
      <w:bookmarkStart w:id="66" w:name="_Ref74043952"/>
      <w:r w:rsidRPr="00912E48">
        <w:rPr>
          <w:b/>
          <w:bCs/>
          <w:szCs w:val="17"/>
        </w:rPr>
        <w:lastRenderedPageBreak/>
        <w:t>In this Notice:</w:t>
      </w:r>
      <w:bookmarkEnd w:id="66"/>
      <w:r w:rsidRPr="00912E48">
        <w:rPr>
          <w:b/>
          <w:bCs/>
          <w:szCs w:val="17"/>
        </w:rPr>
        <w:t xml:space="preserve"> </w:t>
      </w:r>
    </w:p>
    <w:p w14:paraId="5E26BF89" w14:textId="77777777"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the</w:t>
      </w:r>
      <w:proofErr w:type="gramEnd"/>
      <w:r w:rsidRPr="00912E48">
        <w:rPr>
          <w:szCs w:val="17"/>
        </w:rPr>
        <w:t xml:space="preserve"> Act” means the </w:t>
      </w:r>
      <w:r w:rsidRPr="00912E48">
        <w:rPr>
          <w:i/>
          <w:iCs/>
          <w:szCs w:val="17"/>
        </w:rPr>
        <w:t>Plant Health Act 2009</w:t>
      </w:r>
      <w:r w:rsidRPr="00912E48">
        <w:rPr>
          <w:szCs w:val="17"/>
        </w:rPr>
        <w:t>.</w:t>
      </w:r>
    </w:p>
    <w:p w14:paraId="0F8EE488" w14:textId="77777777"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annual</w:t>
      </w:r>
      <w:proofErr w:type="gramEnd"/>
      <w:r w:rsidRPr="00912E48">
        <w:rPr>
          <w:szCs w:val="17"/>
        </w:rPr>
        <w:t xml:space="preserve"> vegetation” means plants that grow for only a single year and not purposely grown for amenity reasons.</w:t>
      </w:r>
    </w:p>
    <w:p w14:paraId="77E1EF3F" w14:textId="77777777" w:rsidR="00912E48" w:rsidRPr="00912E48" w:rsidRDefault="00912E48" w:rsidP="00912E48">
      <w:pPr>
        <w:numPr>
          <w:ilvl w:val="0"/>
          <w:numId w:val="29"/>
        </w:numPr>
        <w:spacing w:after="70"/>
        <w:ind w:left="851" w:right="4" w:hanging="284"/>
        <w:rPr>
          <w:szCs w:val="17"/>
        </w:rPr>
      </w:pPr>
      <w:r w:rsidRPr="00912E48">
        <w:rPr>
          <w:szCs w:val="17"/>
        </w:rPr>
        <w:t xml:space="preserve">“Approved PFA suitable retail store” means a retail store who holds an accreditation arrangement as approved by the Minister </w:t>
      </w:r>
      <w:bookmarkStart w:id="67" w:name="_Hlk101872783"/>
      <w:r w:rsidRPr="00912E48">
        <w:rPr>
          <w:szCs w:val="17"/>
        </w:rPr>
        <w:t>under Part 4 Division 2 of the Act and regulation 7 of the Plant Health Regulations 2009</w:t>
      </w:r>
      <w:bookmarkEnd w:id="67"/>
      <w:r w:rsidRPr="00912E48">
        <w:rPr>
          <w:szCs w:val="17"/>
        </w:rPr>
        <w:t xml:space="preserve">, and as having verified systems for the management and traceability of host fruit, and does not receive, </w:t>
      </w:r>
      <w:proofErr w:type="gramStart"/>
      <w:r w:rsidRPr="00912E48">
        <w:rPr>
          <w:szCs w:val="17"/>
        </w:rPr>
        <w:t>display</w:t>
      </w:r>
      <w:proofErr w:type="gramEnd"/>
      <w:r w:rsidRPr="00912E48">
        <w:rPr>
          <w:szCs w:val="17"/>
        </w:rPr>
        <w:t xml:space="preserve"> or sell any host fruit that does not meet the requirements of 3.2(3)(iii) of this Notice.</w:t>
      </w:r>
    </w:p>
    <w:p w14:paraId="31A44CC8" w14:textId="77777777" w:rsidR="00912E48" w:rsidRPr="00912E48" w:rsidRDefault="00912E48" w:rsidP="00912E48">
      <w:pPr>
        <w:numPr>
          <w:ilvl w:val="0"/>
          <w:numId w:val="29"/>
        </w:numPr>
        <w:spacing w:after="70"/>
        <w:ind w:left="851" w:right="4" w:hanging="284"/>
        <w:rPr>
          <w:szCs w:val="17"/>
        </w:rPr>
      </w:pPr>
      <w:r w:rsidRPr="00912E48">
        <w:rPr>
          <w:szCs w:val="17"/>
        </w:rPr>
        <w:t>“Discovery Point” means the physical location where:</w:t>
      </w:r>
    </w:p>
    <w:p w14:paraId="0722691B" w14:textId="77777777" w:rsidR="00912E48" w:rsidRPr="00912E48" w:rsidRDefault="00912E48" w:rsidP="00912E48">
      <w:pPr>
        <w:numPr>
          <w:ilvl w:val="1"/>
          <w:numId w:val="29"/>
        </w:numPr>
        <w:spacing w:after="70"/>
        <w:ind w:left="1276" w:right="4" w:hanging="284"/>
        <w:rPr>
          <w:szCs w:val="17"/>
        </w:rPr>
      </w:pPr>
      <w:r w:rsidRPr="00912E48">
        <w:rPr>
          <w:szCs w:val="17"/>
        </w:rPr>
        <w:t>One or move suspect adult flies have been collected during a single inspection of a trap (regardless of whether the detection triggers and outbreak or not); or</w:t>
      </w:r>
    </w:p>
    <w:p w14:paraId="4E26D91F" w14:textId="77777777" w:rsidR="00912E48" w:rsidRPr="00912E48" w:rsidRDefault="00912E48" w:rsidP="00912E48">
      <w:pPr>
        <w:numPr>
          <w:ilvl w:val="1"/>
          <w:numId w:val="29"/>
        </w:numPr>
        <w:spacing w:after="70"/>
        <w:ind w:left="1276" w:right="4" w:hanging="284"/>
        <w:rPr>
          <w:szCs w:val="17"/>
        </w:rPr>
      </w:pPr>
      <w:r w:rsidRPr="00912E48">
        <w:rPr>
          <w:szCs w:val="17"/>
        </w:rPr>
        <w:t>Host material containing fruit fly larvae was grown.</w:t>
      </w:r>
    </w:p>
    <w:p w14:paraId="43644976" w14:textId="77777777" w:rsidR="00912E48" w:rsidRPr="00912E48" w:rsidRDefault="00912E48" w:rsidP="00912E48">
      <w:pPr>
        <w:numPr>
          <w:ilvl w:val="0"/>
          <w:numId w:val="29"/>
        </w:numPr>
        <w:spacing w:after="70"/>
        <w:ind w:left="851" w:right="4" w:hanging="284"/>
        <w:rPr>
          <w:szCs w:val="17"/>
        </w:rPr>
      </w:pPr>
      <w:r w:rsidRPr="00912E48">
        <w:rPr>
          <w:szCs w:val="17"/>
        </w:rPr>
        <w:t>“Fruit Fly Affected Area” (also known as the Controlled Movement Zone) means the entire area within a circle of pre-determined radius surrounding a fruit fly outbreak centre in which area freedom status is suspended and movement controls are applied.</w:t>
      </w:r>
    </w:p>
    <w:p w14:paraId="79630D7A" w14:textId="77777777" w:rsidR="00912E48" w:rsidRPr="00912E48" w:rsidRDefault="00912E48" w:rsidP="00912E48">
      <w:pPr>
        <w:numPr>
          <w:ilvl w:val="1"/>
          <w:numId w:val="29"/>
        </w:numPr>
        <w:spacing w:after="70"/>
        <w:ind w:left="1276" w:right="4" w:hanging="284"/>
        <w:rPr>
          <w:szCs w:val="17"/>
        </w:rPr>
      </w:pPr>
      <w:r w:rsidRPr="00912E48">
        <w:rPr>
          <w:szCs w:val="17"/>
        </w:rPr>
        <w:t>Unless otherwise determined by the Chief Inspector, the pre-determined radius of the Fruit Fly Affected Area is 15 kilometres in the case of an outbreak of Queensland fruit fly.</w:t>
      </w:r>
    </w:p>
    <w:p w14:paraId="68090AD0" w14:textId="77777777" w:rsidR="00912E48" w:rsidRPr="00912E48" w:rsidRDefault="00912E48" w:rsidP="00912E48">
      <w:pPr>
        <w:numPr>
          <w:ilvl w:val="1"/>
          <w:numId w:val="29"/>
        </w:numPr>
        <w:spacing w:after="70"/>
        <w:ind w:left="1276" w:right="4" w:hanging="284"/>
        <w:rPr>
          <w:szCs w:val="17"/>
        </w:rPr>
      </w:pPr>
      <w:r w:rsidRPr="00912E48">
        <w:rPr>
          <w:szCs w:val="17"/>
        </w:rPr>
        <w:t>Unless otherwise determined by the Chief Inspector, the pre-determined radius of the Fruit Fly Affected Area is 7.5 kilometres in the case of an outbreak of Mediterranean fruit fly.</w:t>
      </w:r>
    </w:p>
    <w:p w14:paraId="3DF0B364" w14:textId="77777777"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fruit</w:t>
      </w:r>
      <w:proofErr w:type="gramEnd"/>
      <w:r w:rsidRPr="00912E48">
        <w:rPr>
          <w:szCs w:val="17"/>
        </w:rPr>
        <w:t xml:space="preserve"> fly outbreak area” (also known as the Corrective Action Zone) means an area within 1.5 kilometres radius of a fruit fly outbreak centre, unless otherwise determined by the Chief Inspector.</w:t>
      </w:r>
    </w:p>
    <w:p w14:paraId="561ED766" w14:textId="77777777"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fruit</w:t>
      </w:r>
      <w:proofErr w:type="gramEnd"/>
      <w:r w:rsidRPr="00912E48">
        <w:rPr>
          <w:szCs w:val="17"/>
        </w:rPr>
        <w:t xml:space="preserve"> fly outbreak centre” (also known as the Epicentre) means the means the location related to each single detection or grouping of detections that triggers an outbreak. An outbreak centre may be:</w:t>
      </w:r>
    </w:p>
    <w:p w14:paraId="783A363F" w14:textId="77777777" w:rsidR="00912E48" w:rsidRPr="00912E48" w:rsidRDefault="00912E48" w:rsidP="00912E48">
      <w:pPr>
        <w:numPr>
          <w:ilvl w:val="1"/>
          <w:numId w:val="29"/>
        </w:numPr>
        <w:spacing w:after="70"/>
        <w:ind w:left="1276" w:right="4" w:hanging="284"/>
        <w:rPr>
          <w:szCs w:val="17"/>
        </w:rPr>
      </w:pPr>
      <w:r w:rsidRPr="00912E48">
        <w:rPr>
          <w:szCs w:val="17"/>
        </w:rPr>
        <w:t>the Discovery Point where the first larvae or gravid female was detected; or</w:t>
      </w:r>
    </w:p>
    <w:p w14:paraId="6C40190D" w14:textId="77777777" w:rsidR="00912E48" w:rsidRPr="00912E48" w:rsidRDefault="00912E48" w:rsidP="00912E48">
      <w:pPr>
        <w:numPr>
          <w:ilvl w:val="1"/>
          <w:numId w:val="29"/>
        </w:numPr>
        <w:spacing w:after="70"/>
        <w:ind w:left="1276" w:right="4" w:hanging="284"/>
        <w:rPr>
          <w:szCs w:val="17"/>
        </w:rPr>
      </w:pPr>
      <w:r w:rsidRPr="00912E48">
        <w:rPr>
          <w:szCs w:val="17"/>
        </w:rPr>
        <w:t>a location between a grouping of male flies that precipitated the outbreak.</w:t>
      </w:r>
    </w:p>
    <w:p w14:paraId="720E05D3" w14:textId="77777777"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fruit</w:t>
      </w:r>
      <w:proofErr w:type="gramEnd"/>
      <w:r w:rsidRPr="00912E48">
        <w:rPr>
          <w:szCs w:val="17"/>
        </w:rPr>
        <w:t xml:space="preserve"> fly outbreak trigger” </w:t>
      </w:r>
      <w:bookmarkStart w:id="68" w:name="_Hlk101872310"/>
      <w:r w:rsidRPr="00912E48">
        <w:rPr>
          <w:szCs w:val="17"/>
        </w:rPr>
        <w:t>means the detection of fruit fly larvae in locally grown fruit, the detection of one gravid female fruit fly, or the detection of a predetermined number of male fruit flies or non-gravid female fruit flies within a 1-kilometre radius within a consecutive fourteen-day period</w:t>
      </w:r>
    </w:p>
    <w:p w14:paraId="1F026478" w14:textId="77777777" w:rsidR="00912E48" w:rsidRPr="00912E48" w:rsidRDefault="00912E48" w:rsidP="00912E48">
      <w:pPr>
        <w:numPr>
          <w:ilvl w:val="1"/>
          <w:numId w:val="29"/>
        </w:numPr>
        <w:spacing w:after="70"/>
        <w:ind w:left="1276" w:right="4" w:hanging="284"/>
        <w:rPr>
          <w:szCs w:val="17"/>
        </w:rPr>
      </w:pPr>
      <w:r w:rsidRPr="00912E48">
        <w:rPr>
          <w:szCs w:val="17"/>
        </w:rPr>
        <w:t xml:space="preserve">The pre-determined number of male fruit flies or non-gravid female fruit flies is five for Queensland fruit </w:t>
      </w:r>
      <w:proofErr w:type="gramStart"/>
      <w:r w:rsidRPr="00912E48">
        <w:rPr>
          <w:szCs w:val="17"/>
        </w:rPr>
        <w:t>fly</w:t>
      </w:r>
      <w:proofErr w:type="gramEnd"/>
    </w:p>
    <w:p w14:paraId="39D509F7" w14:textId="77777777" w:rsidR="00912E48" w:rsidRPr="00912E48" w:rsidRDefault="00912E48" w:rsidP="00912E48">
      <w:pPr>
        <w:numPr>
          <w:ilvl w:val="1"/>
          <w:numId w:val="29"/>
        </w:numPr>
        <w:spacing w:after="70"/>
        <w:ind w:left="1276" w:right="4" w:hanging="284"/>
        <w:rPr>
          <w:szCs w:val="17"/>
        </w:rPr>
      </w:pPr>
      <w:r w:rsidRPr="00912E48">
        <w:rPr>
          <w:szCs w:val="17"/>
        </w:rPr>
        <w:t>The pre-determined number of male fruit flies or non-gravid female fruit flies is three for Mediterranean fruit fly.</w:t>
      </w:r>
    </w:p>
    <w:bookmarkEnd w:id="68"/>
    <w:p w14:paraId="3CEC0F50" w14:textId="77777777"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fruit</w:t>
      </w:r>
      <w:proofErr w:type="gramEnd"/>
      <w:r w:rsidRPr="00912E48">
        <w:rPr>
          <w:szCs w:val="17"/>
        </w:rPr>
        <w:t xml:space="preserve"> fly outbreak zone” (also known as the Delimitation Zone) means all of the land within a 200-metre radius around each fruit fly Discovery Point once the outbreak trigger has been met, unless otherwise determined by the Chief Inspector.</w:t>
      </w:r>
    </w:p>
    <w:p w14:paraId="47144DF3" w14:textId="77777777"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fruit</w:t>
      </w:r>
      <w:proofErr w:type="gramEnd"/>
      <w:r w:rsidRPr="00912E48">
        <w:rPr>
          <w:szCs w:val="17"/>
        </w:rPr>
        <w:t xml:space="preserve"> fly suspension area” (also known as the Export Assurance Zone) </w:t>
      </w:r>
      <w:bookmarkStart w:id="69" w:name="_Hlk101519976"/>
      <w:r w:rsidRPr="00912E48">
        <w:rPr>
          <w:szCs w:val="17"/>
        </w:rPr>
        <w:t xml:space="preserve">means the area starting at the outer boundary of the outbreak area to the pre-determined radius surrounding a fruit fly outbreak centre in which area freedom status is suspended and movement controls are applied. </w:t>
      </w:r>
    </w:p>
    <w:p w14:paraId="70FF2D9B" w14:textId="77777777" w:rsidR="00912E48" w:rsidRPr="00912E48" w:rsidRDefault="00912E48" w:rsidP="00912E48">
      <w:pPr>
        <w:numPr>
          <w:ilvl w:val="1"/>
          <w:numId w:val="29"/>
        </w:numPr>
        <w:spacing w:after="70"/>
        <w:ind w:left="1276" w:right="4" w:hanging="284"/>
        <w:rPr>
          <w:szCs w:val="17"/>
        </w:rPr>
      </w:pPr>
      <w:r w:rsidRPr="00912E48">
        <w:rPr>
          <w:szCs w:val="17"/>
        </w:rPr>
        <w:t>The pre-determined radius of the fruit fly suspension area is 15 kilometres in the case of an outbreak of Queensland fruit fly, unless otherwise determined by the Chief Inspector.</w:t>
      </w:r>
    </w:p>
    <w:p w14:paraId="08857458" w14:textId="77777777" w:rsidR="00912E48" w:rsidRPr="00912E48" w:rsidRDefault="00912E48" w:rsidP="00912E48">
      <w:pPr>
        <w:numPr>
          <w:ilvl w:val="1"/>
          <w:numId w:val="29"/>
        </w:numPr>
        <w:spacing w:after="70"/>
        <w:ind w:left="1276" w:right="4" w:hanging="284"/>
        <w:rPr>
          <w:szCs w:val="17"/>
        </w:rPr>
      </w:pPr>
      <w:r w:rsidRPr="00912E48">
        <w:rPr>
          <w:szCs w:val="17"/>
        </w:rPr>
        <w:t>he pre-determined radius of the fruit fly suspension area is 7.5 kilometres in the case of an outbreak of Mediterranean fruit fly, unless otherwise determined by the Chief Inspector.</w:t>
      </w:r>
    </w:p>
    <w:bookmarkEnd w:id="69"/>
    <w:p w14:paraId="02CD1024" w14:textId="77777777"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host</w:t>
      </w:r>
      <w:proofErr w:type="gramEnd"/>
      <w:r w:rsidRPr="00912E48">
        <w:rPr>
          <w:szCs w:val="17"/>
        </w:rPr>
        <w:t xml:space="preserve"> fruit” means the host fruits of fruit flies as specified under Section 7 of the Act.</w:t>
      </w:r>
    </w:p>
    <w:p w14:paraId="0FF0E316" w14:textId="77777777" w:rsidR="00912E48" w:rsidRPr="00912E48" w:rsidRDefault="00912E48" w:rsidP="00912E48">
      <w:pPr>
        <w:numPr>
          <w:ilvl w:val="0"/>
          <w:numId w:val="29"/>
        </w:numPr>
        <w:spacing w:after="70"/>
        <w:ind w:left="851" w:right="4" w:hanging="284"/>
        <w:rPr>
          <w:szCs w:val="17"/>
        </w:rPr>
      </w:pPr>
      <w:r w:rsidRPr="00912E48">
        <w:rPr>
          <w:szCs w:val="17"/>
        </w:rPr>
        <w:t xml:space="preserve">“inspector” means an inspector appointed pursuant to section 41 of the </w:t>
      </w:r>
      <w:proofErr w:type="gramStart"/>
      <w:r w:rsidRPr="00912E48">
        <w:rPr>
          <w:szCs w:val="17"/>
        </w:rPr>
        <w:t>Act</w:t>
      </w:r>
      <w:proofErr w:type="gramEnd"/>
      <w:r w:rsidRPr="00912E48">
        <w:rPr>
          <w:szCs w:val="17"/>
        </w:rPr>
        <w:t xml:space="preserve"> </w:t>
      </w:r>
    </w:p>
    <w:p w14:paraId="27448AB4" w14:textId="77777777"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introduced</w:t>
      </w:r>
      <w:proofErr w:type="gramEnd"/>
      <w:r w:rsidRPr="00912E48">
        <w:rPr>
          <w:szCs w:val="17"/>
        </w:rPr>
        <w:t xml:space="preserve"> into”, for the purposes of control and eradication of fruit flies only, excludes host fruit in transit.</w:t>
      </w:r>
    </w:p>
    <w:p w14:paraId="0B89DF5B" w14:textId="77777777" w:rsidR="00912E48" w:rsidRPr="00912E48" w:rsidRDefault="00912E48" w:rsidP="00912E48">
      <w:pPr>
        <w:numPr>
          <w:ilvl w:val="0"/>
          <w:numId w:val="29"/>
        </w:numPr>
        <w:spacing w:after="70"/>
        <w:ind w:left="851" w:right="4" w:hanging="284"/>
        <w:rPr>
          <w:szCs w:val="17"/>
        </w:rPr>
      </w:pPr>
      <w:r w:rsidRPr="00912E48">
        <w:rPr>
          <w:szCs w:val="17"/>
        </w:rPr>
        <w:t xml:space="preserve">an “item that may harbour </w:t>
      </w:r>
      <w:proofErr w:type="spellStart"/>
      <w:r w:rsidRPr="00912E48">
        <w:rPr>
          <w:szCs w:val="17"/>
        </w:rPr>
        <w:t>Caracollina</w:t>
      </w:r>
      <w:proofErr w:type="spellEnd"/>
      <w:r w:rsidRPr="00912E48">
        <w:rPr>
          <w:szCs w:val="17"/>
        </w:rPr>
        <w:t xml:space="preserve"> lenticula” includes any vehicle, </w:t>
      </w:r>
      <w:proofErr w:type="gramStart"/>
      <w:r w:rsidRPr="00912E48">
        <w:rPr>
          <w:szCs w:val="17"/>
        </w:rPr>
        <w:t>machinery</w:t>
      </w:r>
      <w:proofErr w:type="gramEnd"/>
      <w:r w:rsidRPr="00912E48">
        <w:rPr>
          <w:szCs w:val="17"/>
        </w:rPr>
        <w:t xml:space="preserve"> or equipment, whether or not it is a plant-related product.</w:t>
      </w:r>
    </w:p>
    <w:p w14:paraId="434A4FDE" w14:textId="77777777"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the</w:t>
      </w:r>
      <w:proofErr w:type="gramEnd"/>
      <w:r w:rsidRPr="00912E48">
        <w:rPr>
          <w:szCs w:val="17"/>
        </w:rPr>
        <w:t xml:space="preserve"> Minister” means the Minister for Primary Industries and Regional Development.</w:t>
      </w:r>
    </w:p>
    <w:p w14:paraId="14E6DF21" w14:textId="77777777" w:rsidR="00912E48" w:rsidRPr="00912E48" w:rsidRDefault="00912E48" w:rsidP="00912E48">
      <w:pPr>
        <w:numPr>
          <w:ilvl w:val="0"/>
          <w:numId w:val="29"/>
        </w:numPr>
        <w:spacing w:after="70"/>
        <w:ind w:left="851" w:right="4" w:hanging="284"/>
        <w:rPr>
          <w:szCs w:val="17"/>
        </w:rPr>
      </w:pPr>
      <w:r w:rsidRPr="00912E48">
        <w:rPr>
          <w:szCs w:val="17"/>
        </w:rPr>
        <w:t>“molluscicide” means a pesticide that will kill snails and slugs.</w:t>
      </w:r>
    </w:p>
    <w:p w14:paraId="780AA28B" w14:textId="77777777"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plant</w:t>
      </w:r>
      <w:proofErr w:type="gramEnd"/>
      <w:r w:rsidRPr="00912E48">
        <w:rPr>
          <w:szCs w:val="17"/>
        </w:rPr>
        <w:t>-related product” has the same meaning as in the Act.</w:t>
      </w:r>
    </w:p>
    <w:p w14:paraId="4B0A991E" w14:textId="34ABE16B"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plant</w:t>
      </w:r>
      <w:proofErr w:type="gramEnd"/>
      <w:r w:rsidRPr="00912E48">
        <w:rPr>
          <w:szCs w:val="17"/>
        </w:rPr>
        <w:t xml:space="preserve"> health certification” means assurance certificate or plant health certificate certifying the consignment as treated with the requirements described in </w:t>
      </w:r>
      <w:r w:rsidRPr="00912E48">
        <w:rPr>
          <w:szCs w:val="17"/>
        </w:rPr>
        <w:fldChar w:fldCharType="begin"/>
      </w:r>
      <w:r w:rsidRPr="00912E48">
        <w:rPr>
          <w:szCs w:val="17"/>
        </w:rPr>
        <w:instrText xml:space="preserve"> REF _Ref74046741 \w \h  \* MERGEFORMAT </w:instrText>
      </w:r>
      <w:r w:rsidRPr="00912E48">
        <w:rPr>
          <w:szCs w:val="17"/>
        </w:rPr>
      </w:r>
      <w:r w:rsidRPr="00912E48">
        <w:rPr>
          <w:szCs w:val="17"/>
        </w:rPr>
        <w:fldChar w:fldCharType="separate"/>
      </w:r>
      <w:r w:rsidR="00455309">
        <w:rPr>
          <w:szCs w:val="17"/>
        </w:rPr>
        <w:t>1.1(1)(iii)</w:t>
      </w:r>
      <w:r w:rsidRPr="00912E48">
        <w:rPr>
          <w:szCs w:val="17"/>
        </w:rPr>
        <w:fldChar w:fldCharType="end"/>
      </w:r>
      <w:r w:rsidRPr="00912E48">
        <w:rPr>
          <w:szCs w:val="17"/>
        </w:rPr>
        <w:t>.</w:t>
      </w:r>
    </w:p>
    <w:p w14:paraId="70A10004" w14:textId="77777777"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quarantine</w:t>
      </w:r>
      <w:proofErr w:type="gramEnd"/>
      <w:r w:rsidRPr="00912E48">
        <w:rPr>
          <w:szCs w:val="17"/>
        </w:rPr>
        <w:t xml:space="preserve"> area” means the area described in Section 3 of this Notice.</w:t>
      </w:r>
    </w:p>
    <w:p w14:paraId="6B8A9DC6" w14:textId="77777777"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retail</w:t>
      </w:r>
      <w:proofErr w:type="gramEnd"/>
      <w:r w:rsidRPr="00912E48">
        <w:rPr>
          <w:szCs w:val="17"/>
        </w:rPr>
        <w:t xml:space="preserve"> purchase docket” means a sale provided by an Approved PFA suitable retail store for fruit or fruiting vegetables sold to the public for personal consumption rather than for resale.</w:t>
      </w:r>
    </w:p>
    <w:p w14:paraId="3FD3ACBE" w14:textId="77777777"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the</w:t>
      </w:r>
      <w:proofErr w:type="gramEnd"/>
      <w:r w:rsidRPr="00912E48">
        <w:rPr>
          <w:szCs w:val="17"/>
        </w:rPr>
        <w:t xml:space="preserve"> Standard” means the document published by the Department of Primary Industries and Regions entitled the “Plant Quarantine Standard South Australia”.</w:t>
      </w:r>
    </w:p>
    <w:p w14:paraId="3696B995" w14:textId="77777777" w:rsidR="00912E48" w:rsidRPr="00912E48" w:rsidRDefault="00912E48" w:rsidP="00912E48">
      <w:pPr>
        <w:numPr>
          <w:ilvl w:val="0"/>
          <w:numId w:val="29"/>
        </w:numPr>
        <w:spacing w:after="70"/>
        <w:ind w:left="851" w:right="4" w:hanging="284"/>
        <w:rPr>
          <w:szCs w:val="17"/>
        </w:rPr>
      </w:pPr>
      <w:r w:rsidRPr="00912E48">
        <w:rPr>
          <w:szCs w:val="17"/>
        </w:rPr>
        <w:t>“transiting” or “in transit” means the movement of securely contained plant product, either directly through South Australia or through another quarantine area for a plant pest, that is accompanied by documentation that can demonstrate both the origin and destination of product, and, whilst in South Australia or another quarantine area, is not subject to off-loading, reloading or storage.</w:t>
      </w:r>
    </w:p>
    <w:p w14:paraId="4F5A6AAF" w14:textId="77777777" w:rsidR="00912E48" w:rsidRPr="00912E48" w:rsidRDefault="00912E48" w:rsidP="00912E48">
      <w:pPr>
        <w:numPr>
          <w:ilvl w:val="0"/>
          <w:numId w:val="29"/>
        </w:numPr>
        <w:spacing w:after="70"/>
        <w:ind w:left="851" w:right="4" w:hanging="284"/>
        <w:rPr>
          <w:szCs w:val="17"/>
        </w:rPr>
      </w:pPr>
      <w:r w:rsidRPr="00912E48">
        <w:rPr>
          <w:szCs w:val="17"/>
        </w:rPr>
        <w:t>“</w:t>
      </w:r>
      <w:proofErr w:type="gramStart"/>
      <w:r w:rsidRPr="00912E48">
        <w:rPr>
          <w:szCs w:val="17"/>
        </w:rPr>
        <w:t>securely</w:t>
      </w:r>
      <w:proofErr w:type="gramEnd"/>
      <w:r w:rsidRPr="00912E48">
        <w:rPr>
          <w:szCs w:val="17"/>
        </w:rPr>
        <w:t xml:space="preserve"> contained” means transported in a manner that prevents infestation of product with a quarantine pest and/or release of a quarantine pest and, for fruit fly purposes, meets the requirements of Condition 9 of the Standard.</w:t>
      </w:r>
    </w:p>
    <w:p w14:paraId="5ABBA872" w14:textId="77777777" w:rsidR="00912E48" w:rsidRPr="00912E48" w:rsidRDefault="00912E48" w:rsidP="00912E48">
      <w:pPr>
        <w:rPr>
          <w:color w:val="000000"/>
          <w:szCs w:val="17"/>
        </w:rPr>
      </w:pPr>
      <w:r w:rsidRPr="00912E48">
        <w:rPr>
          <w:color w:val="000000"/>
          <w:szCs w:val="17"/>
        </w:rPr>
        <w:t>This Notice will remain in force until revoked by subsequent Notice.</w:t>
      </w:r>
    </w:p>
    <w:p w14:paraId="6C39F454" w14:textId="77777777" w:rsidR="00912E48" w:rsidRPr="00912E48" w:rsidRDefault="00912E48" w:rsidP="00912E48">
      <w:pPr>
        <w:spacing w:after="0"/>
        <w:rPr>
          <w:rFonts w:eastAsia="Times New Roman"/>
          <w:szCs w:val="17"/>
        </w:rPr>
      </w:pPr>
      <w:r w:rsidRPr="00912E48">
        <w:rPr>
          <w:rFonts w:eastAsia="Times New Roman"/>
          <w:noProof/>
          <w:szCs w:val="17"/>
        </w:rPr>
        <w:t>Dated: 23 March 2023</w:t>
      </w:r>
    </w:p>
    <w:p w14:paraId="065F2F55" w14:textId="77777777" w:rsidR="00912E48" w:rsidRPr="00912E48" w:rsidRDefault="00912E48" w:rsidP="00912E48">
      <w:pPr>
        <w:spacing w:after="0"/>
        <w:jc w:val="right"/>
        <w:rPr>
          <w:rFonts w:eastAsia="Times New Roman"/>
          <w:smallCaps/>
          <w:szCs w:val="20"/>
        </w:rPr>
      </w:pPr>
      <w:r w:rsidRPr="00912E48">
        <w:rPr>
          <w:rFonts w:eastAsia="Times New Roman"/>
          <w:smallCaps/>
          <w:szCs w:val="20"/>
        </w:rPr>
        <w:t xml:space="preserve">Ross </w:t>
      </w:r>
      <w:proofErr w:type="spellStart"/>
      <w:r w:rsidRPr="00912E48">
        <w:rPr>
          <w:rFonts w:eastAsia="Times New Roman"/>
          <w:smallCaps/>
          <w:szCs w:val="20"/>
        </w:rPr>
        <w:t>Meffin</w:t>
      </w:r>
      <w:proofErr w:type="spellEnd"/>
    </w:p>
    <w:p w14:paraId="0CA78A40" w14:textId="77777777" w:rsidR="00912E48" w:rsidRPr="00912E48" w:rsidRDefault="00912E48" w:rsidP="00912E48">
      <w:pPr>
        <w:spacing w:after="0"/>
        <w:jc w:val="right"/>
        <w:rPr>
          <w:rFonts w:eastAsia="Times New Roman"/>
          <w:szCs w:val="17"/>
        </w:rPr>
      </w:pPr>
      <w:r w:rsidRPr="00912E48">
        <w:rPr>
          <w:rFonts w:eastAsia="Times New Roman"/>
          <w:szCs w:val="17"/>
        </w:rPr>
        <w:t>Chief Inspector</w:t>
      </w:r>
    </w:p>
    <w:p w14:paraId="126F7FD6" w14:textId="77777777" w:rsidR="00912E48" w:rsidRPr="00912E48" w:rsidRDefault="00912E48" w:rsidP="00912E48">
      <w:pPr>
        <w:spacing w:after="0"/>
        <w:jc w:val="right"/>
        <w:rPr>
          <w:rFonts w:eastAsia="Times New Roman"/>
          <w:szCs w:val="17"/>
        </w:rPr>
      </w:pPr>
      <w:r w:rsidRPr="00912E48">
        <w:rPr>
          <w:rFonts w:eastAsia="Times New Roman"/>
          <w:szCs w:val="17"/>
        </w:rPr>
        <w:t>Delegate of the Minister for Primary Industries and Regional Development</w:t>
      </w:r>
    </w:p>
    <w:p w14:paraId="5A87EC43" w14:textId="77777777" w:rsidR="00912E48" w:rsidRPr="00912E48" w:rsidRDefault="00912E48" w:rsidP="00912E48">
      <w:pPr>
        <w:pBdr>
          <w:bottom w:val="single" w:sz="4" w:space="1" w:color="auto"/>
        </w:pBdr>
        <w:spacing w:after="0" w:line="52" w:lineRule="exact"/>
        <w:jc w:val="center"/>
        <w:rPr>
          <w:color w:val="000000"/>
          <w:szCs w:val="17"/>
        </w:rPr>
      </w:pPr>
    </w:p>
    <w:p w14:paraId="2B7FB709" w14:textId="77777777" w:rsidR="00912E48" w:rsidRPr="00912E48" w:rsidRDefault="00912E48" w:rsidP="00912E48">
      <w:pPr>
        <w:pBdr>
          <w:top w:val="single" w:sz="4" w:space="1" w:color="auto"/>
        </w:pBdr>
        <w:spacing w:before="34" w:after="0" w:line="14" w:lineRule="exact"/>
        <w:jc w:val="center"/>
        <w:rPr>
          <w:color w:val="000000"/>
          <w:szCs w:val="17"/>
        </w:rPr>
      </w:pPr>
    </w:p>
    <w:p w14:paraId="3B1FC84A" w14:textId="55954934" w:rsidR="00D92CB5" w:rsidRDefault="00D92CB5">
      <w:pPr>
        <w:spacing w:after="0" w:line="240" w:lineRule="auto"/>
        <w:jc w:val="left"/>
        <w:rPr>
          <w:lang w:val="en-US"/>
        </w:rPr>
      </w:pPr>
      <w:r>
        <w:rPr>
          <w:lang w:val="en-US"/>
        </w:rPr>
        <w:br w:type="page"/>
      </w:r>
    </w:p>
    <w:p w14:paraId="185E58CC" w14:textId="77777777" w:rsidR="00912E48" w:rsidRPr="00912E48" w:rsidRDefault="00912E48" w:rsidP="00A945C6">
      <w:pPr>
        <w:pStyle w:val="Heading2"/>
        <w:rPr>
          <w:lang w:eastAsia="en-AU"/>
        </w:rPr>
      </w:pPr>
      <w:bookmarkStart w:id="70" w:name="_Toc131065560"/>
      <w:r w:rsidRPr="00912E48">
        <w:rPr>
          <w:lang w:eastAsia="en-AU"/>
        </w:rPr>
        <w:lastRenderedPageBreak/>
        <w:t>Shop Trading Hours Act 1977</w:t>
      </w:r>
      <w:bookmarkEnd w:id="70"/>
    </w:p>
    <w:p w14:paraId="768141A1" w14:textId="77777777" w:rsidR="00912E48" w:rsidRPr="00912E48" w:rsidRDefault="00912E48" w:rsidP="00912E48">
      <w:pPr>
        <w:jc w:val="center"/>
        <w:rPr>
          <w:i/>
          <w:szCs w:val="17"/>
        </w:rPr>
      </w:pPr>
      <w:r w:rsidRPr="00912E48">
        <w:rPr>
          <w:i/>
          <w:szCs w:val="17"/>
        </w:rPr>
        <w:t>Trading Hours—Exemption</w:t>
      </w:r>
    </w:p>
    <w:p w14:paraId="57BFAE2E" w14:textId="77777777" w:rsidR="00912E48" w:rsidRPr="00912E48" w:rsidRDefault="00912E48" w:rsidP="00912E48">
      <w:pPr>
        <w:rPr>
          <w:rFonts w:eastAsia="Times New Roman"/>
          <w:szCs w:val="17"/>
        </w:rPr>
      </w:pPr>
      <w:r w:rsidRPr="00912E48">
        <w:rPr>
          <w:rFonts w:eastAsia="Times New Roman"/>
          <w:szCs w:val="17"/>
        </w:rPr>
        <w:t xml:space="preserve">NOTICE is hereby given that pursuant to section 5(9)(b) of the </w:t>
      </w:r>
      <w:r w:rsidRPr="00912E48">
        <w:rPr>
          <w:rFonts w:eastAsia="Times New Roman"/>
          <w:i/>
          <w:iCs/>
          <w:szCs w:val="17"/>
        </w:rPr>
        <w:t>Shop Trading Hours Act 1977</w:t>
      </w:r>
      <w:r w:rsidRPr="00912E48">
        <w:rPr>
          <w:rFonts w:eastAsia="Times New Roman"/>
          <w:szCs w:val="17"/>
        </w:rPr>
        <w:t xml:space="preserve"> (the Act), I, </w:t>
      </w:r>
      <w:proofErr w:type="spellStart"/>
      <w:r w:rsidRPr="00912E48">
        <w:rPr>
          <w:rFonts w:eastAsia="Times New Roman"/>
          <w:szCs w:val="17"/>
        </w:rPr>
        <w:t>Kyam</w:t>
      </w:r>
      <w:proofErr w:type="spellEnd"/>
      <w:r w:rsidRPr="00912E48">
        <w:rPr>
          <w:rFonts w:eastAsia="Times New Roman"/>
          <w:szCs w:val="17"/>
        </w:rPr>
        <w:t xml:space="preserve"> Maher MLC, Minister for Industrial </w:t>
      </w:r>
      <w:proofErr w:type="gramStart"/>
      <w:r w:rsidRPr="00912E48">
        <w:rPr>
          <w:rFonts w:eastAsia="Times New Roman"/>
          <w:szCs w:val="17"/>
        </w:rPr>
        <w:t>Relations</w:t>
      </w:r>
      <w:proofErr w:type="gramEnd"/>
      <w:r w:rsidRPr="00912E48">
        <w:rPr>
          <w:rFonts w:eastAsia="Times New Roman"/>
          <w:szCs w:val="17"/>
        </w:rPr>
        <w:t xml:space="preserve"> and Public Sector, do hereby declare:</w:t>
      </w:r>
    </w:p>
    <w:p w14:paraId="6F89FBBE" w14:textId="77777777" w:rsidR="00912E48" w:rsidRPr="00912E48" w:rsidRDefault="00912E48" w:rsidP="00912E48">
      <w:pPr>
        <w:numPr>
          <w:ilvl w:val="0"/>
          <w:numId w:val="38"/>
        </w:numPr>
        <w:ind w:left="426" w:hanging="284"/>
        <w:rPr>
          <w:rFonts w:eastAsia="Times New Roman"/>
          <w:szCs w:val="17"/>
          <w:lang w:val="en-GB"/>
        </w:rPr>
      </w:pPr>
      <w:r w:rsidRPr="00912E48">
        <w:rPr>
          <w:rFonts w:eastAsia="Times New Roman"/>
          <w:color w:val="000000"/>
          <w:szCs w:val="17"/>
          <w:lang w:val="en-GB"/>
        </w:rPr>
        <w:t>Shops within the ambit of sections 13 (5a) and 13 (5b) of the Act, situated within the Greater Adelaide Shopping Distric</w:t>
      </w:r>
      <w:r w:rsidRPr="00912E48">
        <w:rPr>
          <w:rFonts w:eastAsia="Times New Roman"/>
          <w:szCs w:val="17"/>
          <w:lang w:val="en-GB"/>
        </w:rPr>
        <w:t>t, are exempt from the provisions of the Act between the hours of:</w:t>
      </w:r>
    </w:p>
    <w:p w14:paraId="1B8B8A7B" w14:textId="77777777" w:rsidR="00912E48" w:rsidRPr="00912E48" w:rsidRDefault="00912E48" w:rsidP="00912E48">
      <w:pPr>
        <w:numPr>
          <w:ilvl w:val="1"/>
          <w:numId w:val="38"/>
        </w:numPr>
        <w:ind w:left="851"/>
        <w:rPr>
          <w:rFonts w:eastAsia="Times New Roman"/>
          <w:szCs w:val="17"/>
          <w:lang w:val="en-GB"/>
        </w:rPr>
      </w:pPr>
      <w:r w:rsidRPr="00912E48">
        <w:rPr>
          <w:rFonts w:eastAsia="Times New Roman"/>
          <w:szCs w:val="17"/>
          <w:lang w:val="en-GB"/>
        </w:rPr>
        <w:t>9.00 am and 5.00 pm on Saturday, 8 April 2023</w:t>
      </w:r>
    </w:p>
    <w:p w14:paraId="534C5E3C" w14:textId="77777777" w:rsidR="00912E48" w:rsidRPr="00912E48" w:rsidRDefault="00912E48" w:rsidP="00912E48">
      <w:pPr>
        <w:rPr>
          <w:szCs w:val="17"/>
        </w:rPr>
      </w:pPr>
      <w:r w:rsidRPr="00912E48">
        <w:rPr>
          <w:szCs w:val="17"/>
        </w:rPr>
        <w:t>This exemption is subject to the following conditions:</w:t>
      </w:r>
    </w:p>
    <w:p w14:paraId="33C7FD90" w14:textId="77777777" w:rsidR="00912E48" w:rsidRPr="00912E48" w:rsidRDefault="00912E48" w:rsidP="00912E48">
      <w:pPr>
        <w:numPr>
          <w:ilvl w:val="0"/>
          <w:numId w:val="38"/>
        </w:numPr>
        <w:ind w:left="426" w:hanging="284"/>
        <w:rPr>
          <w:szCs w:val="17"/>
        </w:rPr>
      </w:pPr>
      <w:r w:rsidRPr="00912E48">
        <w:rPr>
          <w:szCs w:val="17"/>
        </w:rPr>
        <w:t>Normal trading hours prescribed by section 13 of the Act shall apply at all other times.</w:t>
      </w:r>
    </w:p>
    <w:p w14:paraId="1A574805" w14:textId="77777777" w:rsidR="00912E48" w:rsidRPr="00912E48" w:rsidRDefault="00912E48" w:rsidP="00912E48">
      <w:pPr>
        <w:numPr>
          <w:ilvl w:val="0"/>
          <w:numId w:val="38"/>
        </w:numPr>
        <w:ind w:left="426" w:hanging="284"/>
        <w:rPr>
          <w:szCs w:val="17"/>
        </w:rPr>
      </w:pPr>
      <w:r w:rsidRPr="00912E48">
        <w:rPr>
          <w:szCs w:val="17"/>
        </w:rPr>
        <w:t>Each employee who works in a shop during the extended hours has voluntarily accepted an offer by the shopkeeper to work.</w:t>
      </w:r>
    </w:p>
    <w:p w14:paraId="21729EF7" w14:textId="77777777" w:rsidR="00912E48" w:rsidRPr="00912E48" w:rsidRDefault="00912E48" w:rsidP="00912E48">
      <w:pPr>
        <w:numPr>
          <w:ilvl w:val="0"/>
          <w:numId w:val="38"/>
        </w:numPr>
        <w:ind w:left="426" w:hanging="284"/>
        <w:rPr>
          <w:szCs w:val="17"/>
        </w:rPr>
      </w:pPr>
      <w:proofErr w:type="gramStart"/>
      <w:r w:rsidRPr="00912E48">
        <w:rPr>
          <w:szCs w:val="17"/>
        </w:rPr>
        <w:t>Any and all</w:t>
      </w:r>
      <w:proofErr w:type="gramEnd"/>
      <w:r w:rsidRPr="00912E48">
        <w:rPr>
          <w:szCs w:val="17"/>
        </w:rPr>
        <w:t xml:space="preserve"> relevant industrial instruments are to be complied with.</w:t>
      </w:r>
    </w:p>
    <w:p w14:paraId="45493795" w14:textId="77777777" w:rsidR="00912E48" w:rsidRPr="00912E48" w:rsidRDefault="00912E48" w:rsidP="00912E48">
      <w:pPr>
        <w:numPr>
          <w:ilvl w:val="0"/>
          <w:numId w:val="38"/>
        </w:numPr>
        <w:ind w:left="426" w:hanging="284"/>
        <w:rPr>
          <w:szCs w:val="17"/>
        </w:rPr>
      </w:pPr>
      <w:r w:rsidRPr="00912E48">
        <w:rPr>
          <w:szCs w:val="17"/>
        </w:rPr>
        <w:t>All work health and safety issues (</w:t>
      </w:r>
      <w:proofErr w:type="gramStart"/>
      <w:r w:rsidRPr="00912E48">
        <w:rPr>
          <w:szCs w:val="17"/>
        </w:rPr>
        <w:t>in particular those</w:t>
      </w:r>
      <w:proofErr w:type="gramEnd"/>
      <w:r w:rsidRPr="00912E48">
        <w:rPr>
          <w:szCs w:val="17"/>
        </w:rPr>
        <w:t xml:space="preserve"> relating to extended trading hours) must be appropriately addressed.</w:t>
      </w:r>
    </w:p>
    <w:p w14:paraId="24E61E68" w14:textId="77777777" w:rsidR="00912E48" w:rsidRPr="00912E48" w:rsidRDefault="00912E48" w:rsidP="00912E48">
      <w:pPr>
        <w:spacing w:after="0"/>
        <w:rPr>
          <w:rFonts w:eastAsia="Times New Roman" w:cs="Arial"/>
          <w:sz w:val="22"/>
        </w:rPr>
      </w:pPr>
      <w:bookmarkStart w:id="71" w:name="_Hlk113968353"/>
      <w:r w:rsidRPr="00912E48">
        <w:rPr>
          <w:rFonts w:eastAsia="Times New Roman"/>
          <w:szCs w:val="17"/>
        </w:rPr>
        <w:t>Dated: 28 March 2023</w:t>
      </w:r>
    </w:p>
    <w:bookmarkEnd w:id="71"/>
    <w:p w14:paraId="2B293601" w14:textId="77777777" w:rsidR="00912E48" w:rsidRPr="00912E48" w:rsidRDefault="00912E48" w:rsidP="00912E48">
      <w:pPr>
        <w:spacing w:after="0"/>
        <w:jc w:val="right"/>
        <w:rPr>
          <w:rFonts w:eastAsia="Times New Roman"/>
          <w:smallCaps/>
          <w:szCs w:val="20"/>
        </w:rPr>
      </w:pPr>
      <w:r w:rsidRPr="00912E48">
        <w:rPr>
          <w:rFonts w:eastAsia="Times New Roman"/>
          <w:smallCaps/>
          <w:szCs w:val="20"/>
        </w:rPr>
        <w:t xml:space="preserve">Hon </w:t>
      </w:r>
      <w:proofErr w:type="spellStart"/>
      <w:r w:rsidRPr="00912E48">
        <w:rPr>
          <w:rFonts w:eastAsia="Times New Roman"/>
          <w:smallCaps/>
          <w:szCs w:val="20"/>
        </w:rPr>
        <w:t>Kyam</w:t>
      </w:r>
      <w:proofErr w:type="spellEnd"/>
      <w:r w:rsidRPr="00912E48">
        <w:rPr>
          <w:rFonts w:eastAsia="Times New Roman"/>
          <w:smallCaps/>
          <w:szCs w:val="20"/>
        </w:rPr>
        <w:t xml:space="preserve"> Maher MLC</w:t>
      </w:r>
    </w:p>
    <w:p w14:paraId="4FAE340C" w14:textId="12838BBB" w:rsidR="00912E48" w:rsidRDefault="00912E48" w:rsidP="00912E48">
      <w:pPr>
        <w:spacing w:after="0"/>
        <w:jc w:val="right"/>
        <w:rPr>
          <w:rFonts w:eastAsia="Times New Roman"/>
          <w:szCs w:val="17"/>
        </w:rPr>
      </w:pPr>
      <w:r w:rsidRPr="00912E48">
        <w:rPr>
          <w:rFonts w:eastAsia="Times New Roman"/>
          <w:szCs w:val="17"/>
        </w:rPr>
        <w:t>Minister for Industrial Relations and Public Sector</w:t>
      </w:r>
    </w:p>
    <w:p w14:paraId="5B94406D" w14:textId="617877FA" w:rsidR="00912E48" w:rsidRDefault="00912E48" w:rsidP="00912E48">
      <w:pPr>
        <w:pBdr>
          <w:bottom w:val="single" w:sz="4" w:space="1" w:color="auto"/>
        </w:pBdr>
        <w:spacing w:after="0" w:line="52" w:lineRule="exact"/>
        <w:jc w:val="center"/>
        <w:rPr>
          <w:rFonts w:eastAsia="Times New Roman"/>
          <w:szCs w:val="17"/>
        </w:rPr>
      </w:pPr>
    </w:p>
    <w:p w14:paraId="659F9E9D" w14:textId="3794E359" w:rsidR="00912E48" w:rsidRDefault="00912E48" w:rsidP="00912E48">
      <w:pPr>
        <w:pBdr>
          <w:top w:val="single" w:sz="4" w:space="1" w:color="auto"/>
        </w:pBdr>
        <w:spacing w:before="34" w:after="0" w:line="14" w:lineRule="exact"/>
        <w:jc w:val="center"/>
        <w:rPr>
          <w:rFonts w:eastAsia="Times New Roman"/>
          <w:szCs w:val="17"/>
        </w:rPr>
      </w:pPr>
    </w:p>
    <w:p w14:paraId="37DD3BEC" w14:textId="421D4133" w:rsidR="00912E48" w:rsidRDefault="00912E48"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0FDAFC26" w14:textId="77777777" w:rsidR="00912E48" w:rsidRPr="00912E48" w:rsidRDefault="00912E48" w:rsidP="00A945C6">
      <w:pPr>
        <w:pStyle w:val="Heading2"/>
        <w:rPr>
          <w:lang w:eastAsia="en-AU"/>
        </w:rPr>
      </w:pPr>
      <w:bookmarkStart w:id="72" w:name="_Toc131065561"/>
      <w:r w:rsidRPr="00912E48">
        <w:rPr>
          <w:lang w:eastAsia="en-AU"/>
        </w:rPr>
        <w:t>SUPREME COURT ACT 1935</w:t>
      </w:r>
      <w:bookmarkEnd w:id="72"/>
    </w:p>
    <w:p w14:paraId="5F07FDDE"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i/>
          <w:szCs w:val="20"/>
          <w:lang w:eastAsia="en-AU"/>
        </w:rPr>
      </w:pPr>
      <w:r w:rsidRPr="00912E48">
        <w:rPr>
          <w:rFonts w:eastAsia="Times New Roman"/>
          <w:i/>
          <w:szCs w:val="20"/>
          <w:lang w:eastAsia="en-AU"/>
        </w:rPr>
        <w:t>Notice of Vexatious Litigant</w:t>
      </w:r>
    </w:p>
    <w:p w14:paraId="50A3131A"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20"/>
          <w:lang w:eastAsia="en-AU"/>
        </w:rPr>
      </w:pPr>
      <w:r w:rsidRPr="00912E48">
        <w:rPr>
          <w:rFonts w:eastAsia="Times New Roman"/>
          <w:szCs w:val="20"/>
          <w:lang w:eastAsia="en-AU"/>
        </w:rPr>
        <w:t>In The Supreme Court of South Australia</w:t>
      </w:r>
    </w:p>
    <w:p w14:paraId="1B20A40A"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20"/>
          <w:lang w:eastAsia="en-AU"/>
        </w:rPr>
      </w:pPr>
      <w:r w:rsidRPr="00912E48">
        <w:rPr>
          <w:rFonts w:eastAsia="Times New Roman"/>
          <w:szCs w:val="20"/>
          <w:lang w:eastAsia="en-AU"/>
        </w:rPr>
        <w:t>In The Civil Jurisdiction</w:t>
      </w:r>
    </w:p>
    <w:p w14:paraId="4E41D412"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mallCaps/>
          <w:szCs w:val="20"/>
          <w:lang w:eastAsia="en-AU"/>
        </w:rPr>
      </w:pPr>
      <w:r w:rsidRPr="00912E48">
        <w:rPr>
          <w:rFonts w:eastAsia="Times New Roman"/>
          <w:smallCaps/>
          <w:szCs w:val="20"/>
          <w:lang w:eastAsia="en-AU"/>
        </w:rPr>
        <w:t>No. CIV 010913 of 2021</w:t>
      </w:r>
    </w:p>
    <w:p w14:paraId="4E719878"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rPr>
          <w:rFonts w:eastAsia="Times New Roman"/>
          <w:i/>
          <w:szCs w:val="20"/>
          <w:lang w:eastAsia="en-AU"/>
        </w:rPr>
      </w:pPr>
      <w:r w:rsidRPr="00912E48">
        <w:rPr>
          <w:rFonts w:eastAsia="Times New Roman"/>
          <w:i/>
          <w:szCs w:val="20"/>
          <w:lang w:eastAsia="en-AU"/>
        </w:rPr>
        <w:t>File Document Number—27</w:t>
      </w:r>
    </w:p>
    <w:p w14:paraId="67AA3239"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 w:val="18"/>
          <w:lang w:eastAsia="en-AU"/>
        </w:rPr>
      </w:pPr>
      <w:r w:rsidRPr="00912E48">
        <w:rPr>
          <w:rFonts w:eastAsia="Times New Roman"/>
          <w:sz w:val="18"/>
          <w:lang w:eastAsia="en-AU"/>
        </w:rPr>
        <w:t>BETWEEN: Attorney-General for the State of South Australia (Applicant) and Stephen Barry Groom (Respondent).</w:t>
      </w:r>
    </w:p>
    <w:p w14:paraId="0755AB79"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80" w:lineRule="exact"/>
        <w:rPr>
          <w:rFonts w:eastAsia="Times New Roman"/>
          <w:szCs w:val="20"/>
          <w:lang w:eastAsia="en-AU"/>
        </w:rPr>
      </w:pPr>
    </w:p>
    <w:tbl>
      <w:tblPr>
        <w:tblW w:w="9072" w:type="dxa"/>
        <w:tblCellMar>
          <w:left w:w="0" w:type="dxa"/>
          <w:right w:w="0" w:type="dxa"/>
        </w:tblCellMar>
        <w:tblLook w:val="04A0" w:firstRow="1" w:lastRow="0" w:firstColumn="1" w:lastColumn="0" w:noHBand="0" w:noVBand="1"/>
      </w:tblPr>
      <w:tblGrid>
        <w:gridCol w:w="2280"/>
        <w:gridCol w:w="6792"/>
      </w:tblGrid>
      <w:tr w:rsidR="00912E48" w:rsidRPr="00912E48" w14:paraId="1EDE7E98" w14:textId="77777777" w:rsidTr="008A2CFE">
        <w:tc>
          <w:tcPr>
            <w:tcW w:w="9072" w:type="dxa"/>
            <w:gridSpan w:val="2"/>
            <w:tcBorders>
              <w:top w:val="single" w:sz="4" w:space="0" w:color="auto"/>
              <w:left w:val="nil"/>
              <w:bottom w:val="single" w:sz="4" w:space="0" w:color="auto"/>
              <w:right w:val="nil"/>
            </w:tcBorders>
            <w:hideMark/>
          </w:tcPr>
          <w:p w14:paraId="7C9FF09C"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60" w:after="60"/>
              <w:jc w:val="center"/>
              <w:rPr>
                <w:rFonts w:eastAsia="Times New Roman"/>
                <w:szCs w:val="20"/>
                <w:lang w:eastAsia="en-AU"/>
              </w:rPr>
            </w:pPr>
            <w:r w:rsidRPr="00912E48">
              <w:rPr>
                <w:rFonts w:eastAsia="Times New Roman"/>
                <w:szCs w:val="20"/>
                <w:lang w:eastAsia="en-AU"/>
              </w:rPr>
              <w:t>JUDGMENT</w:t>
            </w:r>
          </w:p>
        </w:tc>
      </w:tr>
      <w:tr w:rsidR="00912E48" w:rsidRPr="00912E48" w14:paraId="03DF0865" w14:textId="77777777" w:rsidTr="008A2CFE">
        <w:tc>
          <w:tcPr>
            <w:tcW w:w="2280" w:type="dxa"/>
            <w:tcBorders>
              <w:top w:val="single" w:sz="4" w:space="0" w:color="auto"/>
              <w:left w:val="nil"/>
              <w:bottom w:val="nil"/>
              <w:right w:val="nil"/>
            </w:tcBorders>
          </w:tcPr>
          <w:p w14:paraId="58AB52AD"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60" w:lineRule="exact"/>
              <w:rPr>
                <w:rFonts w:eastAsia="Times New Roman"/>
                <w:szCs w:val="20"/>
                <w:lang w:eastAsia="en-AU"/>
              </w:rPr>
            </w:pPr>
          </w:p>
        </w:tc>
        <w:tc>
          <w:tcPr>
            <w:tcW w:w="6792" w:type="dxa"/>
            <w:tcBorders>
              <w:top w:val="single" w:sz="4" w:space="0" w:color="auto"/>
              <w:left w:val="nil"/>
              <w:bottom w:val="nil"/>
              <w:right w:val="nil"/>
            </w:tcBorders>
          </w:tcPr>
          <w:p w14:paraId="3F8F9F4C"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60" w:lineRule="exact"/>
              <w:rPr>
                <w:rFonts w:eastAsia="Times New Roman"/>
                <w:szCs w:val="20"/>
                <w:lang w:eastAsia="en-AU"/>
              </w:rPr>
            </w:pPr>
          </w:p>
        </w:tc>
      </w:tr>
    </w:tbl>
    <w:p w14:paraId="1E51BFBE"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lang w:eastAsia="en-AU"/>
        </w:rPr>
      </w:pPr>
      <w:r w:rsidRPr="00912E48">
        <w:rPr>
          <w:rFonts w:eastAsia="Times New Roman"/>
          <w:szCs w:val="20"/>
          <w:lang w:eastAsia="en-AU"/>
        </w:rPr>
        <w:tab/>
        <w:t>Judicial Officer:</w:t>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t>The Honourable Justice Blue</w:t>
      </w:r>
    </w:p>
    <w:p w14:paraId="4135A694"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lang w:eastAsia="en-AU"/>
        </w:rPr>
      </w:pPr>
      <w:r w:rsidRPr="00912E48">
        <w:rPr>
          <w:rFonts w:eastAsia="Times New Roman"/>
          <w:szCs w:val="20"/>
          <w:lang w:eastAsia="en-AU"/>
        </w:rPr>
        <w:tab/>
        <w:t>Date of Application:</w:t>
      </w:r>
      <w:r w:rsidRPr="00912E48">
        <w:rPr>
          <w:rFonts w:eastAsia="Times New Roman"/>
          <w:szCs w:val="20"/>
          <w:lang w:eastAsia="en-AU"/>
        </w:rPr>
        <w:tab/>
      </w:r>
      <w:r w:rsidRPr="00912E48">
        <w:rPr>
          <w:rFonts w:eastAsia="Times New Roman"/>
          <w:szCs w:val="20"/>
          <w:lang w:eastAsia="en-AU"/>
        </w:rPr>
        <w:tab/>
        <w:t>23 September 2021</w:t>
      </w:r>
    </w:p>
    <w:p w14:paraId="42444B57"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0" w:hanging="1600"/>
        <w:rPr>
          <w:rFonts w:eastAsia="Times New Roman"/>
          <w:szCs w:val="20"/>
          <w:lang w:eastAsia="en-AU"/>
        </w:rPr>
      </w:pPr>
      <w:r w:rsidRPr="00912E48">
        <w:rPr>
          <w:rFonts w:eastAsia="Times New Roman"/>
          <w:szCs w:val="20"/>
          <w:lang w:eastAsia="en-AU"/>
        </w:rPr>
        <w:tab/>
        <w:t xml:space="preserve"> </w:t>
      </w:r>
    </w:p>
    <w:p w14:paraId="510B1EB3"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lang w:eastAsia="en-AU"/>
        </w:rPr>
      </w:pPr>
      <w:r w:rsidRPr="00912E48">
        <w:rPr>
          <w:rFonts w:eastAsia="Times New Roman"/>
          <w:szCs w:val="20"/>
          <w:lang w:eastAsia="en-AU"/>
        </w:rPr>
        <w:tab/>
        <w:t>Date of Judgment:</w:t>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t>10 February 2023</w:t>
      </w:r>
    </w:p>
    <w:p w14:paraId="32A5878E"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lang w:eastAsia="en-AU"/>
        </w:rPr>
      </w:pPr>
      <w:r w:rsidRPr="00912E48">
        <w:rPr>
          <w:rFonts w:eastAsia="Times New Roman"/>
          <w:szCs w:val="20"/>
          <w:lang w:eastAsia="en-AU"/>
        </w:rPr>
        <w:tab/>
        <w:t xml:space="preserve">Date of Order: </w:t>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t>10 February 2023</w:t>
      </w:r>
    </w:p>
    <w:p w14:paraId="134E13DA"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lang w:eastAsia="en-AU"/>
        </w:rPr>
      </w:pPr>
      <w:r w:rsidRPr="00912E48">
        <w:rPr>
          <w:rFonts w:eastAsia="Times New Roman"/>
          <w:szCs w:val="20"/>
          <w:lang w:eastAsia="en-AU"/>
        </w:rPr>
        <w:tab/>
        <w:t>Appearances:</w:t>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t>B Garnaut for the Applicant</w:t>
      </w:r>
    </w:p>
    <w:p w14:paraId="355C4DB0" w14:textId="614B3FDD" w:rsid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lang w:eastAsia="en-AU"/>
        </w:rPr>
      </w:pP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t>Respondent in person</w:t>
      </w:r>
    </w:p>
    <w:p w14:paraId="1EDDF3DB" w14:textId="77777777" w:rsidR="00D92CB5" w:rsidRPr="00912E48" w:rsidRDefault="00D92CB5"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lang w:eastAsia="en-AU"/>
        </w:rPr>
      </w:pPr>
    </w:p>
    <w:p w14:paraId="49797F39"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lang w:eastAsia="en-AU"/>
        </w:rPr>
      </w:pPr>
      <w:r w:rsidRPr="00912E48">
        <w:rPr>
          <w:rFonts w:eastAsia="Times New Roman"/>
          <w:szCs w:val="20"/>
          <w:lang w:eastAsia="en-AU"/>
        </w:rPr>
        <w:tab/>
        <w:t>The Court orders that:</w:t>
      </w:r>
    </w:p>
    <w:p w14:paraId="55127DA8"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ind w:left="284" w:hanging="142"/>
        <w:rPr>
          <w:rFonts w:eastAsia="Times New Roman"/>
          <w:szCs w:val="20"/>
          <w:lang w:eastAsia="en-AU"/>
        </w:rPr>
      </w:pPr>
      <w:r w:rsidRPr="00912E48">
        <w:rPr>
          <w:rFonts w:eastAsia="Times New Roman"/>
          <w:szCs w:val="20"/>
          <w:lang w:eastAsia="en-AU"/>
        </w:rPr>
        <w:tab/>
        <w:t>1. On the Attorney-General’s application, order that Mr Groom be prohibited without the prior leave of this Court from instituting proceedings in a prescribed court relating to the intervention order made against him on 19 October 2011 (which was confirmed on 10 December 2013).</w:t>
      </w:r>
    </w:p>
    <w:p w14:paraId="416B689A"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rPr>
          <w:rFonts w:eastAsia="Times New Roman"/>
          <w:szCs w:val="20"/>
          <w:lang w:eastAsia="en-AU"/>
        </w:rPr>
      </w:pPr>
      <w:r w:rsidRPr="00912E48">
        <w:rPr>
          <w:rFonts w:eastAsia="Times New Roman"/>
          <w:szCs w:val="20"/>
          <w:lang w:eastAsia="en-AU"/>
        </w:rPr>
        <w:tab/>
        <w:t>2. Mr Groom’s cross action is dismissed.</w:t>
      </w:r>
    </w:p>
    <w:p w14:paraId="5098BC3A" w14:textId="77777777" w:rsidR="00912E48" w:rsidRPr="00912E48" w:rsidRDefault="00912E48" w:rsidP="00912E48">
      <w:pPr>
        <w:spacing w:after="0"/>
        <w:jc w:val="right"/>
        <w:rPr>
          <w:rFonts w:eastAsia="Times New Roman"/>
          <w:smallCaps/>
          <w:szCs w:val="20"/>
          <w:lang w:eastAsia="en-AU"/>
        </w:rPr>
      </w:pPr>
      <w:r w:rsidRPr="00912E48">
        <w:rPr>
          <w:rFonts w:eastAsia="Times New Roman"/>
          <w:smallCaps/>
          <w:szCs w:val="20"/>
          <w:lang w:eastAsia="en-AU"/>
        </w:rPr>
        <w:t>Leah McLay</w:t>
      </w:r>
    </w:p>
    <w:p w14:paraId="0E79E693" w14:textId="77777777" w:rsidR="00912E48" w:rsidRPr="00912E48" w:rsidRDefault="00912E48" w:rsidP="00912E48">
      <w:pPr>
        <w:spacing w:after="0"/>
        <w:jc w:val="right"/>
        <w:rPr>
          <w:rFonts w:eastAsia="Times New Roman"/>
          <w:szCs w:val="17"/>
          <w:lang w:eastAsia="en-AU"/>
        </w:rPr>
      </w:pPr>
      <w:r w:rsidRPr="00912E48">
        <w:rPr>
          <w:rFonts w:eastAsia="Times New Roman"/>
          <w:szCs w:val="17"/>
          <w:lang w:eastAsia="en-AU"/>
        </w:rPr>
        <w:t>Registrar of the Supreme Court</w:t>
      </w:r>
    </w:p>
    <w:p w14:paraId="758F3F49" w14:textId="77777777" w:rsidR="00912E48" w:rsidRPr="00912E48" w:rsidRDefault="00912E48" w:rsidP="00912E48">
      <w:pPr>
        <w:pBdr>
          <w:bottom w:val="single" w:sz="4" w:space="1" w:color="auto"/>
        </w:pBdr>
        <w:spacing w:after="0" w:line="52" w:lineRule="exact"/>
        <w:jc w:val="center"/>
        <w:rPr>
          <w:rFonts w:eastAsia="Times New Roman"/>
          <w:szCs w:val="20"/>
          <w:lang w:eastAsia="en-AU"/>
        </w:rPr>
      </w:pPr>
    </w:p>
    <w:p w14:paraId="137BC1F8" w14:textId="77777777" w:rsidR="00912E48" w:rsidRPr="00912E48" w:rsidRDefault="00912E48" w:rsidP="00912E48">
      <w:pPr>
        <w:pBdr>
          <w:top w:val="single" w:sz="4" w:space="1" w:color="auto"/>
        </w:pBdr>
        <w:spacing w:before="34" w:after="0" w:line="14" w:lineRule="exact"/>
        <w:jc w:val="center"/>
        <w:rPr>
          <w:rFonts w:eastAsia="Times New Roman"/>
          <w:szCs w:val="20"/>
          <w:lang w:eastAsia="en-AU"/>
        </w:rPr>
      </w:pPr>
    </w:p>
    <w:p w14:paraId="775B2B06" w14:textId="6529796F" w:rsidR="00912E48" w:rsidRDefault="00912E48"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5304816" w14:textId="77777777" w:rsidR="00535228" w:rsidRPr="001B5D1A" w:rsidRDefault="00535228" w:rsidP="00A945C6">
      <w:pPr>
        <w:pStyle w:val="Heading2"/>
      </w:pPr>
      <w:bookmarkStart w:id="73" w:name="_Toc131065562"/>
      <w:r w:rsidRPr="001B5D1A">
        <w:t xml:space="preserve">The District Court </w:t>
      </w:r>
      <w:r>
        <w:t>o</w:t>
      </w:r>
      <w:r w:rsidRPr="001B5D1A">
        <w:t>f South Australia</w:t>
      </w:r>
      <w:bookmarkEnd w:id="73"/>
    </w:p>
    <w:p w14:paraId="384A4631" w14:textId="77777777" w:rsidR="00535228" w:rsidRPr="001B5D1A" w:rsidRDefault="00535228" w:rsidP="00535228">
      <w:pPr>
        <w:pStyle w:val="GG-Title2"/>
      </w:pPr>
      <w:r w:rsidRPr="001B5D1A">
        <w:t>Port Augusta Circuit Court</w:t>
      </w:r>
    </w:p>
    <w:p w14:paraId="14739A3F" w14:textId="77777777" w:rsidR="00535228" w:rsidRPr="001B5D1A" w:rsidRDefault="00535228" w:rsidP="00535228">
      <w:pPr>
        <w:pStyle w:val="GG-Title3"/>
      </w:pPr>
      <w:r w:rsidRPr="001B5D1A">
        <w:t xml:space="preserve">Sheriff’s Office, Adelaide, </w:t>
      </w:r>
      <w:r>
        <w:t>3 April</w:t>
      </w:r>
      <w:r w:rsidRPr="001B5D1A">
        <w:t xml:space="preserve"> 2023</w:t>
      </w:r>
    </w:p>
    <w:p w14:paraId="31F13190" w14:textId="77777777" w:rsidR="00535228" w:rsidRPr="006936E2" w:rsidRDefault="00535228" w:rsidP="00535228">
      <w:pPr>
        <w:pStyle w:val="GG-body"/>
      </w:pPr>
      <w:r w:rsidRPr="006936E2">
        <w:t xml:space="preserve">In pursuance of a precept from the District Court to me directed, I do hereby give notice that the said Court will sit as a Court of </w:t>
      </w:r>
      <w:proofErr w:type="spellStart"/>
      <w:r w:rsidRPr="006936E2">
        <w:t>Oyer</w:t>
      </w:r>
      <w:proofErr w:type="spellEnd"/>
      <w:r w:rsidRPr="006936E2">
        <w:t xml:space="preserve"> and Terminer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0D073084" w14:textId="77777777" w:rsidR="00535228" w:rsidRDefault="00535228" w:rsidP="00535228">
      <w:pPr>
        <w:pStyle w:val="GG-body"/>
        <w:ind w:left="142"/>
      </w:pPr>
      <w:r>
        <w:t>Monday, 3 April</w:t>
      </w:r>
      <w:r w:rsidRPr="001B5D1A">
        <w:t xml:space="preserve"> at 10</w:t>
      </w:r>
      <w:r>
        <w:t> </w:t>
      </w:r>
      <w:r w:rsidRPr="001B5D1A">
        <w:t xml:space="preserve">am on the first day of the sittings the only business taken will be the arraignment of prisoners in gaol and the passing of sentences on prisoners in gaol committed for sentence; the surrender of prisoners on bail committed for sentence; the surrender of persons in response to ex officio </w:t>
      </w:r>
      <w:proofErr w:type="spellStart"/>
      <w:r w:rsidRPr="001B5D1A">
        <w:t>informations</w:t>
      </w:r>
      <w:proofErr w:type="spellEnd"/>
      <w:r w:rsidRPr="001B5D1A">
        <w:t xml:space="preserve"> or of persons on bail and committed for trial who have signified their intentions to plead guilty and the passing of sentences for all matters listed for disposition by the District Court.</w:t>
      </w:r>
    </w:p>
    <w:p w14:paraId="67DCEB34" w14:textId="77777777" w:rsidR="00535228" w:rsidRPr="001B5D1A" w:rsidRDefault="00535228" w:rsidP="00535228">
      <w:pPr>
        <w:pStyle w:val="GG-body"/>
        <w:ind w:left="142"/>
      </w:pPr>
      <w:r w:rsidRPr="001B5D1A">
        <w:t xml:space="preserve">Juries will be summoned for </w:t>
      </w:r>
      <w:r>
        <w:t>3 April</w:t>
      </w:r>
      <w:r w:rsidRPr="001B5D1A">
        <w:t xml:space="preserve"> 2023 and persons will be tried on this and subsequent days of the sittings.</w:t>
      </w:r>
    </w:p>
    <w:p w14:paraId="21380D06" w14:textId="77777777" w:rsidR="00535228" w:rsidRPr="001B5D1A" w:rsidRDefault="00535228" w:rsidP="00535228">
      <w:pPr>
        <w:pStyle w:val="GG-Title3"/>
      </w:pPr>
      <w:r w:rsidRPr="001B5D1A">
        <w:t xml:space="preserve">Prisoners in H.M. Gaol and on bail for sentence and for trial at the sittings </w:t>
      </w:r>
      <w:r>
        <w:br/>
      </w:r>
      <w:r w:rsidRPr="001B5D1A">
        <w:t xml:space="preserve">of the Port Augusta Courthouse, commencing </w:t>
      </w:r>
      <w:r>
        <w:t>3 April</w:t>
      </w:r>
      <w:r w:rsidRPr="001B5D1A">
        <w:t xml:space="preserve"> 2023.</w:t>
      </w:r>
    </w:p>
    <w:tbl>
      <w:tblPr>
        <w:tblW w:w="8930" w:type="dxa"/>
        <w:tblInd w:w="142" w:type="dxa"/>
        <w:tblLayout w:type="fixed"/>
        <w:tblCellMar>
          <w:left w:w="5" w:type="dxa"/>
          <w:right w:w="5" w:type="dxa"/>
        </w:tblCellMar>
        <w:tblLook w:val="0000" w:firstRow="0" w:lastRow="0" w:firstColumn="0" w:lastColumn="0" w:noHBand="0" w:noVBand="0"/>
      </w:tblPr>
      <w:tblGrid>
        <w:gridCol w:w="2552"/>
        <w:gridCol w:w="5386"/>
        <w:gridCol w:w="992"/>
      </w:tblGrid>
      <w:tr w:rsidR="00535228" w:rsidRPr="005826FF" w14:paraId="5B5AC8FE" w14:textId="77777777" w:rsidTr="008A2CFE">
        <w:trPr>
          <w:trHeight w:val="20"/>
        </w:trPr>
        <w:tc>
          <w:tcPr>
            <w:tcW w:w="2552" w:type="dxa"/>
          </w:tcPr>
          <w:p w14:paraId="7E585E91" w14:textId="77777777" w:rsidR="00535228" w:rsidRPr="005826FF" w:rsidRDefault="00535228" w:rsidP="008A2CFE">
            <w:pPr>
              <w:spacing w:after="0"/>
              <w:ind w:left="159" w:hanging="159"/>
              <w:jc w:val="left"/>
              <w:rPr>
                <w:rFonts w:eastAsia="Times New Roman"/>
                <w:szCs w:val="17"/>
              </w:rPr>
            </w:pPr>
            <w:r w:rsidRPr="005826FF">
              <w:rPr>
                <w:rFonts w:eastAsia="Times New Roman"/>
                <w:szCs w:val="17"/>
              </w:rPr>
              <w:t>Acton, Cameron</w:t>
            </w:r>
          </w:p>
        </w:tc>
        <w:tc>
          <w:tcPr>
            <w:tcW w:w="5386" w:type="dxa"/>
          </w:tcPr>
          <w:p w14:paraId="1F30D425" w14:textId="77777777" w:rsidR="00535228" w:rsidRPr="005826FF" w:rsidRDefault="00535228" w:rsidP="008A2CFE">
            <w:pPr>
              <w:spacing w:after="0"/>
              <w:ind w:left="329" w:hanging="159"/>
              <w:jc w:val="left"/>
              <w:rPr>
                <w:rFonts w:eastAsia="Times New Roman"/>
                <w:szCs w:val="17"/>
              </w:rPr>
            </w:pPr>
            <w:r w:rsidRPr="005826FF">
              <w:rPr>
                <w:rFonts w:eastAsia="Times New Roman"/>
                <w:szCs w:val="17"/>
              </w:rPr>
              <w:t>Rape</w:t>
            </w:r>
          </w:p>
        </w:tc>
        <w:tc>
          <w:tcPr>
            <w:tcW w:w="992" w:type="dxa"/>
          </w:tcPr>
          <w:p w14:paraId="2F473F79" w14:textId="77777777" w:rsidR="00535228" w:rsidRPr="005826FF" w:rsidRDefault="00535228" w:rsidP="008A2CFE">
            <w:pPr>
              <w:spacing w:after="0"/>
              <w:jc w:val="right"/>
              <w:rPr>
                <w:rFonts w:eastAsia="Times New Roman"/>
                <w:szCs w:val="17"/>
              </w:rPr>
            </w:pPr>
            <w:r>
              <w:rPr>
                <w:rFonts w:eastAsia="Times New Roman"/>
                <w:szCs w:val="17"/>
              </w:rPr>
              <w:t>On bail</w:t>
            </w:r>
          </w:p>
        </w:tc>
      </w:tr>
      <w:tr w:rsidR="00535228" w:rsidRPr="005826FF" w14:paraId="1BD376DF" w14:textId="77777777" w:rsidTr="008A2CFE">
        <w:trPr>
          <w:trHeight w:val="20"/>
        </w:trPr>
        <w:tc>
          <w:tcPr>
            <w:tcW w:w="2552" w:type="dxa"/>
          </w:tcPr>
          <w:p w14:paraId="44DD8F6A" w14:textId="77777777" w:rsidR="00535228" w:rsidRPr="005826FF" w:rsidRDefault="00535228" w:rsidP="008A2CFE">
            <w:pPr>
              <w:spacing w:after="0"/>
              <w:ind w:left="159" w:hanging="159"/>
              <w:jc w:val="left"/>
              <w:rPr>
                <w:rFonts w:eastAsia="Times New Roman"/>
                <w:szCs w:val="17"/>
              </w:rPr>
            </w:pPr>
            <w:r w:rsidRPr="005826FF">
              <w:rPr>
                <w:rFonts w:eastAsia="Times New Roman"/>
                <w:szCs w:val="17"/>
              </w:rPr>
              <w:t>Beaumont, Kevin Thomas Cyril</w:t>
            </w:r>
          </w:p>
        </w:tc>
        <w:tc>
          <w:tcPr>
            <w:tcW w:w="5386" w:type="dxa"/>
          </w:tcPr>
          <w:p w14:paraId="02D3B8DE" w14:textId="77777777" w:rsidR="00535228" w:rsidRPr="005826FF" w:rsidRDefault="00535228" w:rsidP="008A2CFE">
            <w:pPr>
              <w:spacing w:after="0"/>
              <w:ind w:left="329" w:hanging="159"/>
              <w:jc w:val="left"/>
              <w:rPr>
                <w:rFonts w:eastAsia="Times New Roman"/>
                <w:szCs w:val="17"/>
              </w:rPr>
            </w:pPr>
            <w:r w:rsidRPr="005826FF">
              <w:rPr>
                <w:rFonts w:eastAsia="Times New Roman"/>
                <w:szCs w:val="17"/>
              </w:rPr>
              <w:t xml:space="preserve">Indecent assault (5); </w:t>
            </w:r>
            <w:r>
              <w:rPr>
                <w:rFonts w:eastAsia="Times New Roman"/>
                <w:szCs w:val="17"/>
              </w:rPr>
              <w:t>A</w:t>
            </w:r>
            <w:r w:rsidRPr="005826FF">
              <w:rPr>
                <w:rFonts w:eastAsia="Times New Roman"/>
                <w:szCs w:val="17"/>
              </w:rPr>
              <w:t>ggravated indecent assault (3)</w:t>
            </w:r>
          </w:p>
        </w:tc>
        <w:tc>
          <w:tcPr>
            <w:tcW w:w="992" w:type="dxa"/>
          </w:tcPr>
          <w:p w14:paraId="0F67CA95" w14:textId="77777777" w:rsidR="00535228" w:rsidRPr="005826FF" w:rsidRDefault="00535228" w:rsidP="008A2CFE">
            <w:pPr>
              <w:spacing w:after="0"/>
              <w:jc w:val="right"/>
              <w:rPr>
                <w:rFonts w:eastAsia="Times New Roman"/>
                <w:szCs w:val="17"/>
              </w:rPr>
            </w:pPr>
            <w:r w:rsidRPr="005826FF">
              <w:rPr>
                <w:rFonts w:eastAsia="Times New Roman"/>
                <w:szCs w:val="17"/>
              </w:rPr>
              <w:t>On bail</w:t>
            </w:r>
          </w:p>
        </w:tc>
      </w:tr>
      <w:tr w:rsidR="00535228" w:rsidRPr="00F234E3" w14:paraId="7A03F9CD" w14:textId="77777777" w:rsidTr="008A2CFE">
        <w:trPr>
          <w:trHeight w:val="20"/>
        </w:trPr>
        <w:tc>
          <w:tcPr>
            <w:tcW w:w="2552" w:type="dxa"/>
          </w:tcPr>
          <w:p w14:paraId="1A841118" w14:textId="77777777" w:rsidR="00535228" w:rsidRPr="00F234E3" w:rsidRDefault="00535228" w:rsidP="008A2CFE">
            <w:pPr>
              <w:spacing w:after="0"/>
              <w:ind w:left="159" w:hanging="159"/>
              <w:jc w:val="left"/>
              <w:rPr>
                <w:rFonts w:eastAsia="Times New Roman"/>
                <w:szCs w:val="17"/>
              </w:rPr>
            </w:pPr>
            <w:r w:rsidRPr="00F234E3">
              <w:rPr>
                <w:rFonts w:eastAsia="Times New Roman"/>
                <w:szCs w:val="17"/>
              </w:rPr>
              <w:t>Bishop, Stephen Graham</w:t>
            </w:r>
          </w:p>
        </w:tc>
        <w:tc>
          <w:tcPr>
            <w:tcW w:w="5386" w:type="dxa"/>
          </w:tcPr>
          <w:p w14:paraId="57909584" w14:textId="77777777" w:rsidR="00535228" w:rsidRPr="00F234E3" w:rsidRDefault="00535228" w:rsidP="008A2CFE">
            <w:pPr>
              <w:spacing w:after="0"/>
              <w:ind w:left="329" w:hanging="159"/>
              <w:jc w:val="left"/>
              <w:rPr>
                <w:rFonts w:eastAsia="Times New Roman"/>
                <w:szCs w:val="17"/>
              </w:rPr>
            </w:pPr>
            <w:r w:rsidRPr="00F234E3">
              <w:rPr>
                <w:rFonts w:eastAsia="Times New Roman"/>
                <w:szCs w:val="17"/>
              </w:rPr>
              <w:t>Maintaining an unlawful sexual relationship with a child</w:t>
            </w:r>
          </w:p>
        </w:tc>
        <w:tc>
          <w:tcPr>
            <w:tcW w:w="992" w:type="dxa"/>
          </w:tcPr>
          <w:p w14:paraId="60C4D3F3" w14:textId="77777777" w:rsidR="00535228" w:rsidRPr="00F234E3" w:rsidRDefault="00535228" w:rsidP="008A2CFE">
            <w:pPr>
              <w:spacing w:after="0"/>
              <w:jc w:val="right"/>
              <w:rPr>
                <w:rFonts w:eastAsia="Times New Roman"/>
                <w:szCs w:val="17"/>
              </w:rPr>
            </w:pPr>
            <w:r w:rsidRPr="00F234E3">
              <w:rPr>
                <w:rFonts w:eastAsia="Times New Roman"/>
                <w:szCs w:val="17"/>
              </w:rPr>
              <w:t>On bail</w:t>
            </w:r>
          </w:p>
        </w:tc>
      </w:tr>
      <w:tr w:rsidR="00535228" w:rsidRPr="005826FF" w14:paraId="03920C73" w14:textId="77777777" w:rsidTr="008A2CFE">
        <w:trPr>
          <w:trHeight w:val="20"/>
        </w:trPr>
        <w:tc>
          <w:tcPr>
            <w:tcW w:w="2552" w:type="dxa"/>
          </w:tcPr>
          <w:p w14:paraId="0593163A" w14:textId="77777777" w:rsidR="00535228" w:rsidRPr="005826FF" w:rsidRDefault="00535228" w:rsidP="008A2CFE">
            <w:pPr>
              <w:spacing w:after="0"/>
              <w:ind w:left="159" w:hanging="159"/>
              <w:jc w:val="left"/>
              <w:rPr>
                <w:rFonts w:eastAsia="Times New Roman"/>
                <w:szCs w:val="17"/>
              </w:rPr>
            </w:pPr>
            <w:r>
              <w:rPr>
                <w:rFonts w:eastAsia="Times New Roman"/>
                <w:szCs w:val="17"/>
              </w:rPr>
              <w:t>Brady</w:t>
            </w:r>
            <w:r w:rsidRPr="005826FF">
              <w:rPr>
                <w:rFonts w:eastAsia="Times New Roman"/>
                <w:szCs w:val="17"/>
              </w:rPr>
              <w:t xml:space="preserve">, </w:t>
            </w:r>
            <w:r>
              <w:rPr>
                <w:rFonts w:eastAsia="Times New Roman"/>
                <w:szCs w:val="17"/>
              </w:rPr>
              <w:t>Arnold Cecil</w:t>
            </w:r>
          </w:p>
        </w:tc>
        <w:tc>
          <w:tcPr>
            <w:tcW w:w="5386" w:type="dxa"/>
          </w:tcPr>
          <w:p w14:paraId="76C86025" w14:textId="77777777" w:rsidR="00535228" w:rsidRPr="005826FF" w:rsidRDefault="00535228" w:rsidP="008A2CFE">
            <w:pPr>
              <w:spacing w:after="0"/>
              <w:ind w:left="329" w:hanging="159"/>
              <w:jc w:val="left"/>
              <w:rPr>
                <w:rFonts w:eastAsia="Times New Roman"/>
                <w:szCs w:val="17"/>
              </w:rPr>
            </w:pPr>
            <w:r>
              <w:rPr>
                <w:rFonts w:eastAsia="Times New Roman"/>
                <w:szCs w:val="17"/>
              </w:rPr>
              <w:t>Aggravated making a child amenable to sexual activity</w:t>
            </w:r>
          </w:p>
        </w:tc>
        <w:tc>
          <w:tcPr>
            <w:tcW w:w="992" w:type="dxa"/>
          </w:tcPr>
          <w:p w14:paraId="001D6AAD" w14:textId="77777777" w:rsidR="00535228" w:rsidRPr="005826FF" w:rsidRDefault="00535228" w:rsidP="008A2CFE">
            <w:pPr>
              <w:spacing w:after="0"/>
              <w:jc w:val="right"/>
              <w:rPr>
                <w:rFonts w:eastAsia="Times New Roman"/>
                <w:szCs w:val="17"/>
              </w:rPr>
            </w:pPr>
            <w:r w:rsidRPr="005826FF">
              <w:rPr>
                <w:rFonts w:eastAsia="Times New Roman"/>
                <w:szCs w:val="17"/>
              </w:rPr>
              <w:t>On bail</w:t>
            </w:r>
          </w:p>
        </w:tc>
      </w:tr>
      <w:tr w:rsidR="00535228" w:rsidRPr="005A576F" w14:paraId="22FE1AFD" w14:textId="77777777" w:rsidTr="008A2CFE">
        <w:trPr>
          <w:trHeight w:val="20"/>
        </w:trPr>
        <w:tc>
          <w:tcPr>
            <w:tcW w:w="2552" w:type="dxa"/>
          </w:tcPr>
          <w:p w14:paraId="14F44197" w14:textId="77777777" w:rsidR="00535228" w:rsidRPr="007A3CE1" w:rsidRDefault="00535228" w:rsidP="008A2CFE">
            <w:pPr>
              <w:spacing w:after="0"/>
              <w:ind w:left="159" w:hanging="159"/>
              <w:jc w:val="left"/>
              <w:rPr>
                <w:rFonts w:eastAsia="Times New Roman"/>
                <w:szCs w:val="17"/>
              </w:rPr>
            </w:pPr>
            <w:r w:rsidRPr="007A3CE1">
              <w:rPr>
                <w:rFonts w:eastAsia="Times New Roman"/>
                <w:szCs w:val="17"/>
              </w:rPr>
              <w:t xml:space="preserve">Brown, Leeroy James </w:t>
            </w:r>
          </w:p>
        </w:tc>
        <w:tc>
          <w:tcPr>
            <w:tcW w:w="5386" w:type="dxa"/>
          </w:tcPr>
          <w:p w14:paraId="79850D56" w14:textId="77777777" w:rsidR="00535228" w:rsidRPr="007A3CE1" w:rsidRDefault="00535228" w:rsidP="008A2CFE">
            <w:pPr>
              <w:spacing w:after="0"/>
              <w:ind w:left="329" w:hanging="159"/>
              <w:jc w:val="left"/>
              <w:rPr>
                <w:rFonts w:eastAsia="Times New Roman"/>
                <w:szCs w:val="17"/>
              </w:rPr>
            </w:pPr>
            <w:r w:rsidRPr="007A3CE1">
              <w:rPr>
                <w:rFonts w:eastAsia="Times New Roman"/>
                <w:szCs w:val="17"/>
              </w:rPr>
              <w:t>Damage property (2); Aggravated threatening to cause harm; Aggravate</w:t>
            </w:r>
            <w:r>
              <w:rPr>
                <w:rFonts w:eastAsia="Times New Roman"/>
                <w:szCs w:val="17"/>
              </w:rPr>
              <w:t>d</w:t>
            </w:r>
            <w:r w:rsidRPr="007A3CE1">
              <w:rPr>
                <w:rFonts w:eastAsia="Times New Roman"/>
                <w:szCs w:val="17"/>
              </w:rPr>
              <w:t xml:space="preserve"> assault (2); Aggravated threatening life; Aggravated serious criminal trespass in a place of residence. </w:t>
            </w:r>
          </w:p>
        </w:tc>
        <w:tc>
          <w:tcPr>
            <w:tcW w:w="992" w:type="dxa"/>
          </w:tcPr>
          <w:p w14:paraId="005DA135" w14:textId="77777777" w:rsidR="00535228" w:rsidRPr="007A3CE1" w:rsidRDefault="00535228" w:rsidP="008A2CFE">
            <w:pPr>
              <w:spacing w:after="0"/>
              <w:jc w:val="right"/>
              <w:rPr>
                <w:rFonts w:eastAsia="Times New Roman"/>
                <w:szCs w:val="17"/>
              </w:rPr>
            </w:pPr>
            <w:r w:rsidRPr="007A3CE1">
              <w:rPr>
                <w:rFonts w:eastAsia="Times New Roman"/>
                <w:szCs w:val="17"/>
              </w:rPr>
              <w:t>On bail</w:t>
            </w:r>
          </w:p>
        </w:tc>
      </w:tr>
      <w:tr w:rsidR="00535228" w:rsidRPr="005826FF" w14:paraId="6E83C950" w14:textId="77777777" w:rsidTr="008A2CFE">
        <w:trPr>
          <w:trHeight w:val="20"/>
        </w:trPr>
        <w:tc>
          <w:tcPr>
            <w:tcW w:w="2552" w:type="dxa"/>
          </w:tcPr>
          <w:p w14:paraId="095E2040" w14:textId="77777777" w:rsidR="00535228" w:rsidRPr="005826FF" w:rsidRDefault="00535228" w:rsidP="008A2CFE">
            <w:pPr>
              <w:spacing w:after="0"/>
              <w:ind w:left="159" w:hanging="159"/>
              <w:jc w:val="left"/>
              <w:rPr>
                <w:rFonts w:eastAsia="Times New Roman"/>
                <w:szCs w:val="17"/>
              </w:rPr>
            </w:pPr>
            <w:r>
              <w:rPr>
                <w:rFonts w:eastAsia="Times New Roman"/>
                <w:szCs w:val="17"/>
              </w:rPr>
              <w:t>Brumby</w:t>
            </w:r>
            <w:r w:rsidRPr="005826FF">
              <w:rPr>
                <w:rFonts w:eastAsia="Times New Roman"/>
                <w:szCs w:val="17"/>
              </w:rPr>
              <w:t xml:space="preserve">, </w:t>
            </w:r>
            <w:r>
              <w:rPr>
                <w:rFonts w:eastAsia="Times New Roman"/>
                <w:szCs w:val="17"/>
              </w:rPr>
              <w:t>Nigel</w:t>
            </w:r>
          </w:p>
        </w:tc>
        <w:tc>
          <w:tcPr>
            <w:tcW w:w="5386" w:type="dxa"/>
          </w:tcPr>
          <w:p w14:paraId="7B07EBEC" w14:textId="77777777" w:rsidR="00535228" w:rsidRPr="005826FF" w:rsidRDefault="00535228" w:rsidP="008A2CFE">
            <w:pPr>
              <w:spacing w:after="0"/>
              <w:ind w:left="329" w:hanging="159"/>
              <w:jc w:val="left"/>
              <w:rPr>
                <w:rFonts w:eastAsia="Times New Roman"/>
                <w:szCs w:val="17"/>
              </w:rPr>
            </w:pPr>
            <w:r>
              <w:rPr>
                <w:rFonts w:eastAsia="Times New Roman"/>
                <w:szCs w:val="17"/>
              </w:rPr>
              <w:t>Attempting to dissuade a witness</w:t>
            </w:r>
            <w:r w:rsidRPr="005826FF">
              <w:rPr>
                <w:rFonts w:eastAsia="Times New Roman"/>
                <w:szCs w:val="17"/>
              </w:rPr>
              <w:t xml:space="preserve"> </w:t>
            </w:r>
          </w:p>
        </w:tc>
        <w:tc>
          <w:tcPr>
            <w:tcW w:w="992" w:type="dxa"/>
          </w:tcPr>
          <w:p w14:paraId="79F2B12B" w14:textId="77777777" w:rsidR="00535228" w:rsidRPr="005826FF" w:rsidRDefault="00535228" w:rsidP="008A2CFE">
            <w:pPr>
              <w:spacing w:after="0"/>
              <w:jc w:val="right"/>
              <w:rPr>
                <w:rFonts w:eastAsia="Times New Roman"/>
                <w:szCs w:val="17"/>
              </w:rPr>
            </w:pPr>
            <w:r>
              <w:rPr>
                <w:rFonts w:eastAsia="Times New Roman"/>
                <w:szCs w:val="17"/>
              </w:rPr>
              <w:t>In gaol</w:t>
            </w:r>
          </w:p>
        </w:tc>
      </w:tr>
      <w:tr w:rsidR="00535228" w:rsidRPr="00250E21" w14:paraId="79127FB6" w14:textId="77777777" w:rsidTr="008A2CFE">
        <w:trPr>
          <w:trHeight w:val="20"/>
        </w:trPr>
        <w:tc>
          <w:tcPr>
            <w:tcW w:w="2552" w:type="dxa"/>
          </w:tcPr>
          <w:p w14:paraId="50CEE44B" w14:textId="77777777" w:rsidR="00535228" w:rsidRPr="00250E21" w:rsidRDefault="00535228" w:rsidP="008A2CFE">
            <w:pPr>
              <w:spacing w:after="0"/>
              <w:ind w:left="159" w:hanging="159"/>
              <w:jc w:val="left"/>
              <w:rPr>
                <w:rFonts w:eastAsia="Times New Roman"/>
                <w:szCs w:val="17"/>
              </w:rPr>
            </w:pPr>
            <w:r w:rsidRPr="00250E21">
              <w:rPr>
                <w:rFonts w:eastAsia="Times New Roman"/>
                <w:szCs w:val="17"/>
              </w:rPr>
              <w:t>Burgoyne, Kristin Dianne</w:t>
            </w:r>
          </w:p>
        </w:tc>
        <w:tc>
          <w:tcPr>
            <w:tcW w:w="5386" w:type="dxa"/>
          </w:tcPr>
          <w:p w14:paraId="2C18F02F" w14:textId="77777777" w:rsidR="00535228" w:rsidRPr="00250E21" w:rsidRDefault="00535228" w:rsidP="008A2CFE">
            <w:pPr>
              <w:spacing w:after="0"/>
              <w:ind w:left="329" w:hanging="159"/>
              <w:jc w:val="left"/>
              <w:rPr>
                <w:rFonts w:eastAsia="Times New Roman"/>
                <w:szCs w:val="17"/>
              </w:rPr>
            </w:pPr>
            <w:r w:rsidRPr="00250E21">
              <w:rPr>
                <w:rFonts w:eastAsia="Times New Roman"/>
                <w:szCs w:val="17"/>
              </w:rPr>
              <w:t>Attempted aggravated theft</w:t>
            </w:r>
          </w:p>
        </w:tc>
        <w:tc>
          <w:tcPr>
            <w:tcW w:w="992" w:type="dxa"/>
          </w:tcPr>
          <w:p w14:paraId="53C2F3DE" w14:textId="77777777" w:rsidR="00535228" w:rsidRPr="00250E21" w:rsidRDefault="00535228" w:rsidP="008A2CFE">
            <w:pPr>
              <w:spacing w:after="0"/>
              <w:jc w:val="right"/>
              <w:rPr>
                <w:rFonts w:eastAsia="Times New Roman"/>
                <w:szCs w:val="17"/>
              </w:rPr>
            </w:pPr>
            <w:r w:rsidRPr="00250E21">
              <w:rPr>
                <w:rFonts w:eastAsia="Times New Roman"/>
                <w:szCs w:val="17"/>
              </w:rPr>
              <w:t>On bail</w:t>
            </w:r>
          </w:p>
        </w:tc>
      </w:tr>
      <w:tr w:rsidR="00535228" w:rsidRPr="00250E21" w14:paraId="0D643784" w14:textId="77777777" w:rsidTr="008A2CFE">
        <w:trPr>
          <w:trHeight w:val="20"/>
        </w:trPr>
        <w:tc>
          <w:tcPr>
            <w:tcW w:w="2552" w:type="dxa"/>
          </w:tcPr>
          <w:p w14:paraId="55BA50D1" w14:textId="77777777" w:rsidR="00535228" w:rsidRDefault="00535228" w:rsidP="008A2CFE">
            <w:pPr>
              <w:spacing w:after="0"/>
              <w:ind w:left="159" w:hanging="159"/>
              <w:jc w:val="left"/>
              <w:rPr>
                <w:rFonts w:eastAsia="Times New Roman"/>
                <w:szCs w:val="17"/>
              </w:rPr>
            </w:pPr>
            <w:r>
              <w:rPr>
                <w:rFonts w:eastAsia="Times New Roman"/>
                <w:szCs w:val="17"/>
              </w:rPr>
              <w:t>Burgoyne, Ralph Anthony</w:t>
            </w:r>
          </w:p>
          <w:p w14:paraId="67BB4AC0" w14:textId="77777777" w:rsidR="00535228" w:rsidRPr="00250E21" w:rsidRDefault="00535228" w:rsidP="008A2CFE">
            <w:pPr>
              <w:spacing w:after="0"/>
              <w:ind w:left="159" w:hanging="159"/>
              <w:jc w:val="left"/>
              <w:rPr>
                <w:rFonts w:eastAsia="Times New Roman"/>
                <w:szCs w:val="17"/>
              </w:rPr>
            </w:pPr>
            <w:r>
              <w:rPr>
                <w:rFonts w:eastAsia="Times New Roman"/>
                <w:szCs w:val="17"/>
              </w:rPr>
              <w:t>Burgoyne, Jason</w:t>
            </w:r>
          </w:p>
        </w:tc>
        <w:tc>
          <w:tcPr>
            <w:tcW w:w="5386" w:type="dxa"/>
          </w:tcPr>
          <w:p w14:paraId="172F8603" w14:textId="77777777" w:rsidR="00535228" w:rsidRPr="00250E21" w:rsidRDefault="00535228" w:rsidP="008A2CFE">
            <w:pPr>
              <w:spacing w:after="0"/>
              <w:ind w:left="329" w:hanging="159"/>
              <w:jc w:val="left"/>
              <w:rPr>
                <w:rFonts w:eastAsia="Times New Roman"/>
                <w:szCs w:val="17"/>
              </w:rPr>
            </w:pPr>
            <w:r>
              <w:rPr>
                <w:rFonts w:eastAsia="Times New Roman"/>
                <w:szCs w:val="17"/>
              </w:rPr>
              <w:t>Unlawful sexual intercourse with a person under 17 years (4); Supply or administer a controlled drug to a child (4); produce child exploitation material (2)</w:t>
            </w:r>
          </w:p>
        </w:tc>
        <w:tc>
          <w:tcPr>
            <w:tcW w:w="992" w:type="dxa"/>
          </w:tcPr>
          <w:p w14:paraId="1534E7E6" w14:textId="77777777" w:rsidR="00535228" w:rsidRDefault="00535228" w:rsidP="008A2CFE">
            <w:pPr>
              <w:spacing w:after="0"/>
              <w:jc w:val="right"/>
              <w:rPr>
                <w:rFonts w:eastAsia="Times New Roman"/>
                <w:szCs w:val="17"/>
              </w:rPr>
            </w:pPr>
            <w:r>
              <w:rPr>
                <w:rFonts w:eastAsia="Times New Roman"/>
                <w:szCs w:val="17"/>
              </w:rPr>
              <w:t>In gaol</w:t>
            </w:r>
          </w:p>
          <w:p w14:paraId="29B12EFC" w14:textId="77777777" w:rsidR="00535228" w:rsidRPr="00250E21" w:rsidRDefault="00535228" w:rsidP="008A2CFE">
            <w:pPr>
              <w:spacing w:after="0"/>
              <w:jc w:val="right"/>
              <w:rPr>
                <w:rFonts w:eastAsia="Times New Roman"/>
                <w:szCs w:val="17"/>
              </w:rPr>
            </w:pPr>
            <w:r>
              <w:rPr>
                <w:rFonts w:eastAsia="Times New Roman"/>
                <w:szCs w:val="17"/>
              </w:rPr>
              <w:t>In gaol</w:t>
            </w:r>
          </w:p>
        </w:tc>
      </w:tr>
      <w:tr w:rsidR="00535228" w:rsidRPr="00250E21" w14:paraId="30F04242" w14:textId="77777777" w:rsidTr="008A2CFE">
        <w:trPr>
          <w:trHeight w:val="20"/>
        </w:trPr>
        <w:tc>
          <w:tcPr>
            <w:tcW w:w="2552" w:type="dxa"/>
          </w:tcPr>
          <w:p w14:paraId="58B27EBF" w14:textId="77777777" w:rsidR="00535228" w:rsidRPr="00250E21" w:rsidRDefault="00535228" w:rsidP="008A2CFE">
            <w:pPr>
              <w:spacing w:after="0"/>
              <w:ind w:left="159" w:hanging="159"/>
              <w:jc w:val="left"/>
              <w:rPr>
                <w:rFonts w:eastAsia="Times New Roman"/>
                <w:szCs w:val="17"/>
              </w:rPr>
            </w:pPr>
            <w:r w:rsidRPr="00250E21">
              <w:rPr>
                <w:rFonts w:eastAsia="Times New Roman"/>
                <w:szCs w:val="17"/>
              </w:rPr>
              <w:t>Burk, Ryan Stephen</w:t>
            </w:r>
          </w:p>
        </w:tc>
        <w:tc>
          <w:tcPr>
            <w:tcW w:w="5386" w:type="dxa"/>
          </w:tcPr>
          <w:p w14:paraId="52B53D47" w14:textId="77777777" w:rsidR="00535228" w:rsidRPr="00250E21" w:rsidRDefault="00535228" w:rsidP="008A2CFE">
            <w:pPr>
              <w:spacing w:after="0"/>
              <w:ind w:left="329" w:hanging="159"/>
              <w:jc w:val="left"/>
              <w:rPr>
                <w:rFonts w:eastAsia="Times New Roman"/>
                <w:szCs w:val="17"/>
              </w:rPr>
            </w:pPr>
            <w:r w:rsidRPr="00250E21">
              <w:rPr>
                <w:rFonts w:eastAsia="Times New Roman"/>
                <w:szCs w:val="17"/>
              </w:rPr>
              <w:t>Maintaining an unlawful sexual relationship with a child</w:t>
            </w:r>
          </w:p>
        </w:tc>
        <w:tc>
          <w:tcPr>
            <w:tcW w:w="992" w:type="dxa"/>
          </w:tcPr>
          <w:p w14:paraId="0DFCA91C" w14:textId="77777777" w:rsidR="00535228" w:rsidRPr="00250E21" w:rsidRDefault="00535228" w:rsidP="008A2CFE">
            <w:pPr>
              <w:spacing w:after="0"/>
              <w:jc w:val="right"/>
              <w:rPr>
                <w:rFonts w:eastAsia="Times New Roman"/>
                <w:szCs w:val="17"/>
              </w:rPr>
            </w:pPr>
            <w:r w:rsidRPr="00250E21">
              <w:rPr>
                <w:rFonts w:eastAsia="Times New Roman"/>
                <w:szCs w:val="17"/>
              </w:rPr>
              <w:t>On bail</w:t>
            </w:r>
          </w:p>
        </w:tc>
      </w:tr>
      <w:tr w:rsidR="00535228" w:rsidRPr="00081DC1" w14:paraId="13EBD0E6" w14:textId="77777777" w:rsidTr="008A2CFE">
        <w:trPr>
          <w:trHeight w:val="20"/>
        </w:trPr>
        <w:tc>
          <w:tcPr>
            <w:tcW w:w="2552" w:type="dxa"/>
          </w:tcPr>
          <w:p w14:paraId="0C2AA277" w14:textId="77777777" w:rsidR="00535228" w:rsidRPr="00081DC1" w:rsidRDefault="00535228" w:rsidP="008A2CFE">
            <w:pPr>
              <w:spacing w:after="0"/>
              <w:ind w:left="159" w:hanging="159"/>
              <w:jc w:val="left"/>
              <w:rPr>
                <w:rFonts w:eastAsia="Times New Roman"/>
                <w:szCs w:val="17"/>
              </w:rPr>
            </w:pPr>
            <w:r w:rsidRPr="00081DC1">
              <w:rPr>
                <w:rFonts w:eastAsia="Times New Roman"/>
                <w:szCs w:val="17"/>
              </w:rPr>
              <w:lastRenderedPageBreak/>
              <w:t>Coombe, Simon Geoffrey</w:t>
            </w:r>
          </w:p>
        </w:tc>
        <w:tc>
          <w:tcPr>
            <w:tcW w:w="5386" w:type="dxa"/>
          </w:tcPr>
          <w:p w14:paraId="5AA76374" w14:textId="77777777" w:rsidR="00535228" w:rsidRPr="00081DC1" w:rsidRDefault="00535228" w:rsidP="008A2CFE">
            <w:pPr>
              <w:spacing w:after="0"/>
              <w:ind w:left="329" w:hanging="159"/>
              <w:jc w:val="left"/>
              <w:rPr>
                <w:rFonts w:eastAsia="Times New Roman"/>
                <w:szCs w:val="17"/>
              </w:rPr>
            </w:pPr>
            <w:r w:rsidRPr="00081DC1">
              <w:rPr>
                <w:rFonts w:eastAsia="Times New Roman"/>
                <w:szCs w:val="17"/>
              </w:rPr>
              <w:t xml:space="preserve">Unlawfully choking, </w:t>
            </w:r>
            <w:proofErr w:type="gramStart"/>
            <w:r w:rsidRPr="00081DC1">
              <w:rPr>
                <w:rFonts w:eastAsia="Times New Roman"/>
                <w:szCs w:val="17"/>
              </w:rPr>
              <w:t>suffocating</w:t>
            </w:r>
            <w:proofErr w:type="gramEnd"/>
            <w:r w:rsidRPr="00081DC1">
              <w:rPr>
                <w:rFonts w:eastAsia="Times New Roman"/>
                <w:szCs w:val="17"/>
              </w:rPr>
              <w:t xml:space="preserve"> or strangling another; Aggravated assault (2); Aggravated assault causing harm</w:t>
            </w:r>
          </w:p>
        </w:tc>
        <w:tc>
          <w:tcPr>
            <w:tcW w:w="992" w:type="dxa"/>
          </w:tcPr>
          <w:p w14:paraId="629F4A21" w14:textId="77777777" w:rsidR="00535228" w:rsidRPr="00081DC1" w:rsidRDefault="00535228" w:rsidP="008A2CFE">
            <w:pPr>
              <w:spacing w:after="0"/>
              <w:jc w:val="right"/>
              <w:rPr>
                <w:rFonts w:eastAsia="Times New Roman"/>
                <w:szCs w:val="17"/>
              </w:rPr>
            </w:pPr>
            <w:r w:rsidRPr="00081DC1">
              <w:rPr>
                <w:rFonts w:eastAsia="Times New Roman"/>
                <w:szCs w:val="17"/>
              </w:rPr>
              <w:t>On bail</w:t>
            </w:r>
          </w:p>
        </w:tc>
      </w:tr>
      <w:tr w:rsidR="00535228" w:rsidRPr="00800DA9" w14:paraId="59373D77" w14:textId="77777777" w:rsidTr="008A2CFE">
        <w:trPr>
          <w:trHeight w:val="20"/>
        </w:trPr>
        <w:tc>
          <w:tcPr>
            <w:tcW w:w="2552" w:type="dxa"/>
          </w:tcPr>
          <w:p w14:paraId="58B9B329" w14:textId="77777777" w:rsidR="00535228" w:rsidRPr="00800DA9" w:rsidRDefault="00535228" w:rsidP="008A2CFE">
            <w:pPr>
              <w:spacing w:after="0"/>
              <w:ind w:left="159" w:hanging="159"/>
              <w:jc w:val="left"/>
              <w:rPr>
                <w:rFonts w:eastAsia="Times New Roman"/>
                <w:szCs w:val="17"/>
              </w:rPr>
            </w:pPr>
            <w:proofErr w:type="spellStart"/>
            <w:r w:rsidRPr="00800DA9">
              <w:rPr>
                <w:rFonts w:eastAsia="Times New Roman"/>
                <w:szCs w:val="17"/>
              </w:rPr>
              <w:t>Drage</w:t>
            </w:r>
            <w:proofErr w:type="spellEnd"/>
            <w:r w:rsidRPr="00800DA9">
              <w:rPr>
                <w:rFonts w:eastAsia="Times New Roman"/>
                <w:szCs w:val="17"/>
              </w:rPr>
              <w:t>, Heath Jonathon</w:t>
            </w:r>
          </w:p>
        </w:tc>
        <w:tc>
          <w:tcPr>
            <w:tcW w:w="5386" w:type="dxa"/>
          </w:tcPr>
          <w:p w14:paraId="671B2128" w14:textId="77777777" w:rsidR="00535228" w:rsidRPr="00800DA9" w:rsidRDefault="00535228" w:rsidP="008A2CFE">
            <w:pPr>
              <w:spacing w:after="0"/>
              <w:ind w:left="329" w:hanging="159"/>
              <w:jc w:val="left"/>
              <w:rPr>
                <w:rFonts w:eastAsia="Times New Roman"/>
                <w:szCs w:val="17"/>
              </w:rPr>
            </w:pPr>
            <w:r w:rsidRPr="00800DA9">
              <w:rPr>
                <w:rFonts w:eastAsia="Times New Roman"/>
                <w:szCs w:val="17"/>
              </w:rPr>
              <w:t>Communication to make a child amendable to sexual activity (3)</w:t>
            </w:r>
          </w:p>
        </w:tc>
        <w:tc>
          <w:tcPr>
            <w:tcW w:w="992" w:type="dxa"/>
          </w:tcPr>
          <w:p w14:paraId="16D3DFA3" w14:textId="77777777" w:rsidR="00535228" w:rsidRPr="00800DA9" w:rsidRDefault="00535228" w:rsidP="008A2CFE">
            <w:pPr>
              <w:spacing w:after="0"/>
              <w:jc w:val="right"/>
              <w:rPr>
                <w:rFonts w:eastAsia="Times New Roman"/>
                <w:szCs w:val="17"/>
              </w:rPr>
            </w:pPr>
            <w:r w:rsidRPr="00800DA9">
              <w:rPr>
                <w:rFonts w:eastAsia="Times New Roman"/>
                <w:szCs w:val="17"/>
              </w:rPr>
              <w:t>On bail</w:t>
            </w:r>
          </w:p>
        </w:tc>
      </w:tr>
      <w:tr w:rsidR="00535228" w:rsidRPr="00800DA9" w14:paraId="74761022" w14:textId="77777777" w:rsidTr="008A2CFE">
        <w:trPr>
          <w:trHeight w:val="20"/>
        </w:trPr>
        <w:tc>
          <w:tcPr>
            <w:tcW w:w="2552" w:type="dxa"/>
          </w:tcPr>
          <w:p w14:paraId="373DE27C" w14:textId="77777777" w:rsidR="00535228" w:rsidRPr="00800DA9" w:rsidRDefault="00535228" w:rsidP="008A2CFE">
            <w:pPr>
              <w:spacing w:after="0"/>
              <w:ind w:left="159" w:hanging="159"/>
              <w:jc w:val="left"/>
              <w:rPr>
                <w:rFonts w:eastAsia="Times New Roman"/>
                <w:szCs w:val="17"/>
              </w:rPr>
            </w:pPr>
            <w:r w:rsidRPr="00800DA9">
              <w:rPr>
                <w:rFonts w:eastAsia="Times New Roman"/>
                <w:szCs w:val="17"/>
              </w:rPr>
              <w:t>Ferguson, Phillip</w:t>
            </w:r>
          </w:p>
        </w:tc>
        <w:tc>
          <w:tcPr>
            <w:tcW w:w="5386" w:type="dxa"/>
          </w:tcPr>
          <w:p w14:paraId="5C268A3C" w14:textId="77777777" w:rsidR="00535228" w:rsidRPr="00800DA9" w:rsidRDefault="00535228" w:rsidP="008A2CFE">
            <w:pPr>
              <w:spacing w:after="0"/>
              <w:ind w:left="329" w:hanging="159"/>
              <w:jc w:val="left"/>
              <w:rPr>
                <w:rFonts w:eastAsia="Times New Roman"/>
                <w:szCs w:val="17"/>
              </w:rPr>
            </w:pPr>
            <w:r w:rsidRPr="00800DA9">
              <w:rPr>
                <w:rFonts w:eastAsia="Times New Roman"/>
                <w:szCs w:val="17"/>
              </w:rPr>
              <w:t>Maintaining an unlawful sexual relationship with a child (2); Indecent assault</w:t>
            </w:r>
          </w:p>
        </w:tc>
        <w:tc>
          <w:tcPr>
            <w:tcW w:w="992" w:type="dxa"/>
          </w:tcPr>
          <w:p w14:paraId="4D91FBCF" w14:textId="77777777" w:rsidR="00535228" w:rsidRPr="00800DA9" w:rsidRDefault="00535228" w:rsidP="008A2CFE">
            <w:pPr>
              <w:spacing w:after="0"/>
              <w:jc w:val="right"/>
              <w:rPr>
                <w:rFonts w:eastAsia="Times New Roman"/>
                <w:szCs w:val="17"/>
              </w:rPr>
            </w:pPr>
            <w:r w:rsidRPr="00800DA9">
              <w:rPr>
                <w:rFonts w:eastAsia="Times New Roman"/>
                <w:szCs w:val="17"/>
              </w:rPr>
              <w:t>On</w:t>
            </w:r>
            <w:r>
              <w:rPr>
                <w:rFonts w:eastAsia="Times New Roman"/>
                <w:szCs w:val="17"/>
              </w:rPr>
              <w:t xml:space="preserve"> </w:t>
            </w:r>
            <w:r w:rsidRPr="00800DA9">
              <w:rPr>
                <w:rFonts w:eastAsia="Times New Roman"/>
                <w:szCs w:val="17"/>
              </w:rPr>
              <w:t xml:space="preserve">bail </w:t>
            </w:r>
          </w:p>
        </w:tc>
      </w:tr>
      <w:tr w:rsidR="00535228" w:rsidRPr="00800DA9" w14:paraId="00C30CDA" w14:textId="77777777" w:rsidTr="008A2CFE">
        <w:trPr>
          <w:trHeight w:val="20"/>
        </w:trPr>
        <w:tc>
          <w:tcPr>
            <w:tcW w:w="2552" w:type="dxa"/>
          </w:tcPr>
          <w:p w14:paraId="7055E3AE" w14:textId="77777777" w:rsidR="00535228" w:rsidRPr="00800DA9" w:rsidRDefault="00535228" w:rsidP="008A2CFE">
            <w:pPr>
              <w:spacing w:after="0"/>
              <w:ind w:left="159" w:hanging="159"/>
              <w:jc w:val="left"/>
              <w:rPr>
                <w:rFonts w:eastAsia="Times New Roman"/>
                <w:szCs w:val="17"/>
              </w:rPr>
            </w:pPr>
            <w:r w:rsidRPr="00800DA9">
              <w:rPr>
                <w:rFonts w:eastAsia="Times New Roman"/>
                <w:szCs w:val="17"/>
              </w:rPr>
              <w:t>Fleming, Matthew Ian</w:t>
            </w:r>
          </w:p>
        </w:tc>
        <w:tc>
          <w:tcPr>
            <w:tcW w:w="5386" w:type="dxa"/>
          </w:tcPr>
          <w:p w14:paraId="2A0C89D1" w14:textId="77777777" w:rsidR="00535228" w:rsidRPr="00800DA9" w:rsidRDefault="00535228" w:rsidP="008A2CFE">
            <w:pPr>
              <w:spacing w:after="0"/>
              <w:ind w:left="329" w:hanging="159"/>
              <w:jc w:val="left"/>
              <w:rPr>
                <w:rFonts w:eastAsia="Times New Roman"/>
                <w:szCs w:val="17"/>
              </w:rPr>
            </w:pPr>
            <w:r w:rsidRPr="00800DA9">
              <w:rPr>
                <w:rFonts w:eastAsia="Times New Roman"/>
                <w:szCs w:val="17"/>
              </w:rPr>
              <w:t>Aggravated causing harm with intent to cause harm</w:t>
            </w:r>
          </w:p>
        </w:tc>
        <w:tc>
          <w:tcPr>
            <w:tcW w:w="992" w:type="dxa"/>
          </w:tcPr>
          <w:p w14:paraId="3E0FD74A" w14:textId="77777777" w:rsidR="00535228" w:rsidRPr="00800DA9" w:rsidRDefault="00535228" w:rsidP="008A2CFE">
            <w:pPr>
              <w:spacing w:after="0"/>
              <w:jc w:val="right"/>
              <w:rPr>
                <w:rFonts w:eastAsia="Times New Roman"/>
                <w:szCs w:val="17"/>
              </w:rPr>
            </w:pPr>
            <w:r w:rsidRPr="00800DA9">
              <w:rPr>
                <w:rFonts w:eastAsia="Times New Roman"/>
                <w:szCs w:val="17"/>
              </w:rPr>
              <w:t>In gaol</w:t>
            </w:r>
          </w:p>
        </w:tc>
      </w:tr>
      <w:tr w:rsidR="00535228" w:rsidRPr="00800DA9" w14:paraId="4A0CBA7B" w14:textId="77777777" w:rsidTr="008A2CFE">
        <w:trPr>
          <w:trHeight w:val="20"/>
        </w:trPr>
        <w:tc>
          <w:tcPr>
            <w:tcW w:w="2552" w:type="dxa"/>
          </w:tcPr>
          <w:p w14:paraId="55D0A7F0" w14:textId="77777777" w:rsidR="00535228" w:rsidRPr="00800DA9" w:rsidRDefault="00535228" w:rsidP="008A2CFE">
            <w:pPr>
              <w:spacing w:after="0"/>
              <w:ind w:left="159" w:hanging="159"/>
              <w:jc w:val="left"/>
              <w:rPr>
                <w:rFonts w:eastAsia="Times New Roman"/>
                <w:szCs w:val="17"/>
              </w:rPr>
            </w:pPr>
            <w:r w:rsidRPr="00800DA9">
              <w:rPr>
                <w:rFonts w:eastAsia="Times New Roman"/>
                <w:szCs w:val="17"/>
              </w:rPr>
              <w:t>Gray, Thomas Matthew</w:t>
            </w:r>
          </w:p>
        </w:tc>
        <w:tc>
          <w:tcPr>
            <w:tcW w:w="5386" w:type="dxa"/>
          </w:tcPr>
          <w:p w14:paraId="40C78A7D" w14:textId="77777777" w:rsidR="00535228" w:rsidRPr="00800DA9" w:rsidRDefault="00535228" w:rsidP="008A2CFE">
            <w:pPr>
              <w:spacing w:after="0"/>
              <w:ind w:left="329" w:hanging="159"/>
              <w:jc w:val="left"/>
              <w:rPr>
                <w:rFonts w:eastAsia="Times New Roman"/>
                <w:szCs w:val="17"/>
              </w:rPr>
            </w:pPr>
            <w:r w:rsidRPr="00800DA9">
              <w:rPr>
                <w:rFonts w:eastAsia="Times New Roman"/>
                <w:szCs w:val="17"/>
              </w:rPr>
              <w:t xml:space="preserve">Aggravated serious criminal trespass in a place of residence; Aggravated endangering life; Discharge firearm to injure, annoy or frighten person; Assault causing harm; Aggravated possess prescribed firearm without a licence; Acquire, </w:t>
            </w:r>
            <w:proofErr w:type="gramStart"/>
            <w:r w:rsidRPr="00800DA9">
              <w:rPr>
                <w:rFonts w:eastAsia="Times New Roman"/>
                <w:szCs w:val="17"/>
              </w:rPr>
              <w:t>own</w:t>
            </w:r>
            <w:proofErr w:type="gramEnd"/>
            <w:r w:rsidRPr="00800DA9">
              <w:rPr>
                <w:rFonts w:eastAsia="Times New Roman"/>
                <w:szCs w:val="17"/>
              </w:rPr>
              <w:t xml:space="preserve"> or possess ammunition without licence or permit</w:t>
            </w:r>
          </w:p>
        </w:tc>
        <w:tc>
          <w:tcPr>
            <w:tcW w:w="992" w:type="dxa"/>
          </w:tcPr>
          <w:p w14:paraId="4218BCB8" w14:textId="77777777" w:rsidR="00535228" w:rsidRPr="00800DA9" w:rsidRDefault="00535228" w:rsidP="008A2CFE">
            <w:pPr>
              <w:spacing w:after="0"/>
              <w:jc w:val="right"/>
              <w:rPr>
                <w:rFonts w:eastAsia="Times New Roman"/>
                <w:szCs w:val="17"/>
              </w:rPr>
            </w:pPr>
            <w:r w:rsidRPr="00800DA9">
              <w:rPr>
                <w:rFonts w:eastAsia="Times New Roman"/>
                <w:szCs w:val="17"/>
              </w:rPr>
              <w:t>In gaol</w:t>
            </w:r>
          </w:p>
        </w:tc>
      </w:tr>
      <w:tr w:rsidR="00535228" w:rsidRPr="00585EFB" w14:paraId="2779AF6D" w14:textId="77777777" w:rsidTr="008A2CFE">
        <w:trPr>
          <w:trHeight w:val="20"/>
        </w:trPr>
        <w:tc>
          <w:tcPr>
            <w:tcW w:w="2552" w:type="dxa"/>
          </w:tcPr>
          <w:p w14:paraId="655AE024" w14:textId="77777777" w:rsidR="00535228" w:rsidRPr="00585EFB" w:rsidRDefault="00535228" w:rsidP="008A2CFE">
            <w:pPr>
              <w:spacing w:after="0"/>
              <w:ind w:left="159" w:hanging="159"/>
              <w:jc w:val="left"/>
              <w:rPr>
                <w:rFonts w:eastAsia="Times New Roman"/>
                <w:szCs w:val="17"/>
              </w:rPr>
            </w:pPr>
            <w:r w:rsidRPr="00585EFB">
              <w:rPr>
                <w:rFonts w:eastAsia="Times New Roman"/>
                <w:szCs w:val="17"/>
              </w:rPr>
              <w:t xml:space="preserve">Haberman, Zackery Alexander </w:t>
            </w:r>
          </w:p>
        </w:tc>
        <w:tc>
          <w:tcPr>
            <w:tcW w:w="5386" w:type="dxa"/>
          </w:tcPr>
          <w:p w14:paraId="6A55AEA6" w14:textId="77777777" w:rsidR="00535228" w:rsidRPr="00585EFB" w:rsidRDefault="00535228" w:rsidP="008A2CFE">
            <w:pPr>
              <w:spacing w:after="0"/>
              <w:ind w:left="329" w:hanging="159"/>
              <w:jc w:val="left"/>
              <w:rPr>
                <w:rFonts w:eastAsia="Times New Roman"/>
                <w:szCs w:val="17"/>
              </w:rPr>
            </w:pPr>
            <w:r w:rsidRPr="00585EFB">
              <w:rPr>
                <w:rFonts w:eastAsia="Times New Roman"/>
                <w:szCs w:val="17"/>
              </w:rPr>
              <w:t>Arson; Damaging property</w:t>
            </w:r>
          </w:p>
        </w:tc>
        <w:tc>
          <w:tcPr>
            <w:tcW w:w="992" w:type="dxa"/>
          </w:tcPr>
          <w:p w14:paraId="741A13E2" w14:textId="77777777" w:rsidR="00535228" w:rsidRPr="00585EFB" w:rsidRDefault="00535228" w:rsidP="008A2CFE">
            <w:pPr>
              <w:spacing w:after="0"/>
              <w:jc w:val="right"/>
              <w:rPr>
                <w:rFonts w:eastAsia="Times New Roman"/>
                <w:szCs w:val="17"/>
              </w:rPr>
            </w:pPr>
            <w:r w:rsidRPr="00585EFB">
              <w:rPr>
                <w:rFonts w:eastAsia="Times New Roman"/>
                <w:szCs w:val="17"/>
              </w:rPr>
              <w:t>On bail</w:t>
            </w:r>
          </w:p>
        </w:tc>
      </w:tr>
      <w:tr w:rsidR="00535228" w:rsidRPr="00585EFB" w14:paraId="6DB784D6" w14:textId="77777777" w:rsidTr="008A2CFE">
        <w:trPr>
          <w:trHeight w:val="20"/>
        </w:trPr>
        <w:tc>
          <w:tcPr>
            <w:tcW w:w="2552" w:type="dxa"/>
          </w:tcPr>
          <w:p w14:paraId="024BB8DA" w14:textId="77777777" w:rsidR="00535228" w:rsidRPr="00585EFB" w:rsidRDefault="00535228" w:rsidP="008A2CFE">
            <w:pPr>
              <w:spacing w:after="0"/>
              <w:ind w:left="159" w:hanging="159"/>
              <w:jc w:val="left"/>
              <w:rPr>
                <w:rFonts w:eastAsia="Times New Roman"/>
                <w:szCs w:val="17"/>
              </w:rPr>
            </w:pPr>
            <w:r w:rsidRPr="00585EFB">
              <w:rPr>
                <w:rFonts w:eastAsia="Times New Roman"/>
                <w:szCs w:val="17"/>
              </w:rPr>
              <w:t xml:space="preserve">Hill, </w:t>
            </w:r>
            <w:proofErr w:type="spellStart"/>
            <w:r w:rsidRPr="00585EFB">
              <w:rPr>
                <w:rFonts w:eastAsia="Times New Roman"/>
                <w:szCs w:val="17"/>
              </w:rPr>
              <w:t>Jacsyn</w:t>
            </w:r>
            <w:proofErr w:type="spellEnd"/>
            <w:r w:rsidRPr="00585EFB">
              <w:rPr>
                <w:rFonts w:eastAsia="Times New Roman"/>
                <w:szCs w:val="17"/>
              </w:rPr>
              <w:t xml:space="preserve"> Douglas</w:t>
            </w:r>
          </w:p>
        </w:tc>
        <w:tc>
          <w:tcPr>
            <w:tcW w:w="5386" w:type="dxa"/>
          </w:tcPr>
          <w:p w14:paraId="2DFF24EA" w14:textId="77777777" w:rsidR="00535228" w:rsidRPr="00585EFB" w:rsidRDefault="00535228" w:rsidP="008A2CFE">
            <w:pPr>
              <w:spacing w:after="0"/>
              <w:ind w:left="329" w:hanging="159"/>
              <w:jc w:val="left"/>
              <w:rPr>
                <w:rFonts w:eastAsia="Times New Roman"/>
                <w:szCs w:val="17"/>
              </w:rPr>
            </w:pPr>
            <w:r w:rsidRPr="00585EFB">
              <w:rPr>
                <w:rFonts w:eastAsia="Times New Roman"/>
                <w:szCs w:val="17"/>
              </w:rPr>
              <w:t>Maintaining an unlawful sexual relationship with a child; Aggravated assault (7); Unlawful sexual intercourse with a person under 17 years; Rape; Knowingly distribute invasive image of person under 17 years</w:t>
            </w:r>
          </w:p>
        </w:tc>
        <w:tc>
          <w:tcPr>
            <w:tcW w:w="992" w:type="dxa"/>
          </w:tcPr>
          <w:p w14:paraId="3037F4CF" w14:textId="77777777" w:rsidR="00535228" w:rsidRPr="00585EFB" w:rsidRDefault="00535228" w:rsidP="008A2CFE">
            <w:pPr>
              <w:spacing w:after="0"/>
              <w:jc w:val="right"/>
              <w:rPr>
                <w:rFonts w:eastAsia="Times New Roman"/>
                <w:szCs w:val="17"/>
              </w:rPr>
            </w:pPr>
            <w:r w:rsidRPr="00585EFB">
              <w:rPr>
                <w:rFonts w:eastAsia="Times New Roman"/>
                <w:szCs w:val="17"/>
              </w:rPr>
              <w:t>On bail</w:t>
            </w:r>
          </w:p>
        </w:tc>
      </w:tr>
      <w:tr w:rsidR="00535228" w:rsidRPr="00585EFB" w14:paraId="5AC0547F" w14:textId="77777777" w:rsidTr="008A2CFE">
        <w:trPr>
          <w:trHeight w:val="20"/>
        </w:trPr>
        <w:tc>
          <w:tcPr>
            <w:tcW w:w="2552" w:type="dxa"/>
          </w:tcPr>
          <w:p w14:paraId="346FE534" w14:textId="77777777" w:rsidR="00535228" w:rsidRPr="00585EFB" w:rsidRDefault="00535228" w:rsidP="008A2CFE">
            <w:pPr>
              <w:spacing w:after="0"/>
              <w:ind w:left="159" w:hanging="159"/>
              <w:jc w:val="left"/>
              <w:rPr>
                <w:rFonts w:eastAsia="Times New Roman"/>
                <w:szCs w:val="17"/>
              </w:rPr>
            </w:pPr>
            <w:r w:rsidRPr="00585EFB">
              <w:rPr>
                <w:rFonts w:eastAsia="Times New Roman"/>
                <w:szCs w:val="17"/>
              </w:rPr>
              <w:t>H, T R</w:t>
            </w:r>
          </w:p>
        </w:tc>
        <w:tc>
          <w:tcPr>
            <w:tcW w:w="5386" w:type="dxa"/>
          </w:tcPr>
          <w:p w14:paraId="43B8BF40" w14:textId="77777777" w:rsidR="00535228" w:rsidRPr="00585EFB" w:rsidRDefault="00535228" w:rsidP="008A2CFE">
            <w:pPr>
              <w:spacing w:after="0"/>
              <w:ind w:left="329" w:hanging="159"/>
              <w:jc w:val="left"/>
              <w:rPr>
                <w:rFonts w:eastAsia="Times New Roman"/>
                <w:szCs w:val="17"/>
              </w:rPr>
            </w:pPr>
            <w:r w:rsidRPr="00585EFB">
              <w:rPr>
                <w:rFonts w:eastAsia="Times New Roman"/>
                <w:szCs w:val="17"/>
              </w:rPr>
              <w:t>Maintaining an unlawful sexual relationship with a child</w:t>
            </w:r>
          </w:p>
        </w:tc>
        <w:tc>
          <w:tcPr>
            <w:tcW w:w="992" w:type="dxa"/>
          </w:tcPr>
          <w:p w14:paraId="218DDF68" w14:textId="77777777" w:rsidR="00535228" w:rsidRPr="00585EFB" w:rsidRDefault="00535228" w:rsidP="008A2CFE">
            <w:pPr>
              <w:spacing w:after="0"/>
              <w:jc w:val="right"/>
              <w:rPr>
                <w:rFonts w:eastAsia="Times New Roman"/>
                <w:szCs w:val="17"/>
              </w:rPr>
            </w:pPr>
            <w:r>
              <w:rPr>
                <w:rFonts w:eastAsia="Times New Roman"/>
                <w:szCs w:val="17"/>
              </w:rPr>
              <w:t>On bail</w:t>
            </w:r>
          </w:p>
        </w:tc>
      </w:tr>
      <w:tr w:rsidR="00535228" w:rsidRPr="00545F85" w14:paraId="485DA92C" w14:textId="77777777" w:rsidTr="008A2CFE">
        <w:trPr>
          <w:trHeight w:val="20"/>
        </w:trPr>
        <w:tc>
          <w:tcPr>
            <w:tcW w:w="2552" w:type="dxa"/>
          </w:tcPr>
          <w:p w14:paraId="1F76836D" w14:textId="77777777" w:rsidR="00535228" w:rsidRPr="00545F85" w:rsidRDefault="00535228" w:rsidP="008A2CFE">
            <w:pPr>
              <w:spacing w:after="0"/>
              <w:ind w:left="159" w:hanging="159"/>
              <w:jc w:val="left"/>
              <w:rPr>
                <w:rFonts w:eastAsia="Times New Roman"/>
                <w:szCs w:val="17"/>
              </w:rPr>
            </w:pPr>
            <w:r w:rsidRPr="00545F85">
              <w:rPr>
                <w:rFonts w:eastAsia="Times New Roman"/>
                <w:szCs w:val="17"/>
              </w:rPr>
              <w:t>Holman, Angas</w:t>
            </w:r>
          </w:p>
        </w:tc>
        <w:tc>
          <w:tcPr>
            <w:tcW w:w="5386" w:type="dxa"/>
          </w:tcPr>
          <w:p w14:paraId="209CA6AB" w14:textId="77777777" w:rsidR="00535228" w:rsidRPr="00545F85" w:rsidRDefault="00535228" w:rsidP="008A2CFE">
            <w:pPr>
              <w:spacing w:after="0"/>
              <w:ind w:left="329" w:hanging="159"/>
              <w:jc w:val="left"/>
              <w:rPr>
                <w:rFonts w:eastAsia="Times New Roman"/>
                <w:szCs w:val="17"/>
              </w:rPr>
            </w:pPr>
            <w:r w:rsidRPr="00545F85">
              <w:rPr>
                <w:rFonts w:eastAsia="Times New Roman"/>
                <w:szCs w:val="17"/>
              </w:rPr>
              <w:t>Aggravated threaten to cause harm to another; Assault causing harm; Choke, suffocate or strangle a person</w:t>
            </w:r>
          </w:p>
        </w:tc>
        <w:tc>
          <w:tcPr>
            <w:tcW w:w="992" w:type="dxa"/>
          </w:tcPr>
          <w:p w14:paraId="34B2BF32" w14:textId="77777777" w:rsidR="00535228" w:rsidRPr="00545F85" w:rsidRDefault="00535228" w:rsidP="008A2CFE">
            <w:pPr>
              <w:spacing w:after="0"/>
              <w:jc w:val="right"/>
              <w:rPr>
                <w:rFonts w:eastAsia="Times New Roman"/>
                <w:szCs w:val="17"/>
              </w:rPr>
            </w:pPr>
            <w:r w:rsidRPr="00545F85">
              <w:rPr>
                <w:rFonts w:eastAsia="Times New Roman"/>
                <w:szCs w:val="17"/>
              </w:rPr>
              <w:t>In gaol</w:t>
            </w:r>
          </w:p>
        </w:tc>
      </w:tr>
      <w:tr w:rsidR="00535228" w:rsidRPr="00DC3AFF" w14:paraId="3A2F27B2" w14:textId="77777777" w:rsidTr="008A2CFE">
        <w:trPr>
          <w:trHeight w:val="20"/>
        </w:trPr>
        <w:tc>
          <w:tcPr>
            <w:tcW w:w="2552" w:type="dxa"/>
          </w:tcPr>
          <w:p w14:paraId="4C2FC5D0" w14:textId="77777777" w:rsidR="00535228" w:rsidRPr="00DC3AFF" w:rsidRDefault="00535228" w:rsidP="008A2CFE">
            <w:pPr>
              <w:spacing w:after="0"/>
              <w:ind w:left="159" w:hanging="159"/>
              <w:jc w:val="left"/>
              <w:rPr>
                <w:rFonts w:eastAsia="Times New Roman"/>
                <w:szCs w:val="17"/>
              </w:rPr>
            </w:pPr>
            <w:proofErr w:type="spellStart"/>
            <w:r w:rsidRPr="00DC3AFF">
              <w:rPr>
                <w:rFonts w:eastAsia="Times New Roman"/>
                <w:szCs w:val="17"/>
              </w:rPr>
              <w:t>Jenke</w:t>
            </w:r>
            <w:proofErr w:type="spellEnd"/>
            <w:r w:rsidRPr="00DC3AFF">
              <w:rPr>
                <w:rFonts w:eastAsia="Times New Roman"/>
                <w:szCs w:val="17"/>
              </w:rPr>
              <w:t>, Michael</w:t>
            </w:r>
          </w:p>
        </w:tc>
        <w:tc>
          <w:tcPr>
            <w:tcW w:w="5386" w:type="dxa"/>
          </w:tcPr>
          <w:p w14:paraId="5FC4ABAE" w14:textId="77777777" w:rsidR="00535228" w:rsidRPr="00DC3AFF" w:rsidRDefault="00535228" w:rsidP="008A2CFE">
            <w:pPr>
              <w:spacing w:after="0"/>
              <w:ind w:left="329" w:hanging="159"/>
              <w:jc w:val="left"/>
              <w:rPr>
                <w:rFonts w:eastAsia="Times New Roman"/>
                <w:szCs w:val="17"/>
              </w:rPr>
            </w:pPr>
            <w:r w:rsidRPr="00DC3AFF">
              <w:rPr>
                <w:rFonts w:eastAsia="Times New Roman"/>
                <w:szCs w:val="17"/>
              </w:rPr>
              <w:t>Traffic in a controlled drug</w:t>
            </w:r>
          </w:p>
        </w:tc>
        <w:tc>
          <w:tcPr>
            <w:tcW w:w="992" w:type="dxa"/>
          </w:tcPr>
          <w:p w14:paraId="16FB1A5D" w14:textId="77777777" w:rsidR="00535228" w:rsidRPr="00DC3AFF" w:rsidRDefault="00535228" w:rsidP="008A2CFE">
            <w:pPr>
              <w:spacing w:after="0"/>
              <w:jc w:val="right"/>
              <w:rPr>
                <w:rFonts w:eastAsia="Times New Roman"/>
                <w:szCs w:val="17"/>
              </w:rPr>
            </w:pPr>
            <w:r w:rsidRPr="00DC3AFF">
              <w:rPr>
                <w:rFonts w:eastAsia="Times New Roman"/>
                <w:szCs w:val="17"/>
              </w:rPr>
              <w:t>On bail</w:t>
            </w:r>
          </w:p>
        </w:tc>
      </w:tr>
      <w:tr w:rsidR="00535228" w:rsidRPr="009A5326" w14:paraId="02C19453" w14:textId="77777777" w:rsidTr="008A2CFE">
        <w:trPr>
          <w:trHeight w:val="20"/>
        </w:trPr>
        <w:tc>
          <w:tcPr>
            <w:tcW w:w="2552" w:type="dxa"/>
          </w:tcPr>
          <w:p w14:paraId="3E129D33" w14:textId="77777777" w:rsidR="00535228" w:rsidRPr="009A5326" w:rsidRDefault="00535228" w:rsidP="008A2CFE">
            <w:pPr>
              <w:spacing w:after="0"/>
              <w:ind w:left="159" w:hanging="159"/>
              <w:jc w:val="left"/>
              <w:rPr>
                <w:rFonts w:eastAsia="Times New Roman"/>
                <w:szCs w:val="17"/>
              </w:rPr>
            </w:pPr>
            <w:r w:rsidRPr="009A5326">
              <w:rPr>
                <w:rFonts w:eastAsia="Times New Roman"/>
                <w:szCs w:val="17"/>
              </w:rPr>
              <w:t>Ken, Daniel</w:t>
            </w:r>
          </w:p>
        </w:tc>
        <w:tc>
          <w:tcPr>
            <w:tcW w:w="5386" w:type="dxa"/>
          </w:tcPr>
          <w:p w14:paraId="6B257695" w14:textId="77777777" w:rsidR="00535228" w:rsidRPr="009A5326" w:rsidRDefault="00535228" w:rsidP="008A2CFE">
            <w:pPr>
              <w:spacing w:after="0"/>
              <w:ind w:left="329" w:hanging="159"/>
              <w:jc w:val="left"/>
              <w:rPr>
                <w:rFonts w:eastAsia="Times New Roman"/>
                <w:szCs w:val="17"/>
              </w:rPr>
            </w:pPr>
            <w:r w:rsidRPr="009A5326">
              <w:rPr>
                <w:rFonts w:eastAsia="Times New Roman"/>
                <w:szCs w:val="17"/>
              </w:rPr>
              <w:t>Aggravated threaten to endanger life; Endangering life</w:t>
            </w:r>
          </w:p>
        </w:tc>
        <w:tc>
          <w:tcPr>
            <w:tcW w:w="992" w:type="dxa"/>
          </w:tcPr>
          <w:p w14:paraId="17430FCB" w14:textId="77777777" w:rsidR="00535228" w:rsidRPr="009A5326" w:rsidRDefault="00535228" w:rsidP="008A2CFE">
            <w:pPr>
              <w:spacing w:after="0"/>
              <w:jc w:val="right"/>
              <w:rPr>
                <w:rFonts w:eastAsia="Times New Roman"/>
                <w:szCs w:val="17"/>
              </w:rPr>
            </w:pPr>
            <w:r w:rsidRPr="009A5326">
              <w:rPr>
                <w:rFonts w:eastAsia="Times New Roman"/>
                <w:szCs w:val="17"/>
              </w:rPr>
              <w:t>In gaol</w:t>
            </w:r>
          </w:p>
        </w:tc>
      </w:tr>
      <w:tr w:rsidR="00535228" w:rsidRPr="009A5326" w14:paraId="3ADBA4DD" w14:textId="77777777" w:rsidTr="008A2CFE">
        <w:trPr>
          <w:trHeight w:val="20"/>
        </w:trPr>
        <w:tc>
          <w:tcPr>
            <w:tcW w:w="2552" w:type="dxa"/>
          </w:tcPr>
          <w:p w14:paraId="5763E2C2" w14:textId="77777777" w:rsidR="00535228" w:rsidRPr="009A5326" w:rsidRDefault="00535228" w:rsidP="008A2CFE">
            <w:pPr>
              <w:spacing w:after="0"/>
              <w:ind w:left="159" w:hanging="159"/>
              <w:jc w:val="left"/>
              <w:rPr>
                <w:rFonts w:eastAsia="Times New Roman"/>
                <w:szCs w:val="17"/>
              </w:rPr>
            </w:pPr>
            <w:proofErr w:type="spellStart"/>
            <w:r w:rsidRPr="009A5326">
              <w:rPr>
                <w:rFonts w:eastAsia="Times New Roman"/>
                <w:szCs w:val="17"/>
              </w:rPr>
              <w:t>Kumer</w:t>
            </w:r>
            <w:proofErr w:type="spellEnd"/>
            <w:r w:rsidRPr="009A5326">
              <w:rPr>
                <w:rFonts w:eastAsia="Times New Roman"/>
                <w:szCs w:val="17"/>
              </w:rPr>
              <w:t>, Steven Anthony</w:t>
            </w:r>
          </w:p>
        </w:tc>
        <w:tc>
          <w:tcPr>
            <w:tcW w:w="5386" w:type="dxa"/>
          </w:tcPr>
          <w:p w14:paraId="2DFF0592" w14:textId="77777777" w:rsidR="00535228" w:rsidRPr="009A5326" w:rsidRDefault="00535228" w:rsidP="008A2CFE">
            <w:pPr>
              <w:spacing w:after="0"/>
              <w:ind w:left="329" w:hanging="159"/>
              <w:jc w:val="left"/>
              <w:rPr>
                <w:rFonts w:eastAsia="Times New Roman"/>
                <w:szCs w:val="17"/>
              </w:rPr>
            </w:pPr>
            <w:r w:rsidRPr="009A5326">
              <w:rPr>
                <w:rFonts w:eastAsia="Times New Roman"/>
                <w:szCs w:val="17"/>
              </w:rPr>
              <w:t>Aggravated indecent assault (2); Gross indecency</w:t>
            </w:r>
          </w:p>
        </w:tc>
        <w:tc>
          <w:tcPr>
            <w:tcW w:w="992" w:type="dxa"/>
          </w:tcPr>
          <w:p w14:paraId="2B857B65" w14:textId="77777777" w:rsidR="00535228" w:rsidRPr="009A5326" w:rsidRDefault="00535228" w:rsidP="008A2CFE">
            <w:pPr>
              <w:spacing w:after="0"/>
              <w:jc w:val="right"/>
              <w:rPr>
                <w:rFonts w:eastAsia="Times New Roman"/>
                <w:szCs w:val="17"/>
              </w:rPr>
            </w:pPr>
            <w:r w:rsidRPr="009A5326">
              <w:rPr>
                <w:rFonts w:eastAsia="Times New Roman"/>
                <w:szCs w:val="17"/>
              </w:rPr>
              <w:t>On bail</w:t>
            </w:r>
          </w:p>
        </w:tc>
      </w:tr>
      <w:tr w:rsidR="00535228" w:rsidRPr="006B18EF" w14:paraId="1F945F3D" w14:textId="77777777" w:rsidTr="008A2CFE">
        <w:trPr>
          <w:trHeight w:val="20"/>
        </w:trPr>
        <w:tc>
          <w:tcPr>
            <w:tcW w:w="2552" w:type="dxa"/>
          </w:tcPr>
          <w:p w14:paraId="17507D97" w14:textId="77777777" w:rsidR="00535228" w:rsidRPr="006B18EF" w:rsidRDefault="00535228" w:rsidP="008A2CFE">
            <w:pPr>
              <w:spacing w:after="0"/>
              <w:ind w:left="159" w:hanging="159"/>
              <w:jc w:val="left"/>
              <w:rPr>
                <w:rFonts w:eastAsia="Times New Roman"/>
                <w:szCs w:val="17"/>
              </w:rPr>
            </w:pPr>
            <w:r w:rsidRPr="006B18EF">
              <w:rPr>
                <w:rFonts w:eastAsia="Times New Roman"/>
                <w:szCs w:val="17"/>
              </w:rPr>
              <w:t>Lambourne, Rodney</w:t>
            </w:r>
          </w:p>
          <w:p w14:paraId="05EED264" w14:textId="77777777" w:rsidR="00535228" w:rsidRPr="006B18EF" w:rsidRDefault="00535228" w:rsidP="008A2CFE">
            <w:pPr>
              <w:spacing w:after="0"/>
              <w:ind w:left="159" w:hanging="159"/>
              <w:jc w:val="left"/>
              <w:rPr>
                <w:rFonts w:eastAsia="Times New Roman"/>
                <w:szCs w:val="17"/>
              </w:rPr>
            </w:pPr>
            <w:proofErr w:type="spellStart"/>
            <w:r w:rsidRPr="006B18EF">
              <w:rPr>
                <w:rFonts w:eastAsia="Times New Roman"/>
                <w:szCs w:val="17"/>
              </w:rPr>
              <w:t>Hoosan</w:t>
            </w:r>
            <w:proofErr w:type="spellEnd"/>
            <w:r w:rsidRPr="006B18EF">
              <w:rPr>
                <w:rFonts w:eastAsia="Times New Roman"/>
                <w:szCs w:val="17"/>
              </w:rPr>
              <w:t>, Jacob</w:t>
            </w:r>
          </w:p>
        </w:tc>
        <w:tc>
          <w:tcPr>
            <w:tcW w:w="5386" w:type="dxa"/>
          </w:tcPr>
          <w:p w14:paraId="3609F336" w14:textId="77777777" w:rsidR="00535228" w:rsidRPr="006B18EF" w:rsidRDefault="00535228" w:rsidP="008A2CFE">
            <w:pPr>
              <w:spacing w:after="0"/>
              <w:ind w:left="329" w:hanging="159"/>
              <w:jc w:val="left"/>
              <w:rPr>
                <w:rFonts w:eastAsia="Times New Roman"/>
                <w:szCs w:val="17"/>
              </w:rPr>
            </w:pPr>
            <w:r w:rsidRPr="006B18EF">
              <w:rPr>
                <w:rFonts w:eastAsia="Times New Roman"/>
                <w:szCs w:val="17"/>
              </w:rPr>
              <w:t>Rape (2)</w:t>
            </w:r>
            <w:r>
              <w:rPr>
                <w:rFonts w:eastAsia="Times New Roman"/>
                <w:szCs w:val="17"/>
              </w:rPr>
              <w:t>; Rape (1)</w:t>
            </w:r>
          </w:p>
        </w:tc>
        <w:tc>
          <w:tcPr>
            <w:tcW w:w="992" w:type="dxa"/>
          </w:tcPr>
          <w:p w14:paraId="36C430E4" w14:textId="77777777" w:rsidR="00535228" w:rsidRPr="006B18EF" w:rsidRDefault="00535228" w:rsidP="008A2CFE">
            <w:pPr>
              <w:spacing w:after="0"/>
              <w:jc w:val="right"/>
              <w:rPr>
                <w:rFonts w:eastAsia="Times New Roman"/>
                <w:szCs w:val="17"/>
              </w:rPr>
            </w:pPr>
            <w:r w:rsidRPr="006B18EF">
              <w:rPr>
                <w:rFonts w:eastAsia="Times New Roman"/>
                <w:szCs w:val="17"/>
              </w:rPr>
              <w:t xml:space="preserve">On bail        </w:t>
            </w:r>
            <w:proofErr w:type="gramStart"/>
            <w:r w:rsidRPr="006B18EF">
              <w:rPr>
                <w:rFonts w:eastAsia="Times New Roman"/>
                <w:szCs w:val="17"/>
              </w:rPr>
              <w:t>On</w:t>
            </w:r>
            <w:proofErr w:type="gramEnd"/>
            <w:r w:rsidRPr="006B18EF">
              <w:rPr>
                <w:rFonts w:eastAsia="Times New Roman"/>
                <w:szCs w:val="17"/>
              </w:rPr>
              <w:t xml:space="preserve"> bail</w:t>
            </w:r>
          </w:p>
        </w:tc>
      </w:tr>
      <w:tr w:rsidR="00535228" w:rsidRPr="006B18EF" w14:paraId="2EA7BFEC" w14:textId="77777777" w:rsidTr="008A2CFE">
        <w:trPr>
          <w:trHeight w:val="20"/>
        </w:trPr>
        <w:tc>
          <w:tcPr>
            <w:tcW w:w="2552" w:type="dxa"/>
          </w:tcPr>
          <w:p w14:paraId="1A167AC8" w14:textId="77777777" w:rsidR="00535228" w:rsidRPr="006B18EF" w:rsidRDefault="00535228" w:rsidP="008A2CFE">
            <w:pPr>
              <w:spacing w:after="0"/>
              <w:ind w:left="159" w:hanging="159"/>
              <w:jc w:val="left"/>
              <w:rPr>
                <w:rFonts w:eastAsia="Times New Roman"/>
                <w:szCs w:val="17"/>
              </w:rPr>
            </w:pPr>
            <w:r w:rsidRPr="006B18EF">
              <w:rPr>
                <w:rFonts w:eastAsia="Times New Roman"/>
                <w:szCs w:val="17"/>
              </w:rPr>
              <w:t>Longman, Daniel Robert Wayne</w:t>
            </w:r>
          </w:p>
        </w:tc>
        <w:tc>
          <w:tcPr>
            <w:tcW w:w="5386" w:type="dxa"/>
          </w:tcPr>
          <w:p w14:paraId="6B711967" w14:textId="77777777" w:rsidR="00535228" w:rsidRPr="006B18EF" w:rsidRDefault="00535228" w:rsidP="008A2CFE">
            <w:pPr>
              <w:spacing w:after="0"/>
              <w:ind w:left="329" w:hanging="159"/>
              <w:jc w:val="left"/>
              <w:rPr>
                <w:rFonts w:eastAsia="Times New Roman"/>
                <w:szCs w:val="17"/>
              </w:rPr>
            </w:pPr>
            <w:r w:rsidRPr="006B18EF">
              <w:rPr>
                <w:rFonts w:eastAsia="Times New Roman"/>
                <w:szCs w:val="17"/>
              </w:rPr>
              <w:t>Attempted rape; Aggravated indecent assault (2); Maintaining an unlawful sexual relationship with a child</w:t>
            </w:r>
          </w:p>
        </w:tc>
        <w:tc>
          <w:tcPr>
            <w:tcW w:w="992" w:type="dxa"/>
          </w:tcPr>
          <w:p w14:paraId="6CE880F2" w14:textId="77777777" w:rsidR="00535228" w:rsidRPr="006B18EF" w:rsidRDefault="00535228" w:rsidP="008A2CFE">
            <w:pPr>
              <w:spacing w:after="0"/>
              <w:jc w:val="right"/>
              <w:rPr>
                <w:rFonts w:eastAsia="Times New Roman"/>
                <w:szCs w:val="17"/>
              </w:rPr>
            </w:pPr>
            <w:r w:rsidRPr="006B18EF">
              <w:rPr>
                <w:rFonts w:eastAsia="Times New Roman"/>
                <w:szCs w:val="17"/>
              </w:rPr>
              <w:t>On bail</w:t>
            </w:r>
          </w:p>
        </w:tc>
      </w:tr>
      <w:tr w:rsidR="00535228" w:rsidRPr="006B18EF" w14:paraId="2A167079" w14:textId="77777777" w:rsidTr="008A2CFE">
        <w:trPr>
          <w:trHeight w:val="20"/>
        </w:trPr>
        <w:tc>
          <w:tcPr>
            <w:tcW w:w="2552" w:type="dxa"/>
          </w:tcPr>
          <w:p w14:paraId="747A8BE2" w14:textId="77777777" w:rsidR="00535228" w:rsidRPr="006B18EF" w:rsidRDefault="00535228" w:rsidP="008A2CFE">
            <w:pPr>
              <w:spacing w:after="0"/>
              <w:ind w:left="159" w:hanging="159"/>
              <w:jc w:val="left"/>
              <w:rPr>
                <w:rFonts w:eastAsia="Times New Roman"/>
                <w:szCs w:val="17"/>
              </w:rPr>
            </w:pPr>
            <w:r w:rsidRPr="006B18EF">
              <w:rPr>
                <w:rFonts w:eastAsia="Times New Roman"/>
                <w:szCs w:val="17"/>
              </w:rPr>
              <w:t>Longman, Daniel Robert Wayne</w:t>
            </w:r>
          </w:p>
        </w:tc>
        <w:tc>
          <w:tcPr>
            <w:tcW w:w="5386" w:type="dxa"/>
          </w:tcPr>
          <w:p w14:paraId="1C55646D" w14:textId="77777777" w:rsidR="00535228" w:rsidRPr="006B18EF" w:rsidRDefault="00535228" w:rsidP="008A2CFE">
            <w:pPr>
              <w:spacing w:after="0"/>
              <w:ind w:left="329" w:hanging="159"/>
              <w:jc w:val="left"/>
              <w:rPr>
                <w:rFonts w:eastAsia="Times New Roman"/>
                <w:szCs w:val="17"/>
              </w:rPr>
            </w:pPr>
            <w:r w:rsidRPr="006B18EF">
              <w:rPr>
                <w:rFonts w:eastAsia="Times New Roman"/>
                <w:szCs w:val="17"/>
              </w:rPr>
              <w:t>Unlawful sexual intercourse with a person under 17 years; Rape (2)</w:t>
            </w:r>
          </w:p>
        </w:tc>
        <w:tc>
          <w:tcPr>
            <w:tcW w:w="992" w:type="dxa"/>
          </w:tcPr>
          <w:p w14:paraId="12FA5EE0" w14:textId="77777777" w:rsidR="00535228" w:rsidRPr="006B18EF" w:rsidRDefault="00535228" w:rsidP="008A2CFE">
            <w:pPr>
              <w:spacing w:after="0"/>
              <w:jc w:val="right"/>
              <w:rPr>
                <w:rFonts w:eastAsia="Times New Roman"/>
                <w:szCs w:val="17"/>
              </w:rPr>
            </w:pPr>
            <w:r w:rsidRPr="006B18EF">
              <w:rPr>
                <w:rFonts w:eastAsia="Times New Roman"/>
                <w:szCs w:val="17"/>
              </w:rPr>
              <w:t>On bail</w:t>
            </w:r>
          </w:p>
        </w:tc>
      </w:tr>
      <w:tr w:rsidR="00535228" w:rsidRPr="006B18EF" w14:paraId="2AFE595A" w14:textId="77777777" w:rsidTr="008A2CFE">
        <w:trPr>
          <w:trHeight w:val="20"/>
        </w:trPr>
        <w:tc>
          <w:tcPr>
            <w:tcW w:w="2552" w:type="dxa"/>
          </w:tcPr>
          <w:p w14:paraId="39E5952B" w14:textId="77777777" w:rsidR="00535228" w:rsidRPr="006B18EF" w:rsidRDefault="00535228" w:rsidP="008A2CFE">
            <w:pPr>
              <w:spacing w:after="0"/>
              <w:ind w:left="159" w:hanging="159"/>
              <w:jc w:val="left"/>
              <w:rPr>
                <w:rFonts w:eastAsia="Times New Roman"/>
                <w:szCs w:val="17"/>
              </w:rPr>
            </w:pPr>
            <w:proofErr w:type="spellStart"/>
            <w:r w:rsidRPr="006B18EF">
              <w:rPr>
                <w:rFonts w:eastAsia="Times New Roman"/>
                <w:szCs w:val="17"/>
              </w:rPr>
              <w:t>Mcclelland</w:t>
            </w:r>
            <w:proofErr w:type="spellEnd"/>
            <w:r w:rsidRPr="006B18EF">
              <w:rPr>
                <w:rFonts w:eastAsia="Times New Roman"/>
                <w:szCs w:val="17"/>
              </w:rPr>
              <w:t>, Jake William</w:t>
            </w:r>
          </w:p>
        </w:tc>
        <w:tc>
          <w:tcPr>
            <w:tcW w:w="5386" w:type="dxa"/>
          </w:tcPr>
          <w:p w14:paraId="379869D7" w14:textId="77777777" w:rsidR="00535228" w:rsidRPr="006B18EF" w:rsidRDefault="00535228" w:rsidP="008A2CFE">
            <w:pPr>
              <w:spacing w:after="0"/>
              <w:ind w:left="329" w:hanging="159"/>
              <w:jc w:val="left"/>
              <w:rPr>
                <w:rFonts w:eastAsia="Times New Roman"/>
                <w:szCs w:val="17"/>
              </w:rPr>
            </w:pPr>
            <w:r w:rsidRPr="006B18EF">
              <w:rPr>
                <w:rFonts w:eastAsia="Times New Roman"/>
                <w:szCs w:val="17"/>
              </w:rPr>
              <w:t>Rape</w:t>
            </w:r>
          </w:p>
        </w:tc>
        <w:tc>
          <w:tcPr>
            <w:tcW w:w="992" w:type="dxa"/>
          </w:tcPr>
          <w:p w14:paraId="6D212110" w14:textId="77777777" w:rsidR="00535228" w:rsidRPr="006B18EF" w:rsidRDefault="00535228" w:rsidP="008A2CFE">
            <w:pPr>
              <w:spacing w:after="0"/>
              <w:jc w:val="right"/>
              <w:rPr>
                <w:rFonts w:eastAsia="Times New Roman"/>
                <w:szCs w:val="17"/>
              </w:rPr>
            </w:pPr>
            <w:r w:rsidRPr="006B18EF">
              <w:rPr>
                <w:rFonts w:eastAsia="Times New Roman"/>
                <w:szCs w:val="17"/>
              </w:rPr>
              <w:t>On bail</w:t>
            </w:r>
          </w:p>
        </w:tc>
      </w:tr>
      <w:tr w:rsidR="00535228" w:rsidRPr="006B18EF" w14:paraId="05EB9A84" w14:textId="77777777" w:rsidTr="008A2CFE">
        <w:trPr>
          <w:trHeight w:val="20"/>
        </w:trPr>
        <w:tc>
          <w:tcPr>
            <w:tcW w:w="2552" w:type="dxa"/>
          </w:tcPr>
          <w:p w14:paraId="7AB692F4" w14:textId="77777777" w:rsidR="00535228" w:rsidRPr="006B18EF" w:rsidRDefault="00535228" w:rsidP="008A2CFE">
            <w:pPr>
              <w:spacing w:after="0"/>
              <w:ind w:left="159" w:hanging="159"/>
              <w:jc w:val="left"/>
              <w:rPr>
                <w:rFonts w:eastAsia="Times New Roman"/>
                <w:szCs w:val="17"/>
              </w:rPr>
            </w:pPr>
            <w:proofErr w:type="spellStart"/>
            <w:r>
              <w:rPr>
                <w:rFonts w:eastAsia="Times New Roman"/>
                <w:szCs w:val="17"/>
              </w:rPr>
              <w:t>Mcinnis</w:t>
            </w:r>
            <w:proofErr w:type="spellEnd"/>
            <w:r>
              <w:rPr>
                <w:rFonts w:eastAsia="Times New Roman"/>
                <w:szCs w:val="17"/>
              </w:rPr>
              <w:t>, Angus David</w:t>
            </w:r>
          </w:p>
        </w:tc>
        <w:tc>
          <w:tcPr>
            <w:tcW w:w="5386" w:type="dxa"/>
          </w:tcPr>
          <w:p w14:paraId="4930A2DC" w14:textId="77777777" w:rsidR="00535228" w:rsidRPr="006B18EF" w:rsidRDefault="00535228" w:rsidP="008A2CFE">
            <w:pPr>
              <w:spacing w:after="0"/>
              <w:ind w:left="329" w:hanging="159"/>
              <w:jc w:val="left"/>
              <w:rPr>
                <w:rFonts w:eastAsia="Times New Roman"/>
                <w:szCs w:val="17"/>
              </w:rPr>
            </w:pPr>
            <w:r>
              <w:rPr>
                <w:rFonts w:eastAsia="Times New Roman"/>
                <w:szCs w:val="17"/>
              </w:rPr>
              <w:t>Rape; Unlawful sexual intercourse; Indecent assault; Indecent assault</w:t>
            </w:r>
          </w:p>
        </w:tc>
        <w:tc>
          <w:tcPr>
            <w:tcW w:w="992" w:type="dxa"/>
          </w:tcPr>
          <w:p w14:paraId="69E4B473" w14:textId="77777777" w:rsidR="00535228" w:rsidRPr="006B18EF" w:rsidRDefault="00535228" w:rsidP="008A2CFE">
            <w:pPr>
              <w:spacing w:after="0"/>
              <w:jc w:val="right"/>
              <w:rPr>
                <w:rFonts w:eastAsia="Times New Roman"/>
                <w:szCs w:val="17"/>
              </w:rPr>
            </w:pPr>
            <w:r>
              <w:rPr>
                <w:rFonts w:eastAsia="Times New Roman"/>
                <w:szCs w:val="17"/>
              </w:rPr>
              <w:t>In gaol</w:t>
            </w:r>
          </w:p>
        </w:tc>
      </w:tr>
      <w:tr w:rsidR="00535228" w:rsidRPr="002E59AD" w14:paraId="64127DAD" w14:textId="77777777" w:rsidTr="008A2CFE">
        <w:trPr>
          <w:trHeight w:val="20"/>
        </w:trPr>
        <w:tc>
          <w:tcPr>
            <w:tcW w:w="2552" w:type="dxa"/>
          </w:tcPr>
          <w:p w14:paraId="3A935B4C" w14:textId="77777777" w:rsidR="00535228" w:rsidRPr="002E59AD" w:rsidRDefault="00535228" w:rsidP="008A2CFE">
            <w:pPr>
              <w:spacing w:after="0"/>
              <w:ind w:left="159" w:hanging="159"/>
              <w:jc w:val="left"/>
              <w:rPr>
                <w:rFonts w:eastAsia="Times New Roman"/>
                <w:szCs w:val="17"/>
              </w:rPr>
            </w:pPr>
            <w:proofErr w:type="spellStart"/>
            <w:r w:rsidRPr="002E59AD">
              <w:rPr>
                <w:rFonts w:eastAsia="Times New Roman"/>
                <w:szCs w:val="17"/>
              </w:rPr>
              <w:t>Mcinnis</w:t>
            </w:r>
            <w:proofErr w:type="spellEnd"/>
            <w:r w:rsidRPr="002E59AD">
              <w:rPr>
                <w:rFonts w:eastAsia="Times New Roman"/>
                <w:szCs w:val="17"/>
              </w:rPr>
              <w:t>, Angus David</w:t>
            </w:r>
          </w:p>
        </w:tc>
        <w:tc>
          <w:tcPr>
            <w:tcW w:w="5386" w:type="dxa"/>
          </w:tcPr>
          <w:p w14:paraId="422245EE" w14:textId="77777777" w:rsidR="00535228" w:rsidRPr="002E59AD" w:rsidRDefault="00535228" w:rsidP="008A2CFE">
            <w:pPr>
              <w:spacing w:after="0"/>
              <w:ind w:left="329" w:hanging="159"/>
              <w:jc w:val="left"/>
              <w:rPr>
                <w:rFonts w:eastAsia="Times New Roman"/>
                <w:szCs w:val="17"/>
              </w:rPr>
            </w:pPr>
            <w:r w:rsidRPr="002E59AD">
              <w:rPr>
                <w:rFonts w:eastAsia="Times New Roman"/>
                <w:szCs w:val="17"/>
              </w:rPr>
              <w:t>Maintaining an unlawful sexual relationship with a child</w:t>
            </w:r>
          </w:p>
        </w:tc>
        <w:tc>
          <w:tcPr>
            <w:tcW w:w="992" w:type="dxa"/>
          </w:tcPr>
          <w:p w14:paraId="37E194B4" w14:textId="77777777" w:rsidR="00535228" w:rsidRPr="002E59AD" w:rsidRDefault="00535228" w:rsidP="008A2CFE">
            <w:pPr>
              <w:spacing w:after="0"/>
              <w:jc w:val="right"/>
              <w:rPr>
                <w:rFonts w:eastAsia="Times New Roman"/>
                <w:szCs w:val="17"/>
              </w:rPr>
            </w:pPr>
            <w:r w:rsidRPr="002E59AD">
              <w:rPr>
                <w:rFonts w:eastAsia="Times New Roman"/>
                <w:szCs w:val="17"/>
              </w:rPr>
              <w:t>In gaol</w:t>
            </w:r>
          </w:p>
        </w:tc>
      </w:tr>
      <w:tr w:rsidR="00535228" w:rsidRPr="002E59AD" w14:paraId="06FBA20B" w14:textId="77777777" w:rsidTr="008A2CFE">
        <w:trPr>
          <w:trHeight w:val="20"/>
        </w:trPr>
        <w:tc>
          <w:tcPr>
            <w:tcW w:w="2552" w:type="dxa"/>
          </w:tcPr>
          <w:p w14:paraId="346C5035" w14:textId="77777777" w:rsidR="00535228" w:rsidRPr="002E59AD" w:rsidRDefault="00535228" w:rsidP="008A2CFE">
            <w:pPr>
              <w:spacing w:after="0"/>
              <w:ind w:left="159" w:hanging="159"/>
              <w:jc w:val="left"/>
              <w:rPr>
                <w:rFonts w:eastAsia="Times New Roman"/>
                <w:szCs w:val="17"/>
              </w:rPr>
            </w:pPr>
            <w:proofErr w:type="spellStart"/>
            <w:r w:rsidRPr="002E59AD">
              <w:rPr>
                <w:rFonts w:eastAsia="Times New Roman"/>
                <w:szCs w:val="17"/>
              </w:rPr>
              <w:t>McNamme</w:t>
            </w:r>
            <w:proofErr w:type="spellEnd"/>
            <w:r w:rsidRPr="002E59AD">
              <w:rPr>
                <w:rFonts w:eastAsia="Times New Roman"/>
                <w:szCs w:val="17"/>
              </w:rPr>
              <w:t xml:space="preserve">, Brian Anthony John, </w:t>
            </w:r>
          </w:p>
        </w:tc>
        <w:tc>
          <w:tcPr>
            <w:tcW w:w="5386" w:type="dxa"/>
          </w:tcPr>
          <w:p w14:paraId="3A4DCC7C" w14:textId="77777777" w:rsidR="00535228" w:rsidRPr="002E59AD" w:rsidRDefault="00535228" w:rsidP="008A2CFE">
            <w:pPr>
              <w:spacing w:after="0"/>
              <w:ind w:left="329" w:hanging="159"/>
              <w:jc w:val="left"/>
              <w:rPr>
                <w:rFonts w:eastAsia="Times New Roman"/>
                <w:szCs w:val="17"/>
              </w:rPr>
            </w:pPr>
            <w:r w:rsidRPr="002E59AD">
              <w:rPr>
                <w:rFonts w:eastAsia="Times New Roman"/>
                <w:szCs w:val="17"/>
              </w:rPr>
              <w:t>Rape</w:t>
            </w:r>
          </w:p>
        </w:tc>
        <w:tc>
          <w:tcPr>
            <w:tcW w:w="992" w:type="dxa"/>
          </w:tcPr>
          <w:p w14:paraId="55AA729C" w14:textId="77777777" w:rsidR="00535228" w:rsidRPr="002E59AD" w:rsidRDefault="00535228" w:rsidP="008A2CFE">
            <w:pPr>
              <w:spacing w:after="0"/>
              <w:jc w:val="right"/>
              <w:rPr>
                <w:rFonts w:eastAsia="Times New Roman"/>
                <w:szCs w:val="17"/>
              </w:rPr>
            </w:pPr>
            <w:r w:rsidRPr="002E59AD">
              <w:rPr>
                <w:rFonts w:eastAsia="Times New Roman"/>
                <w:szCs w:val="17"/>
              </w:rPr>
              <w:t>On bail</w:t>
            </w:r>
          </w:p>
        </w:tc>
      </w:tr>
      <w:tr w:rsidR="00535228" w:rsidRPr="00284E3F" w14:paraId="521A8F78" w14:textId="77777777" w:rsidTr="008A2CFE">
        <w:trPr>
          <w:trHeight w:val="20"/>
        </w:trPr>
        <w:tc>
          <w:tcPr>
            <w:tcW w:w="2552" w:type="dxa"/>
          </w:tcPr>
          <w:p w14:paraId="7E842B87" w14:textId="77777777" w:rsidR="00535228" w:rsidRPr="00284E3F" w:rsidRDefault="00535228" w:rsidP="008A2CFE">
            <w:pPr>
              <w:spacing w:after="0"/>
              <w:ind w:left="159" w:hanging="159"/>
              <w:jc w:val="left"/>
              <w:rPr>
                <w:rFonts w:eastAsia="Times New Roman"/>
                <w:szCs w:val="17"/>
              </w:rPr>
            </w:pPr>
            <w:proofErr w:type="spellStart"/>
            <w:r w:rsidRPr="00284E3F">
              <w:rPr>
                <w:rFonts w:eastAsia="Times New Roman"/>
                <w:szCs w:val="17"/>
              </w:rPr>
              <w:t>Milera</w:t>
            </w:r>
            <w:proofErr w:type="spellEnd"/>
            <w:r w:rsidRPr="00284E3F">
              <w:rPr>
                <w:rFonts w:eastAsia="Times New Roman"/>
                <w:szCs w:val="17"/>
              </w:rPr>
              <w:t xml:space="preserve">, </w:t>
            </w:r>
            <w:proofErr w:type="spellStart"/>
            <w:r w:rsidRPr="00284E3F">
              <w:rPr>
                <w:rFonts w:eastAsia="Times New Roman"/>
                <w:szCs w:val="17"/>
              </w:rPr>
              <w:t>Jarman</w:t>
            </w:r>
            <w:proofErr w:type="spellEnd"/>
            <w:r w:rsidRPr="00284E3F">
              <w:rPr>
                <w:rFonts w:eastAsia="Times New Roman"/>
                <w:szCs w:val="17"/>
              </w:rPr>
              <w:t xml:space="preserve"> Phillip</w:t>
            </w:r>
          </w:p>
        </w:tc>
        <w:tc>
          <w:tcPr>
            <w:tcW w:w="5386" w:type="dxa"/>
          </w:tcPr>
          <w:p w14:paraId="2F86C857" w14:textId="77777777" w:rsidR="00535228" w:rsidRPr="00284E3F" w:rsidRDefault="00535228" w:rsidP="008A2CFE">
            <w:pPr>
              <w:spacing w:after="0"/>
              <w:ind w:left="329" w:hanging="159"/>
              <w:jc w:val="left"/>
              <w:rPr>
                <w:rFonts w:eastAsia="Times New Roman"/>
                <w:szCs w:val="17"/>
              </w:rPr>
            </w:pPr>
            <w:r w:rsidRPr="00284E3F">
              <w:rPr>
                <w:rFonts w:eastAsia="Times New Roman"/>
                <w:szCs w:val="17"/>
              </w:rPr>
              <w:t xml:space="preserve">Unlawfully choking, </w:t>
            </w:r>
            <w:proofErr w:type="gramStart"/>
            <w:r w:rsidRPr="00284E3F">
              <w:rPr>
                <w:rFonts w:eastAsia="Times New Roman"/>
                <w:szCs w:val="17"/>
              </w:rPr>
              <w:t>suffocating</w:t>
            </w:r>
            <w:proofErr w:type="gramEnd"/>
            <w:r w:rsidRPr="00284E3F">
              <w:rPr>
                <w:rFonts w:eastAsia="Times New Roman"/>
                <w:szCs w:val="17"/>
              </w:rPr>
              <w:t xml:space="preserve"> or strangling another; Assault; Aggravated assault causing harm; Aggravated assault</w:t>
            </w:r>
          </w:p>
        </w:tc>
        <w:tc>
          <w:tcPr>
            <w:tcW w:w="992" w:type="dxa"/>
          </w:tcPr>
          <w:p w14:paraId="60C07377" w14:textId="77777777" w:rsidR="00535228" w:rsidRPr="00284E3F" w:rsidRDefault="00535228" w:rsidP="008A2CFE">
            <w:pPr>
              <w:spacing w:after="0"/>
              <w:jc w:val="right"/>
              <w:rPr>
                <w:rFonts w:eastAsia="Times New Roman"/>
                <w:szCs w:val="17"/>
              </w:rPr>
            </w:pPr>
            <w:r w:rsidRPr="00284E3F">
              <w:rPr>
                <w:rFonts w:eastAsia="Times New Roman"/>
                <w:szCs w:val="17"/>
              </w:rPr>
              <w:t xml:space="preserve">In gaol       </w:t>
            </w:r>
          </w:p>
        </w:tc>
      </w:tr>
      <w:tr w:rsidR="00535228" w:rsidRPr="00284E3F" w14:paraId="003714F5" w14:textId="77777777" w:rsidTr="008A2CFE">
        <w:trPr>
          <w:trHeight w:val="20"/>
        </w:trPr>
        <w:tc>
          <w:tcPr>
            <w:tcW w:w="2552" w:type="dxa"/>
          </w:tcPr>
          <w:p w14:paraId="5FFED65E" w14:textId="77777777" w:rsidR="00535228" w:rsidRPr="00284E3F" w:rsidRDefault="00535228" w:rsidP="008A2CFE">
            <w:pPr>
              <w:spacing w:after="0"/>
              <w:ind w:left="159" w:hanging="159"/>
              <w:jc w:val="left"/>
              <w:rPr>
                <w:rFonts w:eastAsia="Times New Roman"/>
                <w:szCs w:val="17"/>
              </w:rPr>
            </w:pPr>
            <w:proofErr w:type="spellStart"/>
            <w:r w:rsidRPr="00284E3F">
              <w:rPr>
                <w:rFonts w:eastAsia="Times New Roman"/>
                <w:szCs w:val="17"/>
              </w:rPr>
              <w:t>Milera</w:t>
            </w:r>
            <w:proofErr w:type="spellEnd"/>
            <w:r w:rsidRPr="00284E3F">
              <w:rPr>
                <w:rFonts w:eastAsia="Times New Roman"/>
                <w:szCs w:val="17"/>
              </w:rPr>
              <w:t xml:space="preserve">, </w:t>
            </w:r>
            <w:proofErr w:type="spellStart"/>
            <w:r w:rsidRPr="00284E3F">
              <w:rPr>
                <w:rFonts w:eastAsia="Times New Roman"/>
                <w:szCs w:val="17"/>
              </w:rPr>
              <w:t>Jarman</w:t>
            </w:r>
            <w:proofErr w:type="spellEnd"/>
            <w:r w:rsidRPr="00284E3F">
              <w:rPr>
                <w:rFonts w:eastAsia="Times New Roman"/>
                <w:szCs w:val="17"/>
              </w:rPr>
              <w:t xml:space="preserve"> Phillip</w:t>
            </w:r>
          </w:p>
          <w:p w14:paraId="4E72C3F1" w14:textId="77777777" w:rsidR="00535228" w:rsidRPr="00284E3F" w:rsidRDefault="00535228" w:rsidP="008A2CFE">
            <w:pPr>
              <w:spacing w:after="0"/>
              <w:ind w:left="159" w:hanging="159"/>
              <w:jc w:val="left"/>
              <w:rPr>
                <w:rFonts w:eastAsia="Times New Roman"/>
                <w:szCs w:val="17"/>
              </w:rPr>
            </w:pPr>
            <w:r w:rsidRPr="00284E3F">
              <w:rPr>
                <w:rFonts w:eastAsia="Times New Roman"/>
                <w:szCs w:val="17"/>
              </w:rPr>
              <w:t>Miller, Liam Darcy</w:t>
            </w:r>
          </w:p>
        </w:tc>
        <w:tc>
          <w:tcPr>
            <w:tcW w:w="5386" w:type="dxa"/>
          </w:tcPr>
          <w:p w14:paraId="23D3CEB1" w14:textId="77777777" w:rsidR="00535228" w:rsidRPr="00284E3F" w:rsidRDefault="00535228" w:rsidP="008A2CFE">
            <w:pPr>
              <w:spacing w:after="0"/>
              <w:ind w:left="329" w:hanging="159"/>
              <w:jc w:val="left"/>
              <w:rPr>
                <w:rFonts w:eastAsia="Times New Roman"/>
                <w:szCs w:val="17"/>
              </w:rPr>
            </w:pPr>
            <w:r w:rsidRPr="00284E3F">
              <w:rPr>
                <w:rFonts w:eastAsia="Times New Roman"/>
                <w:szCs w:val="17"/>
              </w:rPr>
              <w:t xml:space="preserve">Aggravated recklessly causing serious harm </w:t>
            </w:r>
          </w:p>
        </w:tc>
        <w:tc>
          <w:tcPr>
            <w:tcW w:w="992" w:type="dxa"/>
          </w:tcPr>
          <w:p w14:paraId="0FAD237C" w14:textId="77777777" w:rsidR="00535228" w:rsidRPr="00284E3F" w:rsidRDefault="00535228" w:rsidP="008A2CFE">
            <w:pPr>
              <w:spacing w:after="0"/>
              <w:jc w:val="right"/>
              <w:rPr>
                <w:rFonts w:eastAsia="Times New Roman"/>
                <w:szCs w:val="17"/>
              </w:rPr>
            </w:pPr>
            <w:r w:rsidRPr="00284E3F">
              <w:rPr>
                <w:rFonts w:eastAsia="Times New Roman"/>
                <w:szCs w:val="17"/>
              </w:rPr>
              <w:t>In gaol</w:t>
            </w:r>
            <w:r w:rsidRPr="00284E3F">
              <w:rPr>
                <w:rFonts w:eastAsia="Times New Roman"/>
                <w:szCs w:val="17"/>
              </w:rPr>
              <w:br/>
              <w:t>On bail</w:t>
            </w:r>
          </w:p>
        </w:tc>
      </w:tr>
      <w:tr w:rsidR="00535228" w:rsidRPr="00284E3F" w14:paraId="1BA257CD" w14:textId="77777777" w:rsidTr="008A2CFE">
        <w:trPr>
          <w:trHeight w:val="20"/>
        </w:trPr>
        <w:tc>
          <w:tcPr>
            <w:tcW w:w="2552" w:type="dxa"/>
          </w:tcPr>
          <w:p w14:paraId="5C2BA45D" w14:textId="77777777" w:rsidR="00535228" w:rsidRPr="00284E3F" w:rsidRDefault="00535228" w:rsidP="008A2CFE">
            <w:pPr>
              <w:spacing w:after="0"/>
              <w:jc w:val="left"/>
              <w:rPr>
                <w:rFonts w:eastAsia="Times New Roman"/>
                <w:szCs w:val="17"/>
              </w:rPr>
            </w:pPr>
            <w:proofErr w:type="spellStart"/>
            <w:r w:rsidRPr="00284E3F">
              <w:rPr>
                <w:rFonts w:eastAsia="Times New Roman"/>
                <w:szCs w:val="17"/>
              </w:rPr>
              <w:t>Mohi</w:t>
            </w:r>
            <w:proofErr w:type="spellEnd"/>
            <w:r w:rsidRPr="00284E3F">
              <w:rPr>
                <w:rFonts w:eastAsia="Times New Roman"/>
                <w:szCs w:val="17"/>
              </w:rPr>
              <w:t xml:space="preserve">, Sonny </w:t>
            </w:r>
            <w:proofErr w:type="spellStart"/>
            <w:r w:rsidRPr="00284E3F">
              <w:rPr>
                <w:rFonts w:eastAsia="Times New Roman"/>
                <w:szCs w:val="17"/>
              </w:rPr>
              <w:t>Ngawhakatoki</w:t>
            </w:r>
            <w:proofErr w:type="spellEnd"/>
          </w:p>
        </w:tc>
        <w:tc>
          <w:tcPr>
            <w:tcW w:w="5386" w:type="dxa"/>
          </w:tcPr>
          <w:p w14:paraId="114D67D2" w14:textId="77777777" w:rsidR="00535228" w:rsidRPr="00284E3F" w:rsidRDefault="00535228" w:rsidP="008A2CFE">
            <w:pPr>
              <w:spacing w:after="0"/>
              <w:ind w:left="329" w:hanging="159"/>
              <w:jc w:val="left"/>
              <w:rPr>
                <w:rFonts w:eastAsia="Times New Roman"/>
                <w:szCs w:val="17"/>
              </w:rPr>
            </w:pPr>
            <w:r w:rsidRPr="00284E3F">
              <w:rPr>
                <w:rFonts w:eastAsia="Times New Roman"/>
                <w:szCs w:val="17"/>
              </w:rPr>
              <w:t>Attempting to dissuade a witness (3)</w:t>
            </w:r>
          </w:p>
        </w:tc>
        <w:tc>
          <w:tcPr>
            <w:tcW w:w="992" w:type="dxa"/>
          </w:tcPr>
          <w:p w14:paraId="61949198" w14:textId="77777777" w:rsidR="00535228" w:rsidRPr="00284E3F" w:rsidRDefault="00535228" w:rsidP="008A2CFE">
            <w:pPr>
              <w:spacing w:after="0"/>
              <w:jc w:val="right"/>
              <w:rPr>
                <w:rFonts w:eastAsia="Times New Roman"/>
                <w:szCs w:val="17"/>
              </w:rPr>
            </w:pPr>
            <w:r w:rsidRPr="00284E3F">
              <w:rPr>
                <w:rFonts w:eastAsia="Times New Roman"/>
                <w:szCs w:val="17"/>
              </w:rPr>
              <w:t>On bail</w:t>
            </w:r>
          </w:p>
        </w:tc>
      </w:tr>
      <w:tr w:rsidR="00535228" w:rsidRPr="007A3CE1" w14:paraId="451136BB" w14:textId="77777777" w:rsidTr="008A2CFE">
        <w:trPr>
          <w:trHeight w:val="20"/>
        </w:trPr>
        <w:tc>
          <w:tcPr>
            <w:tcW w:w="2552" w:type="dxa"/>
          </w:tcPr>
          <w:p w14:paraId="3E0F164F" w14:textId="77777777" w:rsidR="00535228" w:rsidRPr="00181DF9" w:rsidRDefault="00535228" w:rsidP="008A2CFE">
            <w:pPr>
              <w:spacing w:after="0"/>
              <w:ind w:left="159" w:hanging="159"/>
              <w:jc w:val="left"/>
              <w:rPr>
                <w:rFonts w:eastAsia="Times New Roman"/>
                <w:szCs w:val="17"/>
              </w:rPr>
            </w:pPr>
            <w:r w:rsidRPr="00181DF9">
              <w:rPr>
                <w:rFonts w:eastAsia="Times New Roman"/>
                <w:szCs w:val="17"/>
              </w:rPr>
              <w:t>Mundy, Scott Aaron</w:t>
            </w:r>
          </w:p>
          <w:p w14:paraId="63D7AF6F" w14:textId="77777777" w:rsidR="00535228" w:rsidRPr="00181DF9" w:rsidRDefault="00535228" w:rsidP="008A2CFE">
            <w:pPr>
              <w:spacing w:after="0"/>
              <w:ind w:left="159" w:hanging="159"/>
              <w:jc w:val="left"/>
              <w:rPr>
                <w:rFonts w:eastAsia="Times New Roman"/>
                <w:szCs w:val="17"/>
              </w:rPr>
            </w:pPr>
            <w:r w:rsidRPr="00181DF9">
              <w:rPr>
                <w:rFonts w:eastAsia="Times New Roman"/>
                <w:szCs w:val="17"/>
              </w:rPr>
              <w:t>Cardy, Blake Michael</w:t>
            </w:r>
          </w:p>
        </w:tc>
        <w:tc>
          <w:tcPr>
            <w:tcW w:w="5386" w:type="dxa"/>
          </w:tcPr>
          <w:p w14:paraId="64723440" w14:textId="77777777" w:rsidR="00535228" w:rsidRPr="00181DF9" w:rsidRDefault="00535228" w:rsidP="008A2CFE">
            <w:pPr>
              <w:spacing w:after="0"/>
              <w:ind w:left="329" w:hanging="159"/>
              <w:jc w:val="left"/>
              <w:rPr>
                <w:rFonts w:eastAsia="Times New Roman"/>
                <w:szCs w:val="17"/>
              </w:rPr>
            </w:pPr>
            <w:r w:rsidRPr="00181DF9">
              <w:rPr>
                <w:rFonts w:eastAsia="Times New Roman"/>
                <w:szCs w:val="17"/>
              </w:rPr>
              <w:t>Aggravated assault causing harm; Aggravated causing harm with intent to cause harm</w:t>
            </w:r>
          </w:p>
        </w:tc>
        <w:tc>
          <w:tcPr>
            <w:tcW w:w="992" w:type="dxa"/>
          </w:tcPr>
          <w:p w14:paraId="0C4B6FEB" w14:textId="77777777" w:rsidR="00535228" w:rsidRPr="00181DF9" w:rsidRDefault="00535228" w:rsidP="008A2CFE">
            <w:pPr>
              <w:spacing w:after="0"/>
              <w:jc w:val="right"/>
              <w:rPr>
                <w:rFonts w:eastAsia="Times New Roman"/>
                <w:szCs w:val="17"/>
              </w:rPr>
            </w:pPr>
            <w:r w:rsidRPr="00181DF9">
              <w:rPr>
                <w:rFonts w:eastAsia="Times New Roman"/>
                <w:szCs w:val="17"/>
              </w:rPr>
              <w:t xml:space="preserve">In gaol         </w:t>
            </w:r>
            <w:proofErr w:type="gramStart"/>
            <w:r w:rsidRPr="00181DF9">
              <w:rPr>
                <w:rFonts w:eastAsia="Times New Roman"/>
                <w:szCs w:val="17"/>
              </w:rPr>
              <w:t>In</w:t>
            </w:r>
            <w:proofErr w:type="gramEnd"/>
            <w:r w:rsidRPr="00181DF9">
              <w:rPr>
                <w:rFonts w:eastAsia="Times New Roman"/>
                <w:szCs w:val="17"/>
              </w:rPr>
              <w:t xml:space="preserve"> gaol  </w:t>
            </w:r>
          </w:p>
        </w:tc>
      </w:tr>
      <w:tr w:rsidR="00535228" w:rsidRPr="00F234E3" w14:paraId="7D3A2FCD" w14:textId="77777777" w:rsidTr="008A2CFE">
        <w:trPr>
          <w:trHeight w:val="20"/>
        </w:trPr>
        <w:tc>
          <w:tcPr>
            <w:tcW w:w="2552" w:type="dxa"/>
          </w:tcPr>
          <w:p w14:paraId="406D6BCA" w14:textId="77777777" w:rsidR="00535228" w:rsidRPr="00F234E3" w:rsidRDefault="00535228" w:rsidP="008A2CFE">
            <w:pPr>
              <w:spacing w:after="0"/>
              <w:ind w:left="159" w:hanging="159"/>
              <w:jc w:val="left"/>
              <w:rPr>
                <w:rFonts w:eastAsia="Times New Roman"/>
                <w:szCs w:val="17"/>
              </w:rPr>
            </w:pPr>
            <w:r w:rsidRPr="00F234E3">
              <w:rPr>
                <w:rFonts w:eastAsia="Times New Roman"/>
                <w:szCs w:val="17"/>
              </w:rPr>
              <w:t>Olds, Mark David</w:t>
            </w:r>
          </w:p>
        </w:tc>
        <w:tc>
          <w:tcPr>
            <w:tcW w:w="5386" w:type="dxa"/>
          </w:tcPr>
          <w:p w14:paraId="40CD05A4" w14:textId="77777777" w:rsidR="00535228" w:rsidRPr="00F234E3" w:rsidRDefault="00535228" w:rsidP="008A2CFE">
            <w:pPr>
              <w:spacing w:after="0"/>
              <w:ind w:left="329" w:hanging="159"/>
              <w:jc w:val="left"/>
              <w:rPr>
                <w:rFonts w:eastAsia="Times New Roman"/>
                <w:szCs w:val="17"/>
              </w:rPr>
            </w:pPr>
            <w:r w:rsidRPr="00F234E3">
              <w:rPr>
                <w:rFonts w:eastAsia="Times New Roman"/>
                <w:szCs w:val="17"/>
              </w:rPr>
              <w:t>Aggravated assault causing harm; Unlawfully choking suffocating or strangling another (2)</w:t>
            </w:r>
          </w:p>
        </w:tc>
        <w:tc>
          <w:tcPr>
            <w:tcW w:w="992" w:type="dxa"/>
          </w:tcPr>
          <w:p w14:paraId="145E3594" w14:textId="77777777" w:rsidR="00535228" w:rsidRPr="00F234E3" w:rsidRDefault="00535228" w:rsidP="008A2CFE">
            <w:pPr>
              <w:spacing w:after="0"/>
              <w:jc w:val="right"/>
              <w:rPr>
                <w:rFonts w:eastAsia="Times New Roman"/>
                <w:szCs w:val="17"/>
              </w:rPr>
            </w:pPr>
            <w:r w:rsidRPr="00F234E3">
              <w:rPr>
                <w:rFonts w:eastAsia="Times New Roman"/>
                <w:szCs w:val="17"/>
              </w:rPr>
              <w:t>On bail</w:t>
            </w:r>
          </w:p>
        </w:tc>
      </w:tr>
      <w:tr w:rsidR="00535228" w:rsidRPr="00F234E3" w14:paraId="154FE4FF" w14:textId="77777777" w:rsidTr="008A2CFE">
        <w:trPr>
          <w:trHeight w:val="20"/>
        </w:trPr>
        <w:tc>
          <w:tcPr>
            <w:tcW w:w="2552" w:type="dxa"/>
          </w:tcPr>
          <w:p w14:paraId="3C48BECA" w14:textId="77777777" w:rsidR="00535228" w:rsidRPr="00F234E3" w:rsidRDefault="00535228" w:rsidP="008A2CFE">
            <w:pPr>
              <w:spacing w:after="0"/>
              <w:ind w:left="159" w:hanging="159"/>
              <w:jc w:val="left"/>
              <w:rPr>
                <w:rFonts w:eastAsia="Times New Roman"/>
                <w:szCs w:val="17"/>
              </w:rPr>
            </w:pPr>
            <w:proofErr w:type="spellStart"/>
            <w:r w:rsidRPr="00F234E3">
              <w:rPr>
                <w:rFonts w:eastAsia="Times New Roman"/>
                <w:szCs w:val="17"/>
              </w:rPr>
              <w:t>Pennicott</w:t>
            </w:r>
            <w:proofErr w:type="spellEnd"/>
            <w:r w:rsidRPr="00F234E3">
              <w:rPr>
                <w:rFonts w:eastAsia="Times New Roman"/>
                <w:szCs w:val="17"/>
              </w:rPr>
              <w:t>, Joanne Lee</w:t>
            </w:r>
          </w:p>
        </w:tc>
        <w:tc>
          <w:tcPr>
            <w:tcW w:w="5386" w:type="dxa"/>
          </w:tcPr>
          <w:p w14:paraId="4DCC13D7" w14:textId="77777777" w:rsidR="00535228" w:rsidRPr="00F234E3" w:rsidRDefault="00535228" w:rsidP="008A2CFE">
            <w:pPr>
              <w:spacing w:after="0"/>
              <w:ind w:left="329" w:hanging="159"/>
              <w:jc w:val="left"/>
              <w:rPr>
                <w:rFonts w:eastAsia="Times New Roman"/>
                <w:szCs w:val="17"/>
              </w:rPr>
            </w:pPr>
            <w:r w:rsidRPr="00F234E3">
              <w:rPr>
                <w:rFonts w:eastAsia="Times New Roman"/>
                <w:szCs w:val="17"/>
              </w:rPr>
              <w:t>Trafficking in a controlled drug (2)</w:t>
            </w:r>
          </w:p>
        </w:tc>
        <w:tc>
          <w:tcPr>
            <w:tcW w:w="992" w:type="dxa"/>
          </w:tcPr>
          <w:p w14:paraId="2921EB62" w14:textId="77777777" w:rsidR="00535228" w:rsidRPr="00F234E3" w:rsidRDefault="00535228" w:rsidP="008A2CFE">
            <w:pPr>
              <w:spacing w:after="0"/>
              <w:jc w:val="right"/>
              <w:rPr>
                <w:rFonts w:eastAsia="Times New Roman"/>
                <w:szCs w:val="17"/>
              </w:rPr>
            </w:pPr>
            <w:r w:rsidRPr="00F234E3">
              <w:rPr>
                <w:rFonts w:eastAsia="Times New Roman"/>
                <w:szCs w:val="17"/>
              </w:rPr>
              <w:t>On bail</w:t>
            </w:r>
          </w:p>
        </w:tc>
      </w:tr>
      <w:tr w:rsidR="00535228" w:rsidRPr="00181DF9" w14:paraId="5ACFD6FA" w14:textId="77777777" w:rsidTr="008A2CFE">
        <w:trPr>
          <w:trHeight w:val="20"/>
        </w:trPr>
        <w:tc>
          <w:tcPr>
            <w:tcW w:w="2552" w:type="dxa"/>
          </w:tcPr>
          <w:p w14:paraId="3510CEAC" w14:textId="77777777" w:rsidR="00535228" w:rsidRPr="00181DF9" w:rsidRDefault="00535228" w:rsidP="008A2CFE">
            <w:pPr>
              <w:spacing w:after="0"/>
              <w:ind w:left="159" w:hanging="159"/>
              <w:jc w:val="left"/>
              <w:rPr>
                <w:rFonts w:eastAsia="Times New Roman"/>
                <w:szCs w:val="17"/>
              </w:rPr>
            </w:pPr>
            <w:r w:rsidRPr="00181DF9">
              <w:rPr>
                <w:rFonts w:eastAsia="Times New Roman"/>
                <w:szCs w:val="17"/>
              </w:rPr>
              <w:t>Reese, Corey Allan</w:t>
            </w:r>
          </w:p>
        </w:tc>
        <w:tc>
          <w:tcPr>
            <w:tcW w:w="5386" w:type="dxa"/>
          </w:tcPr>
          <w:p w14:paraId="60D573A0" w14:textId="77777777" w:rsidR="00535228" w:rsidRPr="00181DF9" w:rsidRDefault="00535228" w:rsidP="008A2CFE">
            <w:pPr>
              <w:spacing w:after="0"/>
              <w:ind w:left="329" w:hanging="159"/>
              <w:jc w:val="left"/>
              <w:rPr>
                <w:rFonts w:eastAsia="Times New Roman"/>
                <w:szCs w:val="17"/>
              </w:rPr>
            </w:pPr>
            <w:r w:rsidRPr="00181DF9">
              <w:rPr>
                <w:rFonts w:eastAsia="Times New Roman"/>
                <w:szCs w:val="17"/>
              </w:rPr>
              <w:t>Persistent sexual exploitation of a child</w:t>
            </w:r>
          </w:p>
        </w:tc>
        <w:tc>
          <w:tcPr>
            <w:tcW w:w="992" w:type="dxa"/>
          </w:tcPr>
          <w:p w14:paraId="77C1A47A" w14:textId="77777777" w:rsidR="00535228" w:rsidRPr="00181DF9" w:rsidRDefault="00535228" w:rsidP="008A2CFE">
            <w:pPr>
              <w:spacing w:after="0"/>
              <w:jc w:val="right"/>
              <w:rPr>
                <w:rFonts w:eastAsia="Times New Roman"/>
                <w:szCs w:val="17"/>
              </w:rPr>
            </w:pPr>
            <w:r w:rsidRPr="00181DF9">
              <w:rPr>
                <w:rFonts w:eastAsia="Times New Roman"/>
                <w:szCs w:val="17"/>
              </w:rPr>
              <w:t>On bail</w:t>
            </w:r>
          </w:p>
        </w:tc>
      </w:tr>
      <w:tr w:rsidR="00535228" w:rsidRPr="00302276" w14:paraId="624F50FE" w14:textId="77777777" w:rsidTr="008A2CFE">
        <w:trPr>
          <w:trHeight w:val="20"/>
        </w:trPr>
        <w:tc>
          <w:tcPr>
            <w:tcW w:w="2552" w:type="dxa"/>
          </w:tcPr>
          <w:p w14:paraId="72771BFE" w14:textId="77777777" w:rsidR="00535228" w:rsidRPr="00302276" w:rsidRDefault="00535228" w:rsidP="008A2CFE">
            <w:pPr>
              <w:spacing w:after="0"/>
              <w:ind w:left="159" w:hanging="159"/>
              <w:jc w:val="left"/>
              <w:rPr>
                <w:rFonts w:eastAsia="Times New Roman"/>
                <w:szCs w:val="17"/>
              </w:rPr>
            </w:pPr>
            <w:proofErr w:type="spellStart"/>
            <w:r w:rsidRPr="00302276">
              <w:rPr>
                <w:rFonts w:eastAsia="Times New Roman"/>
                <w:szCs w:val="17"/>
              </w:rPr>
              <w:t>Salmoni</w:t>
            </w:r>
            <w:proofErr w:type="spellEnd"/>
            <w:r w:rsidRPr="00302276">
              <w:rPr>
                <w:rFonts w:eastAsia="Times New Roman"/>
                <w:szCs w:val="17"/>
              </w:rPr>
              <w:t>, Robert Heath</w:t>
            </w:r>
          </w:p>
        </w:tc>
        <w:tc>
          <w:tcPr>
            <w:tcW w:w="5386" w:type="dxa"/>
          </w:tcPr>
          <w:p w14:paraId="5E79E40B" w14:textId="77777777" w:rsidR="00535228" w:rsidRPr="00302276" w:rsidRDefault="00535228" w:rsidP="008A2CFE">
            <w:pPr>
              <w:spacing w:after="0"/>
              <w:ind w:left="329" w:hanging="159"/>
              <w:jc w:val="left"/>
              <w:rPr>
                <w:rFonts w:eastAsia="Times New Roman"/>
                <w:szCs w:val="17"/>
              </w:rPr>
            </w:pPr>
            <w:r w:rsidRPr="00302276">
              <w:rPr>
                <w:rFonts w:eastAsia="Times New Roman"/>
                <w:szCs w:val="17"/>
              </w:rPr>
              <w:t xml:space="preserve">Unlawfully choking, </w:t>
            </w:r>
            <w:proofErr w:type="gramStart"/>
            <w:r w:rsidRPr="00302276">
              <w:rPr>
                <w:rFonts w:eastAsia="Times New Roman"/>
                <w:szCs w:val="17"/>
              </w:rPr>
              <w:t>suffocating</w:t>
            </w:r>
            <w:proofErr w:type="gramEnd"/>
            <w:r w:rsidRPr="00302276">
              <w:rPr>
                <w:rFonts w:eastAsia="Times New Roman"/>
                <w:szCs w:val="17"/>
              </w:rPr>
              <w:t xml:space="preserve"> or strangling another; Aggravated assault</w:t>
            </w:r>
          </w:p>
        </w:tc>
        <w:tc>
          <w:tcPr>
            <w:tcW w:w="992" w:type="dxa"/>
          </w:tcPr>
          <w:p w14:paraId="052E751B" w14:textId="77777777" w:rsidR="00535228" w:rsidRPr="00302276" w:rsidRDefault="00535228" w:rsidP="008A2CFE">
            <w:pPr>
              <w:spacing w:after="0"/>
              <w:jc w:val="right"/>
              <w:rPr>
                <w:rFonts w:eastAsia="Times New Roman"/>
                <w:szCs w:val="17"/>
              </w:rPr>
            </w:pPr>
            <w:r w:rsidRPr="00302276">
              <w:rPr>
                <w:rFonts w:eastAsia="Times New Roman"/>
                <w:szCs w:val="17"/>
              </w:rPr>
              <w:t>On bail</w:t>
            </w:r>
          </w:p>
        </w:tc>
      </w:tr>
      <w:tr w:rsidR="00535228" w:rsidRPr="00302276" w14:paraId="61154B94" w14:textId="77777777" w:rsidTr="008A2CFE">
        <w:trPr>
          <w:trHeight w:val="20"/>
        </w:trPr>
        <w:tc>
          <w:tcPr>
            <w:tcW w:w="2552" w:type="dxa"/>
          </w:tcPr>
          <w:p w14:paraId="17E3055B" w14:textId="77777777" w:rsidR="00535228" w:rsidRPr="00302276" w:rsidRDefault="00535228" w:rsidP="008A2CFE">
            <w:pPr>
              <w:spacing w:after="0"/>
              <w:ind w:left="159" w:hanging="159"/>
              <w:jc w:val="left"/>
              <w:rPr>
                <w:rFonts w:eastAsia="Times New Roman"/>
                <w:szCs w:val="17"/>
              </w:rPr>
            </w:pPr>
            <w:r w:rsidRPr="00302276">
              <w:rPr>
                <w:rFonts w:eastAsia="Times New Roman"/>
                <w:szCs w:val="17"/>
              </w:rPr>
              <w:t>Salter, Jordan Brian</w:t>
            </w:r>
          </w:p>
          <w:p w14:paraId="7B5128CE" w14:textId="77777777" w:rsidR="00535228" w:rsidRPr="00302276" w:rsidRDefault="00535228" w:rsidP="008A2CFE">
            <w:pPr>
              <w:spacing w:after="0"/>
              <w:ind w:left="159" w:hanging="159"/>
              <w:jc w:val="left"/>
              <w:rPr>
                <w:rFonts w:eastAsia="Times New Roman"/>
                <w:szCs w:val="17"/>
              </w:rPr>
            </w:pPr>
            <w:r w:rsidRPr="00302276">
              <w:rPr>
                <w:rFonts w:eastAsia="Times New Roman"/>
                <w:szCs w:val="17"/>
              </w:rPr>
              <w:t>Meldrum, Amy</w:t>
            </w:r>
          </w:p>
        </w:tc>
        <w:tc>
          <w:tcPr>
            <w:tcW w:w="5386" w:type="dxa"/>
          </w:tcPr>
          <w:p w14:paraId="7397623D" w14:textId="77777777" w:rsidR="00535228" w:rsidRPr="00302276" w:rsidRDefault="00535228" w:rsidP="008A2CFE">
            <w:pPr>
              <w:spacing w:after="0"/>
              <w:ind w:left="329" w:hanging="159"/>
              <w:jc w:val="left"/>
              <w:rPr>
                <w:rFonts w:eastAsia="Times New Roman"/>
                <w:szCs w:val="17"/>
              </w:rPr>
            </w:pPr>
            <w:r w:rsidRPr="00302276">
              <w:rPr>
                <w:rFonts w:eastAsia="Times New Roman"/>
                <w:szCs w:val="17"/>
              </w:rPr>
              <w:t xml:space="preserve">Traffic in a large commercial quantity of a controlled drug </w:t>
            </w:r>
          </w:p>
        </w:tc>
        <w:tc>
          <w:tcPr>
            <w:tcW w:w="992" w:type="dxa"/>
          </w:tcPr>
          <w:p w14:paraId="11A0C4A9" w14:textId="77777777" w:rsidR="00535228" w:rsidRPr="00302276" w:rsidRDefault="00535228" w:rsidP="008A2CFE">
            <w:pPr>
              <w:spacing w:after="0"/>
              <w:jc w:val="right"/>
              <w:rPr>
                <w:rFonts w:eastAsia="Times New Roman"/>
                <w:szCs w:val="17"/>
              </w:rPr>
            </w:pPr>
            <w:r w:rsidRPr="00302276">
              <w:rPr>
                <w:rFonts w:eastAsia="Times New Roman"/>
                <w:szCs w:val="17"/>
              </w:rPr>
              <w:t xml:space="preserve">In gaol  </w:t>
            </w:r>
          </w:p>
          <w:p w14:paraId="5FA53CAB" w14:textId="77777777" w:rsidR="00535228" w:rsidRPr="00302276" w:rsidRDefault="00535228" w:rsidP="008A2CFE">
            <w:pPr>
              <w:spacing w:after="0"/>
              <w:jc w:val="right"/>
              <w:rPr>
                <w:rFonts w:eastAsia="Times New Roman"/>
                <w:szCs w:val="17"/>
              </w:rPr>
            </w:pPr>
            <w:r>
              <w:rPr>
                <w:rFonts w:eastAsia="Times New Roman"/>
                <w:szCs w:val="17"/>
              </w:rPr>
              <w:t>On bail</w:t>
            </w:r>
          </w:p>
        </w:tc>
      </w:tr>
      <w:tr w:rsidR="00535228" w:rsidRPr="00302276" w14:paraId="2CB77F36" w14:textId="77777777" w:rsidTr="008A2CFE">
        <w:trPr>
          <w:trHeight w:val="20"/>
        </w:trPr>
        <w:tc>
          <w:tcPr>
            <w:tcW w:w="2552" w:type="dxa"/>
          </w:tcPr>
          <w:p w14:paraId="09015658" w14:textId="77777777" w:rsidR="00535228" w:rsidRPr="00302276" w:rsidRDefault="00535228" w:rsidP="008A2CFE">
            <w:pPr>
              <w:spacing w:after="0"/>
              <w:ind w:left="159" w:hanging="159"/>
              <w:jc w:val="left"/>
              <w:rPr>
                <w:rFonts w:eastAsia="Times New Roman"/>
                <w:szCs w:val="17"/>
              </w:rPr>
            </w:pPr>
            <w:r w:rsidRPr="00302276">
              <w:rPr>
                <w:rFonts w:eastAsia="Times New Roman"/>
                <w:szCs w:val="17"/>
              </w:rPr>
              <w:t>Sawyer, Chuck</w:t>
            </w:r>
          </w:p>
        </w:tc>
        <w:tc>
          <w:tcPr>
            <w:tcW w:w="5386" w:type="dxa"/>
          </w:tcPr>
          <w:p w14:paraId="135A1ED3" w14:textId="77777777" w:rsidR="00535228" w:rsidRPr="00302276" w:rsidRDefault="00535228" w:rsidP="008A2CFE">
            <w:pPr>
              <w:spacing w:after="0"/>
              <w:ind w:left="329" w:hanging="159"/>
              <w:jc w:val="left"/>
              <w:rPr>
                <w:rFonts w:eastAsia="Times New Roman"/>
                <w:szCs w:val="17"/>
              </w:rPr>
            </w:pPr>
            <w:r w:rsidRPr="00302276">
              <w:rPr>
                <w:rFonts w:eastAsia="Times New Roman"/>
                <w:szCs w:val="17"/>
              </w:rPr>
              <w:t>Trafficking in a controlled drug (3); Money laundering</w:t>
            </w:r>
          </w:p>
        </w:tc>
        <w:tc>
          <w:tcPr>
            <w:tcW w:w="992" w:type="dxa"/>
          </w:tcPr>
          <w:p w14:paraId="035D489E" w14:textId="77777777" w:rsidR="00535228" w:rsidRPr="00302276" w:rsidRDefault="00535228" w:rsidP="008A2CFE">
            <w:pPr>
              <w:spacing w:after="0"/>
              <w:jc w:val="right"/>
              <w:rPr>
                <w:rFonts w:eastAsia="Times New Roman"/>
                <w:szCs w:val="17"/>
              </w:rPr>
            </w:pPr>
            <w:r w:rsidRPr="00302276">
              <w:rPr>
                <w:rFonts w:eastAsia="Times New Roman"/>
                <w:szCs w:val="17"/>
              </w:rPr>
              <w:t>In gaol</w:t>
            </w:r>
          </w:p>
        </w:tc>
      </w:tr>
      <w:tr w:rsidR="00535228" w:rsidRPr="00965E8C" w14:paraId="2F30A6F9" w14:textId="77777777" w:rsidTr="008A2CFE">
        <w:trPr>
          <w:trHeight w:val="20"/>
        </w:trPr>
        <w:tc>
          <w:tcPr>
            <w:tcW w:w="2552" w:type="dxa"/>
          </w:tcPr>
          <w:p w14:paraId="1697FBBC" w14:textId="77777777" w:rsidR="00535228" w:rsidRPr="00965E8C" w:rsidRDefault="00535228" w:rsidP="008A2CFE">
            <w:pPr>
              <w:spacing w:after="0"/>
              <w:ind w:left="159" w:hanging="159"/>
              <w:jc w:val="left"/>
              <w:rPr>
                <w:rFonts w:eastAsia="Times New Roman"/>
                <w:szCs w:val="17"/>
              </w:rPr>
            </w:pPr>
            <w:proofErr w:type="spellStart"/>
            <w:r w:rsidRPr="00965E8C">
              <w:rPr>
                <w:rFonts w:eastAsia="Times New Roman"/>
                <w:szCs w:val="17"/>
              </w:rPr>
              <w:t>Schmerl</w:t>
            </w:r>
            <w:proofErr w:type="spellEnd"/>
            <w:r w:rsidRPr="00965E8C">
              <w:rPr>
                <w:rFonts w:eastAsia="Times New Roman"/>
                <w:szCs w:val="17"/>
              </w:rPr>
              <w:t>, Darren Wayne</w:t>
            </w:r>
          </w:p>
        </w:tc>
        <w:tc>
          <w:tcPr>
            <w:tcW w:w="5386" w:type="dxa"/>
          </w:tcPr>
          <w:p w14:paraId="5FA108DA" w14:textId="77777777" w:rsidR="00535228" w:rsidRPr="00965E8C" w:rsidRDefault="00535228" w:rsidP="008A2CFE">
            <w:pPr>
              <w:spacing w:after="0"/>
              <w:ind w:left="329" w:hanging="159"/>
              <w:jc w:val="left"/>
              <w:rPr>
                <w:rFonts w:eastAsia="Times New Roman"/>
                <w:szCs w:val="17"/>
              </w:rPr>
            </w:pPr>
            <w:r w:rsidRPr="00965E8C">
              <w:rPr>
                <w:rFonts w:eastAsia="Times New Roman"/>
                <w:szCs w:val="17"/>
              </w:rPr>
              <w:t>Aggravated causing harm with intent; Aggravated assault causing harm</w:t>
            </w:r>
          </w:p>
        </w:tc>
        <w:tc>
          <w:tcPr>
            <w:tcW w:w="992" w:type="dxa"/>
          </w:tcPr>
          <w:p w14:paraId="3FDD7DD2" w14:textId="77777777" w:rsidR="00535228" w:rsidRPr="00965E8C" w:rsidRDefault="00535228" w:rsidP="008A2CFE">
            <w:pPr>
              <w:spacing w:after="0"/>
              <w:jc w:val="right"/>
              <w:rPr>
                <w:rFonts w:eastAsia="Times New Roman"/>
                <w:szCs w:val="17"/>
              </w:rPr>
            </w:pPr>
            <w:r w:rsidRPr="00965E8C">
              <w:rPr>
                <w:rFonts w:eastAsia="Times New Roman"/>
                <w:szCs w:val="17"/>
              </w:rPr>
              <w:t>On bail</w:t>
            </w:r>
          </w:p>
        </w:tc>
      </w:tr>
      <w:tr w:rsidR="00535228" w:rsidRPr="00965E8C" w14:paraId="58050D61" w14:textId="77777777" w:rsidTr="008A2CFE">
        <w:trPr>
          <w:trHeight w:val="20"/>
        </w:trPr>
        <w:tc>
          <w:tcPr>
            <w:tcW w:w="2552" w:type="dxa"/>
          </w:tcPr>
          <w:p w14:paraId="78827572" w14:textId="77777777" w:rsidR="00535228" w:rsidRPr="00965E8C" w:rsidRDefault="00535228" w:rsidP="008A2CFE">
            <w:pPr>
              <w:spacing w:after="0"/>
              <w:ind w:left="159" w:hanging="159"/>
              <w:jc w:val="left"/>
              <w:rPr>
                <w:rFonts w:eastAsia="Times New Roman"/>
                <w:szCs w:val="17"/>
              </w:rPr>
            </w:pPr>
            <w:r w:rsidRPr="00965E8C">
              <w:rPr>
                <w:rFonts w:eastAsia="Times New Roman"/>
                <w:szCs w:val="17"/>
              </w:rPr>
              <w:t>Silva, Joel Luis</w:t>
            </w:r>
          </w:p>
        </w:tc>
        <w:tc>
          <w:tcPr>
            <w:tcW w:w="5386" w:type="dxa"/>
          </w:tcPr>
          <w:p w14:paraId="3FE09232" w14:textId="77777777" w:rsidR="00535228" w:rsidRPr="00965E8C" w:rsidRDefault="00535228" w:rsidP="008A2CFE">
            <w:pPr>
              <w:spacing w:after="0"/>
              <w:ind w:left="329" w:hanging="159"/>
              <w:jc w:val="left"/>
              <w:rPr>
                <w:rFonts w:eastAsia="Times New Roman"/>
                <w:szCs w:val="17"/>
              </w:rPr>
            </w:pPr>
            <w:r w:rsidRPr="00965E8C">
              <w:rPr>
                <w:rFonts w:eastAsia="Times New Roman"/>
                <w:szCs w:val="17"/>
              </w:rPr>
              <w:t>Trafficking in a controlled drug</w:t>
            </w:r>
          </w:p>
        </w:tc>
        <w:tc>
          <w:tcPr>
            <w:tcW w:w="992" w:type="dxa"/>
          </w:tcPr>
          <w:p w14:paraId="255564B4" w14:textId="77777777" w:rsidR="00535228" w:rsidRPr="00965E8C" w:rsidRDefault="00535228" w:rsidP="008A2CFE">
            <w:pPr>
              <w:spacing w:after="0"/>
              <w:jc w:val="right"/>
              <w:rPr>
                <w:rFonts w:eastAsia="Times New Roman"/>
                <w:szCs w:val="17"/>
              </w:rPr>
            </w:pPr>
            <w:r w:rsidRPr="00965E8C">
              <w:rPr>
                <w:rFonts w:eastAsia="Times New Roman"/>
                <w:szCs w:val="17"/>
              </w:rPr>
              <w:t>On bail</w:t>
            </w:r>
          </w:p>
        </w:tc>
      </w:tr>
      <w:tr w:rsidR="00535228" w:rsidRPr="00A63702" w14:paraId="2D6FD490" w14:textId="77777777" w:rsidTr="008A2CFE">
        <w:trPr>
          <w:trHeight w:val="20"/>
        </w:trPr>
        <w:tc>
          <w:tcPr>
            <w:tcW w:w="2552" w:type="dxa"/>
          </w:tcPr>
          <w:p w14:paraId="54DF20B9" w14:textId="77777777" w:rsidR="00535228" w:rsidRPr="00A63702" w:rsidRDefault="00535228" w:rsidP="008A2CFE">
            <w:pPr>
              <w:spacing w:after="0"/>
              <w:ind w:left="159" w:hanging="159"/>
              <w:jc w:val="left"/>
              <w:rPr>
                <w:rFonts w:eastAsia="Times New Roman"/>
                <w:szCs w:val="17"/>
              </w:rPr>
            </w:pPr>
            <w:proofErr w:type="spellStart"/>
            <w:r w:rsidRPr="00A63702">
              <w:rPr>
                <w:rFonts w:eastAsia="Times New Roman"/>
                <w:szCs w:val="17"/>
              </w:rPr>
              <w:t>Simic</w:t>
            </w:r>
            <w:proofErr w:type="spellEnd"/>
            <w:r w:rsidRPr="00A63702">
              <w:rPr>
                <w:rFonts w:eastAsia="Times New Roman"/>
                <w:szCs w:val="17"/>
              </w:rPr>
              <w:t>, Andre</w:t>
            </w:r>
          </w:p>
        </w:tc>
        <w:tc>
          <w:tcPr>
            <w:tcW w:w="5386" w:type="dxa"/>
          </w:tcPr>
          <w:p w14:paraId="0EF734EC" w14:textId="77777777" w:rsidR="00535228" w:rsidRPr="00A63702" w:rsidRDefault="00535228" w:rsidP="008A2CFE">
            <w:pPr>
              <w:spacing w:after="0"/>
              <w:ind w:left="329" w:hanging="159"/>
              <w:jc w:val="left"/>
              <w:rPr>
                <w:rFonts w:eastAsia="Times New Roman"/>
                <w:szCs w:val="17"/>
              </w:rPr>
            </w:pPr>
            <w:r w:rsidRPr="00A63702">
              <w:rPr>
                <w:rFonts w:eastAsia="Times New Roman"/>
                <w:szCs w:val="17"/>
              </w:rPr>
              <w:t>Maintaining an unlawful sexual relationship with a child</w:t>
            </w:r>
          </w:p>
        </w:tc>
        <w:tc>
          <w:tcPr>
            <w:tcW w:w="992" w:type="dxa"/>
          </w:tcPr>
          <w:p w14:paraId="3CB601CC" w14:textId="77777777" w:rsidR="00535228" w:rsidRPr="00A63702" w:rsidRDefault="00535228" w:rsidP="008A2CFE">
            <w:pPr>
              <w:spacing w:after="0"/>
              <w:jc w:val="right"/>
              <w:rPr>
                <w:rFonts w:eastAsia="Times New Roman"/>
                <w:szCs w:val="17"/>
              </w:rPr>
            </w:pPr>
            <w:r w:rsidRPr="00A63702">
              <w:rPr>
                <w:rFonts w:eastAsia="Times New Roman"/>
                <w:szCs w:val="17"/>
              </w:rPr>
              <w:t>On bail</w:t>
            </w:r>
          </w:p>
        </w:tc>
      </w:tr>
      <w:tr w:rsidR="00535228" w:rsidRPr="00A63702" w14:paraId="15B3885B" w14:textId="77777777" w:rsidTr="008A2CFE">
        <w:trPr>
          <w:trHeight w:val="20"/>
        </w:trPr>
        <w:tc>
          <w:tcPr>
            <w:tcW w:w="2552" w:type="dxa"/>
          </w:tcPr>
          <w:p w14:paraId="363A6FE8" w14:textId="77777777" w:rsidR="00535228" w:rsidRPr="00A63702" w:rsidRDefault="00535228" w:rsidP="008A2CFE">
            <w:pPr>
              <w:spacing w:after="0"/>
              <w:ind w:left="159" w:hanging="159"/>
              <w:jc w:val="left"/>
              <w:rPr>
                <w:rFonts w:eastAsia="Times New Roman"/>
                <w:szCs w:val="17"/>
              </w:rPr>
            </w:pPr>
            <w:r w:rsidRPr="00A63702">
              <w:rPr>
                <w:rFonts w:eastAsia="Times New Roman"/>
                <w:szCs w:val="17"/>
              </w:rPr>
              <w:t>Simmons, Francis Louis</w:t>
            </w:r>
          </w:p>
        </w:tc>
        <w:tc>
          <w:tcPr>
            <w:tcW w:w="5386" w:type="dxa"/>
          </w:tcPr>
          <w:p w14:paraId="7AE3D7B7" w14:textId="77777777" w:rsidR="00535228" w:rsidRPr="00A63702" w:rsidRDefault="00535228" w:rsidP="008A2CFE">
            <w:pPr>
              <w:spacing w:after="0"/>
              <w:ind w:left="329" w:hanging="159"/>
              <w:jc w:val="left"/>
              <w:rPr>
                <w:rFonts w:eastAsia="Times New Roman"/>
                <w:szCs w:val="17"/>
              </w:rPr>
            </w:pPr>
            <w:r w:rsidRPr="00A63702">
              <w:rPr>
                <w:rFonts w:eastAsia="Times New Roman"/>
                <w:szCs w:val="17"/>
              </w:rPr>
              <w:t>Persistent exploitation of a child</w:t>
            </w:r>
          </w:p>
        </w:tc>
        <w:tc>
          <w:tcPr>
            <w:tcW w:w="992" w:type="dxa"/>
          </w:tcPr>
          <w:p w14:paraId="11D78FC7" w14:textId="77777777" w:rsidR="00535228" w:rsidRPr="00A63702" w:rsidRDefault="00535228" w:rsidP="008A2CFE">
            <w:pPr>
              <w:spacing w:after="0"/>
              <w:jc w:val="right"/>
              <w:rPr>
                <w:rFonts w:eastAsia="Times New Roman"/>
                <w:szCs w:val="17"/>
              </w:rPr>
            </w:pPr>
            <w:r w:rsidRPr="00A63702">
              <w:rPr>
                <w:rFonts w:eastAsia="Times New Roman"/>
                <w:szCs w:val="17"/>
              </w:rPr>
              <w:t>On bail</w:t>
            </w:r>
          </w:p>
        </w:tc>
      </w:tr>
      <w:tr w:rsidR="00535228" w:rsidRPr="00A63702" w14:paraId="63402747" w14:textId="77777777" w:rsidTr="008A2CFE">
        <w:trPr>
          <w:trHeight w:val="20"/>
        </w:trPr>
        <w:tc>
          <w:tcPr>
            <w:tcW w:w="2552" w:type="dxa"/>
          </w:tcPr>
          <w:p w14:paraId="2382D457" w14:textId="77777777" w:rsidR="00535228" w:rsidRPr="00A63702" w:rsidRDefault="00535228" w:rsidP="008A2CFE">
            <w:pPr>
              <w:spacing w:after="0"/>
              <w:ind w:left="159" w:hanging="159"/>
              <w:jc w:val="left"/>
              <w:rPr>
                <w:rFonts w:eastAsia="Times New Roman"/>
                <w:szCs w:val="17"/>
              </w:rPr>
            </w:pPr>
            <w:r w:rsidRPr="00A63702">
              <w:rPr>
                <w:rFonts w:eastAsia="Times New Roman"/>
                <w:szCs w:val="17"/>
              </w:rPr>
              <w:t>Smith, Shane Andrew</w:t>
            </w:r>
          </w:p>
        </w:tc>
        <w:tc>
          <w:tcPr>
            <w:tcW w:w="5386" w:type="dxa"/>
          </w:tcPr>
          <w:p w14:paraId="6D18D9CE" w14:textId="77777777" w:rsidR="00535228" w:rsidRPr="00A63702" w:rsidRDefault="00535228" w:rsidP="008A2CFE">
            <w:pPr>
              <w:spacing w:after="0"/>
              <w:ind w:left="329" w:hanging="159"/>
              <w:jc w:val="left"/>
              <w:rPr>
                <w:rFonts w:eastAsia="Times New Roman"/>
                <w:szCs w:val="17"/>
              </w:rPr>
            </w:pPr>
            <w:r w:rsidRPr="00A63702">
              <w:rPr>
                <w:rFonts w:eastAsia="Times New Roman"/>
                <w:szCs w:val="17"/>
              </w:rPr>
              <w:t>Aggravated indecent assault (2)</w:t>
            </w:r>
          </w:p>
        </w:tc>
        <w:tc>
          <w:tcPr>
            <w:tcW w:w="992" w:type="dxa"/>
          </w:tcPr>
          <w:p w14:paraId="6D68A99F" w14:textId="77777777" w:rsidR="00535228" w:rsidRPr="00A63702" w:rsidRDefault="00535228" w:rsidP="008A2CFE">
            <w:pPr>
              <w:spacing w:after="0"/>
              <w:jc w:val="right"/>
              <w:rPr>
                <w:rFonts w:eastAsia="Times New Roman"/>
                <w:szCs w:val="17"/>
              </w:rPr>
            </w:pPr>
            <w:r w:rsidRPr="00A63702">
              <w:rPr>
                <w:rFonts w:eastAsia="Times New Roman"/>
                <w:szCs w:val="17"/>
              </w:rPr>
              <w:t>On bail</w:t>
            </w:r>
          </w:p>
        </w:tc>
      </w:tr>
      <w:tr w:rsidR="00535228" w:rsidRPr="00A63702" w14:paraId="2813F679" w14:textId="77777777" w:rsidTr="008A2CFE">
        <w:trPr>
          <w:trHeight w:val="20"/>
        </w:trPr>
        <w:tc>
          <w:tcPr>
            <w:tcW w:w="2552" w:type="dxa"/>
          </w:tcPr>
          <w:p w14:paraId="2F2FCC00" w14:textId="77777777" w:rsidR="00535228" w:rsidRPr="00A63702" w:rsidRDefault="00535228" w:rsidP="008A2CFE">
            <w:pPr>
              <w:spacing w:after="0"/>
              <w:ind w:left="159" w:hanging="159"/>
              <w:jc w:val="left"/>
              <w:rPr>
                <w:rFonts w:eastAsia="Times New Roman"/>
                <w:szCs w:val="17"/>
              </w:rPr>
            </w:pPr>
            <w:r>
              <w:rPr>
                <w:rFonts w:eastAsia="Times New Roman"/>
                <w:szCs w:val="17"/>
              </w:rPr>
              <w:t>Spargo, Dwayne Kenneth</w:t>
            </w:r>
          </w:p>
        </w:tc>
        <w:tc>
          <w:tcPr>
            <w:tcW w:w="5386" w:type="dxa"/>
          </w:tcPr>
          <w:p w14:paraId="57B1E37B" w14:textId="77777777" w:rsidR="00535228" w:rsidRPr="00A63702" w:rsidRDefault="00535228" w:rsidP="008A2CFE">
            <w:pPr>
              <w:spacing w:after="0"/>
              <w:ind w:left="329" w:hanging="159"/>
              <w:jc w:val="left"/>
              <w:rPr>
                <w:rFonts w:eastAsia="Times New Roman"/>
                <w:szCs w:val="17"/>
              </w:rPr>
            </w:pPr>
            <w:r>
              <w:rPr>
                <w:rFonts w:eastAsia="Times New Roman"/>
                <w:szCs w:val="17"/>
              </w:rPr>
              <w:t>Aggravated indecent assault (2)</w:t>
            </w:r>
          </w:p>
        </w:tc>
        <w:tc>
          <w:tcPr>
            <w:tcW w:w="992" w:type="dxa"/>
          </w:tcPr>
          <w:p w14:paraId="5E70CA76" w14:textId="77777777" w:rsidR="00535228" w:rsidRPr="00A63702" w:rsidRDefault="00535228" w:rsidP="008A2CFE">
            <w:pPr>
              <w:spacing w:after="0"/>
              <w:jc w:val="right"/>
              <w:rPr>
                <w:rFonts w:eastAsia="Times New Roman"/>
                <w:szCs w:val="17"/>
              </w:rPr>
            </w:pPr>
            <w:r>
              <w:rPr>
                <w:rFonts w:eastAsia="Times New Roman"/>
                <w:szCs w:val="17"/>
              </w:rPr>
              <w:t>In gaol</w:t>
            </w:r>
          </w:p>
        </w:tc>
      </w:tr>
      <w:tr w:rsidR="00535228" w:rsidRPr="00A63702" w14:paraId="15C9D467" w14:textId="77777777" w:rsidTr="008A2CFE">
        <w:trPr>
          <w:trHeight w:val="20"/>
        </w:trPr>
        <w:tc>
          <w:tcPr>
            <w:tcW w:w="2552" w:type="dxa"/>
          </w:tcPr>
          <w:p w14:paraId="20E33F20" w14:textId="77777777" w:rsidR="00535228" w:rsidRPr="00A63702" w:rsidRDefault="00535228" w:rsidP="008A2CFE">
            <w:pPr>
              <w:spacing w:after="0"/>
              <w:ind w:left="159" w:hanging="159"/>
              <w:jc w:val="left"/>
              <w:rPr>
                <w:rFonts w:eastAsia="Times New Roman"/>
                <w:szCs w:val="17"/>
              </w:rPr>
            </w:pPr>
            <w:r>
              <w:rPr>
                <w:rFonts w:eastAsia="Times New Roman"/>
                <w:szCs w:val="17"/>
              </w:rPr>
              <w:t>Spargo, Dwayne Kenneth</w:t>
            </w:r>
          </w:p>
        </w:tc>
        <w:tc>
          <w:tcPr>
            <w:tcW w:w="5386" w:type="dxa"/>
          </w:tcPr>
          <w:p w14:paraId="48F966D2" w14:textId="77777777" w:rsidR="00535228" w:rsidRPr="00A63702" w:rsidRDefault="00535228" w:rsidP="008A2CFE">
            <w:pPr>
              <w:spacing w:after="0"/>
              <w:ind w:left="329" w:hanging="159"/>
              <w:jc w:val="left"/>
              <w:rPr>
                <w:rFonts w:eastAsia="Times New Roman"/>
                <w:szCs w:val="17"/>
              </w:rPr>
            </w:pPr>
            <w:r>
              <w:rPr>
                <w:rFonts w:eastAsia="Times New Roman"/>
                <w:szCs w:val="17"/>
              </w:rPr>
              <w:t>Procure Child for Sexual activity</w:t>
            </w:r>
          </w:p>
        </w:tc>
        <w:tc>
          <w:tcPr>
            <w:tcW w:w="992" w:type="dxa"/>
          </w:tcPr>
          <w:p w14:paraId="22EA68F9" w14:textId="77777777" w:rsidR="00535228" w:rsidRPr="00A63702" w:rsidRDefault="00535228" w:rsidP="008A2CFE">
            <w:pPr>
              <w:spacing w:after="0"/>
              <w:jc w:val="right"/>
              <w:rPr>
                <w:rFonts w:eastAsia="Times New Roman"/>
                <w:szCs w:val="17"/>
              </w:rPr>
            </w:pPr>
            <w:r>
              <w:rPr>
                <w:rFonts w:eastAsia="Times New Roman"/>
                <w:szCs w:val="17"/>
              </w:rPr>
              <w:t>In gaol</w:t>
            </w:r>
          </w:p>
        </w:tc>
      </w:tr>
      <w:tr w:rsidR="00535228" w:rsidRPr="00A63702" w14:paraId="6585C654" w14:textId="77777777" w:rsidTr="008A2CFE">
        <w:trPr>
          <w:trHeight w:val="20"/>
        </w:trPr>
        <w:tc>
          <w:tcPr>
            <w:tcW w:w="2552" w:type="dxa"/>
          </w:tcPr>
          <w:p w14:paraId="7AE632E1" w14:textId="77777777" w:rsidR="00535228" w:rsidRPr="00A63702" w:rsidRDefault="00535228" w:rsidP="008A2CFE">
            <w:pPr>
              <w:spacing w:after="0"/>
              <w:ind w:left="159" w:hanging="159"/>
              <w:jc w:val="left"/>
              <w:rPr>
                <w:rFonts w:eastAsia="Times New Roman"/>
                <w:szCs w:val="17"/>
              </w:rPr>
            </w:pPr>
            <w:proofErr w:type="spellStart"/>
            <w:r>
              <w:rPr>
                <w:rFonts w:eastAsia="Times New Roman"/>
                <w:szCs w:val="17"/>
              </w:rPr>
              <w:t>Spirat</w:t>
            </w:r>
            <w:proofErr w:type="spellEnd"/>
            <w:r>
              <w:rPr>
                <w:rFonts w:eastAsia="Times New Roman"/>
                <w:szCs w:val="17"/>
              </w:rPr>
              <w:t>, Nicholas Richard</w:t>
            </w:r>
          </w:p>
        </w:tc>
        <w:tc>
          <w:tcPr>
            <w:tcW w:w="5386" w:type="dxa"/>
          </w:tcPr>
          <w:p w14:paraId="6C3ADC2B" w14:textId="77777777" w:rsidR="00535228" w:rsidRPr="00A63702" w:rsidRDefault="00535228" w:rsidP="008A2CFE">
            <w:pPr>
              <w:spacing w:after="0"/>
              <w:ind w:left="329" w:hanging="159"/>
              <w:jc w:val="left"/>
              <w:rPr>
                <w:rFonts w:eastAsia="Times New Roman"/>
                <w:szCs w:val="17"/>
              </w:rPr>
            </w:pPr>
            <w:r>
              <w:rPr>
                <w:rFonts w:eastAsia="Times New Roman"/>
                <w:szCs w:val="17"/>
              </w:rPr>
              <w:t>Communicate to make child amenable to sexual activity; Aggravated communicate to make child amenable to sexual activity; Possess child exploitation material (3); Aggravated possess child exploitation material</w:t>
            </w:r>
          </w:p>
        </w:tc>
        <w:tc>
          <w:tcPr>
            <w:tcW w:w="992" w:type="dxa"/>
          </w:tcPr>
          <w:p w14:paraId="291D5655" w14:textId="77777777" w:rsidR="00535228" w:rsidRPr="00A63702" w:rsidRDefault="00535228" w:rsidP="008A2CFE">
            <w:pPr>
              <w:spacing w:after="0"/>
              <w:jc w:val="right"/>
              <w:rPr>
                <w:rFonts w:eastAsia="Times New Roman"/>
                <w:szCs w:val="17"/>
              </w:rPr>
            </w:pPr>
            <w:r>
              <w:rPr>
                <w:rFonts w:eastAsia="Times New Roman"/>
                <w:szCs w:val="17"/>
              </w:rPr>
              <w:t>On bail</w:t>
            </w:r>
          </w:p>
        </w:tc>
      </w:tr>
      <w:tr w:rsidR="00535228" w:rsidRPr="001A7560" w14:paraId="22D6D550" w14:textId="77777777" w:rsidTr="008A2CFE">
        <w:trPr>
          <w:trHeight w:val="20"/>
        </w:trPr>
        <w:tc>
          <w:tcPr>
            <w:tcW w:w="2552" w:type="dxa"/>
          </w:tcPr>
          <w:p w14:paraId="58168158" w14:textId="77777777" w:rsidR="00535228" w:rsidRPr="001A7560" w:rsidRDefault="00535228" w:rsidP="008A2CFE">
            <w:pPr>
              <w:spacing w:after="0"/>
              <w:ind w:left="159" w:hanging="159"/>
              <w:jc w:val="left"/>
              <w:rPr>
                <w:rFonts w:eastAsia="Times New Roman"/>
                <w:szCs w:val="17"/>
              </w:rPr>
            </w:pPr>
            <w:r w:rsidRPr="001A7560">
              <w:rPr>
                <w:rFonts w:eastAsia="Times New Roman"/>
                <w:szCs w:val="17"/>
              </w:rPr>
              <w:t>Wardle, Nicholas James</w:t>
            </w:r>
          </w:p>
          <w:p w14:paraId="726CFE55" w14:textId="77777777" w:rsidR="00535228" w:rsidRPr="001A7560" w:rsidRDefault="00535228" w:rsidP="008A2CFE">
            <w:pPr>
              <w:spacing w:after="0"/>
              <w:ind w:left="159" w:hanging="159"/>
              <w:jc w:val="left"/>
              <w:rPr>
                <w:rFonts w:eastAsia="Times New Roman"/>
                <w:szCs w:val="17"/>
              </w:rPr>
            </w:pPr>
            <w:r w:rsidRPr="001A7560">
              <w:rPr>
                <w:rFonts w:eastAsia="Times New Roman"/>
                <w:szCs w:val="17"/>
              </w:rPr>
              <w:t>Allsopp, Dean David</w:t>
            </w:r>
          </w:p>
        </w:tc>
        <w:tc>
          <w:tcPr>
            <w:tcW w:w="5386" w:type="dxa"/>
          </w:tcPr>
          <w:p w14:paraId="5A65FC43" w14:textId="77777777" w:rsidR="00535228" w:rsidRPr="001A7560" w:rsidRDefault="00535228" w:rsidP="008A2CFE">
            <w:pPr>
              <w:spacing w:after="0"/>
              <w:ind w:left="329" w:hanging="159"/>
              <w:jc w:val="left"/>
              <w:rPr>
                <w:rFonts w:eastAsia="Times New Roman"/>
                <w:szCs w:val="17"/>
              </w:rPr>
            </w:pPr>
            <w:r w:rsidRPr="001A7560">
              <w:rPr>
                <w:rFonts w:eastAsia="Times New Roman"/>
                <w:szCs w:val="17"/>
              </w:rPr>
              <w:t>Trafficking in a controlled drug; Deliver, introduce, have possession of controlled drug in a correctional institution</w:t>
            </w:r>
          </w:p>
        </w:tc>
        <w:tc>
          <w:tcPr>
            <w:tcW w:w="992" w:type="dxa"/>
          </w:tcPr>
          <w:p w14:paraId="158B7A13" w14:textId="77777777" w:rsidR="00535228" w:rsidRPr="001A7560" w:rsidRDefault="00535228" w:rsidP="008A2CFE">
            <w:pPr>
              <w:spacing w:after="0"/>
              <w:jc w:val="right"/>
              <w:rPr>
                <w:rFonts w:eastAsia="Times New Roman"/>
                <w:szCs w:val="17"/>
              </w:rPr>
            </w:pPr>
            <w:r w:rsidRPr="001A7560">
              <w:rPr>
                <w:rFonts w:eastAsia="Times New Roman"/>
                <w:szCs w:val="17"/>
              </w:rPr>
              <w:t xml:space="preserve">In gaol       </w:t>
            </w:r>
            <w:proofErr w:type="gramStart"/>
            <w:r w:rsidRPr="001A7560">
              <w:rPr>
                <w:rFonts w:eastAsia="Times New Roman"/>
                <w:szCs w:val="17"/>
              </w:rPr>
              <w:t>On</w:t>
            </w:r>
            <w:proofErr w:type="gramEnd"/>
            <w:r w:rsidRPr="001A7560">
              <w:rPr>
                <w:rFonts w:eastAsia="Times New Roman"/>
                <w:szCs w:val="17"/>
              </w:rPr>
              <w:t xml:space="preserve"> bail</w:t>
            </w:r>
          </w:p>
        </w:tc>
      </w:tr>
      <w:tr w:rsidR="00535228" w:rsidRPr="001A7560" w14:paraId="77D3173D" w14:textId="77777777" w:rsidTr="008A2CFE">
        <w:trPr>
          <w:trHeight w:val="20"/>
        </w:trPr>
        <w:tc>
          <w:tcPr>
            <w:tcW w:w="2552" w:type="dxa"/>
          </w:tcPr>
          <w:p w14:paraId="26C2308F" w14:textId="77777777" w:rsidR="00535228" w:rsidRPr="001A7560" w:rsidRDefault="00535228" w:rsidP="008A2CFE">
            <w:pPr>
              <w:spacing w:after="0"/>
              <w:ind w:left="159" w:hanging="159"/>
              <w:jc w:val="left"/>
              <w:rPr>
                <w:rFonts w:eastAsia="Times New Roman"/>
                <w:szCs w:val="17"/>
              </w:rPr>
            </w:pPr>
            <w:r w:rsidRPr="001A7560">
              <w:rPr>
                <w:rFonts w:eastAsia="Times New Roman"/>
                <w:szCs w:val="17"/>
              </w:rPr>
              <w:t>W, D A</w:t>
            </w:r>
          </w:p>
        </w:tc>
        <w:tc>
          <w:tcPr>
            <w:tcW w:w="5386" w:type="dxa"/>
          </w:tcPr>
          <w:p w14:paraId="02CDB745" w14:textId="77777777" w:rsidR="00535228" w:rsidRPr="001A7560" w:rsidRDefault="00535228" w:rsidP="008A2CFE">
            <w:pPr>
              <w:spacing w:after="0"/>
              <w:ind w:left="329" w:hanging="159"/>
              <w:jc w:val="left"/>
              <w:rPr>
                <w:rFonts w:eastAsia="Times New Roman"/>
                <w:szCs w:val="17"/>
              </w:rPr>
            </w:pPr>
            <w:r w:rsidRPr="001A7560">
              <w:rPr>
                <w:rFonts w:eastAsia="Times New Roman"/>
                <w:szCs w:val="17"/>
              </w:rPr>
              <w:t>Maintaining an unlawful sexual relationship with a child</w:t>
            </w:r>
          </w:p>
        </w:tc>
        <w:tc>
          <w:tcPr>
            <w:tcW w:w="992" w:type="dxa"/>
          </w:tcPr>
          <w:p w14:paraId="28FC72F6" w14:textId="77777777" w:rsidR="00535228" w:rsidRPr="001A7560" w:rsidRDefault="00535228" w:rsidP="008A2CFE">
            <w:pPr>
              <w:spacing w:after="0"/>
              <w:jc w:val="right"/>
              <w:rPr>
                <w:rFonts w:eastAsia="Times New Roman"/>
                <w:szCs w:val="17"/>
              </w:rPr>
            </w:pPr>
            <w:r w:rsidRPr="001A7560">
              <w:rPr>
                <w:rFonts w:eastAsia="Times New Roman"/>
                <w:szCs w:val="17"/>
              </w:rPr>
              <w:t>In gaol</w:t>
            </w:r>
          </w:p>
        </w:tc>
      </w:tr>
      <w:tr w:rsidR="00535228" w:rsidRPr="001A7560" w14:paraId="2225E803" w14:textId="77777777" w:rsidTr="008A2CFE">
        <w:trPr>
          <w:trHeight w:val="20"/>
        </w:trPr>
        <w:tc>
          <w:tcPr>
            <w:tcW w:w="2552" w:type="dxa"/>
          </w:tcPr>
          <w:p w14:paraId="782F8820" w14:textId="77777777" w:rsidR="00535228" w:rsidRPr="001A7560" w:rsidRDefault="00535228" w:rsidP="008A2CFE">
            <w:pPr>
              <w:spacing w:after="0"/>
              <w:ind w:left="159" w:hanging="159"/>
              <w:jc w:val="left"/>
              <w:rPr>
                <w:rFonts w:eastAsia="Times New Roman"/>
                <w:szCs w:val="17"/>
              </w:rPr>
            </w:pPr>
            <w:proofErr w:type="spellStart"/>
            <w:r w:rsidRPr="001A7560">
              <w:rPr>
                <w:rFonts w:eastAsia="Times New Roman"/>
                <w:szCs w:val="17"/>
              </w:rPr>
              <w:t>Waye</w:t>
            </w:r>
            <w:proofErr w:type="spellEnd"/>
            <w:r w:rsidRPr="001A7560">
              <w:rPr>
                <w:rFonts w:eastAsia="Times New Roman"/>
                <w:szCs w:val="17"/>
              </w:rPr>
              <w:t>, Douglas Matthew</w:t>
            </w:r>
          </w:p>
        </w:tc>
        <w:tc>
          <w:tcPr>
            <w:tcW w:w="5386" w:type="dxa"/>
          </w:tcPr>
          <w:p w14:paraId="52863553" w14:textId="77777777" w:rsidR="00535228" w:rsidRPr="001A7560" w:rsidRDefault="00535228" w:rsidP="008A2CFE">
            <w:pPr>
              <w:spacing w:after="0"/>
              <w:ind w:left="329" w:hanging="159"/>
              <w:jc w:val="left"/>
              <w:rPr>
                <w:rFonts w:eastAsia="Times New Roman"/>
                <w:szCs w:val="17"/>
              </w:rPr>
            </w:pPr>
            <w:r w:rsidRPr="001A7560">
              <w:rPr>
                <w:rFonts w:eastAsia="Times New Roman"/>
                <w:szCs w:val="17"/>
              </w:rPr>
              <w:t>Indecent assault; Rape (2)</w:t>
            </w:r>
          </w:p>
        </w:tc>
        <w:tc>
          <w:tcPr>
            <w:tcW w:w="992" w:type="dxa"/>
          </w:tcPr>
          <w:p w14:paraId="01B89B2E" w14:textId="77777777" w:rsidR="00535228" w:rsidRPr="001A7560" w:rsidRDefault="00535228" w:rsidP="008A2CFE">
            <w:pPr>
              <w:spacing w:after="0"/>
              <w:jc w:val="right"/>
              <w:rPr>
                <w:rFonts w:eastAsia="Times New Roman"/>
                <w:szCs w:val="17"/>
              </w:rPr>
            </w:pPr>
            <w:r w:rsidRPr="001A7560">
              <w:rPr>
                <w:rFonts w:eastAsia="Times New Roman"/>
                <w:szCs w:val="17"/>
              </w:rPr>
              <w:t>On bail</w:t>
            </w:r>
          </w:p>
        </w:tc>
      </w:tr>
      <w:tr w:rsidR="00535228" w:rsidRPr="001A7560" w14:paraId="46A49A61" w14:textId="77777777" w:rsidTr="008A2CFE">
        <w:trPr>
          <w:trHeight w:val="20"/>
        </w:trPr>
        <w:tc>
          <w:tcPr>
            <w:tcW w:w="2552" w:type="dxa"/>
          </w:tcPr>
          <w:p w14:paraId="23428CB1" w14:textId="77777777" w:rsidR="00535228" w:rsidRPr="001A7560" w:rsidRDefault="00535228" w:rsidP="008A2CFE">
            <w:pPr>
              <w:spacing w:after="0"/>
              <w:ind w:left="159" w:hanging="159"/>
              <w:jc w:val="left"/>
              <w:rPr>
                <w:rFonts w:eastAsia="Times New Roman"/>
                <w:szCs w:val="17"/>
              </w:rPr>
            </w:pPr>
            <w:r w:rsidRPr="001A7560">
              <w:rPr>
                <w:rFonts w:eastAsia="Times New Roman"/>
                <w:szCs w:val="17"/>
              </w:rPr>
              <w:t>West, Christopher John</w:t>
            </w:r>
          </w:p>
        </w:tc>
        <w:tc>
          <w:tcPr>
            <w:tcW w:w="5386" w:type="dxa"/>
          </w:tcPr>
          <w:p w14:paraId="4B1C255C" w14:textId="77777777" w:rsidR="00535228" w:rsidRPr="001A7560" w:rsidRDefault="00535228" w:rsidP="008A2CFE">
            <w:pPr>
              <w:spacing w:after="0"/>
              <w:ind w:left="329" w:hanging="159"/>
              <w:jc w:val="left"/>
              <w:rPr>
                <w:rFonts w:eastAsia="Times New Roman"/>
                <w:szCs w:val="17"/>
              </w:rPr>
            </w:pPr>
            <w:r w:rsidRPr="001A7560">
              <w:rPr>
                <w:rFonts w:eastAsia="Times New Roman"/>
                <w:szCs w:val="17"/>
              </w:rPr>
              <w:t>Sell a controlled drug</w:t>
            </w:r>
          </w:p>
        </w:tc>
        <w:tc>
          <w:tcPr>
            <w:tcW w:w="992" w:type="dxa"/>
          </w:tcPr>
          <w:p w14:paraId="11D22A11" w14:textId="77777777" w:rsidR="00535228" w:rsidRPr="001A7560" w:rsidRDefault="00535228" w:rsidP="008A2CFE">
            <w:pPr>
              <w:spacing w:after="0"/>
              <w:jc w:val="right"/>
              <w:rPr>
                <w:rFonts w:eastAsia="Times New Roman"/>
                <w:szCs w:val="17"/>
              </w:rPr>
            </w:pPr>
            <w:r w:rsidRPr="001A7560">
              <w:rPr>
                <w:rFonts w:eastAsia="Times New Roman"/>
                <w:szCs w:val="17"/>
              </w:rPr>
              <w:t>On bail</w:t>
            </w:r>
          </w:p>
        </w:tc>
      </w:tr>
      <w:tr w:rsidR="00535228" w:rsidRPr="001A7560" w14:paraId="3881F8CF" w14:textId="77777777" w:rsidTr="008A2CFE">
        <w:trPr>
          <w:trHeight w:val="20"/>
        </w:trPr>
        <w:tc>
          <w:tcPr>
            <w:tcW w:w="2552" w:type="dxa"/>
          </w:tcPr>
          <w:p w14:paraId="33C34AAA" w14:textId="77777777" w:rsidR="00535228" w:rsidRPr="001A7560" w:rsidRDefault="00535228" w:rsidP="008A2CFE">
            <w:pPr>
              <w:spacing w:after="0"/>
              <w:ind w:left="159" w:hanging="159"/>
              <w:jc w:val="left"/>
              <w:rPr>
                <w:rFonts w:eastAsia="Times New Roman"/>
                <w:szCs w:val="17"/>
              </w:rPr>
            </w:pPr>
            <w:r w:rsidRPr="001A7560">
              <w:rPr>
                <w:rFonts w:eastAsia="Times New Roman"/>
                <w:szCs w:val="17"/>
              </w:rPr>
              <w:t>Willis, Jason Thomas</w:t>
            </w:r>
          </w:p>
        </w:tc>
        <w:tc>
          <w:tcPr>
            <w:tcW w:w="5386" w:type="dxa"/>
          </w:tcPr>
          <w:p w14:paraId="661423E9" w14:textId="77777777" w:rsidR="00535228" w:rsidRPr="001A7560" w:rsidRDefault="00535228" w:rsidP="008A2CFE">
            <w:pPr>
              <w:spacing w:after="0"/>
              <w:ind w:left="329" w:hanging="159"/>
              <w:jc w:val="left"/>
              <w:rPr>
                <w:rFonts w:eastAsia="Times New Roman"/>
                <w:szCs w:val="17"/>
              </w:rPr>
            </w:pPr>
            <w:r w:rsidRPr="001A7560">
              <w:rPr>
                <w:rFonts w:eastAsia="Times New Roman"/>
                <w:szCs w:val="17"/>
              </w:rPr>
              <w:t>Strangulation; Aggravated assault causing harm</w:t>
            </w:r>
          </w:p>
        </w:tc>
        <w:tc>
          <w:tcPr>
            <w:tcW w:w="992" w:type="dxa"/>
          </w:tcPr>
          <w:p w14:paraId="2DB29EC7" w14:textId="77777777" w:rsidR="00535228" w:rsidRPr="001A7560" w:rsidRDefault="00535228" w:rsidP="008A2CFE">
            <w:pPr>
              <w:spacing w:after="0"/>
              <w:jc w:val="right"/>
              <w:rPr>
                <w:rFonts w:eastAsia="Times New Roman"/>
                <w:szCs w:val="17"/>
              </w:rPr>
            </w:pPr>
            <w:r w:rsidRPr="001A7560">
              <w:rPr>
                <w:rFonts w:eastAsia="Times New Roman"/>
                <w:szCs w:val="17"/>
              </w:rPr>
              <w:t>In gaol</w:t>
            </w:r>
          </w:p>
        </w:tc>
      </w:tr>
      <w:tr w:rsidR="00535228" w:rsidRPr="001A7560" w14:paraId="5CB74F9B" w14:textId="77777777" w:rsidTr="008A2CFE">
        <w:trPr>
          <w:trHeight w:val="20"/>
        </w:trPr>
        <w:tc>
          <w:tcPr>
            <w:tcW w:w="2552" w:type="dxa"/>
          </w:tcPr>
          <w:p w14:paraId="6D32DFBC" w14:textId="77777777" w:rsidR="00535228" w:rsidRPr="001A7560" w:rsidRDefault="00535228" w:rsidP="008A2CFE">
            <w:pPr>
              <w:spacing w:after="0"/>
              <w:ind w:left="159" w:hanging="159"/>
              <w:jc w:val="left"/>
              <w:rPr>
                <w:rFonts w:eastAsia="Times New Roman"/>
                <w:szCs w:val="17"/>
              </w:rPr>
            </w:pPr>
            <w:r w:rsidRPr="001A7560">
              <w:rPr>
                <w:rFonts w:eastAsia="Times New Roman"/>
                <w:szCs w:val="17"/>
              </w:rPr>
              <w:t xml:space="preserve">Willis, Jason Thomas </w:t>
            </w:r>
          </w:p>
        </w:tc>
        <w:tc>
          <w:tcPr>
            <w:tcW w:w="5386" w:type="dxa"/>
          </w:tcPr>
          <w:p w14:paraId="53BE1486" w14:textId="77777777" w:rsidR="00535228" w:rsidRPr="001A7560" w:rsidRDefault="00535228" w:rsidP="008A2CFE">
            <w:pPr>
              <w:spacing w:after="0"/>
              <w:ind w:left="329" w:hanging="159"/>
              <w:jc w:val="left"/>
              <w:rPr>
                <w:rFonts w:eastAsia="Times New Roman"/>
                <w:szCs w:val="17"/>
              </w:rPr>
            </w:pPr>
            <w:r w:rsidRPr="001A7560">
              <w:rPr>
                <w:rFonts w:eastAsia="Times New Roman"/>
                <w:szCs w:val="17"/>
              </w:rPr>
              <w:t xml:space="preserve">Aggravated Recklessly causing serious harm </w:t>
            </w:r>
          </w:p>
        </w:tc>
        <w:tc>
          <w:tcPr>
            <w:tcW w:w="992" w:type="dxa"/>
          </w:tcPr>
          <w:p w14:paraId="3E2641CE" w14:textId="77777777" w:rsidR="00535228" w:rsidRPr="001A7560" w:rsidRDefault="00535228" w:rsidP="008A2CFE">
            <w:pPr>
              <w:spacing w:after="0"/>
              <w:jc w:val="right"/>
              <w:rPr>
                <w:rFonts w:eastAsia="Times New Roman"/>
                <w:szCs w:val="17"/>
              </w:rPr>
            </w:pPr>
            <w:r w:rsidRPr="001A7560">
              <w:rPr>
                <w:rFonts w:eastAsia="Times New Roman"/>
                <w:szCs w:val="17"/>
              </w:rPr>
              <w:t xml:space="preserve">In gaol         </w:t>
            </w:r>
          </w:p>
        </w:tc>
      </w:tr>
      <w:tr w:rsidR="00535228" w:rsidRPr="0006553A" w14:paraId="40B5B70C" w14:textId="77777777" w:rsidTr="008A2CFE">
        <w:trPr>
          <w:trHeight w:val="20"/>
        </w:trPr>
        <w:tc>
          <w:tcPr>
            <w:tcW w:w="2552" w:type="dxa"/>
          </w:tcPr>
          <w:p w14:paraId="7F75C9FE" w14:textId="77777777" w:rsidR="00535228" w:rsidRPr="0006553A" w:rsidRDefault="00535228" w:rsidP="008A2CFE">
            <w:pPr>
              <w:spacing w:after="0"/>
              <w:ind w:left="159" w:hanging="159"/>
              <w:jc w:val="left"/>
              <w:rPr>
                <w:rFonts w:eastAsia="Times New Roman"/>
                <w:szCs w:val="17"/>
              </w:rPr>
            </w:pPr>
            <w:proofErr w:type="spellStart"/>
            <w:r w:rsidRPr="0006553A">
              <w:rPr>
                <w:rFonts w:eastAsia="Times New Roman"/>
                <w:szCs w:val="17"/>
              </w:rPr>
              <w:t>Yeend</w:t>
            </w:r>
            <w:proofErr w:type="spellEnd"/>
            <w:r w:rsidRPr="0006553A">
              <w:rPr>
                <w:rFonts w:eastAsia="Times New Roman"/>
                <w:szCs w:val="17"/>
              </w:rPr>
              <w:t xml:space="preserve">, Damien </w:t>
            </w:r>
          </w:p>
        </w:tc>
        <w:tc>
          <w:tcPr>
            <w:tcW w:w="5386" w:type="dxa"/>
          </w:tcPr>
          <w:p w14:paraId="64D3098F" w14:textId="77777777" w:rsidR="00535228" w:rsidRPr="0006553A" w:rsidRDefault="00535228" w:rsidP="008A2CFE">
            <w:pPr>
              <w:spacing w:after="0"/>
              <w:ind w:left="329" w:hanging="159"/>
              <w:jc w:val="left"/>
              <w:rPr>
                <w:rFonts w:eastAsia="Times New Roman"/>
                <w:szCs w:val="17"/>
              </w:rPr>
            </w:pPr>
            <w:r w:rsidRPr="0006553A">
              <w:rPr>
                <w:rFonts w:eastAsia="Times New Roman"/>
                <w:szCs w:val="17"/>
              </w:rPr>
              <w:t>Aggravated recklessly causing harm to another; Aggravated assault that causes harm; Aggravated assault with intent</w:t>
            </w:r>
          </w:p>
        </w:tc>
        <w:tc>
          <w:tcPr>
            <w:tcW w:w="992" w:type="dxa"/>
          </w:tcPr>
          <w:p w14:paraId="0F22AF8F" w14:textId="77777777" w:rsidR="00535228" w:rsidRPr="0006553A" w:rsidRDefault="00535228" w:rsidP="008A2CFE">
            <w:pPr>
              <w:spacing w:after="0"/>
              <w:jc w:val="right"/>
              <w:rPr>
                <w:rFonts w:eastAsia="Times New Roman"/>
                <w:szCs w:val="17"/>
              </w:rPr>
            </w:pPr>
            <w:r w:rsidRPr="0006553A">
              <w:rPr>
                <w:rFonts w:eastAsia="Times New Roman"/>
                <w:szCs w:val="17"/>
              </w:rPr>
              <w:t>In gaol</w:t>
            </w:r>
          </w:p>
        </w:tc>
      </w:tr>
      <w:tr w:rsidR="00535228" w:rsidRPr="0006553A" w14:paraId="7461E899" w14:textId="77777777" w:rsidTr="008A2CFE">
        <w:trPr>
          <w:trHeight w:val="20"/>
        </w:trPr>
        <w:tc>
          <w:tcPr>
            <w:tcW w:w="2552" w:type="dxa"/>
          </w:tcPr>
          <w:p w14:paraId="163C26BF" w14:textId="77777777" w:rsidR="00535228" w:rsidRPr="0006553A" w:rsidRDefault="00535228" w:rsidP="008A2CFE">
            <w:pPr>
              <w:spacing w:after="0"/>
              <w:ind w:left="159" w:hanging="159"/>
              <w:jc w:val="left"/>
              <w:rPr>
                <w:rFonts w:eastAsia="Times New Roman"/>
                <w:szCs w:val="17"/>
              </w:rPr>
            </w:pPr>
            <w:r w:rsidRPr="0006553A">
              <w:rPr>
                <w:rFonts w:eastAsia="Times New Roman"/>
                <w:szCs w:val="17"/>
              </w:rPr>
              <w:t>Young, Mark Gregory</w:t>
            </w:r>
          </w:p>
        </w:tc>
        <w:tc>
          <w:tcPr>
            <w:tcW w:w="5386" w:type="dxa"/>
          </w:tcPr>
          <w:p w14:paraId="1CA729A2" w14:textId="77777777" w:rsidR="00535228" w:rsidRPr="0006553A" w:rsidRDefault="00535228" w:rsidP="008A2CFE">
            <w:pPr>
              <w:spacing w:after="0"/>
              <w:ind w:left="329" w:hanging="159"/>
              <w:jc w:val="left"/>
              <w:rPr>
                <w:rFonts w:eastAsia="Times New Roman"/>
                <w:szCs w:val="17"/>
              </w:rPr>
            </w:pPr>
            <w:r w:rsidRPr="0006553A">
              <w:rPr>
                <w:rFonts w:eastAsia="Times New Roman"/>
                <w:szCs w:val="17"/>
              </w:rPr>
              <w:t xml:space="preserve">Maintaining an unlawful sexual relationship with a child. </w:t>
            </w:r>
          </w:p>
        </w:tc>
        <w:tc>
          <w:tcPr>
            <w:tcW w:w="992" w:type="dxa"/>
          </w:tcPr>
          <w:p w14:paraId="53F4E0D3" w14:textId="77777777" w:rsidR="00535228" w:rsidRPr="0006553A" w:rsidRDefault="00535228" w:rsidP="008A2CFE">
            <w:pPr>
              <w:spacing w:after="0"/>
              <w:jc w:val="right"/>
              <w:rPr>
                <w:rFonts w:eastAsia="Times New Roman"/>
                <w:szCs w:val="17"/>
              </w:rPr>
            </w:pPr>
            <w:r w:rsidRPr="0006553A">
              <w:rPr>
                <w:rFonts w:eastAsia="Times New Roman"/>
                <w:szCs w:val="17"/>
              </w:rPr>
              <w:t xml:space="preserve">On bail         </w:t>
            </w:r>
          </w:p>
        </w:tc>
      </w:tr>
    </w:tbl>
    <w:p w14:paraId="6B252FA3" w14:textId="77777777" w:rsidR="00535228" w:rsidRPr="0006553A" w:rsidRDefault="00535228" w:rsidP="00535228">
      <w:pPr>
        <w:pStyle w:val="GG-body"/>
      </w:pPr>
    </w:p>
    <w:p w14:paraId="0CA17C60" w14:textId="77777777" w:rsidR="00535228" w:rsidRPr="0006553A" w:rsidRDefault="00535228" w:rsidP="00535228">
      <w:pPr>
        <w:pStyle w:val="GG-body"/>
      </w:pPr>
      <w:r w:rsidRPr="0006553A">
        <w:t xml:space="preserve">Prisoners on bail must surrender at 10 am of the day appointed for their respective trials. If they do not appear when called upon their recognizances and those of their bail will be </w:t>
      </w:r>
      <w:proofErr w:type="spellStart"/>
      <w:r w:rsidRPr="0006553A">
        <w:t>estreated</w:t>
      </w:r>
      <w:proofErr w:type="spellEnd"/>
      <w:r w:rsidRPr="0006553A">
        <w:t xml:space="preserve"> and a bench warrant will be issued forthwith.</w:t>
      </w:r>
    </w:p>
    <w:p w14:paraId="2A2D219A" w14:textId="77777777" w:rsidR="00535228" w:rsidRPr="0006553A" w:rsidRDefault="00535228" w:rsidP="00535228">
      <w:pPr>
        <w:pStyle w:val="GG-body"/>
        <w:spacing w:after="0"/>
        <w:jc w:val="center"/>
      </w:pPr>
      <w:r w:rsidRPr="0006553A">
        <w:t>By order of the Court,</w:t>
      </w:r>
    </w:p>
    <w:p w14:paraId="206EE9AA" w14:textId="77777777" w:rsidR="00535228" w:rsidRPr="0006553A" w:rsidRDefault="00535228" w:rsidP="00535228">
      <w:pPr>
        <w:pStyle w:val="GG-SName"/>
      </w:pPr>
      <w:r w:rsidRPr="0006553A">
        <w:t xml:space="preserve">A. </w:t>
      </w:r>
      <w:proofErr w:type="spellStart"/>
      <w:r w:rsidRPr="0006553A">
        <w:t>Gransden</w:t>
      </w:r>
      <w:proofErr w:type="spellEnd"/>
    </w:p>
    <w:p w14:paraId="5A06D4A1" w14:textId="77777777" w:rsidR="00535228" w:rsidRPr="0006553A" w:rsidRDefault="00535228" w:rsidP="00535228">
      <w:pPr>
        <w:pStyle w:val="GG-Signature"/>
      </w:pPr>
      <w:r w:rsidRPr="0006553A">
        <w:t>Sheriff</w:t>
      </w:r>
    </w:p>
    <w:p w14:paraId="53181554" w14:textId="77777777" w:rsidR="00535228" w:rsidRDefault="00535228" w:rsidP="00535228">
      <w:pPr>
        <w:pBdr>
          <w:bottom w:val="single" w:sz="4" w:space="1" w:color="auto"/>
        </w:pBdr>
        <w:spacing w:after="0" w:line="52" w:lineRule="exact"/>
        <w:jc w:val="center"/>
        <w:rPr>
          <w:rFonts w:eastAsia="Times New Roman"/>
          <w:szCs w:val="17"/>
        </w:rPr>
      </w:pPr>
    </w:p>
    <w:p w14:paraId="5DF7267C" w14:textId="77777777" w:rsidR="00535228" w:rsidRDefault="00535228" w:rsidP="00535228">
      <w:pPr>
        <w:pBdr>
          <w:top w:val="single" w:sz="4" w:space="1" w:color="auto"/>
        </w:pBdr>
        <w:spacing w:before="34" w:after="0" w:line="14" w:lineRule="exact"/>
        <w:jc w:val="center"/>
        <w:rPr>
          <w:rFonts w:eastAsia="Times New Roman"/>
          <w:szCs w:val="17"/>
        </w:rPr>
      </w:pPr>
    </w:p>
    <w:p w14:paraId="413AD3C1" w14:textId="77777777" w:rsidR="00912E48" w:rsidRDefault="00912E48"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8E44713" w14:textId="61FB5478" w:rsidR="00C17BD5" w:rsidRDefault="009D1E2E" w:rsidP="00C17BD5">
      <w:pPr>
        <w:pStyle w:val="Heading1"/>
      </w:pPr>
      <w:r>
        <w:rPr>
          <w:lang w:val="en-US"/>
        </w:rPr>
        <w:br w:type="page"/>
      </w:r>
      <w:bookmarkStart w:id="74" w:name="_Toc33707984"/>
      <w:bookmarkStart w:id="75" w:name="_Toc33708155"/>
    </w:p>
    <w:p w14:paraId="71EF882F" w14:textId="5C64857A" w:rsidR="009D1E2E" w:rsidRPr="009D1E2E" w:rsidRDefault="009D1E2E" w:rsidP="00F80EF5">
      <w:pPr>
        <w:pStyle w:val="Heading1"/>
      </w:pPr>
      <w:bookmarkStart w:id="76" w:name="_Toc131065563"/>
      <w:r>
        <w:lastRenderedPageBreak/>
        <w:t>Public Notices</w:t>
      </w:r>
      <w:bookmarkEnd w:id="74"/>
      <w:bookmarkEnd w:id="75"/>
      <w:bookmarkEnd w:id="76"/>
    </w:p>
    <w:p w14:paraId="12B70A44" w14:textId="77777777" w:rsidR="00C17BD5" w:rsidRPr="000717C3" w:rsidRDefault="00C17BD5" w:rsidP="00A945C6">
      <w:pPr>
        <w:pStyle w:val="Heading2"/>
      </w:pPr>
      <w:bookmarkStart w:id="77" w:name="_Toc131065564"/>
      <w:r w:rsidRPr="000717C3">
        <w:t>Trustee Act 1936</w:t>
      </w:r>
      <w:bookmarkEnd w:id="77"/>
    </w:p>
    <w:p w14:paraId="13118104" w14:textId="77777777" w:rsidR="00C17BD5" w:rsidRPr="000717C3" w:rsidRDefault="00C17BD5" w:rsidP="00C17BD5">
      <w:pPr>
        <w:jc w:val="center"/>
        <w:rPr>
          <w:smallCaps/>
          <w:szCs w:val="17"/>
        </w:rPr>
      </w:pPr>
      <w:r w:rsidRPr="000717C3">
        <w:rPr>
          <w:smallCaps/>
          <w:szCs w:val="17"/>
        </w:rPr>
        <w:t>Deceased Estate</w:t>
      </w:r>
    </w:p>
    <w:p w14:paraId="218F2450" w14:textId="77777777" w:rsidR="00C17BD5" w:rsidRPr="000717C3" w:rsidRDefault="00C17BD5" w:rsidP="00C17BD5">
      <w:pPr>
        <w:jc w:val="center"/>
        <w:rPr>
          <w:i/>
          <w:szCs w:val="17"/>
        </w:rPr>
      </w:pPr>
      <w:r w:rsidRPr="000717C3">
        <w:rPr>
          <w:i/>
          <w:szCs w:val="17"/>
        </w:rPr>
        <w:t>Notice to Creditors and Claimants</w:t>
      </w:r>
    </w:p>
    <w:p w14:paraId="0B70CAD6" w14:textId="77777777" w:rsidR="00C17BD5" w:rsidRPr="00486C88" w:rsidRDefault="00C17BD5" w:rsidP="00C17BD5">
      <w:pPr>
        <w:pStyle w:val="GG-body"/>
      </w:pPr>
      <w:r w:rsidRPr="00B00C1F">
        <w:rPr>
          <w:lang w:val="en-US"/>
        </w:rPr>
        <w:t>Estate of PATRICK ALOYSIUS HARFORD, deceased</w:t>
      </w:r>
      <w:r w:rsidRPr="00486C88">
        <w:t>.</w:t>
      </w:r>
    </w:p>
    <w:p w14:paraId="012228F2" w14:textId="77777777" w:rsidR="00C17BD5" w:rsidRDefault="00C17BD5" w:rsidP="00C17BD5">
      <w:pPr>
        <w:pStyle w:val="GG-body"/>
      </w:pPr>
      <w:r w:rsidRPr="00B00C1F">
        <w:rPr>
          <w:lang w:val="en-US"/>
        </w:rPr>
        <w:t xml:space="preserve">Creditors, next-of-kin and all others having claims against the Estate of PATRICK ALOYSIUS HARFORD, late of </w:t>
      </w:r>
      <w:proofErr w:type="spellStart"/>
      <w:r w:rsidRPr="00B00C1F">
        <w:rPr>
          <w:lang w:val="en-US"/>
        </w:rPr>
        <w:t>Poggio</w:t>
      </w:r>
      <w:proofErr w:type="spellEnd"/>
      <w:r w:rsidRPr="00B00C1F">
        <w:rPr>
          <w:lang w:val="en-US"/>
        </w:rPr>
        <w:t xml:space="preserve">, Isola </w:t>
      </w:r>
      <w:proofErr w:type="spellStart"/>
      <w:r w:rsidRPr="00B00C1F">
        <w:rPr>
          <w:lang w:val="en-US"/>
        </w:rPr>
        <w:t>d’Elba</w:t>
      </w:r>
      <w:proofErr w:type="spellEnd"/>
      <w:r w:rsidRPr="00B00C1F">
        <w:rPr>
          <w:lang w:val="en-US"/>
        </w:rPr>
        <w:t xml:space="preserve">, Italy, and of 37 </w:t>
      </w:r>
      <w:proofErr w:type="spellStart"/>
      <w:r w:rsidRPr="00B00C1F">
        <w:rPr>
          <w:lang w:val="en-US"/>
        </w:rPr>
        <w:t>Varden</w:t>
      </w:r>
      <w:proofErr w:type="spellEnd"/>
      <w:r w:rsidRPr="00B00C1F">
        <w:rPr>
          <w:lang w:val="en-US"/>
        </w:rPr>
        <w:t xml:space="preserve"> Street, </w:t>
      </w:r>
      <w:r>
        <w:rPr>
          <w:lang w:val="en-US"/>
        </w:rPr>
        <w:t xml:space="preserve">Kalgoorlie, </w:t>
      </w:r>
      <w:r w:rsidRPr="00B00C1F">
        <w:rPr>
          <w:lang w:val="en-US"/>
        </w:rPr>
        <w:t xml:space="preserve">Western Australia, and formerly of 13 Bartlett Crescent, </w:t>
      </w:r>
      <w:proofErr w:type="spellStart"/>
      <w:r w:rsidRPr="00B00C1F">
        <w:rPr>
          <w:lang w:val="en-US"/>
        </w:rPr>
        <w:t>Karrinyup</w:t>
      </w:r>
      <w:proofErr w:type="spellEnd"/>
      <w:r w:rsidRPr="00B00C1F">
        <w:rPr>
          <w:lang w:val="en-US"/>
        </w:rPr>
        <w:t>, Western Australia, Entrepreneur, deceased, who died on 8 October 2022, are to send particulars of such claims to the executor care of the undermentioned solicitors, within 60 (sixty) days from the date of publication of this notice, after which date the executor will distribute the assets, having regard only to the claims of which they then have notice</w:t>
      </w:r>
      <w:r w:rsidRPr="00486C88">
        <w:t>.</w:t>
      </w:r>
      <w:r w:rsidRPr="007325B7">
        <w:t xml:space="preserve"> </w:t>
      </w:r>
    </w:p>
    <w:p w14:paraId="16897E0B" w14:textId="77777777" w:rsidR="00C17BD5" w:rsidRPr="00486C88" w:rsidRDefault="00C17BD5" w:rsidP="00C17BD5">
      <w:pPr>
        <w:pStyle w:val="GG-body"/>
      </w:pPr>
      <w:r w:rsidRPr="00203D1B">
        <w:t>KPA Lawyers</w:t>
      </w:r>
      <w:r>
        <w:t xml:space="preserve">, </w:t>
      </w:r>
      <w:r w:rsidRPr="00203D1B">
        <w:t>Legal Practitioners, 37 Melrose Street, Sandringham, Victoria 3191</w:t>
      </w:r>
      <w:r>
        <w:t>.</w:t>
      </w:r>
    </w:p>
    <w:p w14:paraId="33B53354" w14:textId="77777777" w:rsidR="00C17BD5" w:rsidRDefault="00C17BD5" w:rsidP="00C17BD5">
      <w:pPr>
        <w:pStyle w:val="GG-SDated"/>
      </w:pPr>
      <w:r w:rsidRPr="00486C88">
        <w:t xml:space="preserve">Dated: </w:t>
      </w:r>
      <w:r>
        <w:t>30 March</w:t>
      </w:r>
      <w:r w:rsidRPr="00486C88">
        <w:t xml:space="preserve"> 2022</w:t>
      </w:r>
    </w:p>
    <w:p w14:paraId="497EFFDC" w14:textId="77777777" w:rsidR="00C17BD5" w:rsidRDefault="00C17BD5" w:rsidP="00C17BD5">
      <w:pPr>
        <w:pStyle w:val="GG-SName"/>
      </w:pPr>
      <w:r>
        <w:t>Amy Yu</w:t>
      </w:r>
    </w:p>
    <w:p w14:paraId="108E2481" w14:textId="54E7AA4E" w:rsidR="00C17BD5" w:rsidRDefault="00C17BD5" w:rsidP="00C17BD5">
      <w:pPr>
        <w:pStyle w:val="GG-Signature"/>
      </w:pPr>
      <w:r w:rsidRPr="00B00C1F">
        <w:t>Solicitor</w:t>
      </w:r>
      <w:r>
        <w:t>, KPA Lawyers</w:t>
      </w:r>
    </w:p>
    <w:p w14:paraId="567D5D68" w14:textId="22754E47" w:rsidR="00C17BD5" w:rsidRDefault="00C17BD5" w:rsidP="00C17BD5">
      <w:pPr>
        <w:pStyle w:val="GG-Signature"/>
        <w:pBdr>
          <w:top w:val="single" w:sz="4" w:space="1" w:color="auto"/>
        </w:pBdr>
        <w:spacing w:before="100" w:line="14" w:lineRule="exact"/>
        <w:jc w:val="center"/>
      </w:pPr>
    </w:p>
    <w:p w14:paraId="032738B4" w14:textId="77777777" w:rsidR="00C17BD5" w:rsidRDefault="00C17BD5" w:rsidP="00C17BD5">
      <w:pPr>
        <w:spacing w:after="0"/>
        <w:jc w:val="center"/>
        <w:rPr>
          <w:caps/>
          <w:szCs w:val="17"/>
        </w:rPr>
      </w:pPr>
    </w:p>
    <w:p w14:paraId="01E46979" w14:textId="75240D82" w:rsidR="00C17BD5" w:rsidRPr="00C17BD5" w:rsidRDefault="00C17BD5" w:rsidP="00C17BD5">
      <w:pPr>
        <w:jc w:val="center"/>
        <w:rPr>
          <w:caps/>
          <w:szCs w:val="17"/>
        </w:rPr>
      </w:pPr>
      <w:r w:rsidRPr="00C17BD5">
        <w:rPr>
          <w:caps/>
          <w:szCs w:val="17"/>
        </w:rPr>
        <w:t>Trustee Act 1936</w:t>
      </w:r>
    </w:p>
    <w:p w14:paraId="32AEED52" w14:textId="77777777" w:rsidR="00C17BD5" w:rsidRPr="00C17BD5" w:rsidRDefault="00C17BD5" w:rsidP="00C17BD5">
      <w:pPr>
        <w:jc w:val="center"/>
        <w:rPr>
          <w:smallCaps/>
          <w:szCs w:val="17"/>
        </w:rPr>
      </w:pPr>
      <w:r w:rsidRPr="00C17BD5">
        <w:rPr>
          <w:smallCaps/>
          <w:szCs w:val="17"/>
        </w:rPr>
        <w:t>Public Trustee</w:t>
      </w:r>
    </w:p>
    <w:p w14:paraId="7BD33CA1" w14:textId="77777777" w:rsidR="00C17BD5" w:rsidRPr="00C17BD5" w:rsidRDefault="00C17BD5" w:rsidP="00C17BD5">
      <w:pPr>
        <w:jc w:val="center"/>
        <w:rPr>
          <w:i/>
          <w:szCs w:val="17"/>
        </w:rPr>
      </w:pPr>
      <w:r w:rsidRPr="00C17BD5">
        <w:rPr>
          <w:i/>
          <w:szCs w:val="17"/>
        </w:rPr>
        <w:t>Estates of Deceased Persons</w:t>
      </w:r>
    </w:p>
    <w:p w14:paraId="71C9D529" w14:textId="77777777" w:rsidR="00C17BD5" w:rsidRPr="00C17BD5" w:rsidRDefault="00C17BD5" w:rsidP="00C17BD5">
      <w:pPr>
        <w:rPr>
          <w:rFonts w:eastAsia="Times New Roman"/>
          <w:szCs w:val="17"/>
        </w:rPr>
      </w:pPr>
      <w:r w:rsidRPr="00C17BD5">
        <w:rPr>
          <w:rFonts w:eastAsia="Times New Roman"/>
          <w:szCs w:val="17"/>
        </w:rPr>
        <w:t>In the matter of the estates of the undermentioned deceased persons:</w:t>
      </w:r>
    </w:p>
    <w:p w14:paraId="67037CA7" w14:textId="77777777" w:rsidR="00C17BD5" w:rsidRPr="00C17BD5" w:rsidRDefault="00C17BD5" w:rsidP="00C17BD5">
      <w:pPr>
        <w:spacing w:after="0"/>
        <w:ind w:left="142"/>
        <w:rPr>
          <w:rFonts w:eastAsia="Times New Roman"/>
          <w:szCs w:val="17"/>
        </w:rPr>
      </w:pPr>
      <w:r w:rsidRPr="00C17BD5">
        <w:rPr>
          <w:rFonts w:eastAsia="Times New Roman"/>
          <w:szCs w:val="17"/>
        </w:rPr>
        <w:t>BURFORD Sylvia May late of 39 Shelton St Mount Gambier Retired Administrative Officer who died 20 November 2022</w:t>
      </w:r>
    </w:p>
    <w:p w14:paraId="0BD20F21" w14:textId="77777777" w:rsidR="00C17BD5" w:rsidRPr="00C17BD5" w:rsidRDefault="00C17BD5" w:rsidP="00C17BD5">
      <w:pPr>
        <w:spacing w:after="0"/>
        <w:ind w:left="142"/>
        <w:rPr>
          <w:rFonts w:eastAsia="Times New Roman"/>
          <w:szCs w:val="17"/>
        </w:rPr>
      </w:pPr>
      <w:r w:rsidRPr="00C17BD5">
        <w:rPr>
          <w:rFonts w:eastAsia="Times New Roman"/>
          <w:szCs w:val="17"/>
        </w:rPr>
        <w:t>DAVIES Una Bernice late of 3 Westall Ave Flinders Park Retired Retail Manager who died 18 September 2022</w:t>
      </w:r>
    </w:p>
    <w:p w14:paraId="149B0D27" w14:textId="77777777" w:rsidR="00C17BD5" w:rsidRPr="00C17BD5" w:rsidRDefault="00C17BD5" w:rsidP="00C17BD5">
      <w:pPr>
        <w:spacing w:after="0"/>
        <w:ind w:left="142"/>
        <w:rPr>
          <w:rFonts w:eastAsia="Times New Roman"/>
          <w:szCs w:val="17"/>
        </w:rPr>
      </w:pPr>
      <w:r w:rsidRPr="00C17BD5">
        <w:rPr>
          <w:rFonts w:eastAsia="Times New Roman"/>
          <w:szCs w:val="17"/>
        </w:rPr>
        <w:t>DEE Terence John late of 19 Avoca Street Goolwa Retired Line Serviceman who died 24 November 2022</w:t>
      </w:r>
    </w:p>
    <w:p w14:paraId="1B54526F" w14:textId="77777777" w:rsidR="00C17BD5" w:rsidRPr="00C17BD5" w:rsidRDefault="00C17BD5" w:rsidP="00C17BD5">
      <w:pPr>
        <w:spacing w:after="0"/>
        <w:ind w:left="142"/>
        <w:rPr>
          <w:rFonts w:eastAsia="Times New Roman"/>
          <w:szCs w:val="17"/>
        </w:rPr>
      </w:pPr>
      <w:r w:rsidRPr="00C17BD5">
        <w:rPr>
          <w:rFonts w:eastAsia="Times New Roman"/>
          <w:szCs w:val="17"/>
        </w:rPr>
        <w:t>DOOREY Gwenda Joyce late of 28 Huntington Ave Fulham Retired Computer Clerk who died 9 September 2022</w:t>
      </w:r>
    </w:p>
    <w:p w14:paraId="0CEB27D2" w14:textId="77777777" w:rsidR="00C17BD5" w:rsidRPr="00C17BD5" w:rsidRDefault="00C17BD5" w:rsidP="00C17BD5">
      <w:pPr>
        <w:spacing w:after="0"/>
        <w:ind w:left="142"/>
        <w:rPr>
          <w:rFonts w:eastAsia="Times New Roman"/>
          <w:szCs w:val="17"/>
        </w:rPr>
      </w:pPr>
      <w:r w:rsidRPr="00C17BD5">
        <w:rPr>
          <w:rFonts w:eastAsia="Times New Roman"/>
          <w:szCs w:val="17"/>
        </w:rPr>
        <w:t>DRAKE David Arnold late of 160-168 OG Road Felixstow Retired Computer Graphics Designer who died 8 September 2022</w:t>
      </w:r>
    </w:p>
    <w:p w14:paraId="34635F4F" w14:textId="77777777" w:rsidR="00C17BD5" w:rsidRPr="00C17BD5" w:rsidRDefault="00C17BD5" w:rsidP="00C17BD5">
      <w:pPr>
        <w:spacing w:after="0"/>
        <w:ind w:left="142"/>
        <w:rPr>
          <w:rFonts w:eastAsia="Times New Roman"/>
          <w:szCs w:val="17"/>
        </w:rPr>
      </w:pPr>
      <w:r w:rsidRPr="00C17BD5">
        <w:rPr>
          <w:rFonts w:eastAsia="Times New Roman"/>
          <w:szCs w:val="17"/>
        </w:rPr>
        <w:t xml:space="preserve">GRIFFITHS Helene Joy late of 67-69 </w:t>
      </w:r>
      <w:proofErr w:type="spellStart"/>
      <w:r w:rsidRPr="00C17BD5">
        <w:rPr>
          <w:rFonts w:eastAsia="Times New Roman"/>
          <w:szCs w:val="17"/>
        </w:rPr>
        <w:t>Maesbury</w:t>
      </w:r>
      <w:proofErr w:type="spellEnd"/>
      <w:r w:rsidRPr="00C17BD5">
        <w:rPr>
          <w:rFonts w:eastAsia="Times New Roman"/>
          <w:szCs w:val="17"/>
        </w:rPr>
        <w:t xml:space="preserve"> Street Kensington Retired Secretary who died 28 September 2022</w:t>
      </w:r>
    </w:p>
    <w:p w14:paraId="634C2021" w14:textId="77777777" w:rsidR="00C17BD5" w:rsidRPr="00C17BD5" w:rsidRDefault="00C17BD5" w:rsidP="00C17BD5">
      <w:pPr>
        <w:spacing w:after="0"/>
        <w:ind w:left="142"/>
        <w:rPr>
          <w:rFonts w:eastAsia="Times New Roman"/>
          <w:szCs w:val="17"/>
        </w:rPr>
      </w:pPr>
      <w:r w:rsidRPr="00C17BD5">
        <w:rPr>
          <w:rFonts w:eastAsia="Times New Roman"/>
          <w:szCs w:val="17"/>
        </w:rPr>
        <w:t>HOLDEN Charles Martin late of 40 Cronin Street Jamestown Retired Orderly who died 14 August 2022</w:t>
      </w:r>
    </w:p>
    <w:p w14:paraId="7A79884C" w14:textId="77777777" w:rsidR="00C17BD5" w:rsidRPr="00C17BD5" w:rsidRDefault="00C17BD5" w:rsidP="00C17BD5">
      <w:pPr>
        <w:spacing w:after="0"/>
        <w:ind w:left="142"/>
        <w:rPr>
          <w:rFonts w:eastAsia="Times New Roman"/>
          <w:szCs w:val="17"/>
        </w:rPr>
      </w:pPr>
      <w:r w:rsidRPr="00C17BD5">
        <w:rPr>
          <w:rFonts w:eastAsia="Times New Roman"/>
          <w:szCs w:val="17"/>
        </w:rPr>
        <w:t>LORD Kenneth John late of 6 Hammond Street Clarence Park Retired Telecom Clerk who died 31 August 2022</w:t>
      </w:r>
    </w:p>
    <w:p w14:paraId="236EC48C" w14:textId="77777777" w:rsidR="00C17BD5" w:rsidRPr="00C17BD5" w:rsidRDefault="00C17BD5" w:rsidP="00C17BD5">
      <w:pPr>
        <w:spacing w:after="0"/>
        <w:ind w:left="142"/>
        <w:rPr>
          <w:rFonts w:eastAsia="Times New Roman"/>
          <w:szCs w:val="17"/>
        </w:rPr>
      </w:pPr>
      <w:r w:rsidRPr="00C17BD5">
        <w:rPr>
          <w:rFonts w:eastAsia="Times New Roman"/>
          <w:szCs w:val="17"/>
        </w:rPr>
        <w:t>MILLAR Peter Brian late of 27 Pembroke Drive Reynella Retired Panel Beater/Carer who died 14 December 2022</w:t>
      </w:r>
    </w:p>
    <w:p w14:paraId="6B76E8ED" w14:textId="77777777" w:rsidR="00C17BD5" w:rsidRPr="00C17BD5" w:rsidRDefault="00C17BD5" w:rsidP="00C17BD5">
      <w:pPr>
        <w:ind w:left="142"/>
        <w:rPr>
          <w:rFonts w:eastAsia="Times New Roman"/>
          <w:szCs w:val="17"/>
        </w:rPr>
      </w:pPr>
      <w:r w:rsidRPr="00C17BD5">
        <w:rPr>
          <w:rFonts w:eastAsia="Times New Roman"/>
          <w:szCs w:val="17"/>
        </w:rPr>
        <w:t>PITTAWAY Mignon Coralie late of 23 Austral Terrace Morphettville Retired Store Manager who died 8 September 2022</w:t>
      </w:r>
    </w:p>
    <w:p w14:paraId="4BD2C388" w14:textId="77777777" w:rsidR="00C17BD5" w:rsidRPr="00C17BD5" w:rsidRDefault="00C17BD5" w:rsidP="00C17BD5">
      <w:pPr>
        <w:rPr>
          <w:rFonts w:eastAsia="Times New Roman"/>
          <w:szCs w:val="17"/>
        </w:rPr>
      </w:pPr>
      <w:r w:rsidRPr="00C17BD5">
        <w:rPr>
          <w:rFonts w:eastAsia="Times New Roman"/>
          <w:spacing w:val="-2"/>
          <w:szCs w:val="17"/>
        </w:rPr>
        <w:t xml:space="preserve">Notice is hereby given pursuant to the </w:t>
      </w:r>
      <w:r w:rsidRPr="00C17BD5">
        <w:rPr>
          <w:rFonts w:eastAsia="Times New Roman"/>
          <w:i/>
          <w:iCs/>
          <w:spacing w:val="-2"/>
          <w:szCs w:val="17"/>
        </w:rPr>
        <w:t>Trustee Act 1936</w:t>
      </w:r>
      <w:r w:rsidRPr="00C17BD5">
        <w:rPr>
          <w:rFonts w:eastAsia="Times New Roman"/>
          <w:spacing w:val="-2"/>
          <w:szCs w:val="17"/>
        </w:rPr>
        <w:t xml:space="preserve">, the </w:t>
      </w:r>
      <w:r w:rsidRPr="00C17BD5">
        <w:rPr>
          <w:rFonts w:eastAsia="Times New Roman"/>
          <w:i/>
          <w:iCs/>
          <w:spacing w:val="-2"/>
          <w:szCs w:val="17"/>
        </w:rPr>
        <w:t>Inheritance (Family Provision) Act 1972</w:t>
      </w:r>
      <w:r w:rsidRPr="00C17BD5">
        <w:rPr>
          <w:rFonts w:eastAsia="Times New Roman"/>
          <w:spacing w:val="-2"/>
          <w:szCs w:val="17"/>
        </w:rPr>
        <w:t xml:space="preserve"> and the </w:t>
      </w:r>
      <w:r w:rsidRPr="00C17BD5">
        <w:rPr>
          <w:rFonts w:eastAsia="Times New Roman"/>
          <w:i/>
          <w:iCs/>
          <w:spacing w:val="-2"/>
          <w:szCs w:val="17"/>
        </w:rPr>
        <w:t>Family Relationships Act 1975</w:t>
      </w:r>
      <w:r w:rsidRPr="00C17BD5">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28 April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FA426EC" w14:textId="77777777" w:rsidR="00C17BD5" w:rsidRPr="00C17BD5" w:rsidRDefault="00C17BD5" w:rsidP="00C17BD5">
      <w:pPr>
        <w:spacing w:after="0"/>
        <w:rPr>
          <w:rFonts w:eastAsia="Times New Roman"/>
          <w:szCs w:val="17"/>
        </w:rPr>
      </w:pPr>
      <w:r w:rsidRPr="00C17BD5">
        <w:rPr>
          <w:rFonts w:eastAsia="Times New Roman"/>
          <w:szCs w:val="17"/>
        </w:rPr>
        <w:t>Dated: 30 March 2023</w:t>
      </w:r>
    </w:p>
    <w:p w14:paraId="077628DE" w14:textId="77777777" w:rsidR="00C17BD5" w:rsidRPr="00C17BD5" w:rsidRDefault="00C17BD5" w:rsidP="00C17BD5">
      <w:pPr>
        <w:spacing w:after="0"/>
        <w:jc w:val="right"/>
        <w:rPr>
          <w:rFonts w:eastAsia="Times New Roman"/>
          <w:smallCaps/>
          <w:szCs w:val="20"/>
        </w:rPr>
      </w:pPr>
      <w:r w:rsidRPr="00C17BD5">
        <w:rPr>
          <w:rFonts w:eastAsia="Times New Roman"/>
          <w:smallCaps/>
          <w:szCs w:val="20"/>
        </w:rPr>
        <w:t xml:space="preserve">N. S. </w:t>
      </w:r>
      <w:proofErr w:type="spellStart"/>
      <w:r w:rsidRPr="00C17BD5">
        <w:rPr>
          <w:rFonts w:eastAsia="Times New Roman"/>
          <w:smallCaps/>
          <w:szCs w:val="20"/>
        </w:rPr>
        <w:t>Rantanen</w:t>
      </w:r>
      <w:proofErr w:type="spellEnd"/>
    </w:p>
    <w:p w14:paraId="5B0A8D4F" w14:textId="77777777" w:rsidR="00C17BD5" w:rsidRPr="00C17BD5" w:rsidRDefault="00C17BD5" w:rsidP="00C17BD5">
      <w:pPr>
        <w:spacing w:after="0"/>
        <w:jc w:val="right"/>
        <w:rPr>
          <w:rFonts w:eastAsia="Times New Roman"/>
          <w:szCs w:val="17"/>
        </w:rPr>
      </w:pPr>
      <w:r w:rsidRPr="00C17BD5">
        <w:rPr>
          <w:rFonts w:eastAsia="Times New Roman"/>
          <w:szCs w:val="17"/>
        </w:rPr>
        <w:t>Public Trustee</w:t>
      </w:r>
    </w:p>
    <w:p w14:paraId="3EDC0689" w14:textId="77777777" w:rsidR="00C17BD5" w:rsidRPr="00C17BD5" w:rsidRDefault="00C17BD5" w:rsidP="00C17BD5">
      <w:pPr>
        <w:pBdr>
          <w:bottom w:val="single" w:sz="4" w:space="1" w:color="auto"/>
        </w:pBdr>
        <w:spacing w:after="0" w:line="52" w:lineRule="exact"/>
        <w:jc w:val="center"/>
        <w:rPr>
          <w:rFonts w:eastAsia="Times New Roman"/>
          <w:szCs w:val="17"/>
        </w:rPr>
      </w:pPr>
    </w:p>
    <w:p w14:paraId="19F392C2" w14:textId="77777777" w:rsidR="00C17BD5" w:rsidRPr="00C17BD5" w:rsidRDefault="00C17BD5" w:rsidP="00C17BD5">
      <w:pPr>
        <w:pBdr>
          <w:top w:val="single" w:sz="4" w:space="1" w:color="auto"/>
        </w:pBdr>
        <w:spacing w:before="34" w:after="0" w:line="14" w:lineRule="exact"/>
        <w:jc w:val="center"/>
        <w:rPr>
          <w:rFonts w:eastAsia="Times New Roman"/>
          <w:szCs w:val="17"/>
        </w:rPr>
      </w:pPr>
    </w:p>
    <w:p w14:paraId="3051DFEA" w14:textId="218EEE64" w:rsidR="00C17BD5" w:rsidRDefault="00C17BD5" w:rsidP="00C17BD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F7276A2" w14:textId="77777777" w:rsidR="00C17BD5" w:rsidRPr="00C17BD5" w:rsidRDefault="00C17BD5" w:rsidP="00A945C6">
      <w:pPr>
        <w:pStyle w:val="Heading2"/>
        <w:rPr>
          <w:lang w:eastAsia="en-AU"/>
        </w:rPr>
      </w:pPr>
      <w:bookmarkStart w:id="78" w:name="_Toc131065565"/>
      <w:r w:rsidRPr="00C17BD5">
        <w:rPr>
          <w:lang w:eastAsia="en-AU"/>
        </w:rPr>
        <w:t>Unclaimed Moneys Act 1891</w:t>
      </w:r>
      <w:bookmarkEnd w:id="78"/>
    </w:p>
    <w:p w14:paraId="653E2FB1" w14:textId="77777777" w:rsidR="00C17BD5" w:rsidRPr="00C17BD5" w:rsidRDefault="00C17BD5" w:rsidP="00C17BD5">
      <w:pPr>
        <w:jc w:val="center"/>
        <w:rPr>
          <w:smallCaps/>
          <w:szCs w:val="17"/>
        </w:rPr>
      </w:pPr>
      <w:r w:rsidRPr="00C17BD5">
        <w:rPr>
          <w:smallCaps/>
          <w:szCs w:val="17"/>
        </w:rPr>
        <w:t>E&amp;A Limited</w:t>
      </w:r>
    </w:p>
    <w:p w14:paraId="1DB88979" w14:textId="77777777" w:rsidR="00C17BD5" w:rsidRPr="00C17BD5" w:rsidRDefault="00C17BD5" w:rsidP="00C17BD5">
      <w:pPr>
        <w:jc w:val="center"/>
        <w:rPr>
          <w:i/>
          <w:szCs w:val="17"/>
          <w:lang w:eastAsia="en-AU"/>
        </w:rPr>
      </w:pPr>
      <w:r w:rsidRPr="00C17BD5">
        <w:rPr>
          <w:i/>
          <w:szCs w:val="17"/>
          <w:lang w:eastAsia="en-AU"/>
        </w:rPr>
        <w:t xml:space="preserve">Register of Unclaimed Moneys </w:t>
      </w:r>
      <w:r w:rsidRPr="00C17BD5">
        <w:rPr>
          <w:i/>
          <w:szCs w:val="17"/>
        </w:rPr>
        <w:t>held</w:t>
      </w:r>
      <w:r w:rsidRPr="00C17BD5">
        <w:rPr>
          <w:i/>
          <w:szCs w:val="17"/>
          <w:lang w:eastAsia="en-AU"/>
        </w:rPr>
        <w:t xml:space="preserve"> for the years ended 2012-2014</w:t>
      </w:r>
    </w:p>
    <w:tbl>
      <w:tblPr>
        <w:tblW w:w="5059" w:type="pct"/>
        <w:tblInd w:w="-108" w:type="dxa"/>
        <w:tblLayout w:type="fixed"/>
        <w:tblLook w:val="04A0" w:firstRow="1" w:lastRow="0" w:firstColumn="1" w:lastColumn="0" w:noHBand="0" w:noVBand="1"/>
      </w:tblPr>
      <w:tblGrid>
        <w:gridCol w:w="111"/>
        <w:gridCol w:w="2686"/>
        <w:gridCol w:w="290"/>
        <w:gridCol w:w="2260"/>
        <w:gridCol w:w="151"/>
        <w:gridCol w:w="839"/>
        <w:gridCol w:w="150"/>
        <w:gridCol w:w="146"/>
        <w:gridCol w:w="1414"/>
        <w:gridCol w:w="276"/>
        <w:gridCol w:w="153"/>
        <w:gridCol w:w="880"/>
        <w:gridCol w:w="108"/>
      </w:tblGrid>
      <w:tr w:rsidR="00C17BD5" w:rsidRPr="00C17BD5" w14:paraId="032EDF88" w14:textId="77777777" w:rsidTr="00A945C6">
        <w:trPr>
          <w:gridBefore w:val="1"/>
          <w:wBefore w:w="59" w:type="pct"/>
          <w:tblHeader/>
        </w:trPr>
        <w:tc>
          <w:tcPr>
            <w:tcW w:w="2846" w:type="pct"/>
            <w:gridSpan w:val="4"/>
            <w:tcBorders>
              <w:top w:val="single" w:sz="4" w:space="0" w:color="auto"/>
              <w:left w:val="nil"/>
              <w:bottom w:val="single" w:sz="4" w:space="0" w:color="auto"/>
              <w:right w:val="nil"/>
            </w:tcBorders>
            <w:shd w:val="clear" w:color="auto" w:fill="auto"/>
            <w:noWrap/>
            <w:vAlign w:val="center"/>
          </w:tcPr>
          <w:p w14:paraId="4B7E9736" w14:textId="77777777" w:rsidR="00C17BD5" w:rsidRPr="00C17BD5" w:rsidRDefault="00C17BD5" w:rsidP="00C17BD5">
            <w:pPr>
              <w:spacing w:before="40" w:after="40"/>
              <w:jc w:val="center"/>
              <w:rPr>
                <w:rFonts w:eastAsia="Times New Roman"/>
                <w:b/>
                <w:bCs/>
                <w:color w:val="000000"/>
                <w:szCs w:val="17"/>
                <w:lang w:eastAsia="en-AU"/>
              </w:rPr>
            </w:pPr>
            <w:r w:rsidRPr="00C17BD5">
              <w:rPr>
                <w:rFonts w:eastAsia="Times New Roman"/>
                <w:b/>
                <w:bCs/>
                <w:szCs w:val="17"/>
              </w:rPr>
              <w:t>Name and Address of Owner</w:t>
            </w:r>
          </w:p>
        </w:tc>
        <w:tc>
          <w:tcPr>
            <w:tcW w:w="522" w:type="pct"/>
            <w:gridSpan w:val="2"/>
            <w:tcBorders>
              <w:top w:val="single" w:sz="4" w:space="0" w:color="auto"/>
              <w:left w:val="nil"/>
              <w:bottom w:val="single" w:sz="4" w:space="0" w:color="auto"/>
              <w:right w:val="nil"/>
            </w:tcBorders>
            <w:shd w:val="clear" w:color="auto" w:fill="auto"/>
            <w:noWrap/>
            <w:vAlign w:val="center"/>
          </w:tcPr>
          <w:p w14:paraId="527BCB8E" w14:textId="77777777" w:rsidR="00C17BD5" w:rsidRPr="00C17BD5" w:rsidRDefault="00C17BD5" w:rsidP="00C17BD5">
            <w:pPr>
              <w:spacing w:before="40" w:after="40"/>
              <w:jc w:val="right"/>
              <w:rPr>
                <w:rFonts w:eastAsia="Times New Roman"/>
                <w:b/>
                <w:bCs/>
                <w:color w:val="000000"/>
                <w:szCs w:val="17"/>
                <w:lang w:eastAsia="en-AU"/>
              </w:rPr>
            </w:pPr>
            <w:r w:rsidRPr="00C17BD5">
              <w:rPr>
                <w:rFonts w:eastAsia="Times New Roman"/>
                <w:b/>
                <w:bCs/>
                <w:szCs w:val="17"/>
              </w:rPr>
              <w:t>Amount $</w:t>
            </w:r>
          </w:p>
        </w:tc>
        <w:tc>
          <w:tcPr>
            <w:tcW w:w="1051" w:type="pct"/>
            <w:gridSpan w:val="4"/>
            <w:tcBorders>
              <w:top w:val="single" w:sz="4" w:space="0" w:color="auto"/>
              <w:left w:val="nil"/>
              <w:bottom w:val="single" w:sz="4" w:space="0" w:color="auto"/>
              <w:right w:val="nil"/>
            </w:tcBorders>
            <w:shd w:val="clear" w:color="auto" w:fill="auto"/>
            <w:noWrap/>
            <w:vAlign w:val="center"/>
          </w:tcPr>
          <w:p w14:paraId="723CF7BA" w14:textId="77777777" w:rsidR="00C17BD5" w:rsidRPr="00C17BD5" w:rsidRDefault="00C17BD5" w:rsidP="00C17BD5">
            <w:pPr>
              <w:spacing w:before="40" w:after="40"/>
              <w:jc w:val="center"/>
              <w:rPr>
                <w:rFonts w:eastAsia="Times New Roman"/>
                <w:b/>
                <w:bCs/>
                <w:color w:val="000000"/>
                <w:szCs w:val="17"/>
                <w:lang w:eastAsia="en-AU"/>
              </w:rPr>
            </w:pPr>
            <w:r w:rsidRPr="00C17BD5">
              <w:rPr>
                <w:rFonts w:eastAsia="Times New Roman"/>
                <w:b/>
                <w:bCs/>
                <w:szCs w:val="17"/>
              </w:rPr>
              <w:t>Description of Unclaimed Money</w:t>
            </w:r>
          </w:p>
        </w:tc>
        <w:tc>
          <w:tcPr>
            <w:tcW w:w="523" w:type="pct"/>
            <w:gridSpan w:val="2"/>
            <w:tcBorders>
              <w:top w:val="single" w:sz="4" w:space="0" w:color="auto"/>
              <w:left w:val="nil"/>
              <w:bottom w:val="single" w:sz="4" w:space="0" w:color="auto"/>
              <w:right w:val="nil"/>
            </w:tcBorders>
            <w:shd w:val="clear" w:color="auto" w:fill="auto"/>
            <w:noWrap/>
            <w:vAlign w:val="center"/>
          </w:tcPr>
          <w:p w14:paraId="27F87F0D" w14:textId="77777777" w:rsidR="00C17BD5" w:rsidRPr="00C17BD5" w:rsidRDefault="00C17BD5" w:rsidP="00C17BD5">
            <w:pPr>
              <w:spacing w:before="40" w:after="40"/>
              <w:jc w:val="center"/>
              <w:rPr>
                <w:rFonts w:eastAsia="Times New Roman"/>
                <w:b/>
                <w:bCs/>
                <w:color w:val="000000"/>
                <w:szCs w:val="17"/>
                <w:lang w:eastAsia="en-AU"/>
              </w:rPr>
            </w:pPr>
            <w:r w:rsidRPr="00C17BD5">
              <w:rPr>
                <w:rFonts w:eastAsia="Times New Roman"/>
                <w:b/>
                <w:bCs/>
                <w:szCs w:val="17"/>
              </w:rPr>
              <w:t>Date</w:t>
            </w:r>
          </w:p>
        </w:tc>
      </w:tr>
      <w:tr w:rsidR="00C17BD5" w:rsidRPr="00C17BD5" w14:paraId="65091181" w14:textId="77777777" w:rsidTr="00A945C6">
        <w:trPr>
          <w:gridBefore w:val="1"/>
          <w:wBefore w:w="59" w:type="pct"/>
          <w:tblHeader/>
        </w:trPr>
        <w:tc>
          <w:tcPr>
            <w:tcW w:w="1572" w:type="pct"/>
            <w:gridSpan w:val="2"/>
            <w:tcBorders>
              <w:top w:val="single" w:sz="4" w:space="0" w:color="auto"/>
              <w:left w:val="nil"/>
              <w:bottom w:val="nil"/>
              <w:right w:val="nil"/>
            </w:tcBorders>
            <w:shd w:val="clear" w:color="auto" w:fill="auto"/>
            <w:noWrap/>
          </w:tcPr>
          <w:p w14:paraId="384214A9" w14:textId="77777777" w:rsidR="00C17BD5" w:rsidRPr="00C17BD5" w:rsidRDefault="00C17BD5" w:rsidP="00C17BD5">
            <w:pPr>
              <w:spacing w:after="0" w:line="40" w:lineRule="exact"/>
              <w:jc w:val="left"/>
              <w:rPr>
                <w:rFonts w:eastAsia="Times New Roman"/>
                <w:color w:val="000000"/>
                <w:szCs w:val="17"/>
                <w:lang w:eastAsia="en-AU"/>
              </w:rPr>
            </w:pPr>
          </w:p>
        </w:tc>
        <w:tc>
          <w:tcPr>
            <w:tcW w:w="1273" w:type="pct"/>
            <w:gridSpan w:val="2"/>
            <w:tcBorders>
              <w:top w:val="single" w:sz="4" w:space="0" w:color="auto"/>
              <w:left w:val="nil"/>
              <w:bottom w:val="nil"/>
              <w:right w:val="nil"/>
            </w:tcBorders>
            <w:shd w:val="clear" w:color="auto" w:fill="auto"/>
            <w:noWrap/>
          </w:tcPr>
          <w:p w14:paraId="5A1F7056" w14:textId="77777777" w:rsidR="00C17BD5" w:rsidRPr="00C17BD5" w:rsidRDefault="00C17BD5" w:rsidP="00C17BD5">
            <w:pPr>
              <w:spacing w:after="0" w:line="40" w:lineRule="exact"/>
              <w:jc w:val="left"/>
              <w:rPr>
                <w:rFonts w:eastAsia="Times New Roman"/>
                <w:color w:val="000000"/>
                <w:szCs w:val="17"/>
                <w:lang w:eastAsia="en-AU"/>
              </w:rPr>
            </w:pPr>
          </w:p>
        </w:tc>
        <w:tc>
          <w:tcPr>
            <w:tcW w:w="599" w:type="pct"/>
            <w:gridSpan w:val="3"/>
            <w:tcBorders>
              <w:top w:val="single" w:sz="4" w:space="0" w:color="auto"/>
              <w:left w:val="nil"/>
              <w:bottom w:val="nil"/>
              <w:right w:val="nil"/>
            </w:tcBorders>
            <w:shd w:val="clear" w:color="auto" w:fill="auto"/>
            <w:noWrap/>
          </w:tcPr>
          <w:p w14:paraId="03257507" w14:textId="77777777" w:rsidR="00C17BD5" w:rsidRPr="00C17BD5" w:rsidRDefault="00C17BD5" w:rsidP="00C17BD5">
            <w:pPr>
              <w:spacing w:after="0" w:line="40" w:lineRule="exact"/>
              <w:jc w:val="right"/>
              <w:rPr>
                <w:rFonts w:eastAsia="Times New Roman"/>
                <w:color w:val="000000"/>
                <w:szCs w:val="17"/>
                <w:lang w:eastAsia="en-AU"/>
              </w:rPr>
            </w:pPr>
          </w:p>
        </w:tc>
        <w:tc>
          <w:tcPr>
            <w:tcW w:w="747" w:type="pct"/>
            <w:tcBorders>
              <w:top w:val="single" w:sz="4" w:space="0" w:color="auto"/>
              <w:left w:val="nil"/>
              <w:bottom w:val="nil"/>
              <w:right w:val="nil"/>
            </w:tcBorders>
            <w:shd w:val="clear" w:color="auto" w:fill="auto"/>
            <w:noWrap/>
          </w:tcPr>
          <w:p w14:paraId="4F074297" w14:textId="77777777" w:rsidR="00C17BD5" w:rsidRPr="00C17BD5" w:rsidRDefault="00C17BD5" w:rsidP="00C17BD5">
            <w:pPr>
              <w:spacing w:after="0" w:line="40" w:lineRule="exact"/>
              <w:jc w:val="right"/>
              <w:rPr>
                <w:rFonts w:eastAsia="Times New Roman"/>
                <w:color w:val="000000"/>
                <w:szCs w:val="17"/>
                <w:lang w:eastAsia="en-AU"/>
              </w:rPr>
            </w:pPr>
          </w:p>
        </w:tc>
        <w:tc>
          <w:tcPr>
            <w:tcW w:w="750" w:type="pct"/>
            <w:gridSpan w:val="4"/>
            <w:tcBorders>
              <w:top w:val="single" w:sz="4" w:space="0" w:color="auto"/>
              <w:left w:val="nil"/>
              <w:bottom w:val="nil"/>
              <w:right w:val="nil"/>
            </w:tcBorders>
            <w:shd w:val="clear" w:color="auto" w:fill="auto"/>
            <w:noWrap/>
          </w:tcPr>
          <w:p w14:paraId="64928BC6" w14:textId="77777777" w:rsidR="00C17BD5" w:rsidRPr="00C17BD5" w:rsidRDefault="00C17BD5" w:rsidP="00C17BD5">
            <w:pPr>
              <w:spacing w:after="0" w:line="40" w:lineRule="exact"/>
              <w:jc w:val="right"/>
              <w:rPr>
                <w:rFonts w:eastAsia="Times New Roman"/>
                <w:color w:val="000000"/>
                <w:szCs w:val="17"/>
                <w:lang w:eastAsia="en-AU"/>
              </w:rPr>
            </w:pPr>
          </w:p>
        </w:tc>
      </w:tr>
      <w:tr w:rsidR="00C17BD5" w:rsidRPr="00C17BD5" w14:paraId="6C41FD85"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27F17541"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Adam David Jenkins</w:t>
            </w:r>
          </w:p>
        </w:tc>
        <w:tc>
          <w:tcPr>
            <w:tcW w:w="1347" w:type="pct"/>
            <w:gridSpan w:val="2"/>
            <w:tcBorders>
              <w:top w:val="nil"/>
              <w:left w:val="nil"/>
              <w:bottom w:val="nil"/>
              <w:right w:val="nil"/>
            </w:tcBorders>
            <w:shd w:val="clear" w:color="auto" w:fill="auto"/>
            <w:noWrap/>
            <w:hideMark/>
          </w:tcPr>
          <w:p w14:paraId="752C0DF6"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Annangrove, NSW 2156</w:t>
            </w:r>
          </w:p>
        </w:tc>
        <w:tc>
          <w:tcPr>
            <w:tcW w:w="523" w:type="pct"/>
            <w:gridSpan w:val="2"/>
            <w:tcBorders>
              <w:top w:val="nil"/>
              <w:left w:val="nil"/>
              <w:bottom w:val="nil"/>
              <w:right w:val="nil"/>
            </w:tcBorders>
            <w:shd w:val="clear" w:color="auto" w:fill="auto"/>
            <w:noWrap/>
            <w:hideMark/>
          </w:tcPr>
          <w:p w14:paraId="36207DEB"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54.54</w:t>
            </w:r>
          </w:p>
        </w:tc>
        <w:tc>
          <w:tcPr>
            <w:tcW w:w="1049" w:type="pct"/>
            <w:gridSpan w:val="4"/>
            <w:tcBorders>
              <w:top w:val="nil"/>
              <w:left w:val="nil"/>
              <w:bottom w:val="nil"/>
              <w:right w:val="nil"/>
            </w:tcBorders>
            <w:shd w:val="clear" w:color="auto" w:fill="auto"/>
            <w:noWrap/>
            <w:hideMark/>
          </w:tcPr>
          <w:p w14:paraId="178B7B69"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5D0A3938"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29/06/2012</w:t>
            </w:r>
          </w:p>
        </w:tc>
      </w:tr>
      <w:tr w:rsidR="00C17BD5" w:rsidRPr="00C17BD5" w14:paraId="78748D26"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3AA7D1E6"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Alistair John Macdonald</w:t>
            </w:r>
          </w:p>
        </w:tc>
        <w:tc>
          <w:tcPr>
            <w:tcW w:w="1347" w:type="pct"/>
            <w:gridSpan w:val="2"/>
            <w:tcBorders>
              <w:top w:val="nil"/>
              <w:left w:val="nil"/>
              <w:bottom w:val="nil"/>
              <w:right w:val="nil"/>
            </w:tcBorders>
            <w:shd w:val="clear" w:color="auto" w:fill="auto"/>
            <w:noWrap/>
            <w:hideMark/>
          </w:tcPr>
          <w:p w14:paraId="532C44B0"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Beaumont, SA 5066</w:t>
            </w:r>
          </w:p>
        </w:tc>
        <w:tc>
          <w:tcPr>
            <w:tcW w:w="523" w:type="pct"/>
            <w:gridSpan w:val="2"/>
            <w:tcBorders>
              <w:top w:val="nil"/>
              <w:left w:val="nil"/>
              <w:bottom w:val="nil"/>
              <w:right w:val="nil"/>
            </w:tcBorders>
            <w:shd w:val="clear" w:color="auto" w:fill="auto"/>
            <w:noWrap/>
            <w:hideMark/>
          </w:tcPr>
          <w:p w14:paraId="6453EF7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472.50</w:t>
            </w:r>
          </w:p>
        </w:tc>
        <w:tc>
          <w:tcPr>
            <w:tcW w:w="1049" w:type="pct"/>
            <w:gridSpan w:val="4"/>
            <w:tcBorders>
              <w:top w:val="nil"/>
              <w:left w:val="nil"/>
              <w:bottom w:val="nil"/>
              <w:right w:val="nil"/>
            </w:tcBorders>
            <w:shd w:val="clear" w:color="auto" w:fill="auto"/>
            <w:noWrap/>
            <w:hideMark/>
          </w:tcPr>
          <w:p w14:paraId="0317D9F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4512AC9B"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6E17096C"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2A57EFA7" w14:textId="77777777" w:rsidR="00C17BD5" w:rsidRPr="00C17BD5" w:rsidRDefault="00C17BD5" w:rsidP="00A945C6">
            <w:pPr>
              <w:spacing w:after="20"/>
              <w:jc w:val="left"/>
              <w:rPr>
                <w:rFonts w:eastAsia="Times New Roman"/>
                <w:color w:val="000000"/>
                <w:szCs w:val="17"/>
                <w:lang w:eastAsia="en-AU"/>
              </w:rPr>
            </w:pPr>
            <w:proofErr w:type="spellStart"/>
            <w:r w:rsidRPr="00C17BD5">
              <w:rPr>
                <w:rFonts w:eastAsia="Times New Roman"/>
                <w:szCs w:val="17"/>
              </w:rPr>
              <w:t>Axiomax</w:t>
            </w:r>
            <w:proofErr w:type="spellEnd"/>
            <w:r w:rsidRPr="00C17BD5">
              <w:rPr>
                <w:rFonts w:eastAsia="Times New Roman"/>
                <w:szCs w:val="17"/>
              </w:rPr>
              <w:t xml:space="preserve"> Pty Ltd</w:t>
            </w:r>
          </w:p>
        </w:tc>
        <w:tc>
          <w:tcPr>
            <w:tcW w:w="1347" w:type="pct"/>
            <w:gridSpan w:val="2"/>
            <w:tcBorders>
              <w:top w:val="nil"/>
              <w:left w:val="nil"/>
              <w:bottom w:val="nil"/>
              <w:right w:val="nil"/>
            </w:tcBorders>
            <w:shd w:val="clear" w:color="auto" w:fill="auto"/>
            <w:noWrap/>
            <w:hideMark/>
          </w:tcPr>
          <w:p w14:paraId="0A91B575"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Coombs, ACT 2611</w:t>
            </w:r>
          </w:p>
        </w:tc>
        <w:tc>
          <w:tcPr>
            <w:tcW w:w="523" w:type="pct"/>
            <w:gridSpan w:val="2"/>
            <w:tcBorders>
              <w:top w:val="nil"/>
              <w:left w:val="nil"/>
              <w:bottom w:val="nil"/>
              <w:right w:val="nil"/>
            </w:tcBorders>
            <w:shd w:val="clear" w:color="auto" w:fill="auto"/>
            <w:noWrap/>
            <w:hideMark/>
          </w:tcPr>
          <w:p w14:paraId="12EB108A"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694.74</w:t>
            </w:r>
          </w:p>
        </w:tc>
        <w:tc>
          <w:tcPr>
            <w:tcW w:w="1049" w:type="pct"/>
            <w:gridSpan w:val="4"/>
            <w:tcBorders>
              <w:top w:val="nil"/>
              <w:left w:val="nil"/>
              <w:bottom w:val="nil"/>
              <w:right w:val="nil"/>
            </w:tcBorders>
            <w:shd w:val="clear" w:color="auto" w:fill="auto"/>
            <w:noWrap/>
            <w:hideMark/>
          </w:tcPr>
          <w:p w14:paraId="5EE6391A"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41297269"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9/11/2012</w:t>
            </w:r>
          </w:p>
        </w:tc>
      </w:tr>
      <w:tr w:rsidR="00C17BD5" w:rsidRPr="00C17BD5" w14:paraId="5ABE2F19"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04D167ED" w14:textId="77777777" w:rsidR="00C17BD5" w:rsidRPr="00C17BD5" w:rsidRDefault="00C17BD5" w:rsidP="00A945C6">
            <w:pPr>
              <w:spacing w:after="20"/>
              <w:jc w:val="left"/>
              <w:rPr>
                <w:rFonts w:eastAsia="Times New Roman"/>
                <w:color w:val="000000"/>
                <w:szCs w:val="17"/>
                <w:lang w:eastAsia="en-AU"/>
              </w:rPr>
            </w:pPr>
            <w:proofErr w:type="spellStart"/>
            <w:r w:rsidRPr="00C17BD5">
              <w:rPr>
                <w:rFonts w:eastAsia="Times New Roman"/>
                <w:szCs w:val="17"/>
              </w:rPr>
              <w:t>Cathryne</w:t>
            </w:r>
            <w:proofErr w:type="spellEnd"/>
            <w:r w:rsidRPr="00C17BD5">
              <w:rPr>
                <w:rFonts w:eastAsia="Times New Roman"/>
                <w:szCs w:val="17"/>
              </w:rPr>
              <w:t xml:space="preserve"> Jessie </w:t>
            </w:r>
            <w:proofErr w:type="spellStart"/>
            <w:r w:rsidRPr="00C17BD5">
              <w:rPr>
                <w:rFonts w:eastAsia="Times New Roman"/>
                <w:szCs w:val="17"/>
              </w:rPr>
              <w:t>Southeron</w:t>
            </w:r>
            <w:proofErr w:type="spellEnd"/>
          </w:p>
        </w:tc>
        <w:tc>
          <w:tcPr>
            <w:tcW w:w="1347" w:type="pct"/>
            <w:gridSpan w:val="2"/>
            <w:tcBorders>
              <w:top w:val="nil"/>
              <w:left w:val="nil"/>
              <w:bottom w:val="nil"/>
              <w:right w:val="nil"/>
            </w:tcBorders>
            <w:shd w:val="clear" w:color="auto" w:fill="auto"/>
            <w:noWrap/>
            <w:hideMark/>
          </w:tcPr>
          <w:p w14:paraId="708CB3F4"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Deception Bay, QLD 4508</w:t>
            </w:r>
          </w:p>
        </w:tc>
        <w:tc>
          <w:tcPr>
            <w:tcW w:w="523" w:type="pct"/>
            <w:gridSpan w:val="2"/>
            <w:tcBorders>
              <w:top w:val="nil"/>
              <w:left w:val="nil"/>
              <w:bottom w:val="nil"/>
              <w:right w:val="nil"/>
            </w:tcBorders>
            <w:shd w:val="clear" w:color="auto" w:fill="auto"/>
            <w:noWrap/>
            <w:hideMark/>
          </w:tcPr>
          <w:p w14:paraId="60E09512"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231.50</w:t>
            </w:r>
          </w:p>
        </w:tc>
        <w:tc>
          <w:tcPr>
            <w:tcW w:w="1049" w:type="pct"/>
            <w:gridSpan w:val="4"/>
            <w:tcBorders>
              <w:top w:val="nil"/>
              <w:left w:val="nil"/>
              <w:bottom w:val="nil"/>
              <w:right w:val="nil"/>
            </w:tcBorders>
            <w:shd w:val="clear" w:color="auto" w:fill="auto"/>
            <w:noWrap/>
            <w:hideMark/>
          </w:tcPr>
          <w:p w14:paraId="22C3B014"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4846AF41"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582DF726"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4D21ADCB"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Christine Watson</w:t>
            </w:r>
          </w:p>
        </w:tc>
        <w:tc>
          <w:tcPr>
            <w:tcW w:w="1347" w:type="pct"/>
            <w:gridSpan w:val="2"/>
            <w:tcBorders>
              <w:top w:val="nil"/>
              <w:left w:val="nil"/>
              <w:bottom w:val="nil"/>
              <w:right w:val="nil"/>
            </w:tcBorders>
            <w:shd w:val="clear" w:color="auto" w:fill="auto"/>
            <w:noWrap/>
            <w:hideMark/>
          </w:tcPr>
          <w:p w14:paraId="20152B2D"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Modbury Heights, SA 5092</w:t>
            </w:r>
          </w:p>
        </w:tc>
        <w:tc>
          <w:tcPr>
            <w:tcW w:w="523" w:type="pct"/>
            <w:gridSpan w:val="2"/>
            <w:tcBorders>
              <w:top w:val="nil"/>
              <w:left w:val="nil"/>
              <w:bottom w:val="nil"/>
              <w:right w:val="nil"/>
            </w:tcBorders>
            <w:shd w:val="clear" w:color="auto" w:fill="auto"/>
            <w:noWrap/>
            <w:hideMark/>
          </w:tcPr>
          <w:p w14:paraId="67261C6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1279.48</w:t>
            </w:r>
          </w:p>
        </w:tc>
        <w:tc>
          <w:tcPr>
            <w:tcW w:w="1049" w:type="pct"/>
            <w:gridSpan w:val="4"/>
            <w:tcBorders>
              <w:top w:val="nil"/>
              <w:left w:val="nil"/>
              <w:bottom w:val="nil"/>
              <w:right w:val="nil"/>
            </w:tcBorders>
            <w:shd w:val="clear" w:color="auto" w:fill="auto"/>
            <w:noWrap/>
            <w:hideMark/>
          </w:tcPr>
          <w:p w14:paraId="3C1DCC4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5E32A698"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3163F199"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766F5627" w14:textId="77777777" w:rsidR="00C17BD5" w:rsidRPr="00C17BD5" w:rsidRDefault="00C17BD5" w:rsidP="00A945C6">
            <w:pPr>
              <w:spacing w:after="20"/>
              <w:jc w:val="left"/>
              <w:rPr>
                <w:rFonts w:eastAsia="Times New Roman"/>
                <w:color w:val="000000"/>
                <w:szCs w:val="17"/>
                <w:lang w:eastAsia="en-AU"/>
              </w:rPr>
            </w:pPr>
            <w:proofErr w:type="spellStart"/>
            <w:r w:rsidRPr="00C17BD5">
              <w:rPr>
                <w:rFonts w:eastAsia="Times New Roman"/>
                <w:szCs w:val="17"/>
              </w:rPr>
              <w:t>Chrys</w:t>
            </w:r>
            <w:proofErr w:type="spellEnd"/>
            <w:r w:rsidRPr="00C17BD5">
              <w:rPr>
                <w:rFonts w:eastAsia="Times New Roman"/>
                <w:szCs w:val="17"/>
              </w:rPr>
              <w:t xml:space="preserve"> William Hill</w:t>
            </w:r>
          </w:p>
        </w:tc>
        <w:tc>
          <w:tcPr>
            <w:tcW w:w="1347" w:type="pct"/>
            <w:gridSpan w:val="2"/>
            <w:tcBorders>
              <w:top w:val="nil"/>
              <w:left w:val="nil"/>
              <w:bottom w:val="nil"/>
              <w:right w:val="nil"/>
            </w:tcBorders>
            <w:shd w:val="clear" w:color="auto" w:fill="auto"/>
            <w:noWrap/>
            <w:hideMark/>
          </w:tcPr>
          <w:p w14:paraId="2848FED8"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Whanganui 4500, New Zealand</w:t>
            </w:r>
          </w:p>
        </w:tc>
        <w:tc>
          <w:tcPr>
            <w:tcW w:w="523" w:type="pct"/>
            <w:gridSpan w:val="2"/>
            <w:tcBorders>
              <w:top w:val="nil"/>
              <w:left w:val="nil"/>
              <w:bottom w:val="nil"/>
              <w:right w:val="nil"/>
            </w:tcBorders>
            <w:shd w:val="clear" w:color="auto" w:fill="auto"/>
            <w:noWrap/>
            <w:hideMark/>
          </w:tcPr>
          <w:p w14:paraId="136574D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27.50</w:t>
            </w:r>
          </w:p>
        </w:tc>
        <w:tc>
          <w:tcPr>
            <w:tcW w:w="1049" w:type="pct"/>
            <w:gridSpan w:val="4"/>
            <w:tcBorders>
              <w:top w:val="nil"/>
              <w:left w:val="nil"/>
              <w:bottom w:val="nil"/>
              <w:right w:val="nil"/>
            </w:tcBorders>
            <w:shd w:val="clear" w:color="auto" w:fill="auto"/>
            <w:noWrap/>
            <w:hideMark/>
          </w:tcPr>
          <w:p w14:paraId="36413EAB"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000DEDA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28/11/2014</w:t>
            </w:r>
          </w:p>
        </w:tc>
      </w:tr>
      <w:tr w:rsidR="00C17BD5" w:rsidRPr="00C17BD5" w14:paraId="397B6282"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623835B3"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 xml:space="preserve">Eva </w:t>
            </w:r>
            <w:proofErr w:type="spellStart"/>
            <w:r w:rsidRPr="00C17BD5">
              <w:rPr>
                <w:rFonts w:eastAsia="Times New Roman"/>
                <w:szCs w:val="17"/>
              </w:rPr>
              <w:t>Kortvelyesy</w:t>
            </w:r>
            <w:proofErr w:type="spellEnd"/>
          </w:p>
        </w:tc>
        <w:tc>
          <w:tcPr>
            <w:tcW w:w="1347" w:type="pct"/>
            <w:gridSpan w:val="2"/>
            <w:tcBorders>
              <w:top w:val="nil"/>
              <w:left w:val="nil"/>
              <w:bottom w:val="nil"/>
              <w:right w:val="nil"/>
            </w:tcBorders>
            <w:shd w:val="clear" w:color="auto" w:fill="auto"/>
            <w:noWrap/>
            <w:hideMark/>
          </w:tcPr>
          <w:p w14:paraId="21710792"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Dee Why, NSW 2099</w:t>
            </w:r>
          </w:p>
        </w:tc>
        <w:tc>
          <w:tcPr>
            <w:tcW w:w="523" w:type="pct"/>
            <w:gridSpan w:val="2"/>
            <w:tcBorders>
              <w:top w:val="nil"/>
              <w:left w:val="nil"/>
              <w:bottom w:val="nil"/>
              <w:right w:val="nil"/>
            </w:tcBorders>
            <w:shd w:val="clear" w:color="auto" w:fill="auto"/>
            <w:noWrap/>
            <w:hideMark/>
          </w:tcPr>
          <w:p w14:paraId="083C22F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105.00</w:t>
            </w:r>
          </w:p>
        </w:tc>
        <w:tc>
          <w:tcPr>
            <w:tcW w:w="1049" w:type="pct"/>
            <w:gridSpan w:val="4"/>
            <w:tcBorders>
              <w:top w:val="nil"/>
              <w:left w:val="nil"/>
              <w:bottom w:val="nil"/>
              <w:right w:val="nil"/>
            </w:tcBorders>
            <w:shd w:val="clear" w:color="auto" w:fill="auto"/>
            <w:noWrap/>
            <w:hideMark/>
          </w:tcPr>
          <w:p w14:paraId="061616AE"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1870C67D"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395AE19D"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4D7ED870"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Graeme Clifford Guthrie</w:t>
            </w:r>
          </w:p>
        </w:tc>
        <w:tc>
          <w:tcPr>
            <w:tcW w:w="1347" w:type="pct"/>
            <w:gridSpan w:val="2"/>
            <w:tcBorders>
              <w:top w:val="nil"/>
              <w:left w:val="nil"/>
              <w:bottom w:val="nil"/>
              <w:right w:val="nil"/>
            </w:tcBorders>
            <w:shd w:val="clear" w:color="auto" w:fill="auto"/>
            <w:noWrap/>
            <w:hideMark/>
          </w:tcPr>
          <w:p w14:paraId="164217E8"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Capel, WA 6271</w:t>
            </w:r>
          </w:p>
        </w:tc>
        <w:tc>
          <w:tcPr>
            <w:tcW w:w="523" w:type="pct"/>
            <w:gridSpan w:val="2"/>
            <w:tcBorders>
              <w:top w:val="nil"/>
              <w:left w:val="nil"/>
              <w:bottom w:val="nil"/>
              <w:right w:val="nil"/>
            </w:tcBorders>
            <w:shd w:val="clear" w:color="auto" w:fill="auto"/>
            <w:noWrap/>
            <w:hideMark/>
          </w:tcPr>
          <w:p w14:paraId="009BE33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53.80</w:t>
            </w:r>
          </w:p>
        </w:tc>
        <w:tc>
          <w:tcPr>
            <w:tcW w:w="1049" w:type="pct"/>
            <w:gridSpan w:val="4"/>
            <w:tcBorders>
              <w:top w:val="nil"/>
              <w:left w:val="nil"/>
              <w:bottom w:val="nil"/>
              <w:right w:val="nil"/>
            </w:tcBorders>
            <w:shd w:val="clear" w:color="auto" w:fill="auto"/>
            <w:noWrap/>
            <w:hideMark/>
          </w:tcPr>
          <w:p w14:paraId="776991B2"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28074125"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2AEDCE36"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6E8E0E36"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 xml:space="preserve">Hayley Ann </w:t>
            </w:r>
            <w:proofErr w:type="spellStart"/>
            <w:r w:rsidRPr="00C17BD5">
              <w:rPr>
                <w:rFonts w:eastAsia="Times New Roman"/>
                <w:szCs w:val="17"/>
              </w:rPr>
              <w:t>Cebulski</w:t>
            </w:r>
            <w:proofErr w:type="spellEnd"/>
            <w:r w:rsidRPr="00C17BD5">
              <w:rPr>
                <w:rFonts w:eastAsia="Times New Roman"/>
                <w:szCs w:val="17"/>
              </w:rPr>
              <w:t xml:space="preserve"> &amp; Robert Matthew </w:t>
            </w:r>
            <w:proofErr w:type="spellStart"/>
            <w:r w:rsidRPr="00C17BD5">
              <w:rPr>
                <w:rFonts w:eastAsia="Times New Roman"/>
                <w:szCs w:val="17"/>
              </w:rPr>
              <w:t>Cebulski</w:t>
            </w:r>
            <w:proofErr w:type="spellEnd"/>
          </w:p>
        </w:tc>
        <w:tc>
          <w:tcPr>
            <w:tcW w:w="1347" w:type="pct"/>
            <w:gridSpan w:val="2"/>
            <w:tcBorders>
              <w:top w:val="nil"/>
              <w:left w:val="nil"/>
              <w:bottom w:val="nil"/>
              <w:right w:val="nil"/>
            </w:tcBorders>
            <w:shd w:val="clear" w:color="auto" w:fill="auto"/>
            <w:noWrap/>
            <w:hideMark/>
          </w:tcPr>
          <w:p w14:paraId="5AC42713"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Albert Park, SA 5014</w:t>
            </w:r>
          </w:p>
        </w:tc>
        <w:tc>
          <w:tcPr>
            <w:tcW w:w="523" w:type="pct"/>
            <w:gridSpan w:val="2"/>
            <w:tcBorders>
              <w:top w:val="nil"/>
              <w:left w:val="nil"/>
              <w:bottom w:val="nil"/>
              <w:right w:val="nil"/>
            </w:tcBorders>
            <w:shd w:val="clear" w:color="auto" w:fill="auto"/>
            <w:noWrap/>
            <w:hideMark/>
          </w:tcPr>
          <w:p w14:paraId="321BEEAD"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290.00</w:t>
            </w:r>
          </w:p>
        </w:tc>
        <w:tc>
          <w:tcPr>
            <w:tcW w:w="1049" w:type="pct"/>
            <w:gridSpan w:val="4"/>
            <w:tcBorders>
              <w:top w:val="nil"/>
              <w:left w:val="nil"/>
              <w:bottom w:val="nil"/>
              <w:right w:val="nil"/>
            </w:tcBorders>
            <w:shd w:val="clear" w:color="auto" w:fill="auto"/>
            <w:noWrap/>
            <w:hideMark/>
          </w:tcPr>
          <w:p w14:paraId="74A0367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41566858"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79D19864"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000CCA15"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Heather May Spencer</w:t>
            </w:r>
          </w:p>
        </w:tc>
        <w:tc>
          <w:tcPr>
            <w:tcW w:w="1347" w:type="pct"/>
            <w:gridSpan w:val="2"/>
            <w:tcBorders>
              <w:top w:val="nil"/>
              <w:left w:val="nil"/>
              <w:bottom w:val="nil"/>
              <w:right w:val="nil"/>
            </w:tcBorders>
            <w:shd w:val="clear" w:color="auto" w:fill="auto"/>
            <w:noWrap/>
            <w:hideMark/>
          </w:tcPr>
          <w:p w14:paraId="05B140A7"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Bray Park, QLD 4500</w:t>
            </w:r>
          </w:p>
        </w:tc>
        <w:tc>
          <w:tcPr>
            <w:tcW w:w="523" w:type="pct"/>
            <w:gridSpan w:val="2"/>
            <w:tcBorders>
              <w:top w:val="nil"/>
              <w:left w:val="nil"/>
              <w:bottom w:val="nil"/>
              <w:right w:val="nil"/>
            </w:tcBorders>
            <w:shd w:val="clear" w:color="auto" w:fill="auto"/>
            <w:noWrap/>
            <w:hideMark/>
          </w:tcPr>
          <w:p w14:paraId="7C0A02E9"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377.00</w:t>
            </w:r>
          </w:p>
        </w:tc>
        <w:tc>
          <w:tcPr>
            <w:tcW w:w="1049" w:type="pct"/>
            <w:gridSpan w:val="4"/>
            <w:tcBorders>
              <w:top w:val="nil"/>
              <w:left w:val="nil"/>
              <w:bottom w:val="nil"/>
              <w:right w:val="nil"/>
            </w:tcBorders>
            <w:shd w:val="clear" w:color="auto" w:fill="auto"/>
            <w:noWrap/>
            <w:hideMark/>
          </w:tcPr>
          <w:p w14:paraId="271E8DA4"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5A2C8AB1"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6CBA1334"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78D02A56"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Jacqueline Nicole Cox</w:t>
            </w:r>
          </w:p>
        </w:tc>
        <w:tc>
          <w:tcPr>
            <w:tcW w:w="1347" w:type="pct"/>
            <w:gridSpan w:val="2"/>
            <w:tcBorders>
              <w:top w:val="nil"/>
              <w:left w:val="nil"/>
              <w:bottom w:val="nil"/>
              <w:right w:val="nil"/>
            </w:tcBorders>
            <w:shd w:val="clear" w:color="auto" w:fill="auto"/>
            <w:noWrap/>
            <w:hideMark/>
          </w:tcPr>
          <w:p w14:paraId="64F528BD"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South Brisbane BC, QLD 4101</w:t>
            </w:r>
          </w:p>
        </w:tc>
        <w:tc>
          <w:tcPr>
            <w:tcW w:w="523" w:type="pct"/>
            <w:gridSpan w:val="2"/>
            <w:tcBorders>
              <w:top w:val="nil"/>
              <w:left w:val="nil"/>
              <w:bottom w:val="nil"/>
              <w:right w:val="nil"/>
            </w:tcBorders>
            <w:shd w:val="clear" w:color="auto" w:fill="auto"/>
            <w:noWrap/>
            <w:hideMark/>
          </w:tcPr>
          <w:p w14:paraId="2C28D279"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80.00</w:t>
            </w:r>
          </w:p>
        </w:tc>
        <w:tc>
          <w:tcPr>
            <w:tcW w:w="1049" w:type="pct"/>
            <w:gridSpan w:val="4"/>
            <w:tcBorders>
              <w:top w:val="nil"/>
              <w:left w:val="nil"/>
              <w:bottom w:val="nil"/>
              <w:right w:val="nil"/>
            </w:tcBorders>
            <w:shd w:val="clear" w:color="auto" w:fill="auto"/>
            <w:noWrap/>
            <w:hideMark/>
          </w:tcPr>
          <w:p w14:paraId="351F3071"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089239A5"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29/06/2012</w:t>
            </w:r>
          </w:p>
        </w:tc>
      </w:tr>
      <w:tr w:rsidR="00C17BD5" w:rsidRPr="00C17BD5" w14:paraId="7547A0A3"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397FAECC"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John Lobb</w:t>
            </w:r>
          </w:p>
        </w:tc>
        <w:tc>
          <w:tcPr>
            <w:tcW w:w="1347" w:type="pct"/>
            <w:gridSpan w:val="2"/>
            <w:tcBorders>
              <w:top w:val="nil"/>
              <w:left w:val="nil"/>
              <w:bottom w:val="nil"/>
              <w:right w:val="nil"/>
            </w:tcBorders>
            <w:shd w:val="clear" w:color="auto" w:fill="auto"/>
            <w:noWrap/>
            <w:hideMark/>
          </w:tcPr>
          <w:p w14:paraId="72619A27"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Lavender Bay, NSW 2060</w:t>
            </w:r>
          </w:p>
        </w:tc>
        <w:tc>
          <w:tcPr>
            <w:tcW w:w="523" w:type="pct"/>
            <w:gridSpan w:val="2"/>
            <w:tcBorders>
              <w:top w:val="nil"/>
              <w:left w:val="nil"/>
              <w:bottom w:val="nil"/>
              <w:right w:val="nil"/>
            </w:tcBorders>
            <w:shd w:val="clear" w:color="auto" w:fill="auto"/>
            <w:noWrap/>
            <w:hideMark/>
          </w:tcPr>
          <w:p w14:paraId="2563C66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899.72</w:t>
            </w:r>
          </w:p>
        </w:tc>
        <w:tc>
          <w:tcPr>
            <w:tcW w:w="1049" w:type="pct"/>
            <w:gridSpan w:val="4"/>
            <w:tcBorders>
              <w:top w:val="nil"/>
              <w:left w:val="nil"/>
              <w:bottom w:val="nil"/>
              <w:right w:val="nil"/>
            </w:tcBorders>
            <w:shd w:val="clear" w:color="auto" w:fill="auto"/>
            <w:noWrap/>
            <w:hideMark/>
          </w:tcPr>
          <w:p w14:paraId="7FBF172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60E96800"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17F93283"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57EA88D8"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John Mccoy</w:t>
            </w:r>
          </w:p>
        </w:tc>
        <w:tc>
          <w:tcPr>
            <w:tcW w:w="1347" w:type="pct"/>
            <w:gridSpan w:val="2"/>
            <w:tcBorders>
              <w:top w:val="nil"/>
              <w:left w:val="nil"/>
              <w:bottom w:val="nil"/>
              <w:right w:val="nil"/>
            </w:tcBorders>
            <w:shd w:val="clear" w:color="auto" w:fill="auto"/>
            <w:noWrap/>
            <w:hideMark/>
          </w:tcPr>
          <w:p w14:paraId="5B90BB95"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Kent Town DC, SA 5071</w:t>
            </w:r>
          </w:p>
        </w:tc>
        <w:tc>
          <w:tcPr>
            <w:tcW w:w="523" w:type="pct"/>
            <w:gridSpan w:val="2"/>
            <w:tcBorders>
              <w:top w:val="nil"/>
              <w:left w:val="nil"/>
              <w:bottom w:val="nil"/>
              <w:right w:val="nil"/>
            </w:tcBorders>
            <w:shd w:val="clear" w:color="auto" w:fill="auto"/>
            <w:noWrap/>
            <w:hideMark/>
          </w:tcPr>
          <w:p w14:paraId="5A79194C"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137.50</w:t>
            </w:r>
          </w:p>
        </w:tc>
        <w:tc>
          <w:tcPr>
            <w:tcW w:w="1049" w:type="pct"/>
            <w:gridSpan w:val="4"/>
            <w:tcBorders>
              <w:top w:val="nil"/>
              <w:left w:val="nil"/>
              <w:bottom w:val="nil"/>
              <w:right w:val="nil"/>
            </w:tcBorders>
            <w:shd w:val="clear" w:color="auto" w:fill="auto"/>
            <w:noWrap/>
            <w:hideMark/>
          </w:tcPr>
          <w:p w14:paraId="72CC4E1A"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22DD1EF4"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28/11/2014</w:t>
            </w:r>
          </w:p>
        </w:tc>
      </w:tr>
      <w:tr w:rsidR="00C17BD5" w:rsidRPr="00C17BD5" w14:paraId="180A96A1"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4E138416" w14:textId="77777777" w:rsidR="00C17BD5" w:rsidRPr="00C17BD5" w:rsidRDefault="00C17BD5" w:rsidP="00A945C6">
            <w:pPr>
              <w:spacing w:after="20"/>
              <w:jc w:val="left"/>
              <w:rPr>
                <w:rFonts w:eastAsia="Times New Roman"/>
                <w:color w:val="000000"/>
                <w:szCs w:val="17"/>
                <w:lang w:eastAsia="en-AU"/>
              </w:rPr>
            </w:pPr>
            <w:proofErr w:type="spellStart"/>
            <w:r w:rsidRPr="00C17BD5">
              <w:rPr>
                <w:rFonts w:eastAsia="Times New Roman"/>
                <w:szCs w:val="17"/>
              </w:rPr>
              <w:t>Lathos</w:t>
            </w:r>
            <w:proofErr w:type="spellEnd"/>
            <w:r w:rsidRPr="00C17BD5">
              <w:rPr>
                <w:rFonts w:eastAsia="Times New Roman"/>
                <w:szCs w:val="17"/>
              </w:rPr>
              <w:t xml:space="preserve"> Pty Ltd</w:t>
            </w:r>
          </w:p>
        </w:tc>
        <w:tc>
          <w:tcPr>
            <w:tcW w:w="1347" w:type="pct"/>
            <w:gridSpan w:val="2"/>
            <w:tcBorders>
              <w:top w:val="nil"/>
              <w:left w:val="nil"/>
              <w:bottom w:val="nil"/>
              <w:right w:val="nil"/>
            </w:tcBorders>
            <w:shd w:val="clear" w:color="auto" w:fill="auto"/>
            <w:noWrap/>
            <w:hideMark/>
          </w:tcPr>
          <w:p w14:paraId="5DBF182E"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Adelaide, SA 5001</w:t>
            </w:r>
          </w:p>
        </w:tc>
        <w:tc>
          <w:tcPr>
            <w:tcW w:w="523" w:type="pct"/>
            <w:gridSpan w:val="2"/>
            <w:tcBorders>
              <w:top w:val="nil"/>
              <w:left w:val="nil"/>
              <w:bottom w:val="nil"/>
              <w:right w:val="nil"/>
            </w:tcBorders>
            <w:shd w:val="clear" w:color="auto" w:fill="auto"/>
            <w:noWrap/>
            <w:hideMark/>
          </w:tcPr>
          <w:p w14:paraId="070F94E6"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400.00</w:t>
            </w:r>
          </w:p>
        </w:tc>
        <w:tc>
          <w:tcPr>
            <w:tcW w:w="1049" w:type="pct"/>
            <w:gridSpan w:val="4"/>
            <w:tcBorders>
              <w:top w:val="nil"/>
              <w:left w:val="nil"/>
              <w:bottom w:val="nil"/>
              <w:right w:val="nil"/>
            </w:tcBorders>
            <w:shd w:val="clear" w:color="auto" w:fill="auto"/>
            <w:noWrap/>
            <w:hideMark/>
          </w:tcPr>
          <w:p w14:paraId="7BCFFC84"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7517404C"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29/06/2012</w:t>
            </w:r>
          </w:p>
        </w:tc>
      </w:tr>
      <w:tr w:rsidR="00C17BD5" w:rsidRPr="00C17BD5" w14:paraId="2F282F48"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69414B12" w14:textId="77777777" w:rsidR="00C17BD5" w:rsidRPr="00C17BD5" w:rsidRDefault="00C17BD5" w:rsidP="00A945C6">
            <w:pPr>
              <w:spacing w:after="20"/>
              <w:jc w:val="left"/>
              <w:rPr>
                <w:rFonts w:eastAsia="Times New Roman"/>
                <w:color w:val="000000"/>
                <w:szCs w:val="17"/>
                <w:lang w:eastAsia="en-AU"/>
              </w:rPr>
            </w:pPr>
            <w:proofErr w:type="spellStart"/>
            <w:r w:rsidRPr="00C17BD5">
              <w:rPr>
                <w:rFonts w:eastAsia="Times New Roman"/>
                <w:szCs w:val="17"/>
              </w:rPr>
              <w:t>Lathos</w:t>
            </w:r>
            <w:proofErr w:type="spellEnd"/>
            <w:r w:rsidRPr="00C17BD5">
              <w:rPr>
                <w:rFonts w:eastAsia="Times New Roman"/>
                <w:szCs w:val="17"/>
              </w:rPr>
              <w:t xml:space="preserve"> Pty Ltd</w:t>
            </w:r>
          </w:p>
        </w:tc>
        <w:tc>
          <w:tcPr>
            <w:tcW w:w="1347" w:type="pct"/>
            <w:gridSpan w:val="2"/>
            <w:tcBorders>
              <w:top w:val="nil"/>
              <w:left w:val="nil"/>
              <w:bottom w:val="nil"/>
              <w:right w:val="nil"/>
            </w:tcBorders>
            <w:shd w:val="clear" w:color="auto" w:fill="auto"/>
            <w:noWrap/>
            <w:hideMark/>
          </w:tcPr>
          <w:p w14:paraId="08E9CE4E"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Adelaide, SA 5000</w:t>
            </w:r>
          </w:p>
        </w:tc>
        <w:tc>
          <w:tcPr>
            <w:tcW w:w="523" w:type="pct"/>
            <w:gridSpan w:val="2"/>
            <w:tcBorders>
              <w:top w:val="nil"/>
              <w:left w:val="nil"/>
              <w:bottom w:val="nil"/>
              <w:right w:val="nil"/>
            </w:tcBorders>
            <w:shd w:val="clear" w:color="auto" w:fill="auto"/>
            <w:noWrap/>
            <w:hideMark/>
          </w:tcPr>
          <w:p w14:paraId="0C9C34D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1600.00</w:t>
            </w:r>
          </w:p>
        </w:tc>
        <w:tc>
          <w:tcPr>
            <w:tcW w:w="1049" w:type="pct"/>
            <w:gridSpan w:val="4"/>
            <w:tcBorders>
              <w:top w:val="nil"/>
              <w:left w:val="nil"/>
              <w:bottom w:val="nil"/>
              <w:right w:val="nil"/>
            </w:tcBorders>
            <w:shd w:val="clear" w:color="auto" w:fill="auto"/>
            <w:noWrap/>
            <w:hideMark/>
          </w:tcPr>
          <w:p w14:paraId="5FA4FAC5"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5735346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29/06/2012</w:t>
            </w:r>
          </w:p>
        </w:tc>
      </w:tr>
      <w:tr w:rsidR="00C17BD5" w:rsidRPr="00C17BD5" w14:paraId="01FF57F1"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33AAAB28"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Madeleine Mary Fogarty</w:t>
            </w:r>
          </w:p>
        </w:tc>
        <w:tc>
          <w:tcPr>
            <w:tcW w:w="1347" w:type="pct"/>
            <w:gridSpan w:val="2"/>
            <w:tcBorders>
              <w:top w:val="nil"/>
              <w:left w:val="nil"/>
              <w:bottom w:val="nil"/>
              <w:right w:val="nil"/>
            </w:tcBorders>
            <w:shd w:val="clear" w:color="auto" w:fill="auto"/>
            <w:noWrap/>
            <w:hideMark/>
          </w:tcPr>
          <w:p w14:paraId="3574FABE"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St Kilda, VIC 3182</w:t>
            </w:r>
          </w:p>
        </w:tc>
        <w:tc>
          <w:tcPr>
            <w:tcW w:w="523" w:type="pct"/>
            <w:gridSpan w:val="2"/>
            <w:tcBorders>
              <w:top w:val="nil"/>
              <w:left w:val="nil"/>
              <w:bottom w:val="nil"/>
              <w:right w:val="nil"/>
            </w:tcBorders>
            <w:shd w:val="clear" w:color="auto" w:fill="auto"/>
            <w:noWrap/>
            <w:hideMark/>
          </w:tcPr>
          <w:p w14:paraId="63C4235D"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12.61</w:t>
            </w:r>
          </w:p>
        </w:tc>
        <w:tc>
          <w:tcPr>
            <w:tcW w:w="1049" w:type="pct"/>
            <w:gridSpan w:val="4"/>
            <w:tcBorders>
              <w:top w:val="nil"/>
              <w:left w:val="nil"/>
              <w:bottom w:val="nil"/>
              <w:right w:val="nil"/>
            </w:tcBorders>
            <w:shd w:val="clear" w:color="auto" w:fill="auto"/>
            <w:noWrap/>
            <w:hideMark/>
          </w:tcPr>
          <w:p w14:paraId="768D868A"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2E6F6195"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14/06/2013</w:t>
            </w:r>
          </w:p>
        </w:tc>
      </w:tr>
      <w:tr w:rsidR="00C17BD5" w:rsidRPr="00C17BD5" w14:paraId="6D73817B"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3BDD5E9D"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 xml:space="preserve">Manuel </w:t>
            </w:r>
            <w:proofErr w:type="spellStart"/>
            <w:r w:rsidRPr="00C17BD5">
              <w:rPr>
                <w:rFonts w:eastAsia="Times New Roman"/>
                <w:szCs w:val="17"/>
              </w:rPr>
              <w:t>Schulgen</w:t>
            </w:r>
            <w:proofErr w:type="spellEnd"/>
          </w:p>
        </w:tc>
        <w:tc>
          <w:tcPr>
            <w:tcW w:w="1347" w:type="pct"/>
            <w:gridSpan w:val="2"/>
            <w:tcBorders>
              <w:top w:val="nil"/>
              <w:left w:val="nil"/>
              <w:bottom w:val="nil"/>
              <w:right w:val="nil"/>
            </w:tcBorders>
            <w:shd w:val="clear" w:color="auto" w:fill="auto"/>
            <w:noWrap/>
            <w:hideMark/>
          </w:tcPr>
          <w:p w14:paraId="3683915E"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Heatherton, VIC 3202</w:t>
            </w:r>
          </w:p>
        </w:tc>
        <w:tc>
          <w:tcPr>
            <w:tcW w:w="523" w:type="pct"/>
            <w:gridSpan w:val="2"/>
            <w:tcBorders>
              <w:top w:val="nil"/>
              <w:left w:val="nil"/>
              <w:bottom w:val="nil"/>
              <w:right w:val="nil"/>
            </w:tcBorders>
            <w:shd w:val="clear" w:color="auto" w:fill="auto"/>
            <w:noWrap/>
            <w:hideMark/>
          </w:tcPr>
          <w:p w14:paraId="706C95F1"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121.20</w:t>
            </w:r>
          </w:p>
        </w:tc>
        <w:tc>
          <w:tcPr>
            <w:tcW w:w="1049" w:type="pct"/>
            <w:gridSpan w:val="4"/>
            <w:tcBorders>
              <w:top w:val="nil"/>
              <w:left w:val="nil"/>
              <w:bottom w:val="nil"/>
              <w:right w:val="nil"/>
            </w:tcBorders>
            <w:shd w:val="clear" w:color="auto" w:fill="auto"/>
            <w:noWrap/>
            <w:hideMark/>
          </w:tcPr>
          <w:p w14:paraId="10C133BE"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5EEAB6CB"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29/06/2012</w:t>
            </w:r>
          </w:p>
        </w:tc>
      </w:tr>
      <w:tr w:rsidR="00C17BD5" w:rsidRPr="00C17BD5" w14:paraId="7C58F366"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033B2F91"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Navigator Australia Ltd</w:t>
            </w:r>
          </w:p>
        </w:tc>
        <w:tc>
          <w:tcPr>
            <w:tcW w:w="1347" w:type="pct"/>
            <w:gridSpan w:val="2"/>
            <w:tcBorders>
              <w:top w:val="nil"/>
              <w:left w:val="nil"/>
              <w:bottom w:val="nil"/>
              <w:right w:val="nil"/>
            </w:tcBorders>
            <w:shd w:val="clear" w:color="auto" w:fill="auto"/>
            <w:noWrap/>
            <w:hideMark/>
          </w:tcPr>
          <w:p w14:paraId="109C861A"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Docklands, VIC 3008</w:t>
            </w:r>
          </w:p>
        </w:tc>
        <w:tc>
          <w:tcPr>
            <w:tcW w:w="523" w:type="pct"/>
            <w:gridSpan w:val="2"/>
            <w:tcBorders>
              <w:top w:val="nil"/>
              <w:left w:val="nil"/>
              <w:bottom w:val="nil"/>
              <w:right w:val="nil"/>
            </w:tcBorders>
            <w:shd w:val="clear" w:color="auto" w:fill="auto"/>
            <w:noWrap/>
            <w:hideMark/>
          </w:tcPr>
          <w:p w14:paraId="5FD13E4E"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150.00</w:t>
            </w:r>
          </w:p>
        </w:tc>
        <w:tc>
          <w:tcPr>
            <w:tcW w:w="1049" w:type="pct"/>
            <w:gridSpan w:val="4"/>
            <w:tcBorders>
              <w:top w:val="nil"/>
              <w:left w:val="nil"/>
              <w:bottom w:val="nil"/>
              <w:right w:val="nil"/>
            </w:tcBorders>
            <w:shd w:val="clear" w:color="auto" w:fill="auto"/>
            <w:noWrap/>
            <w:hideMark/>
          </w:tcPr>
          <w:p w14:paraId="7950234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12665F0B"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22/11/2013</w:t>
            </w:r>
          </w:p>
        </w:tc>
      </w:tr>
      <w:tr w:rsidR="00C17BD5" w:rsidRPr="00C17BD5" w14:paraId="1C99DF9B"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7B7E780D"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Norma Murnane</w:t>
            </w:r>
          </w:p>
        </w:tc>
        <w:tc>
          <w:tcPr>
            <w:tcW w:w="1347" w:type="pct"/>
            <w:gridSpan w:val="2"/>
            <w:tcBorders>
              <w:top w:val="nil"/>
              <w:left w:val="nil"/>
              <w:bottom w:val="nil"/>
              <w:right w:val="nil"/>
            </w:tcBorders>
            <w:shd w:val="clear" w:color="auto" w:fill="auto"/>
            <w:noWrap/>
            <w:hideMark/>
          </w:tcPr>
          <w:p w14:paraId="3DD08F6C"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Bundaberg, QLD 4670</w:t>
            </w:r>
          </w:p>
        </w:tc>
        <w:tc>
          <w:tcPr>
            <w:tcW w:w="523" w:type="pct"/>
            <w:gridSpan w:val="2"/>
            <w:tcBorders>
              <w:top w:val="nil"/>
              <w:left w:val="nil"/>
              <w:bottom w:val="nil"/>
              <w:right w:val="nil"/>
            </w:tcBorders>
            <w:shd w:val="clear" w:color="auto" w:fill="auto"/>
            <w:noWrap/>
            <w:hideMark/>
          </w:tcPr>
          <w:p w14:paraId="051AF01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414.28</w:t>
            </w:r>
          </w:p>
        </w:tc>
        <w:tc>
          <w:tcPr>
            <w:tcW w:w="1049" w:type="pct"/>
            <w:gridSpan w:val="4"/>
            <w:tcBorders>
              <w:top w:val="nil"/>
              <w:left w:val="nil"/>
              <w:bottom w:val="nil"/>
              <w:right w:val="nil"/>
            </w:tcBorders>
            <w:shd w:val="clear" w:color="auto" w:fill="auto"/>
            <w:noWrap/>
            <w:hideMark/>
          </w:tcPr>
          <w:p w14:paraId="75794B43"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49495049"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61BCA60A"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5624040A"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Pambula Investments Pty Ltd</w:t>
            </w:r>
          </w:p>
        </w:tc>
        <w:tc>
          <w:tcPr>
            <w:tcW w:w="1347" w:type="pct"/>
            <w:gridSpan w:val="2"/>
            <w:tcBorders>
              <w:top w:val="nil"/>
              <w:left w:val="nil"/>
              <w:bottom w:val="nil"/>
              <w:right w:val="nil"/>
            </w:tcBorders>
            <w:shd w:val="clear" w:color="auto" w:fill="auto"/>
            <w:noWrap/>
            <w:hideMark/>
          </w:tcPr>
          <w:p w14:paraId="3EBBDF74"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Gulgong, NSW 2852</w:t>
            </w:r>
          </w:p>
        </w:tc>
        <w:tc>
          <w:tcPr>
            <w:tcW w:w="523" w:type="pct"/>
            <w:gridSpan w:val="2"/>
            <w:tcBorders>
              <w:top w:val="nil"/>
              <w:left w:val="nil"/>
              <w:bottom w:val="nil"/>
              <w:right w:val="nil"/>
            </w:tcBorders>
            <w:shd w:val="clear" w:color="auto" w:fill="auto"/>
            <w:noWrap/>
            <w:hideMark/>
          </w:tcPr>
          <w:p w14:paraId="48784D9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192.50</w:t>
            </w:r>
          </w:p>
        </w:tc>
        <w:tc>
          <w:tcPr>
            <w:tcW w:w="1049" w:type="pct"/>
            <w:gridSpan w:val="4"/>
            <w:tcBorders>
              <w:top w:val="nil"/>
              <w:left w:val="nil"/>
              <w:bottom w:val="nil"/>
              <w:right w:val="nil"/>
            </w:tcBorders>
            <w:shd w:val="clear" w:color="auto" w:fill="auto"/>
            <w:noWrap/>
            <w:hideMark/>
          </w:tcPr>
          <w:p w14:paraId="4A457BA3"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66A4F7A0"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28/11/2014</w:t>
            </w:r>
          </w:p>
        </w:tc>
      </w:tr>
      <w:tr w:rsidR="00C17BD5" w:rsidRPr="00C17BD5" w14:paraId="1AB2BDD0" w14:textId="77777777" w:rsidTr="00A945C6">
        <w:trPr>
          <w:gridAfter w:val="1"/>
          <w:wAfter w:w="58" w:type="pct"/>
        </w:trPr>
        <w:tc>
          <w:tcPr>
            <w:tcW w:w="1478" w:type="pct"/>
            <w:gridSpan w:val="2"/>
            <w:tcBorders>
              <w:top w:val="nil"/>
              <w:left w:val="nil"/>
              <w:bottom w:val="nil"/>
              <w:right w:val="nil"/>
            </w:tcBorders>
            <w:shd w:val="clear" w:color="auto" w:fill="auto"/>
            <w:noWrap/>
            <w:hideMark/>
          </w:tcPr>
          <w:p w14:paraId="1D3AC393"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Ronald Ernest Burrows</w:t>
            </w:r>
          </w:p>
        </w:tc>
        <w:tc>
          <w:tcPr>
            <w:tcW w:w="1347" w:type="pct"/>
            <w:gridSpan w:val="2"/>
            <w:tcBorders>
              <w:top w:val="nil"/>
              <w:left w:val="nil"/>
              <w:bottom w:val="nil"/>
              <w:right w:val="nil"/>
            </w:tcBorders>
            <w:shd w:val="clear" w:color="auto" w:fill="auto"/>
            <w:noWrap/>
            <w:hideMark/>
          </w:tcPr>
          <w:p w14:paraId="726D8E21"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Adelaide, SA 5000</w:t>
            </w:r>
          </w:p>
        </w:tc>
        <w:tc>
          <w:tcPr>
            <w:tcW w:w="523" w:type="pct"/>
            <w:gridSpan w:val="2"/>
            <w:tcBorders>
              <w:top w:val="nil"/>
              <w:left w:val="nil"/>
              <w:bottom w:val="nil"/>
              <w:right w:val="nil"/>
            </w:tcBorders>
            <w:shd w:val="clear" w:color="auto" w:fill="auto"/>
            <w:noWrap/>
            <w:hideMark/>
          </w:tcPr>
          <w:p w14:paraId="6FF27CE0"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145.00</w:t>
            </w:r>
          </w:p>
        </w:tc>
        <w:tc>
          <w:tcPr>
            <w:tcW w:w="1049" w:type="pct"/>
            <w:gridSpan w:val="4"/>
            <w:tcBorders>
              <w:top w:val="nil"/>
              <w:left w:val="nil"/>
              <w:bottom w:val="nil"/>
              <w:right w:val="nil"/>
            </w:tcBorders>
            <w:shd w:val="clear" w:color="auto" w:fill="auto"/>
            <w:noWrap/>
            <w:hideMark/>
          </w:tcPr>
          <w:p w14:paraId="44AD8500"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shd w:val="clear" w:color="auto" w:fill="auto"/>
            <w:noWrap/>
            <w:hideMark/>
          </w:tcPr>
          <w:p w14:paraId="4FD432EE"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52F367A1" w14:textId="77777777" w:rsidTr="00A945C6">
        <w:trPr>
          <w:gridAfter w:val="1"/>
          <w:wAfter w:w="57" w:type="pct"/>
        </w:trPr>
        <w:tc>
          <w:tcPr>
            <w:tcW w:w="1478" w:type="pct"/>
            <w:gridSpan w:val="2"/>
            <w:tcBorders>
              <w:top w:val="nil"/>
              <w:left w:val="nil"/>
              <w:bottom w:val="nil"/>
              <w:right w:val="nil"/>
            </w:tcBorders>
            <w:shd w:val="clear" w:color="auto" w:fill="auto"/>
            <w:noWrap/>
            <w:hideMark/>
          </w:tcPr>
          <w:p w14:paraId="562896DF" w14:textId="6AF5D480"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Shane Anthony Quinn</w:t>
            </w:r>
          </w:p>
        </w:tc>
        <w:tc>
          <w:tcPr>
            <w:tcW w:w="1347" w:type="pct"/>
            <w:gridSpan w:val="2"/>
            <w:tcBorders>
              <w:top w:val="nil"/>
              <w:left w:val="nil"/>
              <w:bottom w:val="nil"/>
              <w:right w:val="nil"/>
            </w:tcBorders>
            <w:shd w:val="clear" w:color="auto" w:fill="auto"/>
            <w:noWrap/>
            <w:hideMark/>
          </w:tcPr>
          <w:p w14:paraId="6E30DFB2"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Ascot Park, SA 5043</w:t>
            </w:r>
          </w:p>
        </w:tc>
        <w:tc>
          <w:tcPr>
            <w:tcW w:w="523" w:type="pct"/>
            <w:gridSpan w:val="2"/>
            <w:tcBorders>
              <w:top w:val="nil"/>
              <w:left w:val="nil"/>
              <w:bottom w:val="nil"/>
              <w:right w:val="nil"/>
            </w:tcBorders>
            <w:shd w:val="clear" w:color="auto" w:fill="auto"/>
            <w:noWrap/>
            <w:hideMark/>
          </w:tcPr>
          <w:p w14:paraId="6402A513"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250.00</w:t>
            </w:r>
          </w:p>
        </w:tc>
        <w:tc>
          <w:tcPr>
            <w:tcW w:w="1049" w:type="pct"/>
            <w:gridSpan w:val="4"/>
            <w:tcBorders>
              <w:top w:val="nil"/>
              <w:left w:val="nil"/>
              <w:bottom w:val="nil"/>
              <w:right w:val="nil"/>
            </w:tcBorders>
            <w:shd w:val="clear" w:color="auto" w:fill="auto"/>
            <w:noWrap/>
            <w:hideMark/>
          </w:tcPr>
          <w:p w14:paraId="5483BC04"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6" w:type="pct"/>
            <w:gridSpan w:val="2"/>
            <w:tcBorders>
              <w:top w:val="nil"/>
              <w:left w:val="nil"/>
              <w:bottom w:val="nil"/>
              <w:right w:val="nil"/>
            </w:tcBorders>
            <w:shd w:val="clear" w:color="auto" w:fill="auto"/>
            <w:noWrap/>
            <w:hideMark/>
          </w:tcPr>
          <w:p w14:paraId="5CD0D7CB"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24/06/2013</w:t>
            </w:r>
          </w:p>
        </w:tc>
      </w:tr>
      <w:tr w:rsidR="00C17BD5" w:rsidRPr="00C17BD5" w14:paraId="6BA0C548" w14:textId="77777777" w:rsidTr="00A945C6">
        <w:trPr>
          <w:gridAfter w:val="1"/>
          <w:wAfter w:w="57" w:type="pct"/>
        </w:trPr>
        <w:tc>
          <w:tcPr>
            <w:tcW w:w="1478" w:type="pct"/>
            <w:gridSpan w:val="2"/>
            <w:tcBorders>
              <w:top w:val="nil"/>
              <w:left w:val="nil"/>
              <w:bottom w:val="nil"/>
              <w:right w:val="nil"/>
            </w:tcBorders>
            <w:shd w:val="clear" w:color="auto" w:fill="auto"/>
            <w:noWrap/>
            <w:hideMark/>
          </w:tcPr>
          <w:p w14:paraId="5EDB6001"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lastRenderedPageBreak/>
              <w:t>Shaun William Henry</w:t>
            </w:r>
          </w:p>
        </w:tc>
        <w:tc>
          <w:tcPr>
            <w:tcW w:w="1347" w:type="pct"/>
            <w:gridSpan w:val="2"/>
            <w:tcBorders>
              <w:top w:val="nil"/>
              <w:left w:val="nil"/>
              <w:bottom w:val="nil"/>
              <w:right w:val="nil"/>
            </w:tcBorders>
            <w:shd w:val="clear" w:color="auto" w:fill="auto"/>
            <w:noWrap/>
            <w:hideMark/>
          </w:tcPr>
          <w:p w14:paraId="20FF025F"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Lockleys, SA 5032</w:t>
            </w:r>
          </w:p>
        </w:tc>
        <w:tc>
          <w:tcPr>
            <w:tcW w:w="523" w:type="pct"/>
            <w:gridSpan w:val="2"/>
            <w:tcBorders>
              <w:top w:val="nil"/>
              <w:left w:val="nil"/>
              <w:bottom w:val="nil"/>
              <w:right w:val="nil"/>
            </w:tcBorders>
            <w:shd w:val="clear" w:color="auto" w:fill="auto"/>
            <w:noWrap/>
            <w:hideMark/>
          </w:tcPr>
          <w:p w14:paraId="720AC196"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96.50</w:t>
            </w:r>
          </w:p>
        </w:tc>
        <w:tc>
          <w:tcPr>
            <w:tcW w:w="1049" w:type="pct"/>
            <w:gridSpan w:val="4"/>
            <w:tcBorders>
              <w:top w:val="nil"/>
              <w:left w:val="nil"/>
              <w:bottom w:val="nil"/>
              <w:right w:val="nil"/>
            </w:tcBorders>
            <w:shd w:val="clear" w:color="auto" w:fill="auto"/>
            <w:noWrap/>
            <w:hideMark/>
          </w:tcPr>
          <w:p w14:paraId="21B197D9"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6" w:type="pct"/>
            <w:gridSpan w:val="2"/>
            <w:tcBorders>
              <w:top w:val="nil"/>
              <w:left w:val="nil"/>
              <w:bottom w:val="nil"/>
              <w:right w:val="nil"/>
            </w:tcBorders>
            <w:shd w:val="clear" w:color="auto" w:fill="auto"/>
            <w:noWrap/>
            <w:hideMark/>
          </w:tcPr>
          <w:p w14:paraId="351B192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22/11/2013</w:t>
            </w:r>
          </w:p>
        </w:tc>
      </w:tr>
      <w:tr w:rsidR="00C17BD5" w:rsidRPr="00C17BD5" w14:paraId="4405AB42" w14:textId="77777777" w:rsidTr="00A945C6">
        <w:trPr>
          <w:gridAfter w:val="1"/>
          <w:wAfter w:w="57" w:type="pct"/>
        </w:trPr>
        <w:tc>
          <w:tcPr>
            <w:tcW w:w="1478" w:type="pct"/>
            <w:gridSpan w:val="2"/>
            <w:tcBorders>
              <w:top w:val="nil"/>
              <w:left w:val="nil"/>
              <w:right w:val="nil"/>
            </w:tcBorders>
            <w:shd w:val="clear" w:color="auto" w:fill="auto"/>
            <w:noWrap/>
            <w:hideMark/>
          </w:tcPr>
          <w:p w14:paraId="11BD4C60"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Thomas Scott Parkin</w:t>
            </w:r>
          </w:p>
        </w:tc>
        <w:tc>
          <w:tcPr>
            <w:tcW w:w="1347" w:type="pct"/>
            <w:gridSpan w:val="2"/>
            <w:tcBorders>
              <w:top w:val="nil"/>
              <w:left w:val="nil"/>
              <w:right w:val="nil"/>
            </w:tcBorders>
            <w:shd w:val="clear" w:color="auto" w:fill="auto"/>
            <w:noWrap/>
            <w:hideMark/>
          </w:tcPr>
          <w:p w14:paraId="2627C409"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Beulah Park, SA 5067</w:t>
            </w:r>
          </w:p>
        </w:tc>
        <w:tc>
          <w:tcPr>
            <w:tcW w:w="523" w:type="pct"/>
            <w:gridSpan w:val="2"/>
            <w:tcBorders>
              <w:top w:val="nil"/>
              <w:left w:val="nil"/>
              <w:right w:val="nil"/>
            </w:tcBorders>
            <w:shd w:val="clear" w:color="auto" w:fill="auto"/>
            <w:noWrap/>
            <w:hideMark/>
          </w:tcPr>
          <w:p w14:paraId="5E9859D8"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1025.64</w:t>
            </w:r>
          </w:p>
        </w:tc>
        <w:tc>
          <w:tcPr>
            <w:tcW w:w="1049" w:type="pct"/>
            <w:gridSpan w:val="4"/>
            <w:tcBorders>
              <w:top w:val="nil"/>
              <w:left w:val="nil"/>
              <w:right w:val="nil"/>
            </w:tcBorders>
            <w:shd w:val="clear" w:color="auto" w:fill="auto"/>
            <w:noWrap/>
            <w:hideMark/>
          </w:tcPr>
          <w:p w14:paraId="15BBA5BD"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6" w:type="pct"/>
            <w:gridSpan w:val="2"/>
            <w:tcBorders>
              <w:top w:val="nil"/>
              <w:left w:val="nil"/>
              <w:right w:val="nil"/>
            </w:tcBorders>
            <w:shd w:val="clear" w:color="auto" w:fill="auto"/>
            <w:noWrap/>
            <w:hideMark/>
          </w:tcPr>
          <w:p w14:paraId="5AD1F736"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29/06/2012</w:t>
            </w:r>
          </w:p>
        </w:tc>
      </w:tr>
      <w:tr w:rsidR="00C17BD5" w:rsidRPr="00C17BD5" w14:paraId="0FFCED34" w14:textId="77777777" w:rsidTr="00A945C6">
        <w:trPr>
          <w:gridAfter w:val="1"/>
          <w:wAfter w:w="57" w:type="pct"/>
        </w:trPr>
        <w:tc>
          <w:tcPr>
            <w:tcW w:w="1478" w:type="pct"/>
            <w:gridSpan w:val="2"/>
            <w:tcBorders>
              <w:top w:val="nil"/>
              <w:left w:val="nil"/>
              <w:right w:val="nil"/>
            </w:tcBorders>
            <w:shd w:val="clear" w:color="auto" w:fill="auto"/>
            <w:noWrap/>
            <w:hideMark/>
          </w:tcPr>
          <w:p w14:paraId="2887D83F"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William George Burrows</w:t>
            </w:r>
          </w:p>
        </w:tc>
        <w:tc>
          <w:tcPr>
            <w:tcW w:w="1347" w:type="pct"/>
            <w:gridSpan w:val="2"/>
            <w:tcBorders>
              <w:top w:val="nil"/>
              <w:left w:val="nil"/>
              <w:right w:val="nil"/>
            </w:tcBorders>
            <w:shd w:val="clear" w:color="auto" w:fill="auto"/>
            <w:noWrap/>
            <w:hideMark/>
          </w:tcPr>
          <w:p w14:paraId="7E7FB77C"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Parkdale, VIC 3195</w:t>
            </w:r>
          </w:p>
        </w:tc>
        <w:tc>
          <w:tcPr>
            <w:tcW w:w="523" w:type="pct"/>
            <w:gridSpan w:val="2"/>
            <w:tcBorders>
              <w:top w:val="nil"/>
              <w:left w:val="nil"/>
              <w:right w:val="nil"/>
            </w:tcBorders>
            <w:shd w:val="clear" w:color="auto" w:fill="auto"/>
            <w:noWrap/>
            <w:hideMark/>
          </w:tcPr>
          <w:p w14:paraId="04AEFEA5"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39.00</w:t>
            </w:r>
          </w:p>
        </w:tc>
        <w:tc>
          <w:tcPr>
            <w:tcW w:w="1049" w:type="pct"/>
            <w:gridSpan w:val="4"/>
            <w:tcBorders>
              <w:top w:val="nil"/>
              <w:left w:val="nil"/>
              <w:right w:val="nil"/>
            </w:tcBorders>
            <w:shd w:val="clear" w:color="auto" w:fill="auto"/>
            <w:noWrap/>
            <w:hideMark/>
          </w:tcPr>
          <w:p w14:paraId="486BB750"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6" w:type="pct"/>
            <w:gridSpan w:val="2"/>
            <w:tcBorders>
              <w:top w:val="nil"/>
              <w:left w:val="nil"/>
              <w:right w:val="nil"/>
            </w:tcBorders>
            <w:shd w:val="clear" w:color="auto" w:fill="auto"/>
            <w:noWrap/>
            <w:hideMark/>
          </w:tcPr>
          <w:p w14:paraId="67645AD1"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29/06/2012</w:t>
            </w:r>
          </w:p>
        </w:tc>
      </w:tr>
    </w:tbl>
    <w:p w14:paraId="75249F3B" w14:textId="77777777" w:rsidR="00C17BD5" w:rsidRPr="00C17BD5" w:rsidRDefault="00C17BD5" w:rsidP="00C17BD5">
      <w:pPr>
        <w:pBdr>
          <w:top w:val="single" w:sz="4" w:space="1" w:color="auto"/>
          <w:bottom w:val="single" w:sz="4" w:space="1" w:color="auto"/>
        </w:pBdr>
        <w:spacing w:after="0" w:line="52" w:lineRule="exact"/>
        <w:jc w:val="center"/>
        <w:rPr>
          <w:rFonts w:eastAsia="Times New Roman"/>
          <w:szCs w:val="20"/>
          <w:lang w:eastAsia="en-AU"/>
        </w:rPr>
      </w:pPr>
    </w:p>
    <w:p w14:paraId="18FD953E" w14:textId="77777777" w:rsidR="00C17BD5" w:rsidRPr="00C17BD5" w:rsidRDefault="00C17BD5" w:rsidP="00C17BD5">
      <w:pPr>
        <w:pBdr>
          <w:top w:val="single" w:sz="4" w:space="1" w:color="auto"/>
        </w:pBdr>
        <w:spacing w:before="34" w:after="0" w:line="14" w:lineRule="exact"/>
        <w:jc w:val="center"/>
        <w:rPr>
          <w:rFonts w:eastAsia="Times New Roman"/>
          <w:szCs w:val="20"/>
          <w:lang w:eastAsia="en-AU"/>
        </w:rPr>
      </w:pPr>
    </w:p>
    <w:p w14:paraId="0D485D53" w14:textId="77777777" w:rsidR="009D1E2E" w:rsidRDefault="009D1E2E" w:rsidP="00B13C12">
      <w:pPr>
        <w:pStyle w:val="GG-body"/>
        <w:rPr>
          <w:lang w:val="en-US"/>
        </w:rPr>
      </w:pPr>
    </w:p>
    <w:p w14:paraId="2C310282"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6F3A0865" w14:textId="77777777" w:rsidR="00EB5C72" w:rsidRPr="00576D3B" w:rsidRDefault="00EB5C72" w:rsidP="00EB5C72">
      <w:pPr>
        <w:spacing w:after="0" w:line="240" w:lineRule="auto"/>
        <w:ind w:left="600" w:right="600"/>
        <w:jc w:val="center"/>
        <w:rPr>
          <w:color w:val="000000"/>
          <w:sz w:val="20"/>
          <w:szCs w:val="20"/>
        </w:rPr>
      </w:pPr>
    </w:p>
    <w:p w14:paraId="2060FC5C" w14:textId="77777777" w:rsidR="00EB5C72" w:rsidRPr="00576D3B" w:rsidRDefault="00EB5C72" w:rsidP="00EB5C72">
      <w:pPr>
        <w:spacing w:after="0" w:line="240" w:lineRule="auto"/>
        <w:ind w:left="600" w:right="600"/>
        <w:jc w:val="center"/>
        <w:rPr>
          <w:color w:val="000000"/>
          <w:sz w:val="20"/>
          <w:szCs w:val="20"/>
        </w:rPr>
      </w:pPr>
    </w:p>
    <w:p w14:paraId="43BE1E07" w14:textId="77777777" w:rsidR="00EB5C72" w:rsidRDefault="00EB5C72" w:rsidP="00EB5C72">
      <w:pPr>
        <w:spacing w:after="0" w:line="240" w:lineRule="auto"/>
        <w:ind w:left="600" w:right="600"/>
        <w:jc w:val="center"/>
        <w:rPr>
          <w:color w:val="000000"/>
          <w:sz w:val="20"/>
          <w:szCs w:val="20"/>
        </w:rPr>
      </w:pPr>
    </w:p>
    <w:p w14:paraId="6F92CCC1" w14:textId="77777777" w:rsidR="00EB5C72" w:rsidRPr="00576D3B" w:rsidRDefault="00EB5C72" w:rsidP="00EB5C72">
      <w:pPr>
        <w:spacing w:after="0" w:line="240" w:lineRule="auto"/>
        <w:ind w:left="600" w:right="600"/>
        <w:jc w:val="center"/>
        <w:rPr>
          <w:color w:val="000000"/>
          <w:sz w:val="20"/>
          <w:szCs w:val="20"/>
        </w:rPr>
      </w:pPr>
    </w:p>
    <w:p w14:paraId="6DC5FCA0"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F797159" w14:textId="77777777" w:rsidR="00EB5C72" w:rsidRPr="00576D3B" w:rsidRDefault="00EB5C72" w:rsidP="00EB5C72">
      <w:pPr>
        <w:spacing w:after="0" w:line="240" w:lineRule="auto"/>
        <w:ind w:left="600" w:right="600"/>
        <w:jc w:val="center"/>
        <w:rPr>
          <w:color w:val="000000"/>
          <w:sz w:val="20"/>
          <w:szCs w:val="20"/>
        </w:rPr>
      </w:pPr>
    </w:p>
    <w:p w14:paraId="50FE3A79" w14:textId="77777777" w:rsidR="00EB5C72" w:rsidRDefault="00EB5C72" w:rsidP="00EB5C72">
      <w:pPr>
        <w:spacing w:after="0" w:line="240" w:lineRule="auto"/>
        <w:ind w:left="600" w:right="600"/>
        <w:jc w:val="center"/>
        <w:rPr>
          <w:color w:val="000000"/>
          <w:sz w:val="20"/>
          <w:szCs w:val="20"/>
        </w:rPr>
      </w:pPr>
    </w:p>
    <w:p w14:paraId="44161750" w14:textId="77777777" w:rsidR="00EB5C72" w:rsidRPr="00576D3B" w:rsidRDefault="00EB5C72" w:rsidP="00EB5C72">
      <w:pPr>
        <w:spacing w:after="0" w:line="240" w:lineRule="auto"/>
        <w:ind w:left="600" w:right="600"/>
        <w:jc w:val="center"/>
        <w:rPr>
          <w:color w:val="000000"/>
          <w:sz w:val="20"/>
          <w:szCs w:val="20"/>
        </w:rPr>
      </w:pPr>
    </w:p>
    <w:p w14:paraId="1E892C5C"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F77862A"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7762AA55"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1F2D7E1C"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F4BBC22" w14:textId="77777777" w:rsidR="00EB5C72" w:rsidRPr="00576D3B" w:rsidRDefault="00EB5C72" w:rsidP="00EB5C72">
      <w:pPr>
        <w:spacing w:after="0" w:line="240" w:lineRule="auto"/>
        <w:ind w:left="600" w:right="600"/>
        <w:jc w:val="center"/>
        <w:rPr>
          <w:color w:val="000000"/>
          <w:sz w:val="20"/>
          <w:szCs w:val="20"/>
        </w:rPr>
      </w:pPr>
    </w:p>
    <w:p w14:paraId="077D3487" w14:textId="77777777" w:rsidR="00EB5C72" w:rsidRPr="00576D3B" w:rsidRDefault="00EB5C72" w:rsidP="00EB5C72">
      <w:pPr>
        <w:spacing w:after="0" w:line="240" w:lineRule="auto"/>
        <w:ind w:left="600" w:right="600"/>
        <w:jc w:val="center"/>
        <w:rPr>
          <w:color w:val="000000"/>
          <w:sz w:val="20"/>
          <w:szCs w:val="20"/>
        </w:rPr>
      </w:pPr>
    </w:p>
    <w:p w14:paraId="6954E027" w14:textId="77777777" w:rsidR="00EB5C72" w:rsidRPr="00576D3B" w:rsidRDefault="00EB5C72" w:rsidP="00EB5C72">
      <w:pPr>
        <w:spacing w:after="0" w:line="240" w:lineRule="auto"/>
        <w:ind w:left="600" w:right="600"/>
        <w:jc w:val="center"/>
        <w:rPr>
          <w:color w:val="000000"/>
          <w:sz w:val="20"/>
          <w:szCs w:val="20"/>
        </w:rPr>
      </w:pPr>
    </w:p>
    <w:p w14:paraId="78283273"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39245067"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412D452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00C3AD5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6DDC80F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3F4D938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1E22503B" w14:textId="77777777" w:rsidR="00EB5C72" w:rsidRPr="00576D3B" w:rsidRDefault="00EB5C72" w:rsidP="00EB5C72">
      <w:pPr>
        <w:spacing w:after="0" w:line="240" w:lineRule="auto"/>
        <w:ind w:left="600" w:right="600"/>
        <w:jc w:val="center"/>
        <w:rPr>
          <w:color w:val="000000"/>
          <w:sz w:val="20"/>
          <w:szCs w:val="20"/>
        </w:rPr>
      </w:pPr>
    </w:p>
    <w:p w14:paraId="256CB044" w14:textId="77777777" w:rsidR="00EB5C72" w:rsidRPr="00576D3B" w:rsidRDefault="00EB5C72" w:rsidP="00EB5C72">
      <w:pPr>
        <w:spacing w:after="0" w:line="240" w:lineRule="auto"/>
        <w:ind w:left="600" w:right="600"/>
        <w:jc w:val="center"/>
        <w:rPr>
          <w:color w:val="000000"/>
          <w:sz w:val="20"/>
          <w:szCs w:val="20"/>
        </w:rPr>
      </w:pPr>
    </w:p>
    <w:p w14:paraId="55B2E975" w14:textId="77777777" w:rsidR="00EB5C72" w:rsidRPr="00576D3B" w:rsidRDefault="00EB5C72" w:rsidP="00EB5C72">
      <w:pPr>
        <w:spacing w:after="0" w:line="240" w:lineRule="auto"/>
        <w:ind w:left="600" w:right="600"/>
        <w:jc w:val="center"/>
        <w:rPr>
          <w:color w:val="000000"/>
          <w:sz w:val="20"/>
          <w:szCs w:val="20"/>
        </w:rPr>
      </w:pPr>
    </w:p>
    <w:p w14:paraId="4BB315A7"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05293F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6B024A1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1E0F70C"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3E726518"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459D2C79" w14:textId="77777777" w:rsidR="00EB5C72" w:rsidRPr="00576D3B" w:rsidRDefault="00EB5C72" w:rsidP="00EB5C72">
      <w:pPr>
        <w:spacing w:after="0" w:line="240" w:lineRule="auto"/>
        <w:ind w:left="600" w:right="600"/>
        <w:jc w:val="center"/>
        <w:rPr>
          <w:color w:val="000000"/>
          <w:sz w:val="20"/>
          <w:szCs w:val="20"/>
        </w:rPr>
      </w:pPr>
    </w:p>
    <w:p w14:paraId="39C0073B" w14:textId="77777777" w:rsidR="00EB5C72" w:rsidRPr="00576D3B" w:rsidRDefault="00EB5C72" w:rsidP="00EB5C72">
      <w:pPr>
        <w:spacing w:after="0" w:line="240" w:lineRule="auto"/>
        <w:ind w:left="600" w:right="600"/>
        <w:jc w:val="center"/>
        <w:rPr>
          <w:color w:val="000000"/>
          <w:sz w:val="20"/>
          <w:szCs w:val="20"/>
        </w:rPr>
      </w:pPr>
    </w:p>
    <w:p w14:paraId="16E24425" w14:textId="77777777" w:rsidR="00EB5C72" w:rsidRPr="00576D3B" w:rsidRDefault="00EB5C72" w:rsidP="00EB5C72">
      <w:pPr>
        <w:spacing w:after="0" w:line="240" w:lineRule="auto"/>
        <w:ind w:left="600" w:right="600"/>
        <w:jc w:val="center"/>
        <w:rPr>
          <w:color w:val="000000"/>
          <w:sz w:val="20"/>
          <w:szCs w:val="20"/>
        </w:rPr>
      </w:pPr>
    </w:p>
    <w:p w14:paraId="015CED87"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44" w:history="1">
        <w:r w:rsidRPr="00576D3B">
          <w:rPr>
            <w:rFonts w:eastAsia="Times New Roman"/>
            <w:color w:val="0000FF"/>
            <w:sz w:val="24"/>
            <w:u w:val="single"/>
            <w:lang w:eastAsia="en-AU"/>
          </w:rPr>
          <w:t>governmentgazettesa@sa.gov.au</w:t>
        </w:r>
      </w:hyperlink>
    </w:p>
    <w:p w14:paraId="6510FC5A"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57ADFE42"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45" w:history="1">
        <w:r w:rsidRPr="00576D3B">
          <w:rPr>
            <w:rFonts w:eastAsia="Times New Roman"/>
            <w:color w:val="0000FF"/>
            <w:sz w:val="24"/>
            <w:u w:val="single"/>
            <w:lang w:eastAsia="en-AU"/>
          </w:rPr>
          <w:t>www.governmentgazette.sa.gov.au</w:t>
        </w:r>
      </w:hyperlink>
    </w:p>
    <w:p w14:paraId="49000F0E" w14:textId="77777777" w:rsidR="00EB5C72" w:rsidRPr="00576D3B" w:rsidRDefault="00EB5C72" w:rsidP="00EB5C72">
      <w:pPr>
        <w:spacing w:after="0" w:line="240" w:lineRule="auto"/>
        <w:ind w:left="600" w:right="600"/>
        <w:jc w:val="center"/>
        <w:rPr>
          <w:color w:val="000000"/>
          <w:sz w:val="20"/>
          <w:szCs w:val="20"/>
        </w:rPr>
      </w:pPr>
    </w:p>
    <w:p w14:paraId="224E6733" w14:textId="77777777" w:rsidR="00EB5C72" w:rsidRPr="00576D3B" w:rsidRDefault="00EB5C72" w:rsidP="00EB5C72">
      <w:pPr>
        <w:spacing w:after="0" w:line="240" w:lineRule="auto"/>
        <w:ind w:left="600" w:right="600"/>
        <w:jc w:val="center"/>
        <w:rPr>
          <w:color w:val="000000"/>
          <w:sz w:val="20"/>
          <w:szCs w:val="20"/>
        </w:rPr>
      </w:pPr>
    </w:p>
    <w:p w14:paraId="34D9E492" w14:textId="77777777" w:rsidR="00EB5C72" w:rsidRPr="00576D3B" w:rsidRDefault="00EB5C72" w:rsidP="00EB5C72">
      <w:pPr>
        <w:spacing w:after="0" w:line="240" w:lineRule="auto"/>
        <w:ind w:left="600" w:right="600"/>
        <w:jc w:val="center"/>
        <w:rPr>
          <w:color w:val="000000"/>
          <w:sz w:val="20"/>
          <w:szCs w:val="20"/>
        </w:rPr>
      </w:pPr>
    </w:p>
    <w:p w14:paraId="26229519" w14:textId="77777777" w:rsidR="00EB5C72" w:rsidRPr="00576D3B" w:rsidRDefault="00EB5C72" w:rsidP="00EB5C72">
      <w:pPr>
        <w:spacing w:after="0" w:line="240" w:lineRule="auto"/>
        <w:ind w:left="600" w:right="600"/>
        <w:jc w:val="center"/>
        <w:rPr>
          <w:color w:val="000000"/>
          <w:sz w:val="20"/>
          <w:szCs w:val="20"/>
        </w:rPr>
      </w:pPr>
    </w:p>
    <w:p w14:paraId="17BEB4AE" w14:textId="77777777" w:rsidR="00EB5C72" w:rsidRDefault="00EB5C72" w:rsidP="00EB5C72">
      <w:pPr>
        <w:spacing w:after="0" w:line="240" w:lineRule="auto"/>
        <w:ind w:left="600" w:right="600"/>
        <w:jc w:val="center"/>
        <w:rPr>
          <w:color w:val="000000"/>
          <w:sz w:val="20"/>
          <w:szCs w:val="20"/>
        </w:rPr>
      </w:pPr>
    </w:p>
    <w:p w14:paraId="0A262D76" w14:textId="77777777" w:rsidR="00EB5C72" w:rsidRDefault="00EB5C72" w:rsidP="00EB5C72">
      <w:pPr>
        <w:spacing w:after="0" w:line="240" w:lineRule="auto"/>
        <w:ind w:left="600" w:right="600"/>
        <w:jc w:val="center"/>
        <w:rPr>
          <w:color w:val="000000"/>
          <w:sz w:val="20"/>
          <w:szCs w:val="20"/>
        </w:rPr>
      </w:pPr>
    </w:p>
    <w:p w14:paraId="75AACED2" w14:textId="77777777" w:rsidR="00EB5C72" w:rsidRDefault="00EB5C72" w:rsidP="00EB5C72">
      <w:pPr>
        <w:spacing w:after="0" w:line="240" w:lineRule="auto"/>
        <w:ind w:left="600" w:right="600"/>
        <w:jc w:val="center"/>
        <w:rPr>
          <w:color w:val="000000"/>
          <w:sz w:val="20"/>
          <w:szCs w:val="20"/>
        </w:rPr>
      </w:pPr>
    </w:p>
    <w:p w14:paraId="34CD4F04" w14:textId="77777777" w:rsidR="00EB5C72" w:rsidRDefault="00EB5C72" w:rsidP="00EB5C72">
      <w:pPr>
        <w:spacing w:after="0" w:line="240" w:lineRule="auto"/>
        <w:ind w:left="600" w:right="600"/>
        <w:jc w:val="center"/>
        <w:rPr>
          <w:color w:val="000000"/>
          <w:sz w:val="20"/>
          <w:szCs w:val="20"/>
        </w:rPr>
      </w:pPr>
    </w:p>
    <w:p w14:paraId="435D28B1"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67EED8C7"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50FF3943"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6A44998D"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64C3AABC" w14:textId="77777777" w:rsidR="00EB5C72" w:rsidRDefault="00EB5C72" w:rsidP="00EB5C72">
      <w:pPr>
        <w:pStyle w:val="GG-body"/>
        <w:jc w:val="center"/>
        <w:rPr>
          <w:rFonts w:eastAsia="Calibri"/>
        </w:rPr>
      </w:pPr>
      <w:r w:rsidRPr="00576D3B">
        <w:rPr>
          <w:rFonts w:eastAsia="Calibri"/>
        </w:rPr>
        <w:t xml:space="preserve">Online publications: </w:t>
      </w:r>
      <w:hyperlink r:id="rId146" w:history="1">
        <w:r w:rsidRPr="00576D3B">
          <w:rPr>
            <w:rFonts w:eastAsia="Calibri"/>
            <w:color w:val="0000FF"/>
            <w:u w:val="single"/>
          </w:rPr>
          <w:t>www.governmentgazette.sa.gov.au</w:t>
        </w:r>
      </w:hyperlink>
    </w:p>
    <w:sectPr w:rsidR="00EB5C72" w:rsidSect="00D73F45">
      <w:headerReference w:type="even" r:id="rId147"/>
      <w:headerReference w:type="default" r:id="rId148"/>
      <w:pgSz w:w="11906" w:h="16838"/>
      <w:pgMar w:top="1673" w:right="1259" w:bottom="1134" w:left="1293" w:header="1134" w:footer="1134" w:gutter="0"/>
      <w:pgNumType w:start="62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C676A" w14:textId="77777777" w:rsidR="003906CD" w:rsidRDefault="003906CD" w:rsidP="00777F88">
      <w:pPr>
        <w:spacing w:after="0" w:line="240" w:lineRule="auto"/>
      </w:pPr>
      <w:r>
        <w:separator/>
      </w:r>
    </w:p>
  </w:endnote>
  <w:endnote w:type="continuationSeparator" w:id="0">
    <w:p w14:paraId="17C3EFA1" w14:textId="77777777" w:rsidR="003906CD" w:rsidRDefault="003906CD"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C86D3"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4C84"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77ED0E3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C47188A"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2E8547C4"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4A1EF7A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87AB3"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20656"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69D9E097"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689E86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53A5B8AB"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7AA5EA0"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B1419" w14:textId="77777777" w:rsidR="003906CD" w:rsidRDefault="003906CD" w:rsidP="00777F88">
      <w:pPr>
        <w:spacing w:after="0" w:line="240" w:lineRule="auto"/>
      </w:pPr>
      <w:r>
        <w:separator/>
      </w:r>
    </w:p>
  </w:footnote>
  <w:footnote w:type="continuationSeparator" w:id="0">
    <w:p w14:paraId="6D491E82" w14:textId="77777777" w:rsidR="003906CD" w:rsidRDefault="003906CD"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C1FC"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2178C9C"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C79E8A8"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CBA5"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988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CD2365C"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77C38CB"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A83D6"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6C8B" w14:textId="1AC191CE"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D73F45">
      <w:rPr>
        <w:rFonts w:eastAsia="Times New Roman"/>
        <w:sz w:val="21"/>
        <w:szCs w:val="21"/>
      </w:rPr>
      <w:t>21</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D73F45">
      <w:rPr>
        <w:rFonts w:eastAsia="Times New Roman"/>
        <w:sz w:val="21"/>
        <w:szCs w:val="21"/>
      </w:rPr>
      <w:t xml:space="preserve">30 March </w:t>
    </w:r>
    <w:r w:rsidR="00C9018A" w:rsidRPr="00C9018A">
      <w:rPr>
        <w:rFonts w:eastAsia="Times New Roman"/>
        <w:sz w:val="21"/>
        <w:szCs w:val="21"/>
      </w:rPr>
      <w:t>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F1FA3" w14:textId="55C0C7E5" w:rsidR="00C25241" w:rsidRPr="00C25241" w:rsidRDefault="00D73F45" w:rsidP="00974E27">
    <w:pPr>
      <w:pBdr>
        <w:bottom w:val="single" w:sz="4" w:space="3" w:color="auto"/>
      </w:pBdr>
      <w:tabs>
        <w:tab w:val="center" w:pos="4678"/>
        <w:tab w:val="right" w:pos="9356"/>
      </w:tabs>
      <w:spacing w:after="0" w:line="240" w:lineRule="auto"/>
      <w:jc w:val="left"/>
      <w:rPr>
        <w:rFonts w:eastAsia="Times New Roman"/>
        <w:sz w:val="21"/>
        <w:szCs w:val="21"/>
      </w:rPr>
    </w:pPr>
    <w:r w:rsidRPr="00D73F45">
      <w:rPr>
        <w:rFonts w:eastAsia="Times New Roman"/>
        <w:sz w:val="21"/>
        <w:szCs w:val="21"/>
      </w:rPr>
      <w:t xml:space="preserve">30 March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21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D7D7CB8"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CA3"/>
    <w:multiLevelType w:val="hybridMultilevel"/>
    <w:tmpl w:val="E8C0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627D4"/>
    <w:multiLevelType w:val="hybridMultilevel"/>
    <w:tmpl w:val="CFA21816"/>
    <w:lvl w:ilvl="0" w:tplc="D4EE4D3A">
      <w:start w:val="1"/>
      <w:numFmt w:val="decimal"/>
      <w:lvlText w:val="(%1)"/>
      <w:lvlJc w:val="left"/>
      <w:pPr>
        <w:ind w:left="508" w:hanging="360"/>
      </w:pPr>
      <w:rPr>
        <w:rFonts w:hint="default"/>
      </w:rPr>
    </w:lvl>
    <w:lvl w:ilvl="1" w:tplc="0C090019">
      <w:start w:val="1"/>
      <w:numFmt w:val="lowerLetter"/>
      <w:lvlText w:val="%2."/>
      <w:lvlJc w:val="left"/>
      <w:pPr>
        <w:ind w:left="1228" w:hanging="360"/>
      </w:pPr>
    </w:lvl>
    <w:lvl w:ilvl="2" w:tplc="0C09001B">
      <w:start w:val="1"/>
      <w:numFmt w:val="lowerRoman"/>
      <w:lvlText w:val="%3."/>
      <w:lvlJc w:val="right"/>
      <w:pPr>
        <w:ind w:left="1948" w:hanging="180"/>
      </w:pPr>
    </w:lvl>
    <w:lvl w:ilvl="3" w:tplc="0C09000F" w:tentative="1">
      <w:start w:val="1"/>
      <w:numFmt w:val="decimal"/>
      <w:lvlText w:val="%4."/>
      <w:lvlJc w:val="left"/>
      <w:pPr>
        <w:ind w:left="2668" w:hanging="360"/>
      </w:pPr>
    </w:lvl>
    <w:lvl w:ilvl="4" w:tplc="0C090019" w:tentative="1">
      <w:start w:val="1"/>
      <w:numFmt w:val="lowerLetter"/>
      <w:lvlText w:val="%5."/>
      <w:lvlJc w:val="left"/>
      <w:pPr>
        <w:ind w:left="3388" w:hanging="360"/>
      </w:pPr>
    </w:lvl>
    <w:lvl w:ilvl="5" w:tplc="0C09001B" w:tentative="1">
      <w:start w:val="1"/>
      <w:numFmt w:val="lowerRoman"/>
      <w:lvlText w:val="%6."/>
      <w:lvlJc w:val="right"/>
      <w:pPr>
        <w:ind w:left="4108" w:hanging="180"/>
      </w:pPr>
    </w:lvl>
    <w:lvl w:ilvl="6" w:tplc="0C09000F" w:tentative="1">
      <w:start w:val="1"/>
      <w:numFmt w:val="decimal"/>
      <w:lvlText w:val="%7."/>
      <w:lvlJc w:val="left"/>
      <w:pPr>
        <w:ind w:left="4828" w:hanging="360"/>
      </w:pPr>
    </w:lvl>
    <w:lvl w:ilvl="7" w:tplc="0C090019" w:tentative="1">
      <w:start w:val="1"/>
      <w:numFmt w:val="lowerLetter"/>
      <w:lvlText w:val="%8."/>
      <w:lvlJc w:val="left"/>
      <w:pPr>
        <w:ind w:left="5548" w:hanging="360"/>
      </w:pPr>
    </w:lvl>
    <w:lvl w:ilvl="8" w:tplc="0C09001B" w:tentative="1">
      <w:start w:val="1"/>
      <w:numFmt w:val="lowerRoman"/>
      <w:lvlText w:val="%9."/>
      <w:lvlJc w:val="right"/>
      <w:pPr>
        <w:ind w:left="6268" w:hanging="180"/>
      </w:pPr>
    </w:lvl>
  </w:abstractNum>
  <w:abstractNum w:abstractNumId="2"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160FA"/>
    <w:multiLevelType w:val="hybridMultilevel"/>
    <w:tmpl w:val="F0FA417C"/>
    <w:lvl w:ilvl="0" w:tplc="24BCACAA">
      <w:start w:val="1"/>
      <w:numFmt w:val="decimal"/>
      <w:lvlText w:val="%1."/>
      <w:lvlJc w:val="left"/>
      <w:pPr>
        <w:ind w:left="476" w:hanging="358"/>
      </w:pPr>
      <w:rPr>
        <w:rFonts w:ascii="Times New Roman" w:eastAsia="Arial" w:hAnsi="Times New Roman" w:cs="Times New Roman" w:hint="default"/>
        <w:sz w:val="17"/>
        <w:szCs w:val="17"/>
      </w:rPr>
    </w:lvl>
    <w:lvl w:ilvl="1" w:tplc="AE8A8EAE">
      <w:start w:val="1"/>
      <w:numFmt w:val="lowerLetter"/>
      <w:lvlText w:val="%2."/>
      <w:lvlJc w:val="left"/>
      <w:pPr>
        <w:ind w:left="1558" w:hanging="360"/>
      </w:pPr>
      <w:rPr>
        <w:rFonts w:ascii="Times New Roman" w:eastAsia="Arial" w:hAnsi="Times New Roman" w:cs="Times New Roman" w:hint="default"/>
        <w:sz w:val="17"/>
        <w:szCs w:val="17"/>
      </w:rPr>
    </w:lvl>
    <w:lvl w:ilvl="2" w:tplc="C76E394E">
      <w:start w:val="1"/>
      <w:numFmt w:val="bullet"/>
      <w:lvlText w:val="•"/>
      <w:lvlJc w:val="left"/>
      <w:pPr>
        <w:ind w:left="2419" w:hanging="360"/>
      </w:pPr>
      <w:rPr>
        <w:rFonts w:hint="default"/>
      </w:rPr>
    </w:lvl>
    <w:lvl w:ilvl="3" w:tplc="F56CC186">
      <w:start w:val="1"/>
      <w:numFmt w:val="bullet"/>
      <w:lvlText w:val="•"/>
      <w:lvlJc w:val="left"/>
      <w:pPr>
        <w:ind w:left="3280" w:hanging="360"/>
      </w:pPr>
      <w:rPr>
        <w:rFonts w:hint="default"/>
      </w:rPr>
    </w:lvl>
    <w:lvl w:ilvl="4" w:tplc="AE8C9CF4">
      <w:start w:val="1"/>
      <w:numFmt w:val="bullet"/>
      <w:lvlText w:val="•"/>
      <w:lvlJc w:val="left"/>
      <w:pPr>
        <w:ind w:left="4141" w:hanging="360"/>
      </w:pPr>
      <w:rPr>
        <w:rFonts w:hint="default"/>
      </w:rPr>
    </w:lvl>
    <w:lvl w:ilvl="5" w:tplc="D8F851C0">
      <w:start w:val="1"/>
      <w:numFmt w:val="bullet"/>
      <w:lvlText w:val="•"/>
      <w:lvlJc w:val="left"/>
      <w:pPr>
        <w:ind w:left="5002" w:hanging="360"/>
      </w:pPr>
      <w:rPr>
        <w:rFonts w:hint="default"/>
      </w:rPr>
    </w:lvl>
    <w:lvl w:ilvl="6" w:tplc="B4000FF4">
      <w:start w:val="1"/>
      <w:numFmt w:val="bullet"/>
      <w:lvlText w:val="•"/>
      <w:lvlJc w:val="left"/>
      <w:pPr>
        <w:ind w:left="5863" w:hanging="360"/>
      </w:pPr>
      <w:rPr>
        <w:rFonts w:hint="default"/>
      </w:rPr>
    </w:lvl>
    <w:lvl w:ilvl="7" w:tplc="426471C6">
      <w:start w:val="1"/>
      <w:numFmt w:val="bullet"/>
      <w:lvlText w:val="•"/>
      <w:lvlJc w:val="left"/>
      <w:pPr>
        <w:ind w:left="6723" w:hanging="360"/>
      </w:pPr>
      <w:rPr>
        <w:rFonts w:hint="default"/>
      </w:rPr>
    </w:lvl>
    <w:lvl w:ilvl="8" w:tplc="1F100332">
      <w:start w:val="1"/>
      <w:numFmt w:val="bullet"/>
      <w:lvlText w:val="•"/>
      <w:lvlJc w:val="left"/>
      <w:pPr>
        <w:ind w:left="7584" w:hanging="360"/>
      </w:pPr>
      <w:rPr>
        <w:rFonts w:hint="default"/>
      </w:rPr>
    </w:lvl>
  </w:abstractNum>
  <w:abstractNum w:abstractNumId="4"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955071"/>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6" w15:restartNumberingAfterBreak="0">
    <w:nsid w:val="170E2351"/>
    <w:multiLevelType w:val="hybridMultilevel"/>
    <w:tmpl w:val="52C482B4"/>
    <w:lvl w:ilvl="0" w:tplc="55D8DB1A">
      <w:start w:val="1"/>
      <w:numFmt w:val="decimal"/>
      <w:lvlText w:val="(%1)"/>
      <w:lvlJc w:val="left"/>
      <w:pPr>
        <w:ind w:left="508" w:hanging="360"/>
      </w:pPr>
      <w:rPr>
        <w:rFonts w:hint="default"/>
      </w:rPr>
    </w:lvl>
    <w:lvl w:ilvl="1" w:tplc="0C090019">
      <w:start w:val="1"/>
      <w:numFmt w:val="lowerLetter"/>
      <w:lvlText w:val="%2."/>
      <w:lvlJc w:val="left"/>
      <w:pPr>
        <w:ind w:left="1440" w:hanging="360"/>
      </w:pPr>
    </w:lvl>
    <w:lvl w:ilvl="2" w:tplc="0316DC7A">
      <w:start w:val="1"/>
      <w:numFmt w:val="lowerLetter"/>
      <w:lvlText w:val="(%3)"/>
      <w:lvlJc w:val="left"/>
      <w:pPr>
        <w:ind w:left="2340" w:hanging="360"/>
      </w:pPr>
      <w:rPr>
        <w:rFonts w:hint="default"/>
      </w:rPr>
    </w:lvl>
    <w:lvl w:ilvl="3" w:tplc="6052BC86">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40160F"/>
    <w:multiLevelType w:val="hybridMultilevel"/>
    <w:tmpl w:val="00DEA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D064E3"/>
    <w:multiLevelType w:val="hybridMultilevel"/>
    <w:tmpl w:val="30D25EC2"/>
    <w:lvl w:ilvl="0" w:tplc="9CCA6980">
      <w:start w:val="1"/>
      <w:numFmt w:val="decimal"/>
      <w:lvlText w:val="%1."/>
      <w:lvlJc w:val="left"/>
      <w:pPr>
        <w:tabs>
          <w:tab w:val="num" w:pos="1080"/>
        </w:tabs>
        <w:ind w:left="1080" w:hanging="360"/>
      </w:pPr>
      <w:rPr>
        <w:rFonts w:hint="default"/>
      </w:rPr>
    </w:lvl>
    <w:lvl w:ilvl="1" w:tplc="0C090019">
      <w:start w:val="1"/>
      <w:numFmt w:val="lowerLetter"/>
      <w:lvlText w:val="%2."/>
      <w:lvlJc w:val="left"/>
      <w:pPr>
        <w:tabs>
          <w:tab w:val="num" w:pos="1440"/>
        </w:tabs>
        <w:ind w:left="1440" w:hanging="360"/>
      </w:pPr>
    </w:lvl>
    <w:lvl w:ilvl="2" w:tplc="88FE1E06">
      <w:start w:val="1"/>
      <w:numFmt w:val="lowerLetter"/>
      <w:lvlText w:val="(%3)"/>
      <w:lvlJc w:val="left"/>
      <w:pPr>
        <w:tabs>
          <w:tab w:val="num" w:pos="2700"/>
        </w:tabs>
        <w:ind w:left="2700" w:hanging="720"/>
      </w:pPr>
      <w:rPr>
        <w:rFonts w:hint="default"/>
      </w:r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30C3F62"/>
    <w:multiLevelType w:val="hybridMultilevel"/>
    <w:tmpl w:val="A1744708"/>
    <w:lvl w:ilvl="0" w:tplc="9D16E3F4">
      <w:start w:val="2"/>
      <w:numFmt w:val="bullet"/>
      <w:lvlText w:val="•"/>
      <w:lvlJc w:val="left"/>
      <w:pPr>
        <w:ind w:left="502" w:hanging="360"/>
      </w:pPr>
      <w:rPr>
        <w:rFonts w:ascii="Times New Roman" w:eastAsia="Times New Roman" w:hAnsi="Times New Roman"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 w15:restartNumberingAfterBreak="0">
    <w:nsid w:val="24AD4169"/>
    <w:multiLevelType w:val="hybridMultilevel"/>
    <w:tmpl w:val="52C482B4"/>
    <w:lvl w:ilvl="0" w:tplc="FFFFFFFF">
      <w:start w:val="1"/>
      <w:numFmt w:val="decimal"/>
      <w:lvlText w:val="(%1)"/>
      <w:lvlJc w:val="left"/>
      <w:pPr>
        <w:ind w:left="508" w:hanging="360"/>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2755CA"/>
    <w:multiLevelType w:val="hybridMultilevel"/>
    <w:tmpl w:val="8242AB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88A66F2"/>
    <w:multiLevelType w:val="hybridMultilevel"/>
    <w:tmpl w:val="E470355A"/>
    <w:lvl w:ilvl="0" w:tplc="FFFFFFFF">
      <w:start w:val="1"/>
      <w:numFmt w:val="decimal"/>
      <w:lvlText w:val="(%1)"/>
      <w:lvlJc w:val="left"/>
      <w:pPr>
        <w:ind w:left="508" w:hanging="360"/>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E05312"/>
    <w:multiLevelType w:val="hybridMultilevel"/>
    <w:tmpl w:val="5C78CB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0926DB0"/>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17" w15:restartNumberingAfterBreak="0">
    <w:nsid w:val="4C285E93"/>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18" w15:restartNumberingAfterBreak="0">
    <w:nsid w:val="515166C0"/>
    <w:multiLevelType w:val="hybridMultilevel"/>
    <w:tmpl w:val="1EFE5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0"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694EDD"/>
    <w:multiLevelType w:val="hybridMultilevel"/>
    <w:tmpl w:val="043E2290"/>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0A30C6"/>
    <w:multiLevelType w:val="hybridMultilevel"/>
    <w:tmpl w:val="9E464C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57F7569"/>
    <w:multiLevelType w:val="hybridMultilevel"/>
    <w:tmpl w:val="CFA21816"/>
    <w:lvl w:ilvl="0" w:tplc="FFFFFFFF">
      <w:start w:val="1"/>
      <w:numFmt w:val="decimal"/>
      <w:lvlText w:val="(%1)"/>
      <w:lvlJc w:val="left"/>
      <w:pPr>
        <w:ind w:left="508" w:hanging="360"/>
      </w:pPr>
      <w:rPr>
        <w:rFonts w:hint="default"/>
      </w:rPr>
    </w:lvl>
    <w:lvl w:ilvl="1" w:tplc="FFFFFFFF">
      <w:start w:val="1"/>
      <w:numFmt w:val="lowerLetter"/>
      <w:lvlText w:val="%2."/>
      <w:lvlJc w:val="left"/>
      <w:pPr>
        <w:ind w:left="1228" w:hanging="360"/>
      </w:pPr>
    </w:lvl>
    <w:lvl w:ilvl="2" w:tplc="FFFFFFFF">
      <w:start w:val="1"/>
      <w:numFmt w:val="lowerRoman"/>
      <w:lvlText w:val="%3."/>
      <w:lvlJc w:val="right"/>
      <w:pPr>
        <w:ind w:left="1948" w:hanging="180"/>
      </w:pPr>
    </w:lvl>
    <w:lvl w:ilvl="3" w:tplc="FFFFFFFF" w:tentative="1">
      <w:start w:val="1"/>
      <w:numFmt w:val="decimal"/>
      <w:lvlText w:val="%4."/>
      <w:lvlJc w:val="left"/>
      <w:pPr>
        <w:ind w:left="2668" w:hanging="360"/>
      </w:pPr>
    </w:lvl>
    <w:lvl w:ilvl="4" w:tplc="FFFFFFFF" w:tentative="1">
      <w:start w:val="1"/>
      <w:numFmt w:val="lowerLetter"/>
      <w:lvlText w:val="%5."/>
      <w:lvlJc w:val="left"/>
      <w:pPr>
        <w:ind w:left="3388" w:hanging="360"/>
      </w:pPr>
    </w:lvl>
    <w:lvl w:ilvl="5" w:tplc="FFFFFFFF" w:tentative="1">
      <w:start w:val="1"/>
      <w:numFmt w:val="lowerRoman"/>
      <w:lvlText w:val="%6."/>
      <w:lvlJc w:val="right"/>
      <w:pPr>
        <w:ind w:left="4108" w:hanging="180"/>
      </w:pPr>
    </w:lvl>
    <w:lvl w:ilvl="6" w:tplc="FFFFFFFF" w:tentative="1">
      <w:start w:val="1"/>
      <w:numFmt w:val="decimal"/>
      <w:lvlText w:val="%7."/>
      <w:lvlJc w:val="left"/>
      <w:pPr>
        <w:ind w:left="4828" w:hanging="360"/>
      </w:pPr>
    </w:lvl>
    <w:lvl w:ilvl="7" w:tplc="FFFFFFFF" w:tentative="1">
      <w:start w:val="1"/>
      <w:numFmt w:val="lowerLetter"/>
      <w:lvlText w:val="%8."/>
      <w:lvlJc w:val="left"/>
      <w:pPr>
        <w:ind w:left="5548" w:hanging="360"/>
      </w:pPr>
    </w:lvl>
    <w:lvl w:ilvl="8" w:tplc="FFFFFFFF" w:tentative="1">
      <w:start w:val="1"/>
      <w:numFmt w:val="lowerRoman"/>
      <w:lvlText w:val="%9."/>
      <w:lvlJc w:val="right"/>
      <w:pPr>
        <w:ind w:left="6268" w:hanging="180"/>
      </w:pPr>
    </w:lvl>
  </w:abstractNum>
  <w:abstractNum w:abstractNumId="26" w15:restartNumberingAfterBreak="0">
    <w:nsid w:val="6BB66F84"/>
    <w:multiLevelType w:val="hybridMultilevel"/>
    <w:tmpl w:val="F3C46416"/>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7"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EFA46F1"/>
    <w:multiLevelType w:val="hybridMultilevel"/>
    <w:tmpl w:val="A8569DDA"/>
    <w:lvl w:ilvl="0" w:tplc="04C2C5E6">
      <w:start w:val="6"/>
      <w:numFmt w:val="bullet"/>
      <w:lvlText w:val="•"/>
      <w:lvlJc w:val="left"/>
      <w:pPr>
        <w:ind w:left="786" w:hanging="360"/>
      </w:pPr>
      <w:rPr>
        <w:rFonts w:ascii="Times New Roman" w:eastAsia="Times New Roman" w:hAnsi="Times New Roman" w:cs="Times New Roman"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9" w15:restartNumberingAfterBreak="0">
    <w:nsid w:val="6FAD0DC2"/>
    <w:multiLevelType w:val="hybridMultilevel"/>
    <w:tmpl w:val="CFA21816"/>
    <w:lvl w:ilvl="0" w:tplc="FFFFFFFF">
      <w:start w:val="1"/>
      <w:numFmt w:val="decimal"/>
      <w:lvlText w:val="(%1)"/>
      <w:lvlJc w:val="left"/>
      <w:pPr>
        <w:ind w:left="508" w:hanging="360"/>
      </w:pPr>
      <w:rPr>
        <w:rFonts w:hint="default"/>
      </w:rPr>
    </w:lvl>
    <w:lvl w:ilvl="1" w:tplc="FFFFFFFF">
      <w:start w:val="1"/>
      <w:numFmt w:val="lowerLetter"/>
      <w:lvlText w:val="%2."/>
      <w:lvlJc w:val="left"/>
      <w:pPr>
        <w:ind w:left="1228" w:hanging="360"/>
      </w:pPr>
    </w:lvl>
    <w:lvl w:ilvl="2" w:tplc="FFFFFFFF">
      <w:start w:val="1"/>
      <w:numFmt w:val="lowerRoman"/>
      <w:lvlText w:val="%3."/>
      <w:lvlJc w:val="right"/>
      <w:pPr>
        <w:ind w:left="1948" w:hanging="180"/>
      </w:pPr>
    </w:lvl>
    <w:lvl w:ilvl="3" w:tplc="FFFFFFFF" w:tentative="1">
      <w:start w:val="1"/>
      <w:numFmt w:val="decimal"/>
      <w:lvlText w:val="%4."/>
      <w:lvlJc w:val="left"/>
      <w:pPr>
        <w:ind w:left="2668" w:hanging="360"/>
      </w:pPr>
    </w:lvl>
    <w:lvl w:ilvl="4" w:tplc="FFFFFFFF" w:tentative="1">
      <w:start w:val="1"/>
      <w:numFmt w:val="lowerLetter"/>
      <w:lvlText w:val="%5."/>
      <w:lvlJc w:val="left"/>
      <w:pPr>
        <w:ind w:left="3388" w:hanging="360"/>
      </w:pPr>
    </w:lvl>
    <w:lvl w:ilvl="5" w:tplc="FFFFFFFF" w:tentative="1">
      <w:start w:val="1"/>
      <w:numFmt w:val="lowerRoman"/>
      <w:lvlText w:val="%6."/>
      <w:lvlJc w:val="right"/>
      <w:pPr>
        <w:ind w:left="4108" w:hanging="180"/>
      </w:pPr>
    </w:lvl>
    <w:lvl w:ilvl="6" w:tplc="FFFFFFFF" w:tentative="1">
      <w:start w:val="1"/>
      <w:numFmt w:val="decimal"/>
      <w:lvlText w:val="%7."/>
      <w:lvlJc w:val="left"/>
      <w:pPr>
        <w:ind w:left="4828" w:hanging="360"/>
      </w:pPr>
    </w:lvl>
    <w:lvl w:ilvl="7" w:tplc="FFFFFFFF" w:tentative="1">
      <w:start w:val="1"/>
      <w:numFmt w:val="lowerLetter"/>
      <w:lvlText w:val="%8."/>
      <w:lvlJc w:val="left"/>
      <w:pPr>
        <w:ind w:left="5548" w:hanging="360"/>
      </w:pPr>
    </w:lvl>
    <w:lvl w:ilvl="8" w:tplc="FFFFFFFF" w:tentative="1">
      <w:start w:val="1"/>
      <w:numFmt w:val="lowerRoman"/>
      <w:lvlText w:val="%9."/>
      <w:lvlJc w:val="right"/>
      <w:pPr>
        <w:ind w:left="6268" w:hanging="180"/>
      </w:pPr>
    </w:lvl>
  </w:abstractNum>
  <w:abstractNum w:abstractNumId="30" w15:restartNumberingAfterBreak="0">
    <w:nsid w:val="70570674"/>
    <w:multiLevelType w:val="hybridMultilevel"/>
    <w:tmpl w:val="99F0370A"/>
    <w:lvl w:ilvl="0" w:tplc="AE8A67C8">
      <w:start w:val="1"/>
      <w:numFmt w:val="bullet"/>
      <w:lvlText w:val=""/>
      <w:lvlJc w:val="left"/>
      <w:pPr>
        <w:tabs>
          <w:tab w:val="num" w:pos="1117"/>
        </w:tabs>
        <w:ind w:left="1117" w:hanging="397"/>
      </w:pPr>
      <w:rPr>
        <w:rFonts w:ascii="Symbol" w:hAnsi="Symbol" w:hint="default"/>
        <w:sz w:val="18"/>
      </w:rPr>
    </w:lvl>
    <w:lvl w:ilvl="1" w:tplc="0A28F952">
      <w:start w:val="297"/>
      <w:numFmt w:val="bullet"/>
      <w:lvlText w:val="-"/>
      <w:lvlJc w:val="left"/>
      <w:pPr>
        <w:tabs>
          <w:tab w:val="num" w:pos="-43"/>
        </w:tabs>
        <w:ind w:left="-43" w:hanging="360"/>
      </w:pPr>
      <w:rPr>
        <w:rFonts w:ascii="Times New Roman" w:eastAsia="Times New Roman" w:hAnsi="Times New Roman" w:cs="Times New Roman" w:hint="default"/>
      </w:rPr>
    </w:lvl>
    <w:lvl w:ilvl="2" w:tplc="04090005">
      <w:start w:val="1"/>
      <w:numFmt w:val="bullet"/>
      <w:lvlText w:val=""/>
      <w:lvlJc w:val="left"/>
      <w:pPr>
        <w:tabs>
          <w:tab w:val="num" w:pos="677"/>
        </w:tabs>
        <w:ind w:left="677" w:hanging="360"/>
      </w:pPr>
      <w:rPr>
        <w:rFonts w:ascii="Wingdings" w:hAnsi="Wingdings" w:hint="default"/>
      </w:rPr>
    </w:lvl>
    <w:lvl w:ilvl="3" w:tplc="04090001">
      <w:start w:val="1"/>
      <w:numFmt w:val="bullet"/>
      <w:lvlText w:val=""/>
      <w:lvlJc w:val="left"/>
      <w:pPr>
        <w:tabs>
          <w:tab w:val="num" w:pos="1397"/>
        </w:tabs>
        <w:ind w:left="1397" w:hanging="360"/>
      </w:pPr>
      <w:rPr>
        <w:rFonts w:ascii="Symbol" w:hAnsi="Symbol" w:hint="default"/>
      </w:r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31" w15:restartNumberingAfterBreak="0">
    <w:nsid w:val="70C21A31"/>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32" w15:restartNumberingAfterBreak="0">
    <w:nsid w:val="713F3D6B"/>
    <w:multiLevelType w:val="hybridMultilevel"/>
    <w:tmpl w:val="E8C0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8D1966"/>
    <w:multiLevelType w:val="multilevel"/>
    <w:tmpl w:val="0C09001F"/>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5CE2410"/>
    <w:multiLevelType w:val="hybridMultilevel"/>
    <w:tmpl w:val="996C74FA"/>
    <w:lvl w:ilvl="0" w:tplc="FFFFFFFF">
      <w:start w:val="1"/>
      <w:numFmt w:val="decimal"/>
      <w:lvlText w:val="(%1)"/>
      <w:lvlJc w:val="left"/>
      <w:pPr>
        <w:ind w:left="508" w:hanging="360"/>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6052BC86">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7234568"/>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36" w15:restartNumberingAfterBreak="0">
    <w:nsid w:val="77264CA4"/>
    <w:multiLevelType w:val="hybridMultilevel"/>
    <w:tmpl w:val="CFA21816"/>
    <w:lvl w:ilvl="0" w:tplc="FFFFFFFF">
      <w:start w:val="1"/>
      <w:numFmt w:val="decimal"/>
      <w:lvlText w:val="(%1)"/>
      <w:lvlJc w:val="left"/>
      <w:pPr>
        <w:ind w:left="508" w:hanging="360"/>
      </w:pPr>
      <w:rPr>
        <w:rFonts w:hint="default"/>
      </w:rPr>
    </w:lvl>
    <w:lvl w:ilvl="1" w:tplc="FFFFFFFF">
      <w:start w:val="1"/>
      <w:numFmt w:val="lowerLetter"/>
      <w:lvlText w:val="%2."/>
      <w:lvlJc w:val="left"/>
      <w:pPr>
        <w:ind w:left="1228" w:hanging="360"/>
      </w:pPr>
    </w:lvl>
    <w:lvl w:ilvl="2" w:tplc="FFFFFFFF">
      <w:start w:val="1"/>
      <w:numFmt w:val="lowerRoman"/>
      <w:lvlText w:val="%3."/>
      <w:lvlJc w:val="right"/>
      <w:pPr>
        <w:ind w:left="1948" w:hanging="180"/>
      </w:pPr>
    </w:lvl>
    <w:lvl w:ilvl="3" w:tplc="FFFFFFFF" w:tentative="1">
      <w:start w:val="1"/>
      <w:numFmt w:val="decimal"/>
      <w:lvlText w:val="%4."/>
      <w:lvlJc w:val="left"/>
      <w:pPr>
        <w:ind w:left="2668" w:hanging="360"/>
      </w:pPr>
    </w:lvl>
    <w:lvl w:ilvl="4" w:tplc="FFFFFFFF" w:tentative="1">
      <w:start w:val="1"/>
      <w:numFmt w:val="lowerLetter"/>
      <w:lvlText w:val="%5."/>
      <w:lvlJc w:val="left"/>
      <w:pPr>
        <w:ind w:left="3388" w:hanging="360"/>
      </w:pPr>
    </w:lvl>
    <w:lvl w:ilvl="5" w:tplc="FFFFFFFF" w:tentative="1">
      <w:start w:val="1"/>
      <w:numFmt w:val="lowerRoman"/>
      <w:lvlText w:val="%6."/>
      <w:lvlJc w:val="right"/>
      <w:pPr>
        <w:ind w:left="4108" w:hanging="180"/>
      </w:pPr>
    </w:lvl>
    <w:lvl w:ilvl="6" w:tplc="FFFFFFFF" w:tentative="1">
      <w:start w:val="1"/>
      <w:numFmt w:val="decimal"/>
      <w:lvlText w:val="%7."/>
      <w:lvlJc w:val="left"/>
      <w:pPr>
        <w:ind w:left="4828" w:hanging="360"/>
      </w:pPr>
    </w:lvl>
    <w:lvl w:ilvl="7" w:tplc="FFFFFFFF" w:tentative="1">
      <w:start w:val="1"/>
      <w:numFmt w:val="lowerLetter"/>
      <w:lvlText w:val="%8."/>
      <w:lvlJc w:val="left"/>
      <w:pPr>
        <w:ind w:left="5548" w:hanging="360"/>
      </w:pPr>
    </w:lvl>
    <w:lvl w:ilvl="8" w:tplc="FFFFFFFF" w:tentative="1">
      <w:start w:val="1"/>
      <w:numFmt w:val="lowerRoman"/>
      <w:lvlText w:val="%9."/>
      <w:lvlJc w:val="right"/>
      <w:pPr>
        <w:ind w:left="6268" w:hanging="180"/>
      </w:pPr>
    </w:lvl>
  </w:abstractNum>
  <w:abstractNum w:abstractNumId="37" w15:restartNumberingAfterBreak="0">
    <w:nsid w:val="7A456D0C"/>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38" w15:restartNumberingAfterBreak="0">
    <w:nsid w:val="7C077C0A"/>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39"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0" w15:restartNumberingAfterBreak="0">
    <w:nsid w:val="7E432211"/>
    <w:multiLevelType w:val="hybridMultilevel"/>
    <w:tmpl w:val="CFA21816"/>
    <w:lvl w:ilvl="0" w:tplc="FFFFFFFF">
      <w:start w:val="1"/>
      <w:numFmt w:val="decimal"/>
      <w:lvlText w:val="(%1)"/>
      <w:lvlJc w:val="left"/>
      <w:pPr>
        <w:ind w:left="508" w:hanging="360"/>
      </w:pPr>
      <w:rPr>
        <w:rFonts w:hint="default"/>
      </w:rPr>
    </w:lvl>
    <w:lvl w:ilvl="1" w:tplc="FFFFFFFF">
      <w:start w:val="1"/>
      <w:numFmt w:val="lowerLetter"/>
      <w:lvlText w:val="%2."/>
      <w:lvlJc w:val="left"/>
      <w:pPr>
        <w:ind w:left="1228" w:hanging="360"/>
      </w:pPr>
    </w:lvl>
    <w:lvl w:ilvl="2" w:tplc="FFFFFFFF">
      <w:start w:val="1"/>
      <w:numFmt w:val="lowerRoman"/>
      <w:lvlText w:val="%3."/>
      <w:lvlJc w:val="right"/>
      <w:pPr>
        <w:ind w:left="1948" w:hanging="180"/>
      </w:pPr>
    </w:lvl>
    <w:lvl w:ilvl="3" w:tplc="FFFFFFFF" w:tentative="1">
      <w:start w:val="1"/>
      <w:numFmt w:val="decimal"/>
      <w:lvlText w:val="%4."/>
      <w:lvlJc w:val="left"/>
      <w:pPr>
        <w:ind w:left="2668" w:hanging="360"/>
      </w:pPr>
    </w:lvl>
    <w:lvl w:ilvl="4" w:tplc="FFFFFFFF" w:tentative="1">
      <w:start w:val="1"/>
      <w:numFmt w:val="lowerLetter"/>
      <w:lvlText w:val="%5."/>
      <w:lvlJc w:val="left"/>
      <w:pPr>
        <w:ind w:left="3388" w:hanging="360"/>
      </w:pPr>
    </w:lvl>
    <w:lvl w:ilvl="5" w:tplc="FFFFFFFF" w:tentative="1">
      <w:start w:val="1"/>
      <w:numFmt w:val="lowerRoman"/>
      <w:lvlText w:val="%6."/>
      <w:lvlJc w:val="right"/>
      <w:pPr>
        <w:ind w:left="4108" w:hanging="180"/>
      </w:pPr>
    </w:lvl>
    <w:lvl w:ilvl="6" w:tplc="FFFFFFFF" w:tentative="1">
      <w:start w:val="1"/>
      <w:numFmt w:val="decimal"/>
      <w:lvlText w:val="%7."/>
      <w:lvlJc w:val="left"/>
      <w:pPr>
        <w:ind w:left="4828" w:hanging="360"/>
      </w:pPr>
    </w:lvl>
    <w:lvl w:ilvl="7" w:tplc="FFFFFFFF" w:tentative="1">
      <w:start w:val="1"/>
      <w:numFmt w:val="lowerLetter"/>
      <w:lvlText w:val="%8."/>
      <w:lvlJc w:val="left"/>
      <w:pPr>
        <w:ind w:left="5548" w:hanging="360"/>
      </w:pPr>
    </w:lvl>
    <w:lvl w:ilvl="8" w:tplc="FFFFFFFF" w:tentative="1">
      <w:start w:val="1"/>
      <w:numFmt w:val="lowerRoman"/>
      <w:lvlText w:val="%9."/>
      <w:lvlJc w:val="right"/>
      <w:pPr>
        <w:ind w:left="6268" w:hanging="180"/>
      </w:pPr>
    </w:lvl>
  </w:abstractNum>
  <w:abstractNum w:abstractNumId="41" w15:restartNumberingAfterBreak="0">
    <w:nsid w:val="7EB5414C"/>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42" w15:restartNumberingAfterBreak="0">
    <w:nsid w:val="7F8E49A6"/>
    <w:multiLevelType w:val="hybridMultilevel"/>
    <w:tmpl w:val="76ECA4F2"/>
    <w:lvl w:ilvl="0" w:tplc="FFFFFFFF">
      <w:start w:val="1"/>
      <w:numFmt w:val="lowerLetter"/>
      <w:lvlText w:val="%1."/>
      <w:lvlJc w:val="left"/>
      <w:pPr>
        <w:ind w:left="720" w:hanging="360"/>
      </w:pPr>
      <w:rPr>
        <w:b w:val="0"/>
        <w:sz w:val="18"/>
      </w:r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9123579">
    <w:abstractNumId w:val="23"/>
  </w:num>
  <w:num w:numId="2" w16cid:durableId="533345528">
    <w:abstractNumId w:val="39"/>
  </w:num>
  <w:num w:numId="3" w16cid:durableId="1330908260">
    <w:abstractNumId w:val="22"/>
  </w:num>
  <w:num w:numId="4" w16cid:durableId="684795448">
    <w:abstractNumId w:val="32"/>
  </w:num>
  <w:num w:numId="5" w16cid:durableId="1568492108">
    <w:abstractNumId w:val="14"/>
  </w:num>
  <w:num w:numId="6" w16cid:durableId="11498146">
    <w:abstractNumId w:val="0"/>
  </w:num>
  <w:num w:numId="7" w16cid:durableId="125435923">
    <w:abstractNumId w:val="3"/>
  </w:num>
  <w:num w:numId="8" w16cid:durableId="1954315086">
    <w:abstractNumId w:val="21"/>
  </w:num>
  <w:num w:numId="9" w16cid:durableId="633872331">
    <w:abstractNumId w:val="28"/>
  </w:num>
  <w:num w:numId="10" w16cid:durableId="1514152080">
    <w:abstractNumId w:val="10"/>
  </w:num>
  <w:num w:numId="11" w16cid:durableId="1541475531">
    <w:abstractNumId w:val="1"/>
  </w:num>
  <w:num w:numId="12" w16cid:durableId="26488636">
    <w:abstractNumId w:val="6"/>
  </w:num>
  <w:num w:numId="13" w16cid:durableId="1038774005">
    <w:abstractNumId w:val="40"/>
  </w:num>
  <w:num w:numId="14" w16cid:durableId="56248528">
    <w:abstractNumId w:val="25"/>
  </w:num>
  <w:num w:numId="15" w16cid:durableId="327564669">
    <w:abstractNumId w:val="34"/>
  </w:num>
  <w:num w:numId="16" w16cid:durableId="434593817">
    <w:abstractNumId w:val="13"/>
  </w:num>
  <w:num w:numId="17" w16cid:durableId="898051157">
    <w:abstractNumId w:val="8"/>
  </w:num>
  <w:num w:numId="18" w16cid:durableId="571157523">
    <w:abstractNumId w:val="19"/>
  </w:num>
  <w:num w:numId="19" w16cid:durableId="270212096">
    <w:abstractNumId w:val="7"/>
  </w:num>
  <w:num w:numId="20" w16cid:durableId="1485584039">
    <w:abstractNumId w:val="18"/>
  </w:num>
  <w:num w:numId="21" w16cid:durableId="908423589">
    <w:abstractNumId w:val="4"/>
  </w:num>
  <w:num w:numId="22" w16cid:durableId="587276298">
    <w:abstractNumId w:val="27"/>
  </w:num>
  <w:num w:numId="23" w16cid:durableId="1203520361">
    <w:abstractNumId w:val="20"/>
  </w:num>
  <w:num w:numId="24" w16cid:durableId="1566572554">
    <w:abstractNumId w:val="15"/>
  </w:num>
  <w:num w:numId="25" w16cid:durableId="831723504">
    <w:abstractNumId w:val="9"/>
  </w:num>
  <w:num w:numId="26" w16cid:durableId="2047489175">
    <w:abstractNumId w:val="2"/>
  </w:num>
  <w:num w:numId="27" w16cid:durableId="1816406775">
    <w:abstractNumId w:val="12"/>
  </w:num>
  <w:num w:numId="28" w16cid:durableId="780884162">
    <w:abstractNumId w:val="5"/>
  </w:num>
  <w:num w:numId="29" w16cid:durableId="1444307065">
    <w:abstractNumId w:val="26"/>
  </w:num>
  <w:num w:numId="30" w16cid:durableId="1390108115">
    <w:abstractNumId w:val="33"/>
  </w:num>
  <w:num w:numId="31" w16cid:durableId="851725530">
    <w:abstractNumId w:val="17"/>
  </w:num>
  <w:num w:numId="32" w16cid:durableId="234366094">
    <w:abstractNumId w:val="41"/>
  </w:num>
  <w:num w:numId="33" w16cid:durableId="209223144">
    <w:abstractNumId w:val="37"/>
  </w:num>
  <w:num w:numId="34" w16cid:durableId="1868828232">
    <w:abstractNumId w:val="38"/>
  </w:num>
  <w:num w:numId="35" w16cid:durableId="576404903">
    <w:abstractNumId w:val="31"/>
  </w:num>
  <w:num w:numId="36" w16cid:durableId="2057048695">
    <w:abstractNumId w:val="35"/>
  </w:num>
  <w:num w:numId="37" w16cid:durableId="430127743">
    <w:abstractNumId w:val="16"/>
  </w:num>
  <w:num w:numId="38" w16cid:durableId="1312712920">
    <w:abstractNumId w:val="30"/>
  </w:num>
  <w:num w:numId="39" w16cid:durableId="2017725998">
    <w:abstractNumId w:val="29"/>
  </w:num>
  <w:num w:numId="40" w16cid:durableId="353071478">
    <w:abstractNumId w:val="11"/>
  </w:num>
  <w:num w:numId="41" w16cid:durableId="4358125">
    <w:abstractNumId w:val="36"/>
  </w:num>
  <w:num w:numId="42" w16cid:durableId="1186332841">
    <w:abstractNumId w:val="24"/>
  </w:num>
  <w:num w:numId="43" w16cid:durableId="908879027">
    <w:abstractNumId w:val="4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6CD"/>
    <w:rsid w:val="000100A7"/>
    <w:rsid w:val="0001762C"/>
    <w:rsid w:val="000202A8"/>
    <w:rsid w:val="0002085F"/>
    <w:rsid w:val="000249AC"/>
    <w:rsid w:val="00030270"/>
    <w:rsid w:val="00034BFF"/>
    <w:rsid w:val="000513CC"/>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73DA3"/>
    <w:rsid w:val="0018240B"/>
    <w:rsid w:val="00183633"/>
    <w:rsid w:val="001A4A8D"/>
    <w:rsid w:val="001A6981"/>
    <w:rsid w:val="001A7A85"/>
    <w:rsid w:val="001B2310"/>
    <w:rsid w:val="001B7138"/>
    <w:rsid w:val="001B79A6"/>
    <w:rsid w:val="001C09DA"/>
    <w:rsid w:val="001D5A30"/>
    <w:rsid w:val="001E78FF"/>
    <w:rsid w:val="001E7A64"/>
    <w:rsid w:val="001F1ED1"/>
    <w:rsid w:val="00203620"/>
    <w:rsid w:val="00204C2A"/>
    <w:rsid w:val="002122C0"/>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B5CD8"/>
    <w:rsid w:val="002C219B"/>
    <w:rsid w:val="002C2E97"/>
    <w:rsid w:val="002C751E"/>
    <w:rsid w:val="002D3EE3"/>
    <w:rsid w:val="002D4754"/>
    <w:rsid w:val="002D7735"/>
    <w:rsid w:val="00304833"/>
    <w:rsid w:val="003121EA"/>
    <w:rsid w:val="00314651"/>
    <w:rsid w:val="00322D71"/>
    <w:rsid w:val="0034074D"/>
    <w:rsid w:val="0035604B"/>
    <w:rsid w:val="00362C85"/>
    <w:rsid w:val="00372CA3"/>
    <w:rsid w:val="00375085"/>
    <w:rsid w:val="00376590"/>
    <w:rsid w:val="00380942"/>
    <w:rsid w:val="00384F68"/>
    <w:rsid w:val="00386A66"/>
    <w:rsid w:val="003906CD"/>
    <w:rsid w:val="00393885"/>
    <w:rsid w:val="00394510"/>
    <w:rsid w:val="00394788"/>
    <w:rsid w:val="003967FE"/>
    <w:rsid w:val="003A362B"/>
    <w:rsid w:val="003A56B4"/>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55309"/>
    <w:rsid w:val="00475212"/>
    <w:rsid w:val="004872C1"/>
    <w:rsid w:val="00487DCB"/>
    <w:rsid w:val="004935FE"/>
    <w:rsid w:val="004A5341"/>
    <w:rsid w:val="004A59FA"/>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228"/>
    <w:rsid w:val="00535963"/>
    <w:rsid w:val="00540347"/>
    <w:rsid w:val="00540423"/>
    <w:rsid w:val="0054338C"/>
    <w:rsid w:val="00543A79"/>
    <w:rsid w:val="00544893"/>
    <w:rsid w:val="00553E3C"/>
    <w:rsid w:val="005622AC"/>
    <w:rsid w:val="005956F0"/>
    <w:rsid w:val="005A37DF"/>
    <w:rsid w:val="005A3A1B"/>
    <w:rsid w:val="005A69A9"/>
    <w:rsid w:val="005B4E55"/>
    <w:rsid w:val="005B69B3"/>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15AA"/>
    <w:rsid w:val="006B561D"/>
    <w:rsid w:val="006B5B96"/>
    <w:rsid w:val="006C17FB"/>
    <w:rsid w:val="006C5BE8"/>
    <w:rsid w:val="006D00AD"/>
    <w:rsid w:val="006D3455"/>
    <w:rsid w:val="006E0C7D"/>
    <w:rsid w:val="006E56F1"/>
    <w:rsid w:val="006E6060"/>
    <w:rsid w:val="00703D70"/>
    <w:rsid w:val="0071013E"/>
    <w:rsid w:val="0071453C"/>
    <w:rsid w:val="00724B20"/>
    <w:rsid w:val="00725924"/>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020AB"/>
    <w:rsid w:val="00822107"/>
    <w:rsid w:val="008226D4"/>
    <w:rsid w:val="008250FE"/>
    <w:rsid w:val="00831BDE"/>
    <w:rsid w:val="00854962"/>
    <w:rsid w:val="00861345"/>
    <w:rsid w:val="00867EF2"/>
    <w:rsid w:val="0087395E"/>
    <w:rsid w:val="00891067"/>
    <w:rsid w:val="008A405A"/>
    <w:rsid w:val="008E4F1E"/>
    <w:rsid w:val="00901E82"/>
    <w:rsid w:val="00902C46"/>
    <w:rsid w:val="0090520A"/>
    <w:rsid w:val="00912E48"/>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45C6"/>
    <w:rsid w:val="00A94D98"/>
    <w:rsid w:val="00A97608"/>
    <w:rsid w:val="00AD1AE3"/>
    <w:rsid w:val="00AD71CC"/>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57BD1"/>
    <w:rsid w:val="00B91501"/>
    <w:rsid w:val="00B97531"/>
    <w:rsid w:val="00BC2F16"/>
    <w:rsid w:val="00BC4D92"/>
    <w:rsid w:val="00BC772D"/>
    <w:rsid w:val="00BE137F"/>
    <w:rsid w:val="00BF1895"/>
    <w:rsid w:val="00BF6670"/>
    <w:rsid w:val="00BF723C"/>
    <w:rsid w:val="00C00001"/>
    <w:rsid w:val="00C0094C"/>
    <w:rsid w:val="00C032B2"/>
    <w:rsid w:val="00C06ED8"/>
    <w:rsid w:val="00C10048"/>
    <w:rsid w:val="00C17168"/>
    <w:rsid w:val="00C17BD5"/>
    <w:rsid w:val="00C25241"/>
    <w:rsid w:val="00C53FED"/>
    <w:rsid w:val="00C62FCE"/>
    <w:rsid w:val="00C77C39"/>
    <w:rsid w:val="00C83D8C"/>
    <w:rsid w:val="00C9018A"/>
    <w:rsid w:val="00C965BF"/>
    <w:rsid w:val="00C971BF"/>
    <w:rsid w:val="00CB0790"/>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3F45"/>
    <w:rsid w:val="00D75219"/>
    <w:rsid w:val="00D75E1F"/>
    <w:rsid w:val="00D817E6"/>
    <w:rsid w:val="00D83C2C"/>
    <w:rsid w:val="00D92CB5"/>
    <w:rsid w:val="00DA08BE"/>
    <w:rsid w:val="00DA30CF"/>
    <w:rsid w:val="00DA6921"/>
    <w:rsid w:val="00DB09AA"/>
    <w:rsid w:val="00DB5A8F"/>
    <w:rsid w:val="00DB6A8B"/>
    <w:rsid w:val="00DC2219"/>
    <w:rsid w:val="00DC7AC3"/>
    <w:rsid w:val="00DD670D"/>
    <w:rsid w:val="00DE347D"/>
    <w:rsid w:val="00DF632D"/>
    <w:rsid w:val="00E21999"/>
    <w:rsid w:val="00E222C6"/>
    <w:rsid w:val="00E27CBD"/>
    <w:rsid w:val="00E30A77"/>
    <w:rsid w:val="00E4308C"/>
    <w:rsid w:val="00E50B26"/>
    <w:rsid w:val="00E519D3"/>
    <w:rsid w:val="00E525DE"/>
    <w:rsid w:val="00E57D4E"/>
    <w:rsid w:val="00E60854"/>
    <w:rsid w:val="00E663DF"/>
    <w:rsid w:val="00E92649"/>
    <w:rsid w:val="00E940D4"/>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334B7"/>
    <w:rsid w:val="00F513CA"/>
    <w:rsid w:val="00F55C07"/>
    <w:rsid w:val="00F577DC"/>
    <w:rsid w:val="00F80EF5"/>
    <w:rsid w:val="00F8336F"/>
    <w:rsid w:val="00F85D9B"/>
    <w:rsid w:val="00F94AB3"/>
    <w:rsid w:val="00FB0EA1"/>
    <w:rsid w:val="00FB1769"/>
    <w:rsid w:val="00FB5F67"/>
    <w:rsid w:val="00FB68BE"/>
    <w:rsid w:val="00FC7743"/>
    <w:rsid w:val="00FE3648"/>
    <w:rsid w:val="00FF22F0"/>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7E672"/>
  <w15:chartTrackingRefBased/>
  <w15:docId w15:val="{21B788CD-AE8C-43B7-899D-D191DB24B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8020AB"/>
    <w:pPr>
      <w:keepLines/>
      <w:tabs>
        <w:tab w:val="right" w:leader="dot" w:pos="4550"/>
      </w:tabs>
      <w:autoSpaceDE w:val="0"/>
      <w:autoSpaceDN w:val="0"/>
      <w:adjustRightInd w:val="0"/>
      <w:jc w:val="left"/>
    </w:pPr>
    <w:rPr>
      <w:b/>
      <w:bCs/>
      <w:smallCap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customStyle="1" w:styleId="GridTable1Light2">
    <w:name w:val="Grid Table 1 Light2"/>
    <w:basedOn w:val="TableNormal"/>
    <w:next w:val="GridTable1Light"/>
    <w:uiPriority w:val="46"/>
    <w:rsid w:val="002122C0"/>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2122C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12E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hyperlink" Target="http://www.legislation.sa.gov.au/index.aspx?action=legref&amp;type=act&amp;legtitle=Legislative%20Instruments%20Act%201978" TargetMode="External"/><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image" Target="media/image58.png"/><Relationship Id="rId138" Type="http://schemas.openxmlformats.org/officeDocument/2006/relationships/hyperlink" Target="http://www.legislation.sa.gov.au/index.aspx?action=legref&amp;type=subordleg&amp;legtitle=Motor%20Vehicles%20Regulations%202010" TargetMode="External"/><Relationship Id="rId107" Type="http://schemas.openxmlformats.org/officeDocument/2006/relationships/image" Target="media/image81.png"/><Relationship Id="rId11" Type="http://schemas.openxmlformats.org/officeDocument/2006/relationships/footer" Target="footer1.xml"/><Relationship Id="rId32" Type="http://schemas.openxmlformats.org/officeDocument/2006/relationships/image" Target="media/image9.png"/><Relationship Id="rId53" Type="http://schemas.openxmlformats.org/officeDocument/2006/relationships/image" Target="media/image30.png"/><Relationship Id="rId74" Type="http://schemas.openxmlformats.org/officeDocument/2006/relationships/image" Target="media/image48.png"/><Relationship Id="rId128" Type="http://schemas.openxmlformats.org/officeDocument/2006/relationships/image" Target="media/image99.pn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69.png"/><Relationship Id="rId22" Type="http://schemas.openxmlformats.org/officeDocument/2006/relationships/hyperlink" Target="http://www.legislation.sa.gov.au/index.aspx?action=legref&amp;type=act&amp;legtitle=Legislative%20Instruments%20Act%201978" TargetMode="External"/><Relationship Id="rId27" Type="http://schemas.openxmlformats.org/officeDocument/2006/relationships/image" Target="media/image4.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3.png"/><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hyperlink" Target="https://www.energymining.sa.gov.au/industry/minerals-and-mining/mining/community-engagement-opportunities" TargetMode="External"/><Relationship Id="rId139" Type="http://schemas.openxmlformats.org/officeDocument/2006/relationships/image" Target="media/image105.png"/><Relationship Id="rId80" Type="http://schemas.openxmlformats.org/officeDocument/2006/relationships/image" Target="media/image54.png"/><Relationship Id="rId85" Type="http://schemas.openxmlformats.org/officeDocument/2006/relationships/image" Target="media/image59.png"/><Relationship Id="rId150"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yperlink" Target="http://www.legislation.sa.gov.au/index.aspx?action=legref&amp;type=act&amp;legtitle=Legislative%20Instruments%20Act%201978" TargetMode="Externa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hyperlink" Target="https://www.dss.gov.au/communities-and-vulnerable-people-programs-services-gambling/national-consumer-protection-framework-for-online-wagering" TargetMode="External"/><Relationship Id="rId129" Type="http://schemas.openxmlformats.org/officeDocument/2006/relationships/image" Target="media/image100.png"/><Relationship Id="rId54" Type="http://schemas.openxmlformats.org/officeDocument/2006/relationships/image" Target="media/image31.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5.png"/><Relationship Id="rId96" Type="http://schemas.openxmlformats.org/officeDocument/2006/relationships/image" Target="media/image70.png"/><Relationship Id="rId140" Type="http://schemas.openxmlformats.org/officeDocument/2006/relationships/image" Target="media/image106.png"/><Relationship Id="rId145"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egislation.sa.gov.au/index.aspx?action=legref&amp;type=act&amp;legtitle=Legislative%20Instruments%20Act%201978" TargetMode="External"/><Relationship Id="rId28" Type="http://schemas.openxmlformats.org/officeDocument/2006/relationships/image" Target="media/image5.png"/><Relationship Id="rId49" Type="http://schemas.openxmlformats.org/officeDocument/2006/relationships/image" Target="media/image26.png"/><Relationship Id="rId114" Type="http://schemas.openxmlformats.org/officeDocument/2006/relationships/image" Target="media/image88.png"/><Relationship Id="rId119" Type="http://schemas.openxmlformats.org/officeDocument/2006/relationships/image" Target="media/image93.png"/><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hyperlink" Target="https://www.legislation.sa.gov.au/LZ/C/A/GAMBLING%20ADMINISTRATION%20ACT%202019.aspx" TargetMode="External"/><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image" Target="media/image101.png"/><Relationship Id="rId135" Type="http://schemas.openxmlformats.org/officeDocument/2006/relationships/hyperlink" Target="mailto:dem.miningregrehab@sa.gov.au" TargetMode="External"/><Relationship Id="rId13" Type="http://schemas.openxmlformats.org/officeDocument/2006/relationships/header" Target="header3.xml"/><Relationship Id="rId18" Type="http://schemas.openxmlformats.org/officeDocument/2006/relationships/hyperlink" Target="http://www.legislation.sa.gov.au/index.aspx?action=legref&amp;type=act&amp;legtitle=Legislative%20Instruments%20Act%201978" TargetMode="External"/><Relationship Id="rId39" Type="http://schemas.openxmlformats.org/officeDocument/2006/relationships/image" Target="media/image16.png"/><Relationship Id="rId109" Type="http://schemas.openxmlformats.org/officeDocument/2006/relationships/image" Target="media/image83.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image" Target="media/image96.png"/><Relationship Id="rId141" Type="http://schemas.openxmlformats.org/officeDocument/2006/relationships/image" Target="media/image107.png"/><Relationship Id="rId146"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mailto:PIRSA.Ministerialexemptionsandpermits@sa.gov.au"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https://www.legislation.sa.gov.au/LZ/C/A/AUTHORISED%20BETTING%20OPERATIONS%20ACT%202000.aspx" TargetMode="External"/><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2.png"/><Relationship Id="rId136"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61" Type="http://schemas.openxmlformats.org/officeDocument/2006/relationships/image" Target="media/image38.png"/><Relationship Id="rId82" Type="http://schemas.openxmlformats.org/officeDocument/2006/relationships/image" Target="media/image56.png"/><Relationship Id="rId19" Type="http://schemas.openxmlformats.org/officeDocument/2006/relationships/hyperlink" Target="http://www.legislation.sa.gov.au/index.aspx?action=legref&amp;type=act&amp;legtitle=Legislative%20Instruments%20Act%201978" TargetMode="External"/><Relationship Id="rId14" Type="http://schemas.openxmlformats.org/officeDocument/2006/relationships/header" Target="header4.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97.png"/><Relationship Id="rId14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5.png"/><Relationship Id="rId142"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image" Target="media/image23.png"/><Relationship Id="rId67" Type="http://schemas.openxmlformats.org/officeDocument/2006/relationships/hyperlink" Target="https://www.dss.gov.au/communities-and-vulnerable-people-programs-services-gambling/national-consumer-protection-framework-for-online-wagering" TargetMode="External"/><Relationship Id="rId116" Type="http://schemas.openxmlformats.org/officeDocument/2006/relationships/image" Target="media/image90.png"/><Relationship Id="rId137" Type="http://schemas.openxmlformats.org/officeDocument/2006/relationships/hyperlink" Target="http://www.legislation.sa.gov.au/index.aspx?action=legref&amp;type=act&amp;legtitle=Motor%20Vehicles%20Act%201959" TargetMode="External"/><Relationship Id="rId20" Type="http://schemas.openxmlformats.org/officeDocument/2006/relationships/hyperlink" Target="http://www.legislation.sa.gov.au/index.aspx?action=legref&amp;type=act&amp;legtitle=Legislative%20Instruments%20Act%201978" TargetMode="Externa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5.png"/><Relationship Id="rId132" Type="http://schemas.openxmlformats.org/officeDocument/2006/relationships/image" Target="media/image103.png"/><Relationship Id="rId15" Type="http://schemas.openxmlformats.org/officeDocument/2006/relationships/footer" Target="footer3.xml"/><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80.png"/><Relationship Id="rId127" Type="http://schemas.openxmlformats.org/officeDocument/2006/relationships/image" Target="media/image98.png"/><Relationship Id="rId10" Type="http://schemas.openxmlformats.org/officeDocument/2006/relationships/header" Target="header2.xml"/><Relationship Id="rId31" Type="http://schemas.openxmlformats.org/officeDocument/2006/relationships/image" Target="media/image8.png"/><Relationship Id="rId52" Type="http://schemas.openxmlformats.org/officeDocument/2006/relationships/image" Target="media/image29.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hyperlink" Target="https://www.legislation.sa.gov.au/LZ/C/A/GAMBLING%20ADMINISTRATION%20ACT%202019.aspx" TargetMode="External"/><Relationship Id="rId143" Type="http://schemas.openxmlformats.org/officeDocument/2006/relationships/image" Target="media/image109.png"/><Relationship Id="rId148"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3.png"/><Relationship Id="rId47" Type="http://schemas.openxmlformats.org/officeDocument/2006/relationships/image" Target="media/image24.png"/><Relationship Id="rId68" Type="http://schemas.openxmlformats.org/officeDocument/2006/relationships/image" Target="media/image42.png"/><Relationship Id="rId89" Type="http://schemas.openxmlformats.org/officeDocument/2006/relationships/image" Target="media/image63.png"/><Relationship Id="rId112" Type="http://schemas.openxmlformats.org/officeDocument/2006/relationships/image" Target="media/image86.png"/><Relationship Id="rId133" Type="http://schemas.openxmlformats.org/officeDocument/2006/relationships/image" Target="media/image104.png"/><Relationship Id="rId16" Type="http://schemas.openxmlformats.org/officeDocument/2006/relationships/footer" Target="footer4.xml"/><Relationship Id="rId37" Type="http://schemas.openxmlformats.org/officeDocument/2006/relationships/image" Target="media/image14.png"/><Relationship Id="rId58" Type="http://schemas.openxmlformats.org/officeDocument/2006/relationships/image" Target="media/image35.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hyperlink" Target="https://www.legislation.sa.gov.au/LZ/C/A/AUTHORISED%20BETTING%20OPERATIONS%20ACT%202000.aspx" TargetMode="External"/><Relationship Id="rId144" Type="http://schemas.openxmlformats.org/officeDocument/2006/relationships/hyperlink" Target="mailto:governmentgazettesa@sa.gov.au" TargetMode="External"/><Relationship Id="rId90" Type="http://schemas.openxmlformats.org/officeDocument/2006/relationships/image" Target="media/image64.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145</TotalTime>
  <Pages>142</Pages>
  <Words>17408</Words>
  <Characters>99229</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No. 21 - Thursday, 30 March 2023 (pp. 621–762)</vt:lpstr>
    </vt:vector>
  </TitlesOfParts>
  <Company>SA Government</Company>
  <LinksUpToDate>false</LinksUpToDate>
  <CharactersWithSpaces>116405</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21 - Thursday, 30 March 2023 (pp. 621–762)</dc:title>
  <dc:subject/>
  <dc:creator>Anthony Butler</dc:creator>
  <cp:keywords/>
  <cp:lastModifiedBy>Butler, Anthony (Service SA)</cp:lastModifiedBy>
  <cp:revision>25</cp:revision>
  <cp:lastPrinted>2023-03-30T00:32:00Z</cp:lastPrinted>
  <dcterms:created xsi:type="dcterms:W3CDTF">2023-03-29T03:28:00Z</dcterms:created>
  <dcterms:modified xsi:type="dcterms:W3CDTF">2023-04-03T01:26:00Z</dcterms:modified>
</cp:coreProperties>
</file>