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AFFE2" w14:textId="77777777" w:rsidR="00777F88" w:rsidRPr="00612978" w:rsidRDefault="00111C2E" w:rsidP="00A54E7C">
      <w:pPr>
        <w:spacing w:after="120" w:line="280" w:lineRule="exact"/>
        <w:jc w:val="center"/>
        <w:rPr>
          <w:rFonts w:ascii="Times New Roman" w:hAnsi="Times New Roman"/>
          <w:sz w:val="17"/>
          <w:szCs w:val="17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 wp14:anchorId="2042B652" wp14:editId="3A593BA2">
            <wp:simplePos x="0" y="0"/>
            <wp:positionH relativeFrom="margin">
              <wp:align>center</wp:align>
            </wp:positionH>
            <wp:positionV relativeFrom="paragraph">
              <wp:posOffset>393700</wp:posOffset>
            </wp:positionV>
            <wp:extent cx="1434465" cy="14033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E7C" w:rsidRPr="0052708D">
        <w:rPr>
          <w:rFonts w:ascii="Times New Roman" w:eastAsia="Times New Roman" w:hAnsi="Times New Roman"/>
          <w:b/>
          <w:sz w:val="28"/>
          <w:szCs w:val="28"/>
          <w:lang w:eastAsia="en-AU"/>
        </w:rPr>
        <w:t>SUPPLEMENTARY GAZETTE</w:t>
      </w:r>
    </w:p>
    <w:p w14:paraId="78172597" w14:textId="77777777" w:rsidR="009D586E" w:rsidRPr="00612978" w:rsidRDefault="009D586E" w:rsidP="009D586E">
      <w:pPr>
        <w:spacing w:before="320" w:after="240" w:line="360" w:lineRule="exact"/>
        <w:jc w:val="center"/>
        <w:rPr>
          <w:rFonts w:ascii="Times New Roman" w:hAnsi="Times New Roman"/>
          <w:b/>
          <w:smallCaps/>
          <w:color w:val="000000"/>
          <w:sz w:val="36"/>
        </w:rPr>
      </w:pPr>
      <w:r w:rsidRPr="00612978">
        <w:rPr>
          <w:rFonts w:ascii="Times New Roman" w:hAnsi="Times New Roman"/>
          <w:b/>
          <w:smallCaps/>
          <w:color w:val="000000"/>
          <w:sz w:val="36"/>
        </w:rPr>
        <w:t>THE SOUTH AUSTRALIAN</w:t>
      </w:r>
    </w:p>
    <w:p w14:paraId="2B0A08CE" w14:textId="77777777" w:rsidR="009D586E" w:rsidRPr="00612978" w:rsidRDefault="009D586E" w:rsidP="009D58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60"/>
        </w:rPr>
      </w:pPr>
      <w:r w:rsidRPr="00612978">
        <w:rPr>
          <w:rFonts w:ascii="Times New Roman" w:hAnsi="Times New Roman"/>
          <w:b/>
          <w:color w:val="000000"/>
          <w:sz w:val="60"/>
        </w:rPr>
        <w:t>GOVERNMENT GAZETTE</w:t>
      </w:r>
    </w:p>
    <w:p w14:paraId="3B008434" w14:textId="77777777" w:rsidR="009D586E" w:rsidRPr="00612978" w:rsidRDefault="009D586E" w:rsidP="009D586E">
      <w:pPr>
        <w:spacing w:before="360" w:after="600" w:line="240" w:lineRule="exact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612978">
        <w:rPr>
          <w:rFonts w:ascii="Times New Roman" w:hAnsi="Times New Roman"/>
          <w:b/>
          <w:smallCaps/>
          <w:color w:val="000000"/>
          <w:sz w:val="24"/>
          <w:szCs w:val="24"/>
        </w:rPr>
        <w:t>Published by Authority</w:t>
      </w:r>
    </w:p>
    <w:p w14:paraId="1DDC8FAA" w14:textId="77777777" w:rsidR="008008DD" w:rsidRPr="00612978" w:rsidRDefault="008008DD" w:rsidP="008008DD">
      <w:pPr>
        <w:pBdr>
          <w:top w:val="single" w:sz="6" w:space="0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14:paraId="31803F41" w14:textId="77777777" w:rsidR="008008DD" w:rsidRPr="00612978" w:rsidRDefault="008008DD" w:rsidP="008008DD">
      <w:pPr>
        <w:spacing w:after="0" w:line="240" w:lineRule="auto"/>
        <w:jc w:val="center"/>
        <w:rPr>
          <w:rFonts w:ascii="Times New Roman" w:hAnsi="Times New Roman"/>
          <w:smallCaps/>
          <w:color w:val="000000"/>
          <w:sz w:val="28"/>
          <w:szCs w:val="26"/>
        </w:rPr>
      </w:pP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Adelaide, </w:t>
      </w:r>
      <w:r w:rsidR="00721925">
        <w:rPr>
          <w:rFonts w:ascii="Times New Roman" w:hAnsi="Times New Roman"/>
          <w:smallCaps/>
          <w:color w:val="000000"/>
          <w:sz w:val="28"/>
          <w:szCs w:val="26"/>
        </w:rPr>
        <w:t>Monday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, </w:t>
      </w:r>
      <w:r w:rsidR="00721925">
        <w:rPr>
          <w:rFonts w:ascii="Times New Roman" w:hAnsi="Times New Roman"/>
          <w:smallCaps/>
          <w:color w:val="000000"/>
          <w:sz w:val="28"/>
          <w:szCs w:val="26"/>
        </w:rPr>
        <w:t>1</w:t>
      </w:r>
      <w:r w:rsidR="00E02241">
        <w:rPr>
          <w:rFonts w:ascii="Times New Roman" w:hAnsi="Times New Roman"/>
          <w:smallCaps/>
          <w:color w:val="000000"/>
          <w:sz w:val="28"/>
          <w:szCs w:val="26"/>
        </w:rPr>
        <w:t xml:space="preserve"> </w:t>
      </w:r>
      <w:r w:rsidR="00721925">
        <w:rPr>
          <w:rFonts w:ascii="Times New Roman" w:hAnsi="Times New Roman"/>
          <w:smallCaps/>
          <w:color w:val="000000"/>
          <w:sz w:val="28"/>
          <w:szCs w:val="26"/>
        </w:rPr>
        <w:t>May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 20</w:t>
      </w:r>
      <w:r w:rsidR="00E02241">
        <w:rPr>
          <w:rFonts w:ascii="Times New Roman" w:hAnsi="Times New Roman"/>
          <w:smallCaps/>
          <w:color w:val="000000"/>
          <w:sz w:val="28"/>
          <w:szCs w:val="26"/>
        </w:rPr>
        <w:t>2</w:t>
      </w:r>
      <w:r w:rsidR="00E66D99">
        <w:rPr>
          <w:rFonts w:ascii="Times New Roman" w:hAnsi="Times New Roman"/>
          <w:smallCaps/>
          <w:color w:val="000000"/>
          <w:sz w:val="28"/>
          <w:szCs w:val="26"/>
        </w:rPr>
        <w:t>3</w:t>
      </w:r>
    </w:p>
    <w:p w14:paraId="200779EE" w14:textId="77777777" w:rsidR="008008DD" w:rsidRPr="00612978" w:rsidRDefault="008008DD" w:rsidP="008008DD">
      <w:pPr>
        <w:spacing w:after="0" w:line="240" w:lineRule="exact"/>
        <w:jc w:val="center"/>
        <w:rPr>
          <w:rFonts w:ascii="Times New Roman" w:hAnsi="Times New Roman"/>
          <w:color w:val="000000"/>
          <w:sz w:val="20"/>
        </w:rPr>
      </w:pPr>
    </w:p>
    <w:p w14:paraId="59DD66B7" w14:textId="77777777" w:rsidR="008008DD" w:rsidRPr="00612978" w:rsidRDefault="008008DD" w:rsidP="008008DD">
      <w:pPr>
        <w:pBdr>
          <w:top w:val="single" w:sz="6" w:space="1" w:color="auto"/>
        </w:pBdr>
        <w:spacing w:after="0" w:line="36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1DBA70B8" w14:textId="77777777" w:rsidR="001B7138" w:rsidRPr="008008DD" w:rsidRDefault="001B7138" w:rsidP="001B7138">
      <w:pPr>
        <w:spacing w:after="0" w:line="360" w:lineRule="exact"/>
        <w:jc w:val="center"/>
        <w:rPr>
          <w:rFonts w:ascii="Times New Roman" w:hAnsi="Times New Roman"/>
          <w:b/>
          <w:smallCaps/>
          <w:sz w:val="20"/>
          <w:szCs w:val="20"/>
        </w:rPr>
      </w:pPr>
      <w:r w:rsidRPr="008008DD">
        <w:rPr>
          <w:rFonts w:ascii="Times New Roman" w:hAnsi="Times New Roman"/>
          <w:b/>
          <w:smallCaps/>
          <w:sz w:val="20"/>
          <w:szCs w:val="20"/>
        </w:rPr>
        <w:t>Contents</w:t>
      </w:r>
    </w:p>
    <w:p w14:paraId="14830E73" w14:textId="77777777" w:rsidR="001B7138" w:rsidRPr="00FB48A8" w:rsidRDefault="001B7138" w:rsidP="00FB48A8">
      <w:pPr>
        <w:spacing w:after="0" w:line="320" w:lineRule="exact"/>
        <w:ind w:left="2268" w:right="2414" w:firstLine="142"/>
        <w:rPr>
          <w:rFonts w:ascii="Times New Roman" w:hAnsi="Times New Roman"/>
          <w:smallCaps/>
          <w:sz w:val="17"/>
          <w:szCs w:val="17"/>
        </w:rPr>
      </w:pPr>
    </w:p>
    <w:p w14:paraId="02CE0FD2" w14:textId="77777777" w:rsidR="00FB48A8" w:rsidRPr="00FB48A8" w:rsidRDefault="00FB48A8" w:rsidP="00FB48A8">
      <w:pPr>
        <w:spacing w:after="0" w:line="320" w:lineRule="exact"/>
        <w:ind w:firstLine="142"/>
        <w:rPr>
          <w:rFonts w:ascii="Times New Roman" w:hAnsi="Times New Roman"/>
          <w:b/>
          <w:smallCaps/>
          <w:sz w:val="17"/>
          <w:szCs w:val="17"/>
        </w:rPr>
        <w:sectPr w:rsidR="00FB48A8" w:rsidRPr="00FB48A8" w:rsidSect="004E4BBC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256" w:bottom="1134" w:left="1290" w:header="1134" w:footer="1134" w:gutter="0"/>
          <w:cols w:space="708"/>
          <w:titlePg/>
          <w:docGrid w:linePitch="360"/>
        </w:sectPr>
      </w:pPr>
    </w:p>
    <w:p w14:paraId="3641AE0D" w14:textId="77777777" w:rsidR="00604E16" w:rsidRDefault="00531F7A">
      <w:pPr>
        <w:pStyle w:val="TOC1"/>
        <w:tabs>
          <w:tab w:val="right" w:leader="dot" w:pos="4548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lang w:eastAsia="en-AU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\o "1-3" \h \z \u </w:instrText>
      </w:r>
      <w:r>
        <w:rPr>
          <w:b w:val="0"/>
          <w:smallCaps w:val="0"/>
        </w:rPr>
        <w:fldChar w:fldCharType="separate"/>
      </w:r>
      <w:hyperlink w:anchor="_Toc133827889" w:history="1">
        <w:r w:rsidR="00604E16" w:rsidRPr="00A0744F">
          <w:rPr>
            <w:rStyle w:val="Hyperlink"/>
            <w:noProof/>
          </w:rPr>
          <w:t>State Government Instruments</w:t>
        </w:r>
      </w:hyperlink>
    </w:p>
    <w:p w14:paraId="10BEFC7F" w14:textId="613A6704" w:rsidR="00604E16" w:rsidRDefault="00604E16">
      <w:pPr>
        <w:pStyle w:val="TOC2"/>
        <w:tabs>
          <w:tab w:val="right" w:leader="dot" w:pos="454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33827890" w:history="1">
        <w:r w:rsidRPr="00A0744F">
          <w:rPr>
            <w:rStyle w:val="Hyperlink"/>
            <w:noProof/>
          </w:rPr>
          <w:t>Fisheries Management (General) Regulations 2017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_Toc133827890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2CF1">
          <w:rPr>
            <w:noProof/>
            <w:webHidden/>
          </w:rPr>
          <w:t>890</w:t>
        </w:r>
        <w:r>
          <w:rPr>
            <w:noProof/>
            <w:webHidden/>
          </w:rPr>
          <w:fldChar w:fldCharType="end"/>
        </w:r>
      </w:hyperlink>
    </w:p>
    <w:p w14:paraId="09E96177" w14:textId="77777777" w:rsidR="00F337C8" w:rsidRPr="00F337C8" w:rsidRDefault="00531F7A" w:rsidP="00F337C8">
      <w:pPr>
        <w:pStyle w:val="Galley"/>
        <w:tabs>
          <w:tab w:val="clear" w:pos="640"/>
          <w:tab w:val="clear" w:pos="800"/>
          <w:tab w:val="clear" w:pos="960"/>
          <w:tab w:val="clear" w:pos="1120"/>
          <w:tab w:val="clear" w:pos="1280"/>
          <w:tab w:val="clear" w:pos="1440"/>
          <w:tab w:val="clear" w:pos="1600"/>
          <w:tab w:val="clear" w:pos="1760"/>
          <w:tab w:val="clear" w:pos="1920"/>
          <w:tab w:val="right" w:leader="dot" w:pos="4560"/>
        </w:tabs>
        <w:spacing w:after="0"/>
        <w:jc w:val="left"/>
        <w:rPr>
          <w:b/>
          <w:smallCaps/>
          <w:lang w:eastAsia="en-US"/>
        </w:rPr>
      </w:pPr>
      <w:r>
        <w:rPr>
          <w:b/>
          <w:smallCaps/>
          <w:lang w:eastAsia="en-US"/>
        </w:rPr>
        <w:fldChar w:fldCharType="end"/>
      </w:r>
    </w:p>
    <w:p w14:paraId="594CD717" w14:textId="77777777" w:rsidR="00F337C8" w:rsidRPr="00F337C8" w:rsidRDefault="00F337C8" w:rsidP="00F337C8">
      <w:pPr>
        <w:pStyle w:val="Galley"/>
        <w:tabs>
          <w:tab w:val="clear" w:pos="640"/>
          <w:tab w:val="clear" w:pos="800"/>
          <w:tab w:val="clear" w:pos="960"/>
          <w:tab w:val="clear" w:pos="1120"/>
          <w:tab w:val="clear" w:pos="1280"/>
          <w:tab w:val="clear" w:pos="1440"/>
          <w:tab w:val="clear" w:pos="1600"/>
          <w:tab w:val="clear" w:pos="1760"/>
          <w:tab w:val="clear" w:pos="1920"/>
          <w:tab w:val="right" w:leader="dot" w:pos="4560"/>
        </w:tabs>
        <w:spacing w:after="0"/>
        <w:jc w:val="left"/>
        <w:rPr>
          <w:lang w:eastAsia="en-US"/>
        </w:rPr>
      </w:pPr>
    </w:p>
    <w:p w14:paraId="73E4646B" w14:textId="77777777" w:rsidR="00842BD5" w:rsidRDefault="00842BD5" w:rsidP="00FB48A8">
      <w:pPr>
        <w:spacing w:after="0"/>
        <w:rPr>
          <w:rFonts w:ascii="Times New Roman" w:hAnsi="Times New Roman"/>
          <w:smallCaps/>
          <w:sz w:val="17"/>
          <w:szCs w:val="17"/>
        </w:rPr>
      </w:pPr>
    </w:p>
    <w:p w14:paraId="1BED5FA0" w14:textId="77777777" w:rsidR="00FB48A8" w:rsidRPr="00612978" w:rsidRDefault="00FB48A8" w:rsidP="00FB48A8">
      <w:pPr>
        <w:spacing w:after="0"/>
        <w:rPr>
          <w:rFonts w:ascii="Times New Roman" w:hAnsi="Times New Roman"/>
          <w:smallCaps/>
          <w:sz w:val="17"/>
          <w:szCs w:val="17"/>
        </w:rPr>
        <w:sectPr w:rsidR="00FB48A8" w:rsidRPr="00612978" w:rsidSect="00842BD5">
          <w:headerReference w:type="even" r:id="rId14"/>
          <w:headerReference w:type="default" r:id="rId15"/>
          <w:footerReference w:type="default" r:id="rId16"/>
          <w:footerReference w:type="first" r:id="rId17"/>
          <w:type w:val="continuous"/>
          <w:pgSz w:w="11906" w:h="16838"/>
          <w:pgMar w:top="1134" w:right="3674" w:bottom="1134" w:left="3674" w:header="708" w:footer="708" w:gutter="0"/>
          <w:cols w:space="240"/>
          <w:docGrid w:linePitch="360"/>
        </w:sectPr>
      </w:pPr>
    </w:p>
    <w:p w14:paraId="7C7A2F40" w14:textId="77777777" w:rsidR="00F337C8" w:rsidRPr="009D1E2E" w:rsidRDefault="00F337C8" w:rsidP="00693DF1">
      <w:pPr>
        <w:pStyle w:val="Heading1"/>
      </w:pPr>
      <w:bookmarkStart w:id="0" w:name="_Toc133827889"/>
      <w:r w:rsidRPr="009D1E2E">
        <w:lastRenderedPageBreak/>
        <w:t>State Government Instruments</w:t>
      </w:r>
      <w:bookmarkEnd w:id="0"/>
    </w:p>
    <w:p w14:paraId="767397F1" w14:textId="77777777" w:rsidR="00911D41" w:rsidRPr="00911D41" w:rsidRDefault="00911D41" w:rsidP="00604E16">
      <w:pPr>
        <w:pStyle w:val="Heading2"/>
      </w:pPr>
      <w:bookmarkStart w:id="1" w:name="_Toc133827890"/>
      <w:r w:rsidRPr="00911D41">
        <w:t>Fisheries Management (General) Regulations 2017</w:t>
      </w:r>
      <w:bookmarkEnd w:id="1"/>
    </w:p>
    <w:p w14:paraId="4B98F5C1" w14:textId="77777777" w:rsidR="00911D41" w:rsidRPr="00911D41" w:rsidRDefault="00911D41" w:rsidP="00911D41">
      <w:pPr>
        <w:jc w:val="center"/>
        <w:rPr>
          <w:rFonts w:ascii="Times New Roman" w:hAnsi="Times New Roman"/>
          <w:i/>
          <w:sz w:val="17"/>
          <w:szCs w:val="17"/>
        </w:rPr>
      </w:pPr>
      <w:r w:rsidRPr="00911D41">
        <w:rPr>
          <w:rFonts w:ascii="Times New Roman" w:hAnsi="Times New Roman"/>
          <w:i/>
          <w:sz w:val="17"/>
          <w:szCs w:val="17"/>
        </w:rPr>
        <w:t>Abalone Fishing Areas in the Southern Zone</w:t>
      </w:r>
    </w:p>
    <w:p w14:paraId="4618DB08" w14:textId="77777777" w:rsidR="00911D41" w:rsidRPr="00911D41" w:rsidRDefault="00911D41" w:rsidP="00911D41">
      <w:pPr>
        <w:rPr>
          <w:rFonts w:ascii="Times New Roman" w:eastAsia="Times New Roman" w:hAnsi="Times New Roman"/>
          <w:sz w:val="17"/>
          <w:szCs w:val="17"/>
        </w:rPr>
      </w:pPr>
      <w:proofErr w:type="gramStart"/>
      <w:r w:rsidRPr="00911D41">
        <w:rPr>
          <w:rFonts w:ascii="Times New Roman" w:eastAsia="Times New Roman" w:hAnsi="Times New Roman"/>
          <w:sz w:val="17"/>
          <w:szCs w:val="17"/>
        </w:rPr>
        <w:t>For the purpose of</w:t>
      </w:r>
      <w:proofErr w:type="gramEnd"/>
      <w:r w:rsidRPr="00911D41">
        <w:rPr>
          <w:rFonts w:ascii="Times New Roman" w:eastAsia="Times New Roman" w:hAnsi="Times New Roman"/>
          <w:sz w:val="17"/>
          <w:szCs w:val="17"/>
        </w:rPr>
        <w:t xml:space="preserve"> regulation 3(1) relating to abalone fishing areas - I declare the following areas in the Southern Zone Abalone Fishery described in this notice to be </w:t>
      </w:r>
      <w:r w:rsidRPr="00911D41">
        <w:rPr>
          <w:rFonts w:ascii="Times New Roman" w:eastAsia="Times New Roman" w:hAnsi="Times New Roman"/>
          <w:i/>
          <w:iCs/>
          <w:sz w:val="17"/>
          <w:szCs w:val="17"/>
        </w:rPr>
        <w:t>abalone fishing areas</w:t>
      </w:r>
      <w:r w:rsidRPr="00911D41">
        <w:rPr>
          <w:rFonts w:ascii="Times New Roman" w:eastAsia="Times New Roman" w:hAnsi="Times New Roman"/>
          <w:sz w:val="17"/>
          <w:szCs w:val="17"/>
        </w:rPr>
        <w:t xml:space="preserve"> as of 1 May 2023.</w:t>
      </w:r>
    </w:p>
    <w:p w14:paraId="4297ADA7" w14:textId="77777777" w:rsidR="00911D41" w:rsidRPr="00911D41" w:rsidRDefault="00911D41" w:rsidP="00911D41">
      <w:pPr>
        <w:jc w:val="center"/>
        <w:rPr>
          <w:rFonts w:ascii="Times New Roman" w:hAnsi="Times New Roman"/>
          <w:smallCaps/>
          <w:sz w:val="17"/>
          <w:szCs w:val="17"/>
        </w:rPr>
      </w:pPr>
      <w:r w:rsidRPr="00911D41">
        <w:rPr>
          <w:rFonts w:ascii="Times New Roman" w:hAnsi="Times New Roman"/>
          <w:smallCaps/>
          <w:sz w:val="17"/>
          <w:szCs w:val="17"/>
        </w:rPr>
        <w:t>Abalone Fishing Areas</w:t>
      </w:r>
    </w:p>
    <w:p w14:paraId="4FEDC126" w14:textId="77777777" w:rsidR="00911D41" w:rsidRPr="00911D41" w:rsidRDefault="00911D41" w:rsidP="00911D41">
      <w:pPr>
        <w:rPr>
          <w:rFonts w:ascii="Times New Roman" w:hAnsi="Times New Roman"/>
          <w:b/>
          <w:sz w:val="17"/>
          <w:szCs w:val="17"/>
        </w:rPr>
      </w:pPr>
      <w:r w:rsidRPr="00911D41">
        <w:rPr>
          <w:rFonts w:ascii="Times New Roman" w:hAnsi="Times New Roman"/>
          <w:b/>
          <w:sz w:val="17"/>
          <w:szCs w:val="17"/>
        </w:rPr>
        <w:t>Area 1 - Cape Jaffa</w:t>
      </w:r>
    </w:p>
    <w:p w14:paraId="6F17B4B4" w14:textId="77777777" w:rsidR="00911D41" w:rsidRPr="00911D41" w:rsidRDefault="00911D41" w:rsidP="00911D41">
      <w:pPr>
        <w:rPr>
          <w:rFonts w:ascii="Times New Roman" w:hAnsi="Times New Roman"/>
          <w:bCs/>
          <w:sz w:val="17"/>
          <w:szCs w:val="17"/>
        </w:rPr>
      </w:pPr>
      <w:r w:rsidRPr="00911D41">
        <w:rPr>
          <w:rFonts w:ascii="Times New Roman" w:hAnsi="Times New Roman"/>
          <w:bCs/>
          <w:sz w:val="17"/>
          <w:szCs w:val="17"/>
        </w:rPr>
        <w:t xml:space="preserve">The waters of or near </w:t>
      </w:r>
      <w:proofErr w:type="spellStart"/>
      <w:r w:rsidRPr="00911D41">
        <w:rPr>
          <w:rFonts w:ascii="Times New Roman" w:hAnsi="Times New Roman"/>
          <w:bCs/>
          <w:sz w:val="17"/>
          <w:szCs w:val="17"/>
        </w:rPr>
        <w:t>Lacepede</w:t>
      </w:r>
      <w:proofErr w:type="spellEnd"/>
      <w:r w:rsidRPr="00911D41">
        <w:rPr>
          <w:rFonts w:ascii="Times New Roman" w:hAnsi="Times New Roman"/>
          <w:bCs/>
          <w:sz w:val="17"/>
          <w:szCs w:val="17"/>
        </w:rPr>
        <w:t xml:space="preserve"> Bay contained within and bounded by a line commencing at Point 1 (36°35'5.954" South, 139°40'28.031" East), then easterly to the line of Mean High Water Springs closest to Point 2 (</w:t>
      </w:r>
      <w:r w:rsidRPr="00911D41">
        <w:rPr>
          <w:rFonts w:ascii="Times New Roman" w:eastAsia="Times New Roman" w:hAnsi="Times New Roman"/>
          <w:bCs/>
          <w:sz w:val="17"/>
          <w:szCs w:val="17"/>
          <w:lang w:eastAsia="en-AU"/>
        </w:rPr>
        <w:t xml:space="preserve">36°35'5.954" </w:t>
      </w:r>
      <w:r w:rsidRPr="00911D41">
        <w:rPr>
          <w:rFonts w:ascii="Times New Roman" w:hAnsi="Times New Roman"/>
          <w:bCs/>
          <w:sz w:val="17"/>
          <w:szCs w:val="17"/>
        </w:rPr>
        <w:t xml:space="preserve">South, 139°49'52.299" East), then beginning south-easterly along the line of Mean High Water Springs to the location closest to Point 3 (37°13' 48.849" South, 139°46' 56.488" East), then westerly to Point 4 (37°13' 43.951"South, 139°37' 34.027" East), then north-westerly to Point 5 (37°9' 49.951" South, 139°34' 8.028" East), then northerly to Point 6 (36°50' 52.952" South, 139°34'8.025" East), then easterly to Point 7 (36°50' 52.952" South, 139°40' 28.025" East), then northerly to the point of commencement. </w:t>
      </w:r>
    </w:p>
    <w:p w14:paraId="7B7C5ECA" w14:textId="77777777" w:rsidR="00911D41" w:rsidRPr="00911D41" w:rsidRDefault="00911D41" w:rsidP="00911D41">
      <w:pPr>
        <w:rPr>
          <w:rFonts w:ascii="Times New Roman" w:hAnsi="Times New Roman"/>
          <w:b/>
          <w:sz w:val="17"/>
          <w:szCs w:val="17"/>
        </w:rPr>
      </w:pPr>
      <w:r w:rsidRPr="00911D41">
        <w:rPr>
          <w:rFonts w:ascii="Times New Roman" w:hAnsi="Times New Roman"/>
          <w:b/>
          <w:sz w:val="17"/>
          <w:szCs w:val="17"/>
        </w:rPr>
        <w:t xml:space="preserve">Area 2 - Nora </w:t>
      </w:r>
      <w:proofErr w:type="spellStart"/>
      <w:r w:rsidRPr="00911D41">
        <w:rPr>
          <w:rFonts w:ascii="Times New Roman" w:hAnsi="Times New Roman"/>
          <w:b/>
          <w:sz w:val="17"/>
          <w:szCs w:val="17"/>
        </w:rPr>
        <w:t>Creina</w:t>
      </w:r>
      <w:proofErr w:type="spellEnd"/>
    </w:p>
    <w:p w14:paraId="6D4D5FE5" w14:textId="77777777" w:rsidR="00911D41" w:rsidRPr="00911D41" w:rsidRDefault="00911D41" w:rsidP="00911D41">
      <w:pPr>
        <w:rPr>
          <w:rFonts w:ascii="Times New Roman" w:hAnsi="Times New Roman"/>
          <w:bCs/>
          <w:sz w:val="17"/>
          <w:szCs w:val="17"/>
        </w:rPr>
      </w:pPr>
      <w:r w:rsidRPr="00911D41">
        <w:rPr>
          <w:rFonts w:ascii="Times New Roman" w:hAnsi="Times New Roman"/>
          <w:bCs/>
          <w:sz w:val="17"/>
          <w:szCs w:val="17"/>
        </w:rPr>
        <w:t xml:space="preserve">The waters of or near Robe contained within and bounded by a line commencing at Point 4 (37°13' 43.951"South, 139°37' 34.027" East), then easterly to the line of Mean High Water Springs closest to Point 3 (37°13' 48.849" South, 139°46' 56.488" East), then beginning south-easterly along the line of Mean High Water Springs to the location closest to Point 8 (37°26'1.868" South, 139°57'0.224" East), then west south-westerly to Point 9 (37°26'59.951" South, 139°49'17.027" East), then north-westerly to the point of commencement. </w:t>
      </w:r>
    </w:p>
    <w:p w14:paraId="4C64BF6A" w14:textId="77777777" w:rsidR="00911D41" w:rsidRPr="00911D41" w:rsidRDefault="00911D41" w:rsidP="00911D41">
      <w:pPr>
        <w:rPr>
          <w:rFonts w:ascii="Times New Roman" w:hAnsi="Times New Roman"/>
          <w:b/>
          <w:sz w:val="17"/>
          <w:szCs w:val="17"/>
        </w:rPr>
      </w:pPr>
      <w:r w:rsidRPr="00911D41">
        <w:rPr>
          <w:rFonts w:ascii="Times New Roman" w:hAnsi="Times New Roman"/>
          <w:b/>
          <w:sz w:val="17"/>
          <w:szCs w:val="17"/>
        </w:rPr>
        <w:t>Area 3 - Beachport</w:t>
      </w:r>
    </w:p>
    <w:p w14:paraId="50101CA6" w14:textId="77777777" w:rsidR="00911D41" w:rsidRPr="00911D41" w:rsidRDefault="00911D41" w:rsidP="00911D41">
      <w:pPr>
        <w:rPr>
          <w:rFonts w:ascii="Times New Roman" w:hAnsi="Times New Roman"/>
          <w:bCs/>
          <w:sz w:val="17"/>
          <w:szCs w:val="17"/>
        </w:rPr>
      </w:pPr>
      <w:r w:rsidRPr="00911D41">
        <w:rPr>
          <w:rFonts w:ascii="Times New Roman" w:hAnsi="Times New Roman"/>
          <w:bCs/>
          <w:sz w:val="17"/>
          <w:szCs w:val="17"/>
        </w:rPr>
        <w:t xml:space="preserve">The waters of or near Beachport contained within and bounded by a line commencing at Point 9 (37°26' 59.951" South 139°49'17.027" East), then east north-easterly to the line of Mean High Water Springs closest to Point 8 (37°26'1.868" South 139°57'0.224" East), then beginning south-easterly along the line of Mean High Water Springs to the location closest to Point 10 (37°29'9.096" South 140°3'41.603" East), then south-westerly to Point 11 (37°31'58.951" South 139°53'55.027" East), then north-westerly to the point of commencement. </w:t>
      </w:r>
    </w:p>
    <w:p w14:paraId="1527EFAA" w14:textId="77777777" w:rsidR="00911D41" w:rsidRPr="00911D41" w:rsidRDefault="00911D41" w:rsidP="00911D41">
      <w:pPr>
        <w:rPr>
          <w:rFonts w:ascii="Times New Roman" w:hAnsi="Times New Roman"/>
          <w:b/>
          <w:sz w:val="17"/>
          <w:szCs w:val="17"/>
        </w:rPr>
      </w:pPr>
      <w:r w:rsidRPr="00911D41">
        <w:rPr>
          <w:rFonts w:ascii="Times New Roman" w:hAnsi="Times New Roman"/>
          <w:b/>
          <w:sz w:val="17"/>
          <w:szCs w:val="17"/>
        </w:rPr>
        <w:t>Area 4 - Rivoli Bay</w:t>
      </w:r>
    </w:p>
    <w:p w14:paraId="3821FAB1" w14:textId="77777777" w:rsidR="00911D41" w:rsidRPr="00911D41" w:rsidRDefault="00911D41" w:rsidP="00911D41">
      <w:pPr>
        <w:rPr>
          <w:rFonts w:ascii="Times New Roman" w:hAnsi="Times New Roman"/>
          <w:bCs/>
          <w:sz w:val="17"/>
          <w:szCs w:val="17"/>
        </w:rPr>
      </w:pPr>
      <w:r w:rsidRPr="00911D41">
        <w:rPr>
          <w:rFonts w:ascii="Times New Roman" w:hAnsi="Times New Roman"/>
          <w:bCs/>
          <w:sz w:val="17"/>
          <w:szCs w:val="17"/>
        </w:rPr>
        <w:t xml:space="preserve">The waters of or near Beachport contained within and bounded by a line commencing at Point 11 (37°31'58.951" South 139°53'55.027" East), then north-easterly to the line of Mean High Water Springs closest to Point 10 (37°29'9.096" South 140°3'41.603" East), then beginning south-easterly along the line of Mean High Water Springs to the location closest to Point 12 (37°33'54.548" South 140°6'28.085" East), then south-westerly to Point 13 (37°35'43.951" South 139°57'29.027" East), then north-westerly to the point of commencement. </w:t>
      </w:r>
    </w:p>
    <w:p w14:paraId="0A9B190B" w14:textId="77777777" w:rsidR="00911D41" w:rsidRPr="00911D41" w:rsidRDefault="00911D41" w:rsidP="00911D41">
      <w:pPr>
        <w:rPr>
          <w:rFonts w:ascii="Times New Roman" w:hAnsi="Times New Roman"/>
          <w:b/>
          <w:sz w:val="17"/>
          <w:szCs w:val="17"/>
        </w:rPr>
      </w:pPr>
      <w:r w:rsidRPr="00911D41">
        <w:rPr>
          <w:rFonts w:ascii="Times New Roman" w:hAnsi="Times New Roman"/>
          <w:b/>
          <w:sz w:val="17"/>
          <w:szCs w:val="17"/>
        </w:rPr>
        <w:t>Area 5 - Southend</w:t>
      </w:r>
    </w:p>
    <w:p w14:paraId="7B1C6C12" w14:textId="77777777" w:rsidR="00911D41" w:rsidRPr="00911D41" w:rsidRDefault="00911D41" w:rsidP="00911D41">
      <w:pPr>
        <w:rPr>
          <w:rFonts w:ascii="Times New Roman" w:hAnsi="Times New Roman"/>
          <w:bCs/>
          <w:sz w:val="17"/>
          <w:szCs w:val="17"/>
        </w:rPr>
      </w:pPr>
      <w:r w:rsidRPr="00911D41">
        <w:rPr>
          <w:rFonts w:ascii="Times New Roman" w:hAnsi="Times New Roman"/>
          <w:bCs/>
          <w:sz w:val="17"/>
          <w:szCs w:val="17"/>
        </w:rPr>
        <w:t>The waters of or near Southend contained within and bounded by a line commencing at Point 13 (37°35'43.951" South 139°57'29.027" East), then north-easterly to the line of Mean High Water Springs closest to Point 12 (37°33'54.548" South 140°6'28.085" East), then beginning south-easterly along the line of Mean High Water Springs to the location closest to Point 14 (37°38'30.932" South 140°12'18.510" East), then west south-westerly to Point 15 (37°39'36.952" South 140°1'11.028" East), then north-westerly to the point of commencement.</w:t>
      </w:r>
    </w:p>
    <w:p w14:paraId="0C6AEDC5" w14:textId="77777777" w:rsidR="00911D41" w:rsidRPr="00911D41" w:rsidRDefault="00911D41" w:rsidP="00911D41">
      <w:pPr>
        <w:rPr>
          <w:rFonts w:ascii="Times New Roman" w:hAnsi="Times New Roman"/>
          <w:b/>
          <w:sz w:val="17"/>
          <w:szCs w:val="17"/>
        </w:rPr>
      </w:pPr>
      <w:r w:rsidRPr="00911D41">
        <w:rPr>
          <w:rFonts w:ascii="Times New Roman" w:hAnsi="Times New Roman"/>
          <w:b/>
          <w:sz w:val="17"/>
          <w:szCs w:val="17"/>
        </w:rPr>
        <w:t>Area 6 - Number 2 Rocks</w:t>
      </w:r>
    </w:p>
    <w:p w14:paraId="7D306286" w14:textId="77777777" w:rsidR="00911D41" w:rsidRPr="00911D41" w:rsidRDefault="00911D41" w:rsidP="00911D41">
      <w:pPr>
        <w:rPr>
          <w:rFonts w:ascii="Times New Roman" w:hAnsi="Times New Roman"/>
          <w:bCs/>
          <w:sz w:val="17"/>
          <w:szCs w:val="17"/>
        </w:rPr>
      </w:pPr>
      <w:r w:rsidRPr="00911D41">
        <w:rPr>
          <w:rFonts w:ascii="Times New Roman" w:hAnsi="Times New Roman"/>
          <w:bCs/>
          <w:sz w:val="17"/>
          <w:szCs w:val="17"/>
        </w:rPr>
        <w:t>The waters of or near Millicent contained within and bounded by a line commencing at Point 15 (37°39'36.952" South 140°1'11.028" East), then east north-easterly to the line of Mean High Water Springs closest to Point 14 (37°38'30.932" South 140°12'18.510" East), then beginning south-easterly along the line of Mean High Water Springs to the location closest to Point 16 (</w:t>
      </w:r>
      <w:bookmarkStart w:id="2" w:name="_Hlk132712219"/>
      <w:r w:rsidRPr="00911D41">
        <w:rPr>
          <w:rFonts w:ascii="Times New Roman" w:hAnsi="Times New Roman"/>
          <w:bCs/>
          <w:sz w:val="17"/>
          <w:szCs w:val="17"/>
        </w:rPr>
        <w:t>37°51'16.428" South 140°21'25.402" East</w:t>
      </w:r>
      <w:bookmarkEnd w:id="2"/>
      <w:r w:rsidRPr="00911D41">
        <w:rPr>
          <w:rFonts w:ascii="Times New Roman" w:hAnsi="Times New Roman"/>
          <w:bCs/>
          <w:sz w:val="17"/>
          <w:szCs w:val="17"/>
        </w:rPr>
        <w:t xml:space="preserve">), then westerly to Point 17 (37°51'17.949" South 140°16'25.025" East), then north-westerly to Point 18 (37°45' 32.949" South 140°10'34.026" East), then north-westerly to Point 19 (37°43'36.951" South 140°5'48.028" East), then north-westerly to the point of commencement. </w:t>
      </w:r>
    </w:p>
    <w:p w14:paraId="4440A537" w14:textId="77777777" w:rsidR="00911D41" w:rsidRPr="00911D41" w:rsidRDefault="00911D41" w:rsidP="00911D41">
      <w:pPr>
        <w:rPr>
          <w:rFonts w:ascii="Times New Roman" w:hAnsi="Times New Roman"/>
          <w:b/>
          <w:sz w:val="17"/>
          <w:szCs w:val="17"/>
        </w:rPr>
      </w:pPr>
      <w:r w:rsidRPr="00911D41">
        <w:rPr>
          <w:rFonts w:ascii="Times New Roman" w:hAnsi="Times New Roman"/>
          <w:b/>
          <w:sz w:val="17"/>
          <w:szCs w:val="17"/>
        </w:rPr>
        <w:t xml:space="preserve">Area 7 - </w:t>
      </w:r>
      <w:proofErr w:type="spellStart"/>
      <w:r w:rsidRPr="00911D41">
        <w:rPr>
          <w:rFonts w:ascii="Times New Roman" w:hAnsi="Times New Roman"/>
          <w:b/>
          <w:sz w:val="17"/>
          <w:szCs w:val="17"/>
        </w:rPr>
        <w:t>Admella</w:t>
      </w:r>
      <w:proofErr w:type="spellEnd"/>
    </w:p>
    <w:p w14:paraId="7F0F169A" w14:textId="77777777" w:rsidR="00911D41" w:rsidRPr="00911D41" w:rsidRDefault="00911D41" w:rsidP="00911D41">
      <w:pPr>
        <w:rPr>
          <w:rFonts w:ascii="Times New Roman" w:hAnsi="Times New Roman"/>
          <w:bCs/>
          <w:sz w:val="17"/>
          <w:szCs w:val="17"/>
        </w:rPr>
      </w:pPr>
      <w:r w:rsidRPr="00911D41">
        <w:rPr>
          <w:rFonts w:ascii="Times New Roman" w:hAnsi="Times New Roman"/>
          <w:bCs/>
          <w:sz w:val="17"/>
          <w:szCs w:val="17"/>
        </w:rPr>
        <w:t>The waters of or near Tantanoola contained within and bounded by a line commencing at Point 17 (37°51'17.949" South 140°16'25.025" East), then easterly to the line of Mean High Water Springs closest to Point 16 (37°51'16.428" South 140°21'25.402" East), then beginning south-easterly along the line of Mean High Water Springs to the location closest to Point 20 (</w:t>
      </w:r>
      <w:bookmarkStart w:id="3" w:name="_Hlk132712367"/>
      <w:r w:rsidRPr="00911D41">
        <w:rPr>
          <w:rFonts w:ascii="Times New Roman" w:hAnsi="Times New Roman"/>
          <w:bCs/>
          <w:sz w:val="17"/>
          <w:szCs w:val="17"/>
        </w:rPr>
        <w:t>37°53'54.825" South 140°22'31.501" East</w:t>
      </w:r>
      <w:bookmarkEnd w:id="3"/>
      <w:r w:rsidRPr="00911D41">
        <w:rPr>
          <w:rFonts w:ascii="Times New Roman" w:hAnsi="Times New Roman"/>
          <w:bCs/>
          <w:sz w:val="17"/>
          <w:szCs w:val="17"/>
        </w:rPr>
        <w:t xml:space="preserve">), then south-westerly to Point 21 (37°56'51.948" South 140°17'48.024" East) then north north-westerly to the point of commencement. </w:t>
      </w:r>
    </w:p>
    <w:p w14:paraId="00E31A2B" w14:textId="77777777" w:rsidR="00911D41" w:rsidRPr="00911D41" w:rsidRDefault="00911D41" w:rsidP="00911D41">
      <w:pPr>
        <w:rPr>
          <w:rFonts w:ascii="Times New Roman" w:hAnsi="Times New Roman"/>
          <w:b/>
          <w:sz w:val="17"/>
          <w:szCs w:val="17"/>
        </w:rPr>
      </w:pPr>
      <w:r w:rsidRPr="00911D41">
        <w:rPr>
          <w:rFonts w:ascii="Times New Roman" w:hAnsi="Times New Roman"/>
          <w:b/>
          <w:sz w:val="17"/>
          <w:szCs w:val="17"/>
        </w:rPr>
        <w:t>Area 8 - Carpenters Rocks</w:t>
      </w:r>
    </w:p>
    <w:p w14:paraId="236F9FCA" w14:textId="77777777" w:rsidR="00911D41" w:rsidRPr="00911D41" w:rsidRDefault="00911D41" w:rsidP="00911D41">
      <w:pPr>
        <w:rPr>
          <w:rFonts w:ascii="Times New Roman" w:hAnsi="Times New Roman"/>
          <w:bCs/>
          <w:sz w:val="17"/>
          <w:szCs w:val="17"/>
        </w:rPr>
      </w:pPr>
      <w:r w:rsidRPr="00911D41">
        <w:rPr>
          <w:rFonts w:ascii="Times New Roman" w:hAnsi="Times New Roman"/>
          <w:bCs/>
          <w:sz w:val="17"/>
          <w:szCs w:val="17"/>
        </w:rPr>
        <w:t xml:space="preserve">The waters of or near Tantanoola contained within and bounded by a line commencing at Point 21 (37°56'51.948" South 140°17'48.024" East)), then north-easterly to the line of Mean High Water Springs closest to Point 20 (37°53'54.825" South 140°22'31.501" East), then beginning south-easterly along the line of Mean High Water Springs to the location closest to Point 23 (37°55'9.000" South 140°23'48.185" East), then south-westerly to Point 24 (38°0'12.950" South 140°18'52.023" East), then north north-westerly to the point of commencement. </w:t>
      </w:r>
    </w:p>
    <w:p w14:paraId="0C51DCC2" w14:textId="77777777" w:rsidR="00911D41" w:rsidRPr="00911D41" w:rsidRDefault="00911D41" w:rsidP="00911D41">
      <w:pPr>
        <w:rPr>
          <w:rFonts w:ascii="Times New Roman" w:hAnsi="Times New Roman"/>
          <w:b/>
          <w:sz w:val="17"/>
          <w:szCs w:val="17"/>
        </w:rPr>
      </w:pPr>
      <w:r w:rsidRPr="00911D41">
        <w:rPr>
          <w:rFonts w:ascii="Times New Roman" w:hAnsi="Times New Roman"/>
          <w:b/>
          <w:sz w:val="17"/>
          <w:szCs w:val="17"/>
        </w:rPr>
        <w:t xml:space="preserve">Area 9 - </w:t>
      </w:r>
      <w:proofErr w:type="spellStart"/>
      <w:r w:rsidRPr="00911D41">
        <w:rPr>
          <w:rFonts w:ascii="Times New Roman" w:hAnsi="Times New Roman"/>
          <w:b/>
          <w:sz w:val="17"/>
          <w:szCs w:val="17"/>
        </w:rPr>
        <w:t>Gerloffs</w:t>
      </w:r>
      <w:proofErr w:type="spellEnd"/>
      <w:r w:rsidRPr="00911D41">
        <w:rPr>
          <w:rFonts w:ascii="Times New Roman" w:hAnsi="Times New Roman"/>
          <w:b/>
          <w:sz w:val="17"/>
          <w:szCs w:val="17"/>
        </w:rPr>
        <w:t xml:space="preserve"> Bay</w:t>
      </w:r>
    </w:p>
    <w:p w14:paraId="3B8EAB52" w14:textId="77777777" w:rsidR="00911D41" w:rsidRPr="00911D41" w:rsidRDefault="00911D41" w:rsidP="00911D41">
      <w:pPr>
        <w:rPr>
          <w:rFonts w:ascii="Times New Roman" w:hAnsi="Times New Roman"/>
          <w:bCs/>
          <w:sz w:val="17"/>
          <w:szCs w:val="17"/>
        </w:rPr>
      </w:pPr>
      <w:r w:rsidRPr="00911D41">
        <w:rPr>
          <w:rFonts w:ascii="Times New Roman" w:hAnsi="Times New Roman"/>
          <w:bCs/>
          <w:sz w:val="17"/>
          <w:szCs w:val="17"/>
        </w:rPr>
        <w:t xml:space="preserve">The waters of or near Tantanoola contained within and bounded by a line commencing at Point 24 (38°0'12.950" South 140°18'52.023" East) then north-easterly to the line of Mean High Water Springs closest to Point 23 (37°55'9.000" South 140°23'48.185" East), then beginning south-easterly along the line of Mean High Water Springs to the location closest to Point 25 (37°56'58.243" South 140°27'58.619" East), then south-westerly to Point 26 (38°1'23.949" South 140°22'46.023" East), then west north-westerly to the point of commencement. </w:t>
      </w:r>
    </w:p>
    <w:p w14:paraId="6B4F4AC1" w14:textId="77777777" w:rsidR="00911D41" w:rsidRPr="00911D41" w:rsidRDefault="00911D41" w:rsidP="00911D41">
      <w:pPr>
        <w:rPr>
          <w:rFonts w:ascii="Times New Roman" w:hAnsi="Times New Roman"/>
          <w:b/>
          <w:sz w:val="17"/>
          <w:szCs w:val="17"/>
        </w:rPr>
      </w:pPr>
      <w:r w:rsidRPr="00911D41">
        <w:rPr>
          <w:rFonts w:ascii="Times New Roman" w:hAnsi="Times New Roman"/>
          <w:b/>
          <w:sz w:val="17"/>
          <w:szCs w:val="17"/>
        </w:rPr>
        <w:t>Area 10 - Blackfellows Caves</w:t>
      </w:r>
    </w:p>
    <w:p w14:paraId="5BF3CE17" w14:textId="77777777" w:rsidR="00911D41" w:rsidRPr="00911D41" w:rsidRDefault="00911D41" w:rsidP="00911D41">
      <w:pPr>
        <w:rPr>
          <w:rFonts w:ascii="Times New Roman" w:hAnsi="Times New Roman"/>
          <w:bCs/>
          <w:sz w:val="17"/>
          <w:szCs w:val="17"/>
        </w:rPr>
      </w:pPr>
      <w:r w:rsidRPr="00911D41">
        <w:rPr>
          <w:rFonts w:ascii="Times New Roman" w:hAnsi="Times New Roman"/>
          <w:bCs/>
          <w:sz w:val="17"/>
          <w:szCs w:val="17"/>
        </w:rPr>
        <w:t>The waters of or near Tantanoola contained within and bounded by a line commencing at Point 26 (38°1'23.949" South 140°22'46.023" East), then north-easterly to the line of Mean High Water Springs closest to Point 25 (37°56'58.243" South 140°27'58.619" East), then beginning south-easterly along the line of Mean High Water Springs to the location closest to Point 27 (37°59'23.571" South 140°31'1.744" East), then south-westerly to Point 28 (38°2'48.951" South 140°27'27.023" East), then west north-westerly to the point of commencement.</w:t>
      </w:r>
    </w:p>
    <w:p w14:paraId="33362B7D" w14:textId="77777777" w:rsidR="00911D41" w:rsidRPr="00911D41" w:rsidRDefault="00911D41" w:rsidP="00911D41">
      <w:pPr>
        <w:rPr>
          <w:rFonts w:ascii="Times New Roman" w:hAnsi="Times New Roman"/>
          <w:b/>
          <w:sz w:val="17"/>
          <w:szCs w:val="17"/>
        </w:rPr>
      </w:pPr>
      <w:r w:rsidRPr="00911D41">
        <w:rPr>
          <w:rFonts w:ascii="Times New Roman" w:hAnsi="Times New Roman"/>
          <w:b/>
          <w:sz w:val="17"/>
          <w:szCs w:val="17"/>
        </w:rPr>
        <w:t>Area 11A - Nene Valley</w:t>
      </w:r>
    </w:p>
    <w:p w14:paraId="402F19CD" w14:textId="77777777" w:rsidR="00911D41" w:rsidRPr="00911D41" w:rsidRDefault="00911D41" w:rsidP="00911D41">
      <w:pPr>
        <w:rPr>
          <w:rFonts w:ascii="Times New Roman" w:hAnsi="Times New Roman"/>
          <w:sz w:val="17"/>
          <w:szCs w:val="17"/>
        </w:rPr>
      </w:pPr>
      <w:r w:rsidRPr="00911D41">
        <w:rPr>
          <w:rFonts w:ascii="Times New Roman" w:hAnsi="Times New Roman"/>
          <w:sz w:val="17"/>
          <w:szCs w:val="17"/>
        </w:rPr>
        <w:t>The waters of or near Nene Valley contained within and bounded by a line commencing at Point 28 (</w:t>
      </w:r>
      <w:r w:rsidRPr="00911D41">
        <w:rPr>
          <w:rFonts w:ascii="Times New Roman" w:hAnsi="Times New Roman"/>
          <w:bCs/>
          <w:sz w:val="17"/>
          <w:szCs w:val="17"/>
        </w:rPr>
        <w:t>38°2'48.951" South 140°27'27.023" East</w:t>
      </w:r>
      <w:r w:rsidRPr="00911D41">
        <w:rPr>
          <w:rFonts w:ascii="Times New Roman" w:hAnsi="Times New Roman"/>
          <w:sz w:val="17"/>
          <w:szCs w:val="17"/>
        </w:rPr>
        <w:t>), then north-easterly to the line of Mean High Water Springs closest to Point 27 (</w:t>
      </w:r>
      <w:r w:rsidRPr="00911D41">
        <w:rPr>
          <w:rFonts w:ascii="Times New Roman" w:hAnsi="Times New Roman"/>
          <w:bCs/>
          <w:sz w:val="17"/>
          <w:szCs w:val="17"/>
        </w:rPr>
        <w:t>37°59'23.571" South 140°31'1.744" East)</w:t>
      </w:r>
      <w:r w:rsidRPr="00911D41">
        <w:rPr>
          <w:rFonts w:ascii="Times New Roman" w:hAnsi="Times New Roman"/>
          <w:sz w:val="17"/>
          <w:szCs w:val="17"/>
        </w:rPr>
        <w:t>, then beginning south-easterly along the line of Mean High Water Springs to the location closest to Point 35 (38°1'14.810" South 140°34'14.150" East), then south-westerly to Point 36 (38°4'23.095" South 140°31'52.618" East), then north-westerly to the point of commencement. </w:t>
      </w:r>
    </w:p>
    <w:p w14:paraId="69FD9A92" w14:textId="77777777" w:rsidR="00911D41" w:rsidRPr="00911D41" w:rsidRDefault="00911D41" w:rsidP="00911D41">
      <w:pPr>
        <w:rPr>
          <w:rFonts w:ascii="Times New Roman" w:hAnsi="Times New Roman"/>
          <w:b/>
          <w:sz w:val="17"/>
          <w:szCs w:val="17"/>
        </w:rPr>
      </w:pPr>
      <w:r w:rsidRPr="00911D41">
        <w:rPr>
          <w:rFonts w:ascii="Times New Roman" w:hAnsi="Times New Roman"/>
          <w:b/>
          <w:sz w:val="17"/>
          <w:szCs w:val="17"/>
        </w:rPr>
        <w:t>Area 11 - Middle Point</w:t>
      </w:r>
    </w:p>
    <w:p w14:paraId="411FCFB8" w14:textId="77777777" w:rsidR="00911D41" w:rsidRPr="00911D41" w:rsidRDefault="00911D41" w:rsidP="00911D41">
      <w:pPr>
        <w:rPr>
          <w:rFonts w:ascii="Times New Roman" w:hAnsi="Times New Roman"/>
          <w:bCs/>
          <w:sz w:val="17"/>
          <w:szCs w:val="17"/>
        </w:rPr>
      </w:pPr>
      <w:r w:rsidRPr="00911D41">
        <w:rPr>
          <w:rFonts w:ascii="Times New Roman" w:hAnsi="Times New Roman"/>
          <w:bCs/>
          <w:sz w:val="17"/>
          <w:szCs w:val="17"/>
        </w:rPr>
        <w:t>The waters of or near Blanche Bay contained within and bounded by a line commencing at Point 36 (</w:t>
      </w:r>
      <w:r w:rsidRPr="00911D41">
        <w:rPr>
          <w:rFonts w:ascii="Times New Roman" w:hAnsi="Times New Roman"/>
          <w:sz w:val="17"/>
          <w:szCs w:val="17"/>
        </w:rPr>
        <w:t>38°4'23.095" South 140°31'52.618" East</w:t>
      </w:r>
      <w:r w:rsidRPr="00911D41">
        <w:rPr>
          <w:rFonts w:ascii="Times New Roman" w:hAnsi="Times New Roman"/>
          <w:bCs/>
          <w:sz w:val="17"/>
          <w:szCs w:val="17"/>
        </w:rPr>
        <w:t>), then north-easterly to the line of Mean High Water Springs closest to Point 35 (</w:t>
      </w:r>
      <w:r w:rsidRPr="00911D41">
        <w:rPr>
          <w:rFonts w:ascii="Times New Roman" w:hAnsi="Times New Roman"/>
          <w:sz w:val="17"/>
          <w:szCs w:val="17"/>
        </w:rPr>
        <w:t>38°1'14.810" South 140°34'14.150" East</w:t>
      </w:r>
      <w:r w:rsidRPr="00911D41">
        <w:rPr>
          <w:rFonts w:ascii="Times New Roman" w:hAnsi="Times New Roman"/>
          <w:bCs/>
          <w:sz w:val="17"/>
          <w:szCs w:val="17"/>
        </w:rPr>
        <w:t xml:space="preserve">), then beginning south-easterly along the line of Mean High Water Springs to the location closest to Point 29 (38°3'30.001" South 140°40'20.025" East), then south to Point 30 (38°7'22.952" South 140°40'20.025" East), then north-westerly to the point of commencement. </w:t>
      </w:r>
    </w:p>
    <w:p w14:paraId="7C70A945" w14:textId="77777777" w:rsidR="00911D41" w:rsidRPr="00911D41" w:rsidRDefault="00911D41" w:rsidP="00911D41">
      <w:pPr>
        <w:rPr>
          <w:rFonts w:ascii="Times New Roman" w:hAnsi="Times New Roman"/>
          <w:b/>
          <w:sz w:val="17"/>
          <w:szCs w:val="17"/>
        </w:rPr>
      </w:pPr>
      <w:r w:rsidRPr="00911D41">
        <w:rPr>
          <w:rFonts w:ascii="Times New Roman" w:hAnsi="Times New Roman"/>
          <w:b/>
          <w:sz w:val="17"/>
          <w:szCs w:val="17"/>
        </w:rPr>
        <w:t>Area 12 - Port MacDonnell</w:t>
      </w:r>
    </w:p>
    <w:p w14:paraId="091ABDB2" w14:textId="77777777" w:rsidR="00911D41" w:rsidRPr="00911D41" w:rsidRDefault="00911D41" w:rsidP="00911D41">
      <w:pPr>
        <w:rPr>
          <w:rFonts w:ascii="Times New Roman" w:hAnsi="Times New Roman"/>
          <w:bCs/>
          <w:sz w:val="17"/>
          <w:szCs w:val="17"/>
        </w:rPr>
      </w:pPr>
      <w:r w:rsidRPr="00911D41">
        <w:rPr>
          <w:rFonts w:ascii="Times New Roman" w:hAnsi="Times New Roman"/>
          <w:bCs/>
          <w:sz w:val="17"/>
          <w:szCs w:val="17"/>
        </w:rPr>
        <w:t xml:space="preserve">The waters of or near Port MacDonnell contained within and bounded by a line commencing on the line of Mean High Water Springs closest to Point 29 (38°3'30.001" South 140°40'20.025" East), then beginning easterly along the line of Mean High Water Springs to the location closest to Point 31 (38°3'32.770" South 140°46'13.861" East), then south to Point 32 (38°7'22.952" South 140°46'14.026" East), then west to Point 30 (38°7'22.952" South 140°40'20.025" East), then north to the point of commencement. </w:t>
      </w:r>
    </w:p>
    <w:p w14:paraId="61EC126E" w14:textId="77777777" w:rsidR="00911D41" w:rsidRPr="00911D41" w:rsidRDefault="00911D41" w:rsidP="00911D41">
      <w:pPr>
        <w:rPr>
          <w:rFonts w:ascii="Times New Roman" w:hAnsi="Times New Roman"/>
          <w:b/>
          <w:sz w:val="17"/>
          <w:szCs w:val="17"/>
        </w:rPr>
      </w:pPr>
      <w:r w:rsidRPr="00911D41">
        <w:rPr>
          <w:rFonts w:ascii="Times New Roman" w:hAnsi="Times New Roman"/>
          <w:b/>
          <w:sz w:val="17"/>
          <w:szCs w:val="17"/>
        </w:rPr>
        <w:t>Area 13 - East Port MacDonnell</w:t>
      </w:r>
    </w:p>
    <w:p w14:paraId="388BEBB7" w14:textId="77777777" w:rsidR="00911D41" w:rsidRPr="00911D41" w:rsidRDefault="00911D41" w:rsidP="00911D41">
      <w:pPr>
        <w:rPr>
          <w:rFonts w:ascii="Times New Roman" w:hAnsi="Times New Roman"/>
          <w:bCs/>
          <w:sz w:val="17"/>
          <w:szCs w:val="17"/>
        </w:rPr>
      </w:pPr>
      <w:r w:rsidRPr="00911D41">
        <w:rPr>
          <w:rFonts w:ascii="Times New Roman" w:hAnsi="Times New Roman"/>
          <w:bCs/>
          <w:sz w:val="17"/>
          <w:szCs w:val="17"/>
        </w:rPr>
        <w:t>The waters of or near Port MacDonnell contained within and bounded by a line commencing on the line of Mean High Water Springs closest to Point 31 (38°3'32.770" South 140°46'13.861" East), then beginning easterly along the line of Mean High Water Springs to the eastern border of the State of South Australia closest to Point 33 (38°3' 23.129" South 140°57'57.736" East), then southerly along the border of the State to the boundary of the State waters, then southerly along that boundary to Point 34 (38°7' 22.952" South 140°57'56.942" East) then west to Point 32 (38°7'22.952" South 140°46'14.026" East), then north to the point of commencement.</w:t>
      </w:r>
    </w:p>
    <w:p w14:paraId="6ADE9894" w14:textId="77777777" w:rsidR="00911D41" w:rsidRPr="00911D41" w:rsidRDefault="00911D41" w:rsidP="00911D41">
      <w:pPr>
        <w:rPr>
          <w:rFonts w:ascii="Times New Roman" w:hAnsi="Times New Roman"/>
          <w:b/>
          <w:sz w:val="17"/>
          <w:szCs w:val="17"/>
        </w:rPr>
      </w:pPr>
      <w:r w:rsidRPr="00911D41">
        <w:rPr>
          <w:rFonts w:ascii="Times New Roman" w:hAnsi="Times New Roman"/>
          <w:b/>
          <w:sz w:val="17"/>
          <w:szCs w:val="17"/>
        </w:rPr>
        <w:t>Please note for the purposes of this declaration, all coordinates are provided in Geocentric Datum of Australia 2020 (GDA2020)</w:t>
      </w:r>
    </w:p>
    <w:p w14:paraId="78906271" w14:textId="77777777" w:rsidR="00911D41" w:rsidRPr="00911D41" w:rsidRDefault="00911D41" w:rsidP="00911D41">
      <w:pPr>
        <w:spacing w:after="0"/>
        <w:rPr>
          <w:rFonts w:ascii="Times New Roman" w:eastAsia="Times New Roman" w:hAnsi="Times New Roman"/>
          <w:sz w:val="17"/>
          <w:szCs w:val="17"/>
        </w:rPr>
      </w:pPr>
      <w:r w:rsidRPr="00911D41">
        <w:rPr>
          <w:rFonts w:ascii="Times New Roman" w:eastAsia="Times New Roman" w:hAnsi="Times New Roman"/>
          <w:sz w:val="17"/>
          <w:szCs w:val="17"/>
        </w:rPr>
        <w:t>Dated: 28 April 2023</w:t>
      </w:r>
    </w:p>
    <w:p w14:paraId="561D92D8" w14:textId="77777777" w:rsidR="00911D41" w:rsidRPr="00911D41" w:rsidRDefault="00911D41" w:rsidP="00911D41">
      <w:pPr>
        <w:spacing w:after="0"/>
        <w:jc w:val="right"/>
        <w:rPr>
          <w:rFonts w:ascii="Times New Roman" w:eastAsia="Times New Roman" w:hAnsi="Times New Roman"/>
          <w:smallCaps/>
          <w:sz w:val="17"/>
          <w:szCs w:val="20"/>
        </w:rPr>
      </w:pPr>
      <w:r w:rsidRPr="00911D41">
        <w:rPr>
          <w:rFonts w:ascii="Times New Roman" w:eastAsia="Times New Roman" w:hAnsi="Times New Roman"/>
          <w:smallCaps/>
          <w:sz w:val="17"/>
          <w:szCs w:val="20"/>
        </w:rPr>
        <w:t xml:space="preserve">Prof Gavin </w:t>
      </w:r>
      <w:proofErr w:type="spellStart"/>
      <w:r w:rsidRPr="00911D41">
        <w:rPr>
          <w:rFonts w:ascii="Times New Roman" w:eastAsia="Times New Roman" w:hAnsi="Times New Roman"/>
          <w:smallCaps/>
          <w:sz w:val="17"/>
          <w:szCs w:val="20"/>
        </w:rPr>
        <w:t>Begg</w:t>
      </w:r>
      <w:proofErr w:type="spellEnd"/>
    </w:p>
    <w:p w14:paraId="479743CE" w14:textId="77777777" w:rsidR="00911D41" w:rsidRPr="00911D41" w:rsidRDefault="00911D41" w:rsidP="00911D41">
      <w:pPr>
        <w:spacing w:after="0"/>
        <w:jc w:val="right"/>
        <w:rPr>
          <w:rFonts w:ascii="Times New Roman" w:eastAsia="Times New Roman" w:hAnsi="Times New Roman"/>
          <w:sz w:val="17"/>
          <w:szCs w:val="17"/>
        </w:rPr>
      </w:pPr>
      <w:r w:rsidRPr="00911D41">
        <w:rPr>
          <w:rFonts w:ascii="Times New Roman" w:eastAsia="Times New Roman" w:hAnsi="Times New Roman"/>
          <w:sz w:val="17"/>
          <w:szCs w:val="17"/>
        </w:rPr>
        <w:t>Executive Director, Fisheries and Aquaculture</w:t>
      </w:r>
    </w:p>
    <w:p w14:paraId="11111FCA" w14:textId="77777777" w:rsidR="00911D41" w:rsidRPr="00911D41" w:rsidRDefault="00911D41" w:rsidP="00911D41">
      <w:pPr>
        <w:spacing w:after="0"/>
        <w:jc w:val="right"/>
        <w:rPr>
          <w:rFonts w:ascii="Times New Roman" w:eastAsia="Times New Roman" w:hAnsi="Times New Roman"/>
          <w:sz w:val="17"/>
          <w:szCs w:val="17"/>
        </w:rPr>
      </w:pPr>
      <w:r w:rsidRPr="00911D41">
        <w:rPr>
          <w:rFonts w:ascii="Times New Roman" w:eastAsia="Times New Roman" w:hAnsi="Times New Roman"/>
          <w:sz w:val="17"/>
          <w:szCs w:val="17"/>
        </w:rPr>
        <w:t>Delegate of the Minister for Primary Industries and Regional Development</w:t>
      </w:r>
    </w:p>
    <w:p w14:paraId="58FD35B7" w14:textId="77777777" w:rsidR="00911D41" w:rsidRPr="00911D41" w:rsidRDefault="00911D41" w:rsidP="00911D41">
      <w:pPr>
        <w:pBdr>
          <w:top w:val="single" w:sz="4" w:space="1" w:color="auto"/>
        </w:pBdr>
        <w:spacing w:before="100" w:line="14" w:lineRule="exact"/>
        <w:ind w:left="1080" w:right="1080"/>
        <w:jc w:val="center"/>
        <w:rPr>
          <w:rFonts w:ascii="Times New Roman" w:eastAsia="Times New Roman" w:hAnsi="Times New Roman"/>
          <w:sz w:val="17"/>
          <w:szCs w:val="17"/>
        </w:rPr>
      </w:pPr>
    </w:p>
    <w:p w14:paraId="05028334" w14:textId="77777777" w:rsidR="00911D41" w:rsidRPr="00911D41" w:rsidRDefault="00911D41" w:rsidP="00911D41">
      <w:pPr>
        <w:spacing w:line="240" w:lineRule="auto"/>
        <w:jc w:val="center"/>
        <w:rPr>
          <w:rFonts w:ascii="Times New Roman" w:hAnsi="Times New Roman"/>
          <w:i/>
          <w:iCs/>
          <w:sz w:val="17"/>
          <w:szCs w:val="17"/>
        </w:rPr>
      </w:pPr>
      <w:r w:rsidRPr="00911D41">
        <w:rPr>
          <w:rFonts w:ascii="Times New Roman" w:hAnsi="Times New Roman"/>
          <w:i/>
          <w:iCs/>
          <w:sz w:val="17"/>
          <w:szCs w:val="17"/>
        </w:rPr>
        <w:t>Note: This map is provided for convenience of reference only</w:t>
      </w:r>
      <w:r w:rsidRPr="00911D41">
        <w:rPr>
          <w:rFonts w:ascii="Times New Roman" w:hAnsi="Times New Roman"/>
          <w:bCs/>
          <w:noProof/>
          <w:sz w:val="17"/>
          <w:szCs w:val="17"/>
        </w:rPr>
        <w:drawing>
          <wp:inline distT="0" distB="0" distL="0" distR="0" wp14:anchorId="66A2001E" wp14:editId="6FEB598F">
            <wp:extent cx="4633412" cy="7036130"/>
            <wp:effectExtent l="0" t="0" r="0" b="0"/>
            <wp:docPr id="3" name="Picture 3" descr="A picture containing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map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9073" cy="705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00D93" w14:textId="77777777" w:rsidR="00911D41" w:rsidRPr="00911D41" w:rsidRDefault="00911D41" w:rsidP="00911D41">
      <w:pPr>
        <w:pBdr>
          <w:top w:val="single" w:sz="4" w:space="1" w:color="auto"/>
        </w:pBdr>
        <w:spacing w:before="100" w:after="0" w:line="14" w:lineRule="exact"/>
        <w:jc w:val="center"/>
        <w:rPr>
          <w:rFonts w:ascii="Times New Roman" w:hAnsi="Times New Roman"/>
          <w:i/>
          <w:iCs/>
          <w:sz w:val="17"/>
          <w:szCs w:val="17"/>
        </w:rPr>
      </w:pPr>
    </w:p>
    <w:p w14:paraId="01C59646" w14:textId="77777777" w:rsidR="00911D41" w:rsidRPr="00911D41" w:rsidRDefault="00911D41" w:rsidP="00911D41">
      <w:pPr>
        <w:spacing w:after="0"/>
        <w:rPr>
          <w:rFonts w:ascii="Times New Roman" w:hAnsi="Times New Roman"/>
          <w:sz w:val="17"/>
        </w:rPr>
      </w:pPr>
    </w:p>
    <w:p w14:paraId="1422B50D" w14:textId="77777777" w:rsidR="00911D41" w:rsidRDefault="00911D41" w:rsidP="00911D41">
      <w:pPr>
        <w:pStyle w:val="GG-Title1"/>
      </w:pPr>
      <w:r w:rsidRPr="00435DDB">
        <w:t>Fisheries Management (General) Regulations 2017</w:t>
      </w:r>
    </w:p>
    <w:p w14:paraId="1288815B" w14:textId="77777777" w:rsidR="00911D41" w:rsidRPr="00F65DA6" w:rsidRDefault="00911D41" w:rsidP="00911D41">
      <w:pPr>
        <w:pStyle w:val="GG-Title2"/>
      </w:pPr>
      <w:r>
        <w:t>Section 115</w:t>
      </w:r>
    </w:p>
    <w:p w14:paraId="19D72B12" w14:textId="77777777" w:rsidR="00911D41" w:rsidRDefault="00911D41" w:rsidP="00911D41">
      <w:pPr>
        <w:pStyle w:val="GG-Title3"/>
        <w:rPr>
          <w:lang w:val="en-GB"/>
        </w:rPr>
      </w:pPr>
      <w:r w:rsidRPr="00F65DA6">
        <w:rPr>
          <w:lang w:val="en-GB"/>
        </w:rPr>
        <w:t>Ministerial Exemption ME9903224</w:t>
      </w:r>
    </w:p>
    <w:p w14:paraId="6E9C0F0D" w14:textId="04162C98" w:rsidR="00911D41" w:rsidRDefault="00911D41" w:rsidP="00911D41">
      <w:pPr>
        <w:pStyle w:val="GG-body"/>
        <w:rPr>
          <w:lang w:val="en-US"/>
        </w:rPr>
      </w:pPr>
      <w:r w:rsidRPr="00F65DA6">
        <w:rPr>
          <w:lang w:val="en-GB"/>
        </w:rPr>
        <w:t xml:space="preserve">TAKE NOTICE that the Ministerial exemption notice issued pursuant to section 115 of the </w:t>
      </w:r>
      <w:r w:rsidRPr="00F65DA6">
        <w:rPr>
          <w:i/>
          <w:lang w:val="en-GB"/>
        </w:rPr>
        <w:t>Fisheries Management Act 2007</w:t>
      </w:r>
      <w:r w:rsidRPr="00F65DA6">
        <w:rPr>
          <w:lang w:val="en-GB"/>
        </w:rPr>
        <w:t xml:space="preserve"> to the holder of a Southern Zone Abalone Fishery </w:t>
      </w:r>
      <w:proofErr w:type="gramStart"/>
      <w:r w:rsidRPr="00F65DA6">
        <w:rPr>
          <w:lang w:val="en-GB"/>
        </w:rPr>
        <w:t>licence</w:t>
      </w:r>
      <w:proofErr w:type="gramEnd"/>
      <w:r w:rsidRPr="00F65DA6">
        <w:rPr>
          <w:lang w:val="en-GB"/>
        </w:rPr>
        <w:t xml:space="preserve"> or their registered masters dated 26 September 2022 being the first notice on page 6300 of the </w:t>
      </w:r>
      <w:r w:rsidRPr="00F65DA6">
        <w:rPr>
          <w:i/>
          <w:iCs/>
          <w:lang w:val="en-GB"/>
        </w:rPr>
        <w:t>South Australian Government Gazette</w:t>
      </w:r>
      <w:r w:rsidRPr="00F65DA6">
        <w:rPr>
          <w:lang w:val="en-GB"/>
        </w:rPr>
        <w:t xml:space="preserve"> dated 6 October 2022 is REVOKED effective 1 May 2023</w:t>
      </w:r>
      <w:r w:rsidR="00EA73DF">
        <w:rPr>
          <w:lang w:val="en-US"/>
        </w:rPr>
        <w:t>.</w:t>
      </w:r>
    </w:p>
    <w:p w14:paraId="73FA6ACB" w14:textId="77777777" w:rsidR="00911D41" w:rsidRPr="00435DDB" w:rsidRDefault="00911D41" w:rsidP="00911D41">
      <w:pPr>
        <w:pStyle w:val="GG-SDated"/>
      </w:pPr>
      <w:r w:rsidRPr="00435DDB">
        <w:t>Dated</w:t>
      </w:r>
      <w:r>
        <w:t xml:space="preserve">: </w:t>
      </w:r>
      <w:r w:rsidRPr="00435DDB">
        <w:t>28 April 2023</w:t>
      </w:r>
    </w:p>
    <w:p w14:paraId="68DFDE5C" w14:textId="77777777" w:rsidR="00911D41" w:rsidRPr="00581F4E" w:rsidRDefault="00911D41" w:rsidP="00911D41">
      <w:pPr>
        <w:pStyle w:val="GG-SName"/>
      </w:pPr>
      <w:r w:rsidRPr="00581F4E">
        <w:t xml:space="preserve">Prof Gavin </w:t>
      </w:r>
      <w:proofErr w:type="spellStart"/>
      <w:r w:rsidRPr="00581F4E">
        <w:t>Begg</w:t>
      </w:r>
      <w:proofErr w:type="spellEnd"/>
    </w:p>
    <w:p w14:paraId="6F626FEC" w14:textId="77777777" w:rsidR="00911D41" w:rsidRPr="00581F4E" w:rsidRDefault="00911D41" w:rsidP="00911D41">
      <w:pPr>
        <w:pStyle w:val="GG-Signature"/>
      </w:pPr>
      <w:r w:rsidRPr="00581F4E">
        <w:t>Executive Director, Fisheries and Aquaculture</w:t>
      </w:r>
    </w:p>
    <w:p w14:paraId="2E6C9E48" w14:textId="77777777" w:rsidR="00911D41" w:rsidRDefault="00911D41" w:rsidP="00911D41">
      <w:pPr>
        <w:pStyle w:val="GG-Signature"/>
      </w:pPr>
      <w:r w:rsidRPr="00435DDB">
        <w:t>Delegate of the Minister for Primary Industries and Regional Development</w:t>
      </w:r>
    </w:p>
    <w:p w14:paraId="1800F937" w14:textId="77777777" w:rsidR="00911D41" w:rsidRDefault="00911D41" w:rsidP="00911D41">
      <w:pPr>
        <w:pStyle w:val="GG-Signature"/>
        <w:pBdr>
          <w:top w:val="single" w:sz="4" w:space="1" w:color="auto"/>
        </w:pBdr>
        <w:spacing w:before="100" w:line="14" w:lineRule="exact"/>
        <w:jc w:val="center"/>
      </w:pPr>
    </w:p>
    <w:p w14:paraId="78656A46" w14:textId="77777777" w:rsidR="00911D41" w:rsidRPr="001C7343" w:rsidRDefault="00911D41" w:rsidP="00911D41">
      <w:pPr>
        <w:pStyle w:val="GG-Signature"/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</w:tabs>
      </w:pPr>
    </w:p>
    <w:p w14:paraId="65AB0194" w14:textId="77777777" w:rsidR="00911D41" w:rsidRPr="00911D41" w:rsidRDefault="00911D41" w:rsidP="00911D41">
      <w:pPr>
        <w:jc w:val="center"/>
        <w:rPr>
          <w:rFonts w:ascii="Times New Roman" w:hAnsi="Times New Roman"/>
          <w:caps/>
          <w:sz w:val="17"/>
          <w:szCs w:val="17"/>
        </w:rPr>
      </w:pPr>
      <w:r w:rsidRPr="00911D41">
        <w:rPr>
          <w:rFonts w:ascii="Times New Roman" w:hAnsi="Times New Roman"/>
          <w:caps/>
          <w:sz w:val="17"/>
          <w:szCs w:val="17"/>
        </w:rPr>
        <w:t>Fisheries Management (General) Regulations 2017</w:t>
      </w:r>
    </w:p>
    <w:p w14:paraId="6C68783C" w14:textId="77777777" w:rsidR="00911D41" w:rsidRPr="00911D41" w:rsidRDefault="00911D41" w:rsidP="00911D41">
      <w:pPr>
        <w:jc w:val="center"/>
        <w:rPr>
          <w:rFonts w:ascii="Times New Roman" w:hAnsi="Times New Roman"/>
          <w:i/>
          <w:sz w:val="17"/>
          <w:szCs w:val="17"/>
        </w:rPr>
      </w:pPr>
      <w:r w:rsidRPr="00911D41">
        <w:rPr>
          <w:rFonts w:ascii="Times New Roman" w:hAnsi="Times New Roman"/>
          <w:i/>
          <w:sz w:val="17"/>
          <w:szCs w:val="17"/>
          <w:lang w:val="en-US"/>
        </w:rPr>
        <w:t xml:space="preserve">Undersized </w:t>
      </w:r>
      <w:proofErr w:type="spellStart"/>
      <w:r w:rsidRPr="00911D41">
        <w:rPr>
          <w:rFonts w:ascii="Times New Roman" w:hAnsi="Times New Roman"/>
          <w:i/>
          <w:sz w:val="17"/>
          <w:szCs w:val="17"/>
          <w:lang w:val="en-US"/>
        </w:rPr>
        <w:t>Blacklip</w:t>
      </w:r>
      <w:proofErr w:type="spellEnd"/>
      <w:r w:rsidRPr="00911D41">
        <w:rPr>
          <w:rFonts w:ascii="Times New Roman" w:hAnsi="Times New Roman"/>
          <w:i/>
          <w:sz w:val="17"/>
          <w:szCs w:val="17"/>
          <w:lang w:val="en-US"/>
        </w:rPr>
        <w:t xml:space="preserve"> Abalone—Southern Zone Abalone Fishery</w:t>
      </w:r>
      <w:r w:rsidRPr="00911D41">
        <w:rPr>
          <w:rFonts w:ascii="Times New Roman" w:hAnsi="Times New Roman"/>
          <w:i/>
          <w:sz w:val="17"/>
          <w:szCs w:val="17"/>
        </w:rPr>
        <w:t xml:space="preserve"> </w:t>
      </w:r>
    </w:p>
    <w:p w14:paraId="7ED97E18" w14:textId="77777777" w:rsidR="00911D41" w:rsidRPr="00911D41" w:rsidRDefault="00911D41" w:rsidP="00911D41">
      <w:pPr>
        <w:rPr>
          <w:rFonts w:ascii="Times New Roman" w:eastAsia="Times New Roman" w:hAnsi="Times New Roman"/>
          <w:sz w:val="17"/>
          <w:szCs w:val="17"/>
          <w:lang w:val="en-US"/>
        </w:rPr>
      </w:pPr>
      <w:r w:rsidRPr="00911D41">
        <w:rPr>
          <w:rFonts w:ascii="Times New Roman" w:eastAsia="Times New Roman" w:hAnsi="Times New Roman"/>
          <w:sz w:val="17"/>
          <w:szCs w:val="17"/>
          <w:lang w:val="en-US"/>
        </w:rPr>
        <w:t xml:space="preserve">TAKE notice that for the purposes of clause 5(2)(a) of Part 2 of Schedule 2 of the </w:t>
      </w:r>
      <w:r w:rsidRPr="00911D41">
        <w:rPr>
          <w:rFonts w:ascii="Times New Roman" w:eastAsia="Times New Roman" w:hAnsi="Times New Roman"/>
          <w:i/>
          <w:sz w:val="17"/>
          <w:szCs w:val="17"/>
          <w:lang w:val="en-US"/>
        </w:rPr>
        <w:t>Fisheries Management (General) Regulations 2017</w:t>
      </w:r>
      <w:r w:rsidRPr="00911D41">
        <w:rPr>
          <w:rFonts w:ascii="Times New Roman" w:eastAsia="Times New Roman" w:hAnsi="Times New Roman"/>
          <w:sz w:val="17"/>
          <w:szCs w:val="17"/>
          <w:lang w:val="en-US"/>
        </w:rPr>
        <w:t xml:space="preserve"> I hereby revoke the notice dated 10 September 2021 declaring undersized lengths of </w:t>
      </w:r>
      <w:proofErr w:type="spellStart"/>
      <w:r w:rsidRPr="00911D41">
        <w:rPr>
          <w:rFonts w:ascii="Times New Roman" w:eastAsia="Times New Roman" w:hAnsi="Times New Roman"/>
          <w:sz w:val="17"/>
          <w:szCs w:val="17"/>
          <w:lang w:val="en-US"/>
        </w:rPr>
        <w:t>Blacklip</w:t>
      </w:r>
      <w:proofErr w:type="spellEnd"/>
      <w:r w:rsidRPr="00911D41">
        <w:rPr>
          <w:rFonts w:ascii="Times New Roman" w:eastAsia="Times New Roman" w:hAnsi="Times New Roman"/>
          <w:sz w:val="17"/>
          <w:szCs w:val="17"/>
          <w:lang w:val="en-US"/>
        </w:rPr>
        <w:t xml:space="preserve"> Abalone in the Southern Zone Abalone Fishery being the third notice published on page 3596 in the </w:t>
      </w:r>
      <w:r w:rsidRPr="00911D41">
        <w:rPr>
          <w:rFonts w:ascii="Times New Roman" w:eastAsia="Times New Roman" w:hAnsi="Times New Roman"/>
          <w:i/>
          <w:iCs/>
          <w:sz w:val="17"/>
          <w:szCs w:val="17"/>
          <w:lang w:val="en-US"/>
        </w:rPr>
        <w:t xml:space="preserve">South Australian </w:t>
      </w:r>
      <w:r>
        <w:rPr>
          <w:rFonts w:ascii="Times New Roman" w:eastAsia="Times New Roman" w:hAnsi="Times New Roman"/>
          <w:i/>
          <w:iCs/>
          <w:sz w:val="17"/>
          <w:szCs w:val="17"/>
          <w:lang w:val="en-US"/>
        </w:rPr>
        <w:t xml:space="preserve">Government </w:t>
      </w:r>
      <w:r w:rsidRPr="00911D41">
        <w:rPr>
          <w:rFonts w:ascii="Times New Roman" w:eastAsia="Times New Roman" w:hAnsi="Times New Roman"/>
          <w:i/>
          <w:iCs/>
          <w:sz w:val="17"/>
          <w:szCs w:val="17"/>
          <w:lang w:val="en-US"/>
        </w:rPr>
        <w:t>Gazette</w:t>
      </w:r>
      <w:r w:rsidRPr="00911D41">
        <w:rPr>
          <w:rFonts w:ascii="Times New Roman" w:eastAsia="Times New Roman" w:hAnsi="Times New Roman"/>
          <w:sz w:val="17"/>
          <w:szCs w:val="17"/>
          <w:lang w:val="en-US"/>
        </w:rPr>
        <w:t xml:space="preserve"> dated 16 September 2021 and hereby declare that </w:t>
      </w:r>
      <w:proofErr w:type="spellStart"/>
      <w:r w:rsidRPr="00911D41">
        <w:rPr>
          <w:rFonts w:ascii="Times New Roman" w:eastAsia="Times New Roman" w:hAnsi="Times New Roman"/>
          <w:sz w:val="17"/>
          <w:szCs w:val="17"/>
          <w:lang w:val="en-US"/>
        </w:rPr>
        <w:t>Blacklip</w:t>
      </w:r>
      <w:proofErr w:type="spellEnd"/>
      <w:r w:rsidRPr="00911D41">
        <w:rPr>
          <w:rFonts w:ascii="Times New Roman" w:eastAsia="Times New Roman" w:hAnsi="Times New Roman"/>
          <w:sz w:val="17"/>
          <w:szCs w:val="17"/>
          <w:lang w:val="en-US"/>
        </w:rPr>
        <w:t xml:space="preserve"> Abalone (</w:t>
      </w:r>
      <w:proofErr w:type="spellStart"/>
      <w:r w:rsidRPr="00911D41">
        <w:rPr>
          <w:rFonts w:ascii="Times New Roman" w:eastAsia="Times New Roman" w:hAnsi="Times New Roman"/>
          <w:i/>
          <w:sz w:val="17"/>
          <w:szCs w:val="17"/>
          <w:lang w:val="en-US"/>
        </w:rPr>
        <w:t>Haliotis</w:t>
      </w:r>
      <w:proofErr w:type="spellEnd"/>
      <w:r w:rsidRPr="00911D41">
        <w:rPr>
          <w:rFonts w:ascii="Times New Roman" w:eastAsia="Times New Roman" w:hAnsi="Times New Roman"/>
          <w:i/>
          <w:sz w:val="17"/>
          <w:szCs w:val="17"/>
          <w:lang w:val="en-US"/>
        </w:rPr>
        <w:t xml:space="preserve"> rubra</w:t>
      </w:r>
      <w:r w:rsidRPr="00911D41">
        <w:rPr>
          <w:rFonts w:ascii="Times New Roman" w:eastAsia="Times New Roman" w:hAnsi="Times New Roman"/>
          <w:sz w:val="17"/>
          <w:szCs w:val="17"/>
          <w:lang w:val="en-US"/>
        </w:rPr>
        <w:t>) taken in an abalone fishing area of the Southern Zone Abalone Fishery is undersized if its length is less than that specified below:</w:t>
      </w:r>
    </w:p>
    <w:tbl>
      <w:tblPr>
        <w:tblpPr w:leftFromText="180" w:rightFromText="180" w:vertAnchor="text" w:horzAnchor="margin" w:tblpY="105"/>
        <w:tblW w:w="5000" w:type="pct"/>
        <w:tblLook w:val="04A0" w:firstRow="1" w:lastRow="0" w:firstColumn="1" w:lastColumn="0" w:noHBand="0" w:noVBand="1"/>
      </w:tblPr>
      <w:tblGrid>
        <w:gridCol w:w="2170"/>
        <w:gridCol w:w="3255"/>
        <w:gridCol w:w="3935"/>
      </w:tblGrid>
      <w:tr w:rsidR="00911D41" w:rsidRPr="00911D41" w14:paraId="272EAFC0" w14:textId="77777777" w:rsidTr="004C3BB7">
        <w:trPr>
          <w:trHeight w:val="274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C758EC" w14:textId="77777777" w:rsidR="00911D41" w:rsidRPr="00911D41" w:rsidRDefault="00911D41" w:rsidP="00911D41">
            <w:pPr>
              <w:spacing w:before="40" w:after="40"/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</w:pPr>
            <w:r w:rsidRPr="00911D41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Abalone Fishing area*</w:t>
            </w:r>
          </w:p>
        </w:tc>
        <w:tc>
          <w:tcPr>
            <w:tcW w:w="1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AB5FD5" w14:textId="77777777" w:rsidR="00911D41" w:rsidRPr="00911D41" w:rsidRDefault="00911D41" w:rsidP="00911D41">
            <w:pPr>
              <w:spacing w:before="40" w:after="40"/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</w:pPr>
            <w:r w:rsidRPr="00911D41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Location</w:t>
            </w:r>
          </w:p>
        </w:tc>
        <w:tc>
          <w:tcPr>
            <w:tcW w:w="21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8818DD" w14:textId="77777777" w:rsidR="00911D41" w:rsidRPr="00911D41" w:rsidRDefault="00911D41" w:rsidP="00911D41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</w:pPr>
            <w:r w:rsidRPr="00911D41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Minimum legal length (mm)</w:t>
            </w:r>
          </w:p>
        </w:tc>
      </w:tr>
      <w:tr w:rsidR="00911D41" w:rsidRPr="00911D41" w14:paraId="592AC40D" w14:textId="77777777" w:rsidTr="004C3BB7">
        <w:tc>
          <w:tcPr>
            <w:tcW w:w="1159" w:type="pct"/>
            <w:tcBorders>
              <w:top w:val="single" w:sz="4" w:space="0" w:color="auto"/>
            </w:tcBorders>
            <w:vAlign w:val="center"/>
          </w:tcPr>
          <w:p w14:paraId="45192DF2" w14:textId="77777777" w:rsidR="00911D41" w:rsidRPr="00911D41" w:rsidRDefault="00911D41" w:rsidP="00911D41">
            <w:pPr>
              <w:spacing w:before="20" w:after="0"/>
              <w:jc w:val="left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911D41">
              <w:rPr>
                <w:rFonts w:ascii="Times New Roman" w:eastAsia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739" w:type="pct"/>
            <w:tcBorders>
              <w:top w:val="single" w:sz="4" w:space="0" w:color="auto"/>
            </w:tcBorders>
            <w:vAlign w:val="center"/>
          </w:tcPr>
          <w:p w14:paraId="7204648B" w14:textId="77777777" w:rsidR="00911D41" w:rsidRPr="00911D41" w:rsidRDefault="00911D41" w:rsidP="00911D41">
            <w:pPr>
              <w:spacing w:before="20" w:after="0"/>
              <w:jc w:val="left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911D41">
              <w:rPr>
                <w:rFonts w:ascii="Times New Roman" w:eastAsia="Times New Roman" w:hAnsi="Times New Roman"/>
                <w:sz w:val="17"/>
                <w:szCs w:val="17"/>
              </w:rPr>
              <w:t>Cape Jaffa</w:t>
            </w:r>
          </w:p>
        </w:tc>
        <w:tc>
          <w:tcPr>
            <w:tcW w:w="2102" w:type="pct"/>
            <w:tcBorders>
              <w:top w:val="single" w:sz="4" w:space="0" w:color="auto"/>
            </w:tcBorders>
            <w:vAlign w:val="center"/>
          </w:tcPr>
          <w:p w14:paraId="2D921B36" w14:textId="77777777" w:rsidR="00911D41" w:rsidRPr="00911D41" w:rsidRDefault="00911D41" w:rsidP="00911D41">
            <w:pPr>
              <w:spacing w:before="20" w:after="0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911D41">
              <w:rPr>
                <w:rFonts w:ascii="Times New Roman" w:eastAsia="Times New Roman" w:hAnsi="Times New Roman"/>
                <w:sz w:val="17"/>
                <w:szCs w:val="17"/>
              </w:rPr>
              <w:t>125</w:t>
            </w:r>
          </w:p>
        </w:tc>
      </w:tr>
      <w:tr w:rsidR="00911D41" w:rsidRPr="00911D41" w14:paraId="1EF2E2EE" w14:textId="77777777" w:rsidTr="004C3BB7">
        <w:tc>
          <w:tcPr>
            <w:tcW w:w="1159" w:type="pct"/>
            <w:vAlign w:val="center"/>
          </w:tcPr>
          <w:p w14:paraId="58B013F8" w14:textId="77777777" w:rsidR="00911D41" w:rsidRPr="00911D41" w:rsidRDefault="00911D41" w:rsidP="00911D41">
            <w:pPr>
              <w:spacing w:after="0"/>
              <w:jc w:val="left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911D41">
              <w:rPr>
                <w:rFonts w:ascii="Times New Roman" w:eastAsia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739" w:type="pct"/>
            <w:vAlign w:val="center"/>
          </w:tcPr>
          <w:p w14:paraId="75FAE47C" w14:textId="77777777" w:rsidR="00911D41" w:rsidRPr="00911D41" w:rsidRDefault="00911D41" w:rsidP="00911D41">
            <w:pPr>
              <w:spacing w:after="0"/>
              <w:jc w:val="left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911D41">
              <w:rPr>
                <w:rFonts w:ascii="Times New Roman" w:eastAsia="Times New Roman" w:hAnsi="Times New Roman"/>
                <w:sz w:val="17"/>
                <w:szCs w:val="17"/>
              </w:rPr>
              <w:t xml:space="preserve">Nora </w:t>
            </w:r>
            <w:proofErr w:type="spellStart"/>
            <w:r w:rsidRPr="00911D41">
              <w:rPr>
                <w:rFonts w:ascii="Times New Roman" w:eastAsia="Times New Roman" w:hAnsi="Times New Roman"/>
                <w:sz w:val="17"/>
                <w:szCs w:val="17"/>
              </w:rPr>
              <w:t>Creina</w:t>
            </w:r>
            <w:proofErr w:type="spellEnd"/>
          </w:p>
        </w:tc>
        <w:tc>
          <w:tcPr>
            <w:tcW w:w="2102" w:type="pct"/>
            <w:vAlign w:val="center"/>
          </w:tcPr>
          <w:p w14:paraId="351C6F9E" w14:textId="77777777" w:rsidR="00911D41" w:rsidRPr="00911D41" w:rsidRDefault="00911D41" w:rsidP="00911D41">
            <w:pPr>
              <w:spacing w:after="0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911D41">
              <w:rPr>
                <w:rFonts w:ascii="Times New Roman" w:eastAsia="Times New Roman" w:hAnsi="Times New Roman"/>
                <w:sz w:val="17"/>
                <w:szCs w:val="17"/>
              </w:rPr>
              <w:t>125</w:t>
            </w:r>
          </w:p>
        </w:tc>
      </w:tr>
      <w:tr w:rsidR="00911D41" w:rsidRPr="00911D41" w14:paraId="39689C4E" w14:textId="77777777" w:rsidTr="004C3BB7">
        <w:tc>
          <w:tcPr>
            <w:tcW w:w="1159" w:type="pct"/>
            <w:vAlign w:val="center"/>
          </w:tcPr>
          <w:p w14:paraId="66F898D4" w14:textId="77777777" w:rsidR="00911D41" w:rsidRPr="00911D41" w:rsidRDefault="00911D41" w:rsidP="00911D41">
            <w:pPr>
              <w:spacing w:after="0"/>
              <w:jc w:val="left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911D41">
              <w:rPr>
                <w:rFonts w:ascii="Times New Roman" w:eastAsia="Times New Roman" w:hAnsi="Times New Roman"/>
                <w:sz w:val="17"/>
                <w:szCs w:val="17"/>
              </w:rPr>
              <w:t>3</w:t>
            </w:r>
          </w:p>
        </w:tc>
        <w:tc>
          <w:tcPr>
            <w:tcW w:w="1739" w:type="pct"/>
            <w:vAlign w:val="center"/>
          </w:tcPr>
          <w:p w14:paraId="6A0BEB15" w14:textId="77777777" w:rsidR="00911D41" w:rsidRPr="00911D41" w:rsidRDefault="00911D41" w:rsidP="00911D41">
            <w:pPr>
              <w:spacing w:after="0"/>
              <w:jc w:val="left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911D41">
              <w:rPr>
                <w:rFonts w:ascii="Times New Roman" w:eastAsia="Times New Roman" w:hAnsi="Times New Roman"/>
                <w:sz w:val="17"/>
                <w:szCs w:val="17"/>
              </w:rPr>
              <w:t>Beachport</w:t>
            </w:r>
          </w:p>
        </w:tc>
        <w:tc>
          <w:tcPr>
            <w:tcW w:w="2102" w:type="pct"/>
            <w:vAlign w:val="center"/>
          </w:tcPr>
          <w:p w14:paraId="66467E4F" w14:textId="77777777" w:rsidR="00911D41" w:rsidRPr="00911D41" w:rsidRDefault="00911D41" w:rsidP="00911D41">
            <w:pPr>
              <w:spacing w:after="0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911D41">
              <w:rPr>
                <w:rFonts w:ascii="Times New Roman" w:eastAsia="Times New Roman" w:hAnsi="Times New Roman"/>
                <w:sz w:val="17"/>
                <w:szCs w:val="17"/>
              </w:rPr>
              <w:t>125</w:t>
            </w:r>
          </w:p>
        </w:tc>
      </w:tr>
      <w:tr w:rsidR="00911D41" w:rsidRPr="00911D41" w14:paraId="19397D36" w14:textId="77777777" w:rsidTr="004C3BB7">
        <w:tc>
          <w:tcPr>
            <w:tcW w:w="1159" w:type="pct"/>
            <w:vAlign w:val="center"/>
          </w:tcPr>
          <w:p w14:paraId="7D411C9F" w14:textId="77777777" w:rsidR="00911D41" w:rsidRPr="00911D41" w:rsidRDefault="00911D41" w:rsidP="00911D41">
            <w:pPr>
              <w:spacing w:after="0"/>
              <w:jc w:val="left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911D41">
              <w:rPr>
                <w:rFonts w:ascii="Times New Roman" w:eastAsia="Times New Roman" w:hAnsi="Times New Roman"/>
                <w:sz w:val="17"/>
                <w:szCs w:val="17"/>
              </w:rPr>
              <w:t>4</w:t>
            </w:r>
          </w:p>
        </w:tc>
        <w:tc>
          <w:tcPr>
            <w:tcW w:w="1739" w:type="pct"/>
            <w:vAlign w:val="center"/>
          </w:tcPr>
          <w:p w14:paraId="45F3FA1F" w14:textId="77777777" w:rsidR="00911D41" w:rsidRPr="00911D41" w:rsidRDefault="00911D41" w:rsidP="00911D41">
            <w:pPr>
              <w:spacing w:after="0"/>
              <w:jc w:val="left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911D41">
              <w:rPr>
                <w:rFonts w:ascii="Times New Roman" w:eastAsia="Times New Roman" w:hAnsi="Times New Roman"/>
                <w:sz w:val="17"/>
                <w:szCs w:val="17"/>
              </w:rPr>
              <w:t>Rivoli Bay</w:t>
            </w:r>
          </w:p>
        </w:tc>
        <w:tc>
          <w:tcPr>
            <w:tcW w:w="2102" w:type="pct"/>
            <w:vAlign w:val="center"/>
          </w:tcPr>
          <w:p w14:paraId="3BCF4291" w14:textId="77777777" w:rsidR="00911D41" w:rsidRPr="00911D41" w:rsidRDefault="00911D41" w:rsidP="00911D41">
            <w:pPr>
              <w:spacing w:after="0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911D41">
              <w:rPr>
                <w:rFonts w:ascii="Times New Roman" w:eastAsia="Times New Roman" w:hAnsi="Times New Roman"/>
                <w:sz w:val="17"/>
                <w:szCs w:val="17"/>
              </w:rPr>
              <w:t>110</w:t>
            </w:r>
          </w:p>
        </w:tc>
      </w:tr>
      <w:tr w:rsidR="00911D41" w:rsidRPr="00911D41" w14:paraId="58066E39" w14:textId="77777777" w:rsidTr="004C3BB7">
        <w:tc>
          <w:tcPr>
            <w:tcW w:w="1159" w:type="pct"/>
            <w:vAlign w:val="center"/>
          </w:tcPr>
          <w:p w14:paraId="4D852D80" w14:textId="77777777" w:rsidR="00911D41" w:rsidRPr="00911D41" w:rsidRDefault="00911D41" w:rsidP="00911D41">
            <w:pPr>
              <w:spacing w:after="0"/>
              <w:jc w:val="left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911D41">
              <w:rPr>
                <w:rFonts w:ascii="Times New Roman" w:eastAsia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739" w:type="pct"/>
            <w:vAlign w:val="center"/>
          </w:tcPr>
          <w:p w14:paraId="092F59C6" w14:textId="77777777" w:rsidR="00911D41" w:rsidRPr="00911D41" w:rsidRDefault="00911D41" w:rsidP="00911D41">
            <w:pPr>
              <w:spacing w:after="0"/>
              <w:jc w:val="left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911D41">
              <w:rPr>
                <w:rFonts w:ascii="Times New Roman" w:eastAsia="Times New Roman" w:hAnsi="Times New Roman"/>
                <w:sz w:val="17"/>
                <w:szCs w:val="17"/>
              </w:rPr>
              <w:t>South End</w:t>
            </w:r>
          </w:p>
        </w:tc>
        <w:tc>
          <w:tcPr>
            <w:tcW w:w="2102" w:type="pct"/>
            <w:vAlign w:val="center"/>
          </w:tcPr>
          <w:p w14:paraId="7893C556" w14:textId="77777777" w:rsidR="00911D41" w:rsidRPr="00911D41" w:rsidRDefault="00911D41" w:rsidP="00911D41">
            <w:pPr>
              <w:spacing w:after="0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911D41">
              <w:rPr>
                <w:rFonts w:ascii="Times New Roman" w:eastAsia="Times New Roman" w:hAnsi="Times New Roman"/>
                <w:sz w:val="17"/>
                <w:szCs w:val="17"/>
              </w:rPr>
              <w:t>125</w:t>
            </w:r>
          </w:p>
        </w:tc>
      </w:tr>
      <w:tr w:rsidR="00911D41" w:rsidRPr="00911D41" w14:paraId="678D6A24" w14:textId="77777777" w:rsidTr="004C3BB7">
        <w:tc>
          <w:tcPr>
            <w:tcW w:w="1159" w:type="pct"/>
            <w:vAlign w:val="center"/>
          </w:tcPr>
          <w:p w14:paraId="09BF75D3" w14:textId="77777777" w:rsidR="00911D41" w:rsidRPr="00911D41" w:rsidRDefault="00911D41" w:rsidP="00911D41">
            <w:pPr>
              <w:spacing w:after="0"/>
              <w:jc w:val="left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911D41">
              <w:rPr>
                <w:rFonts w:ascii="Times New Roman" w:eastAsia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739" w:type="pct"/>
            <w:vAlign w:val="center"/>
          </w:tcPr>
          <w:p w14:paraId="1117CF76" w14:textId="77777777" w:rsidR="00911D41" w:rsidRPr="00911D41" w:rsidRDefault="00911D41" w:rsidP="00911D41">
            <w:pPr>
              <w:spacing w:after="0"/>
              <w:jc w:val="left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911D41">
              <w:rPr>
                <w:rFonts w:ascii="Times New Roman" w:eastAsia="Times New Roman" w:hAnsi="Times New Roman"/>
                <w:sz w:val="17"/>
                <w:szCs w:val="17"/>
              </w:rPr>
              <w:t>Number 2 Rocks</w:t>
            </w:r>
          </w:p>
        </w:tc>
        <w:tc>
          <w:tcPr>
            <w:tcW w:w="2102" w:type="pct"/>
            <w:vAlign w:val="center"/>
          </w:tcPr>
          <w:p w14:paraId="597E90FF" w14:textId="77777777" w:rsidR="00911D41" w:rsidRPr="00911D41" w:rsidRDefault="00911D41" w:rsidP="00911D41">
            <w:pPr>
              <w:spacing w:after="0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911D41">
              <w:rPr>
                <w:rFonts w:ascii="Times New Roman" w:eastAsia="Times New Roman" w:hAnsi="Times New Roman"/>
                <w:sz w:val="17"/>
                <w:szCs w:val="17"/>
              </w:rPr>
              <w:t>125</w:t>
            </w:r>
          </w:p>
        </w:tc>
      </w:tr>
      <w:tr w:rsidR="00911D41" w:rsidRPr="00911D41" w14:paraId="1FDDAEFA" w14:textId="77777777" w:rsidTr="004C3BB7">
        <w:tc>
          <w:tcPr>
            <w:tcW w:w="1159" w:type="pct"/>
            <w:vAlign w:val="center"/>
          </w:tcPr>
          <w:p w14:paraId="372DC94F" w14:textId="77777777" w:rsidR="00911D41" w:rsidRPr="00911D41" w:rsidRDefault="00911D41" w:rsidP="00911D41">
            <w:pPr>
              <w:spacing w:after="0"/>
              <w:jc w:val="left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911D41">
              <w:rPr>
                <w:rFonts w:ascii="Times New Roman" w:eastAsia="Times New Roman" w:hAnsi="Times New Roman"/>
                <w:sz w:val="17"/>
                <w:szCs w:val="17"/>
              </w:rPr>
              <w:t>7</w:t>
            </w:r>
          </w:p>
        </w:tc>
        <w:tc>
          <w:tcPr>
            <w:tcW w:w="1739" w:type="pct"/>
            <w:vAlign w:val="center"/>
          </w:tcPr>
          <w:p w14:paraId="7290BA8E" w14:textId="77777777" w:rsidR="00911D41" w:rsidRPr="00911D41" w:rsidRDefault="00911D41" w:rsidP="00911D41">
            <w:pPr>
              <w:spacing w:after="0"/>
              <w:jc w:val="left"/>
              <w:rPr>
                <w:rFonts w:ascii="Times New Roman" w:eastAsia="Times New Roman" w:hAnsi="Times New Roman"/>
                <w:sz w:val="17"/>
                <w:szCs w:val="17"/>
              </w:rPr>
            </w:pPr>
            <w:proofErr w:type="spellStart"/>
            <w:r w:rsidRPr="00911D41">
              <w:rPr>
                <w:rFonts w:ascii="Times New Roman" w:eastAsia="Times New Roman" w:hAnsi="Times New Roman"/>
                <w:sz w:val="17"/>
                <w:szCs w:val="17"/>
              </w:rPr>
              <w:t>Admella</w:t>
            </w:r>
            <w:proofErr w:type="spellEnd"/>
          </w:p>
        </w:tc>
        <w:tc>
          <w:tcPr>
            <w:tcW w:w="2102" w:type="pct"/>
            <w:vAlign w:val="center"/>
          </w:tcPr>
          <w:p w14:paraId="3551D824" w14:textId="77777777" w:rsidR="00911D41" w:rsidRPr="00911D41" w:rsidRDefault="00911D41" w:rsidP="00911D41">
            <w:pPr>
              <w:spacing w:after="0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911D41">
              <w:rPr>
                <w:rFonts w:ascii="Times New Roman" w:eastAsia="Times New Roman" w:hAnsi="Times New Roman"/>
                <w:sz w:val="17"/>
                <w:szCs w:val="17"/>
              </w:rPr>
              <w:t>125</w:t>
            </w:r>
          </w:p>
        </w:tc>
      </w:tr>
      <w:tr w:rsidR="00911D41" w:rsidRPr="00911D41" w14:paraId="75360496" w14:textId="77777777" w:rsidTr="004C3BB7">
        <w:tc>
          <w:tcPr>
            <w:tcW w:w="1159" w:type="pct"/>
            <w:vAlign w:val="center"/>
          </w:tcPr>
          <w:p w14:paraId="168E74C1" w14:textId="77777777" w:rsidR="00911D41" w:rsidRPr="00911D41" w:rsidRDefault="00911D41" w:rsidP="00911D41">
            <w:pPr>
              <w:spacing w:after="0"/>
              <w:jc w:val="left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911D41">
              <w:rPr>
                <w:rFonts w:ascii="Times New Roman" w:eastAsia="Times New Roman" w:hAnsi="Times New Roman"/>
                <w:sz w:val="17"/>
                <w:szCs w:val="17"/>
              </w:rPr>
              <w:t>8</w:t>
            </w:r>
          </w:p>
        </w:tc>
        <w:tc>
          <w:tcPr>
            <w:tcW w:w="1739" w:type="pct"/>
            <w:vAlign w:val="center"/>
          </w:tcPr>
          <w:p w14:paraId="7221D1F9" w14:textId="77777777" w:rsidR="00911D41" w:rsidRPr="00911D41" w:rsidRDefault="00911D41" w:rsidP="00911D41">
            <w:pPr>
              <w:spacing w:after="0"/>
              <w:jc w:val="left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911D41">
              <w:rPr>
                <w:rFonts w:ascii="Times New Roman" w:eastAsia="Times New Roman" w:hAnsi="Times New Roman"/>
                <w:sz w:val="17"/>
                <w:szCs w:val="17"/>
              </w:rPr>
              <w:t>Carpenters Rocks</w:t>
            </w:r>
          </w:p>
        </w:tc>
        <w:tc>
          <w:tcPr>
            <w:tcW w:w="2102" w:type="pct"/>
            <w:vAlign w:val="center"/>
          </w:tcPr>
          <w:p w14:paraId="168130B3" w14:textId="77777777" w:rsidR="00911D41" w:rsidRPr="00911D41" w:rsidRDefault="00911D41" w:rsidP="00911D41">
            <w:pPr>
              <w:spacing w:after="0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911D41">
              <w:rPr>
                <w:rFonts w:ascii="Times New Roman" w:eastAsia="Times New Roman" w:hAnsi="Times New Roman"/>
                <w:sz w:val="17"/>
                <w:szCs w:val="17"/>
              </w:rPr>
              <w:t>125</w:t>
            </w:r>
          </w:p>
        </w:tc>
      </w:tr>
      <w:tr w:rsidR="00911D41" w:rsidRPr="00911D41" w14:paraId="6ADB722A" w14:textId="77777777" w:rsidTr="004C3BB7">
        <w:tc>
          <w:tcPr>
            <w:tcW w:w="1159" w:type="pct"/>
            <w:vAlign w:val="center"/>
          </w:tcPr>
          <w:p w14:paraId="345AEC39" w14:textId="77777777" w:rsidR="00911D41" w:rsidRPr="00911D41" w:rsidRDefault="00911D41" w:rsidP="00911D41">
            <w:pPr>
              <w:spacing w:after="0"/>
              <w:jc w:val="left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911D41">
              <w:rPr>
                <w:rFonts w:ascii="Times New Roman" w:eastAsia="Times New Roman" w:hAnsi="Times New Roman"/>
                <w:sz w:val="17"/>
                <w:szCs w:val="17"/>
              </w:rPr>
              <w:t>9</w:t>
            </w:r>
          </w:p>
        </w:tc>
        <w:tc>
          <w:tcPr>
            <w:tcW w:w="1739" w:type="pct"/>
            <w:vAlign w:val="center"/>
          </w:tcPr>
          <w:p w14:paraId="1F2518C1" w14:textId="77777777" w:rsidR="00911D41" w:rsidRPr="00911D41" w:rsidRDefault="00911D41" w:rsidP="00911D41">
            <w:pPr>
              <w:spacing w:after="0"/>
              <w:jc w:val="left"/>
              <w:rPr>
                <w:rFonts w:ascii="Times New Roman" w:eastAsia="Times New Roman" w:hAnsi="Times New Roman"/>
                <w:sz w:val="17"/>
                <w:szCs w:val="17"/>
              </w:rPr>
            </w:pPr>
            <w:proofErr w:type="spellStart"/>
            <w:r w:rsidRPr="00911D41">
              <w:rPr>
                <w:rFonts w:ascii="Times New Roman" w:eastAsia="Times New Roman" w:hAnsi="Times New Roman"/>
                <w:sz w:val="17"/>
                <w:szCs w:val="17"/>
              </w:rPr>
              <w:t>Gerloff</w:t>
            </w:r>
            <w:proofErr w:type="spellEnd"/>
            <w:r w:rsidRPr="00911D41">
              <w:rPr>
                <w:rFonts w:ascii="Times New Roman" w:eastAsia="Times New Roman" w:hAnsi="Times New Roman"/>
                <w:sz w:val="17"/>
                <w:szCs w:val="17"/>
              </w:rPr>
              <w:t xml:space="preserve"> Bay</w:t>
            </w:r>
          </w:p>
        </w:tc>
        <w:tc>
          <w:tcPr>
            <w:tcW w:w="2102" w:type="pct"/>
            <w:vAlign w:val="center"/>
          </w:tcPr>
          <w:p w14:paraId="6D3379FB" w14:textId="77777777" w:rsidR="00911D41" w:rsidRPr="00911D41" w:rsidRDefault="00911D41" w:rsidP="00911D41">
            <w:pPr>
              <w:spacing w:after="0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911D41">
              <w:rPr>
                <w:rFonts w:ascii="Times New Roman" w:eastAsia="Times New Roman" w:hAnsi="Times New Roman"/>
                <w:sz w:val="17"/>
                <w:szCs w:val="17"/>
              </w:rPr>
              <w:t>112</w:t>
            </w:r>
          </w:p>
        </w:tc>
      </w:tr>
      <w:tr w:rsidR="00911D41" w:rsidRPr="00911D41" w14:paraId="4AC87FD1" w14:textId="77777777" w:rsidTr="004C3BB7">
        <w:tc>
          <w:tcPr>
            <w:tcW w:w="1159" w:type="pct"/>
            <w:vAlign w:val="center"/>
          </w:tcPr>
          <w:p w14:paraId="7FB7A951" w14:textId="77777777" w:rsidR="00911D41" w:rsidRPr="00911D41" w:rsidRDefault="00911D41" w:rsidP="00911D41">
            <w:pPr>
              <w:spacing w:after="0"/>
              <w:jc w:val="left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911D41">
              <w:rPr>
                <w:rFonts w:ascii="Times New Roman" w:eastAsia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1739" w:type="pct"/>
            <w:vAlign w:val="center"/>
          </w:tcPr>
          <w:p w14:paraId="43E79691" w14:textId="77777777" w:rsidR="00911D41" w:rsidRPr="00911D41" w:rsidRDefault="00911D41" w:rsidP="00911D41">
            <w:pPr>
              <w:spacing w:after="0"/>
              <w:jc w:val="left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911D41">
              <w:rPr>
                <w:rFonts w:ascii="Times New Roman" w:eastAsia="Times New Roman" w:hAnsi="Times New Roman"/>
                <w:sz w:val="17"/>
                <w:szCs w:val="17"/>
              </w:rPr>
              <w:t>Blackfellows Caves</w:t>
            </w:r>
          </w:p>
        </w:tc>
        <w:tc>
          <w:tcPr>
            <w:tcW w:w="2102" w:type="pct"/>
            <w:vAlign w:val="center"/>
          </w:tcPr>
          <w:p w14:paraId="2688022F" w14:textId="77777777" w:rsidR="00911D41" w:rsidRPr="00911D41" w:rsidRDefault="00911D41" w:rsidP="00911D41">
            <w:pPr>
              <w:spacing w:after="0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911D41">
              <w:rPr>
                <w:rFonts w:ascii="Times New Roman" w:eastAsia="Times New Roman" w:hAnsi="Times New Roman"/>
                <w:sz w:val="17"/>
                <w:szCs w:val="17"/>
              </w:rPr>
              <w:t>125</w:t>
            </w:r>
          </w:p>
        </w:tc>
      </w:tr>
      <w:tr w:rsidR="00911D41" w:rsidRPr="00911D41" w14:paraId="69910F9A" w14:textId="77777777" w:rsidTr="004C3BB7">
        <w:tc>
          <w:tcPr>
            <w:tcW w:w="1159" w:type="pct"/>
            <w:vAlign w:val="center"/>
          </w:tcPr>
          <w:p w14:paraId="08DC5E5B" w14:textId="77777777" w:rsidR="00911D41" w:rsidRPr="00911D41" w:rsidRDefault="00911D41" w:rsidP="00911D41">
            <w:pPr>
              <w:spacing w:after="0"/>
              <w:jc w:val="left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911D41">
              <w:rPr>
                <w:rFonts w:ascii="Times New Roman" w:eastAsia="Times New Roman" w:hAnsi="Times New Roman"/>
                <w:sz w:val="17"/>
                <w:szCs w:val="17"/>
              </w:rPr>
              <w:t>11A</w:t>
            </w:r>
          </w:p>
        </w:tc>
        <w:tc>
          <w:tcPr>
            <w:tcW w:w="1739" w:type="pct"/>
            <w:vAlign w:val="center"/>
          </w:tcPr>
          <w:p w14:paraId="091C6BFB" w14:textId="77777777" w:rsidR="00911D41" w:rsidRPr="00911D41" w:rsidRDefault="00911D41" w:rsidP="00911D41">
            <w:pPr>
              <w:spacing w:after="0"/>
              <w:jc w:val="left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911D41">
              <w:rPr>
                <w:rFonts w:ascii="Times New Roman" w:eastAsia="Times New Roman" w:hAnsi="Times New Roman"/>
                <w:sz w:val="17"/>
                <w:szCs w:val="17"/>
              </w:rPr>
              <w:t>Nene Valley</w:t>
            </w:r>
          </w:p>
        </w:tc>
        <w:tc>
          <w:tcPr>
            <w:tcW w:w="2102" w:type="pct"/>
            <w:vAlign w:val="center"/>
          </w:tcPr>
          <w:p w14:paraId="22672206" w14:textId="77777777" w:rsidR="00911D41" w:rsidRPr="00911D41" w:rsidRDefault="00911D41" w:rsidP="00911D41">
            <w:pPr>
              <w:spacing w:after="0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911D41">
              <w:rPr>
                <w:rFonts w:ascii="Times New Roman" w:eastAsia="Times New Roman" w:hAnsi="Times New Roman"/>
                <w:sz w:val="17"/>
                <w:szCs w:val="17"/>
              </w:rPr>
              <w:t>110</w:t>
            </w:r>
          </w:p>
        </w:tc>
      </w:tr>
      <w:tr w:rsidR="00911D41" w:rsidRPr="00911D41" w14:paraId="53135F4E" w14:textId="77777777" w:rsidTr="004C3BB7">
        <w:tc>
          <w:tcPr>
            <w:tcW w:w="1159" w:type="pct"/>
            <w:vAlign w:val="center"/>
          </w:tcPr>
          <w:p w14:paraId="7D107576" w14:textId="77777777" w:rsidR="00911D41" w:rsidRPr="00911D41" w:rsidRDefault="00911D41" w:rsidP="00911D41">
            <w:pPr>
              <w:spacing w:after="0"/>
              <w:jc w:val="left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911D41">
              <w:rPr>
                <w:rFonts w:ascii="Times New Roman" w:eastAsia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1739" w:type="pct"/>
            <w:vAlign w:val="center"/>
          </w:tcPr>
          <w:p w14:paraId="7B772CFF" w14:textId="77777777" w:rsidR="00911D41" w:rsidRPr="00911D41" w:rsidRDefault="00911D41" w:rsidP="00911D41">
            <w:pPr>
              <w:spacing w:after="0"/>
              <w:jc w:val="left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911D41">
              <w:rPr>
                <w:rFonts w:ascii="Times New Roman" w:eastAsia="Times New Roman" w:hAnsi="Times New Roman"/>
                <w:sz w:val="17"/>
                <w:szCs w:val="17"/>
              </w:rPr>
              <w:t>Middle Point</w:t>
            </w:r>
          </w:p>
        </w:tc>
        <w:tc>
          <w:tcPr>
            <w:tcW w:w="2102" w:type="pct"/>
            <w:vAlign w:val="center"/>
          </w:tcPr>
          <w:p w14:paraId="260619AA" w14:textId="77777777" w:rsidR="00911D41" w:rsidRPr="00911D41" w:rsidRDefault="00911D41" w:rsidP="00911D41">
            <w:pPr>
              <w:spacing w:after="0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911D41">
              <w:rPr>
                <w:rFonts w:ascii="Times New Roman" w:eastAsia="Times New Roman" w:hAnsi="Times New Roman"/>
                <w:sz w:val="17"/>
                <w:szCs w:val="17"/>
              </w:rPr>
              <w:t>120</w:t>
            </w:r>
          </w:p>
        </w:tc>
      </w:tr>
      <w:tr w:rsidR="00911D41" w:rsidRPr="00911D41" w14:paraId="43F9F0DB" w14:textId="77777777" w:rsidTr="004C3BB7">
        <w:tc>
          <w:tcPr>
            <w:tcW w:w="1159" w:type="pct"/>
            <w:vAlign w:val="center"/>
          </w:tcPr>
          <w:p w14:paraId="293C174B" w14:textId="77777777" w:rsidR="00911D41" w:rsidRPr="00911D41" w:rsidRDefault="00911D41" w:rsidP="00911D41">
            <w:pPr>
              <w:spacing w:after="0"/>
              <w:jc w:val="left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911D41">
              <w:rPr>
                <w:rFonts w:ascii="Times New Roman" w:eastAsia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1739" w:type="pct"/>
            <w:vAlign w:val="center"/>
          </w:tcPr>
          <w:p w14:paraId="01565791" w14:textId="77777777" w:rsidR="00911D41" w:rsidRPr="00911D41" w:rsidRDefault="00911D41" w:rsidP="00911D41">
            <w:pPr>
              <w:spacing w:after="0"/>
              <w:jc w:val="left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911D41">
              <w:rPr>
                <w:rFonts w:ascii="Times New Roman" w:eastAsia="Times New Roman" w:hAnsi="Times New Roman"/>
                <w:sz w:val="17"/>
                <w:szCs w:val="17"/>
              </w:rPr>
              <w:t>Port MacDonnell</w:t>
            </w:r>
          </w:p>
        </w:tc>
        <w:tc>
          <w:tcPr>
            <w:tcW w:w="2102" w:type="pct"/>
            <w:vAlign w:val="center"/>
          </w:tcPr>
          <w:p w14:paraId="6869F571" w14:textId="77777777" w:rsidR="00911D41" w:rsidRPr="00911D41" w:rsidRDefault="00911D41" w:rsidP="00911D41">
            <w:pPr>
              <w:spacing w:after="0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911D41">
              <w:rPr>
                <w:rFonts w:ascii="Times New Roman" w:eastAsia="Times New Roman" w:hAnsi="Times New Roman"/>
                <w:sz w:val="17"/>
                <w:szCs w:val="17"/>
              </w:rPr>
              <w:t>122</w:t>
            </w:r>
          </w:p>
        </w:tc>
      </w:tr>
      <w:tr w:rsidR="00911D41" w:rsidRPr="00911D41" w14:paraId="1D4E44BE" w14:textId="77777777" w:rsidTr="004C3BB7"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14:paraId="6699C9B6" w14:textId="77777777" w:rsidR="00911D41" w:rsidRPr="00911D41" w:rsidRDefault="00911D41" w:rsidP="00911D41">
            <w:pPr>
              <w:spacing w:after="40"/>
              <w:jc w:val="left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911D41">
              <w:rPr>
                <w:rFonts w:ascii="Times New Roman" w:eastAsia="Times New Roman" w:hAnsi="Times New Roman"/>
                <w:sz w:val="17"/>
                <w:szCs w:val="17"/>
              </w:rPr>
              <w:t>13</w:t>
            </w:r>
          </w:p>
        </w:tc>
        <w:tc>
          <w:tcPr>
            <w:tcW w:w="1739" w:type="pct"/>
            <w:tcBorders>
              <w:bottom w:val="single" w:sz="4" w:space="0" w:color="auto"/>
            </w:tcBorders>
            <w:vAlign w:val="center"/>
          </w:tcPr>
          <w:p w14:paraId="34DC4840" w14:textId="77777777" w:rsidR="00911D41" w:rsidRPr="00911D41" w:rsidRDefault="00911D41" w:rsidP="00911D41">
            <w:pPr>
              <w:spacing w:after="40"/>
              <w:jc w:val="left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911D41">
              <w:rPr>
                <w:rFonts w:ascii="Times New Roman" w:eastAsia="Times New Roman" w:hAnsi="Times New Roman"/>
                <w:sz w:val="17"/>
                <w:szCs w:val="17"/>
              </w:rPr>
              <w:t>East Port MacDonnell</w:t>
            </w:r>
          </w:p>
        </w:tc>
        <w:tc>
          <w:tcPr>
            <w:tcW w:w="2102" w:type="pct"/>
            <w:tcBorders>
              <w:bottom w:val="single" w:sz="4" w:space="0" w:color="auto"/>
            </w:tcBorders>
            <w:vAlign w:val="center"/>
          </w:tcPr>
          <w:p w14:paraId="01CC7FC4" w14:textId="77777777" w:rsidR="00911D41" w:rsidRPr="00911D41" w:rsidRDefault="00911D41" w:rsidP="00911D41">
            <w:pPr>
              <w:spacing w:after="40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911D41">
              <w:rPr>
                <w:rFonts w:ascii="Times New Roman" w:eastAsia="Times New Roman" w:hAnsi="Times New Roman"/>
                <w:sz w:val="17"/>
                <w:szCs w:val="17"/>
              </w:rPr>
              <w:t>100</w:t>
            </w:r>
          </w:p>
        </w:tc>
      </w:tr>
    </w:tbl>
    <w:p w14:paraId="5EAFEBE4" w14:textId="77777777" w:rsidR="00911D41" w:rsidRPr="00911D41" w:rsidRDefault="00911D41" w:rsidP="00911D41">
      <w:pPr>
        <w:spacing w:after="40"/>
        <w:rPr>
          <w:rFonts w:ascii="Times New Roman" w:eastAsia="Times New Roman" w:hAnsi="Times New Roman"/>
          <w:sz w:val="17"/>
          <w:szCs w:val="17"/>
          <w:lang w:val="en-US"/>
        </w:rPr>
      </w:pPr>
    </w:p>
    <w:p w14:paraId="1DF96385" w14:textId="77777777" w:rsidR="00911D41" w:rsidRPr="00911D41" w:rsidRDefault="00911D41" w:rsidP="00911D41">
      <w:pPr>
        <w:rPr>
          <w:rFonts w:ascii="Times New Roman" w:eastAsia="Times New Roman" w:hAnsi="Times New Roman"/>
          <w:i/>
          <w:iCs/>
          <w:sz w:val="17"/>
          <w:szCs w:val="17"/>
          <w:lang w:val="en-US"/>
        </w:rPr>
      </w:pPr>
      <w:r w:rsidRPr="00911D41">
        <w:rPr>
          <w:rFonts w:ascii="Times New Roman" w:eastAsia="Times New Roman" w:hAnsi="Times New Roman"/>
          <w:sz w:val="17"/>
          <w:szCs w:val="17"/>
          <w:lang w:val="en-US"/>
        </w:rPr>
        <w:t xml:space="preserve">* As defined in regulation 3 (1) of the </w:t>
      </w:r>
      <w:r w:rsidRPr="00911D41">
        <w:rPr>
          <w:rFonts w:ascii="Times New Roman" w:eastAsia="Times New Roman" w:hAnsi="Times New Roman"/>
          <w:i/>
          <w:iCs/>
          <w:sz w:val="17"/>
          <w:szCs w:val="17"/>
          <w:lang w:val="en-US"/>
        </w:rPr>
        <w:t>Fisheries Management (General) Regulations 2017.</w:t>
      </w:r>
    </w:p>
    <w:p w14:paraId="036BA90E" w14:textId="77777777" w:rsidR="00911D41" w:rsidRPr="00911D41" w:rsidRDefault="00911D41" w:rsidP="00911D41">
      <w:pPr>
        <w:spacing w:after="0"/>
        <w:rPr>
          <w:rFonts w:ascii="Times New Roman" w:eastAsia="Times New Roman" w:hAnsi="Times New Roman"/>
          <w:sz w:val="17"/>
          <w:szCs w:val="17"/>
        </w:rPr>
      </w:pPr>
      <w:r w:rsidRPr="00911D41">
        <w:rPr>
          <w:rFonts w:ascii="Times New Roman" w:eastAsia="Times New Roman" w:hAnsi="Times New Roman"/>
          <w:sz w:val="17"/>
          <w:szCs w:val="17"/>
        </w:rPr>
        <w:t>Dated: 28 April 2023</w:t>
      </w:r>
    </w:p>
    <w:p w14:paraId="5441395A" w14:textId="77777777" w:rsidR="00911D41" w:rsidRPr="00911D41" w:rsidRDefault="00911D41" w:rsidP="00911D41">
      <w:pPr>
        <w:spacing w:after="0"/>
        <w:jc w:val="right"/>
        <w:rPr>
          <w:rFonts w:ascii="Times New Roman" w:eastAsia="Times New Roman" w:hAnsi="Times New Roman"/>
          <w:smallCaps/>
          <w:sz w:val="17"/>
          <w:szCs w:val="20"/>
        </w:rPr>
      </w:pPr>
      <w:r w:rsidRPr="00911D41">
        <w:rPr>
          <w:rFonts w:ascii="Times New Roman" w:eastAsia="Times New Roman" w:hAnsi="Times New Roman"/>
          <w:smallCaps/>
          <w:sz w:val="17"/>
          <w:szCs w:val="20"/>
        </w:rPr>
        <w:t xml:space="preserve">Prof Gavin </w:t>
      </w:r>
      <w:proofErr w:type="spellStart"/>
      <w:r w:rsidRPr="00911D41">
        <w:rPr>
          <w:rFonts w:ascii="Times New Roman" w:eastAsia="Times New Roman" w:hAnsi="Times New Roman"/>
          <w:smallCaps/>
          <w:sz w:val="17"/>
          <w:szCs w:val="20"/>
        </w:rPr>
        <w:t>Begg</w:t>
      </w:r>
      <w:proofErr w:type="spellEnd"/>
    </w:p>
    <w:p w14:paraId="65422588" w14:textId="77777777" w:rsidR="00911D41" w:rsidRPr="00911D41" w:rsidRDefault="00911D41" w:rsidP="00911D41">
      <w:pPr>
        <w:spacing w:after="0"/>
        <w:jc w:val="right"/>
        <w:rPr>
          <w:rFonts w:ascii="Times New Roman" w:eastAsia="Times New Roman" w:hAnsi="Times New Roman"/>
          <w:sz w:val="17"/>
          <w:szCs w:val="17"/>
        </w:rPr>
      </w:pPr>
      <w:r w:rsidRPr="00911D41">
        <w:rPr>
          <w:rFonts w:ascii="Times New Roman" w:eastAsia="Times New Roman" w:hAnsi="Times New Roman"/>
          <w:sz w:val="17"/>
          <w:szCs w:val="17"/>
        </w:rPr>
        <w:t>Executive Director, Fisheries and Aquaculture</w:t>
      </w:r>
    </w:p>
    <w:p w14:paraId="35A6CB91" w14:textId="77777777" w:rsidR="00EA64A7" w:rsidRDefault="00911D41" w:rsidP="00911D41">
      <w:pPr>
        <w:spacing w:after="0"/>
        <w:jc w:val="right"/>
        <w:rPr>
          <w:rFonts w:ascii="Times New Roman" w:eastAsia="Times New Roman" w:hAnsi="Times New Roman"/>
          <w:sz w:val="17"/>
          <w:szCs w:val="17"/>
        </w:rPr>
      </w:pPr>
      <w:r w:rsidRPr="00911D41">
        <w:rPr>
          <w:rFonts w:ascii="Times New Roman" w:eastAsia="Times New Roman" w:hAnsi="Times New Roman"/>
          <w:sz w:val="17"/>
          <w:szCs w:val="17"/>
        </w:rPr>
        <w:t>Delegate of the Minister for Primary Industries and Regional Development</w:t>
      </w:r>
    </w:p>
    <w:p w14:paraId="5ADC4880" w14:textId="77777777" w:rsidR="00911D41" w:rsidRDefault="00911D41" w:rsidP="00911D41">
      <w:pPr>
        <w:pBdr>
          <w:bottom w:val="single" w:sz="4" w:space="1" w:color="auto"/>
        </w:pBdr>
        <w:spacing w:after="0" w:line="52" w:lineRule="exact"/>
        <w:jc w:val="center"/>
      </w:pPr>
    </w:p>
    <w:p w14:paraId="4FD633A3" w14:textId="77777777" w:rsidR="00911D41" w:rsidRDefault="00911D41" w:rsidP="00911D41">
      <w:pPr>
        <w:pBdr>
          <w:top w:val="single" w:sz="4" w:space="1" w:color="auto"/>
        </w:pBdr>
        <w:spacing w:before="34" w:after="0" w:line="14" w:lineRule="exact"/>
        <w:jc w:val="center"/>
      </w:pPr>
    </w:p>
    <w:p w14:paraId="6787C596" w14:textId="77777777" w:rsidR="00911D41" w:rsidRDefault="00911D41" w:rsidP="00911D41">
      <w:pPr>
        <w:pStyle w:val="GG-body"/>
        <w:spacing w:after="0"/>
      </w:pPr>
    </w:p>
    <w:p w14:paraId="5EB3EF5F" w14:textId="77777777" w:rsidR="00F146D8" w:rsidRDefault="00F146D8" w:rsidP="00F337C8">
      <w:pPr>
        <w:pStyle w:val="GG-body"/>
      </w:pPr>
    </w:p>
    <w:p w14:paraId="37F2EE39" w14:textId="77777777" w:rsidR="00F146D8" w:rsidRDefault="00F146D8" w:rsidP="00F337C8">
      <w:pPr>
        <w:pStyle w:val="GG-body"/>
      </w:pPr>
    </w:p>
    <w:p w14:paraId="7DA9CAF5" w14:textId="77777777" w:rsidR="00F146D8" w:rsidRDefault="00F146D8" w:rsidP="00F337C8">
      <w:pPr>
        <w:pStyle w:val="GG-body"/>
      </w:pPr>
    </w:p>
    <w:p w14:paraId="75DC196E" w14:textId="77777777" w:rsidR="00F146D8" w:rsidRDefault="00F146D8" w:rsidP="00F337C8">
      <w:pPr>
        <w:pStyle w:val="GG-body"/>
      </w:pPr>
    </w:p>
    <w:p w14:paraId="17C877B1" w14:textId="77777777" w:rsidR="00F146D8" w:rsidRDefault="00F146D8" w:rsidP="00F337C8">
      <w:pPr>
        <w:pStyle w:val="GG-body"/>
      </w:pPr>
    </w:p>
    <w:p w14:paraId="00A475FB" w14:textId="77777777" w:rsidR="00F146D8" w:rsidRDefault="00F146D8" w:rsidP="00F337C8">
      <w:pPr>
        <w:pStyle w:val="GG-body"/>
      </w:pPr>
    </w:p>
    <w:p w14:paraId="404EC5E5" w14:textId="77777777" w:rsidR="00F146D8" w:rsidRDefault="00F146D8" w:rsidP="00F337C8">
      <w:pPr>
        <w:pStyle w:val="GG-body"/>
      </w:pPr>
    </w:p>
    <w:p w14:paraId="290AC660" w14:textId="77777777" w:rsidR="00F146D8" w:rsidRDefault="00F146D8" w:rsidP="00F337C8">
      <w:pPr>
        <w:pStyle w:val="GG-body"/>
      </w:pPr>
    </w:p>
    <w:p w14:paraId="1D690A33" w14:textId="77777777" w:rsidR="00F146D8" w:rsidRDefault="00F146D8" w:rsidP="00F337C8">
      <w:pPr>
        <w:pStyle w:val="GG-body"/>
      </w:pPr>
    </w:p>
    <w:p w14:paraId="61B8F847" w14:textId="77777777" w:rsidR="00F146D8" w:rsidRDefault="00F146D8" w:rsidP="00F337C8">
      <w:pPr>
        <w:pStyle w:val="GG-body"/>
      </w:pPr>
    </w:p>
    <w:p w14:paraId="1019AD03" w14:textId="77777777" w:rsidR="00F146D8" w:rsidRDefault="00F146D8" w:rsidP="00F337C8">
      <w:pPr>
        <w:pStyle w:val="GG-body"/>
      </w:pPr>
    </w:p>
    <w:p w14:paraId="440F112C" w14:textId="77777777" w:rsidR="00604E16" w:rsidRDefault="00604E16" w:rsidP="00F337C8">
      <w:pPr>
        <w:pStyle w:val="GG-body"/>
      </w:pPr>
    </w:p>
    <w:p w14:paraId="1112B0F6" w14:textId="77777777" w:rsidR="00604E16" w:rsidRDefault="00604E16" w:rsidP="00F337C8">
      <w:pPr>
        <w:pStyle w:val="GG-body"/>
      </w:pPr>
    </w:p>
    <w:p w14:paraId="151B7708" w14:textId="77777777" w:rsidR="00604E16" w:rsidRDefault="00604E16" w:rsidP="00F337C8">
      <w:pPr>
        <w:pStyle w:val="GG-body"/>
      </w:pPr>
    </w:p>
    <w:p w14:paraId="59B22115" w14:textId="77777777" w:rsidR="00604E16" w:rsidRDefault="00604E16" w:rsidP="00F337C8">
      <w:pPr>
        <w:pStyle w:val="GG-body"/>
      </w:pPr>
    </w:p>
    <w:p w14:paraId="21ABFECB" w14:textId="77777777" w:rsidR="00F146D8" w:rsidRDefault="00F146D8" w:rsidP="00F337C8">
      <w:pPr>
        <w:pStyle w:val="GG-body"/>
      </w:pPr>
    </w:p>
    <w:p w14:paraId="5E5A7541" w14:textId="77777777" w:rsidR="00F146D8" w:rsidRDefault="00F146D8" w:rsidP="00F337C8">
      <w:pPr>
        <w:pStyle w:val="GG-body"/>
      </w:pPr>
    </w:p>
    <w:p w14:paraId="4F5131B4" w14:textId="77777777" w:rsidR="00F146D8" w:rsidRDefault="00F146D8" w:rsidP="00F337C8">
      <w:pPr>
        <w:pStyle w:val="GG-body"/>
      </w:pPr>
    </w:p>
    <w:p w14:paraId="78ECA03A" w14:textId="77777777" w:rsidR="00F146D8" w:rsidRDefault="00F146D8" w:rsidP="00F337C8">
      <w:pPr>
        <w:pStyle w:val="GG-body"/>
      </w:pPr>
    </w:p>
    <w:p w14:paraId="28CBC91B" w14:textId="77777777" w:rsidR="00F146D8" w:rsidRDefault="00F146D8" w:rsidP="00F337C8">
      <w:pPr>
        <w:pStyle w:val="GG-body"/>
      </w:pPr>
    </w:p>
    <w:p w14:paraId="2CEEEA59" w14:textId="77777777" w:rsidR="00F146D8" w:rsidRDefault="00F146D8" w:rsidP="00F337C8">
      <w:pPr>
        <w:pStyle w:val="GG-body"/>
      </w:pPr>
    </w:p>
    <w:p w14:paraId="64A1347E" w14:textId="77777777" w:rsidR="00F146D8" w:rsidRDefault="00F146D8" w:rsidP="00F337C8">
      <w:pPr>
        <w:pStyle w:val="GG-body"/>
      </w:pPr>
    </w:p>
    <w:p w14:paraId="1767AFA6" w14:textId="77777777" w:rsidR="00F146D8" w:rsidRDefault="00F146D8" w:rsidP="00F337C8">
      <w:pPr>
        <w:pStyle w:val="GG-body"/>
      </w:pPr>
    </w:p>
    <w:p w14:paraId="7FCA4007" w14:textId="77777777" w:rsidR="00F146D8" w:rsidRDefault="00F146D8" w:rsidP="00F337C8">
      <w:pPr>
        <w:pStyle w:val="GG-body"/>
      </w:pPr>
    </w:p>
    <w:p w14:paraId="0D074CC0" w14:textId="77777777" w:rsidR="00F146D8" w:rsidRDefault="00F146D8" w:rsidP="00F337C8">
      <w:pPr>
        <w:pStyle w:val="GG-body"/>
      </w:pPr>
    </w:p>
    <w:p w14:paraId="6C180D22" w14:textId="77777777" w:rsidR="00F146D8" w:rsidRDefault="00F146D8" w:rsidP="00F337C8">
      <w:pPr>
        <w:pStyle w:val="GG-body"/>
      </w:pPr>
    </w:p>
    <w:p w14:paraId="71BCB1B5" w14:textId="77777777" w:rsidR="00F146D8" w:rsidRDefault="00F146D8" w:rsidP="00F337C8">
      <w:pPr>
        <w:pStyle w:val="GG-body"/>
      </w:pPr>
    </w:p>
    <w:p w14:paraId="6EFA5D5E" w14:textId="77777777" w:rsidR="00F337C8" w:rsidRDefault="00F337C8" w:rsidP="00F337C8">
      <w:pPr>
        <w:pStyle w:val="GG-body"/>
      </w:pPr>
    </w:p>
    <w:p w14:paraId="15DCDFA7" w14:textId="77777777" w:rsidR="00F337C8" w:rsidRPr="00144772" w:rsidRDefault="00F337C8" w:rsidP="00F337C8">
      <w:pP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  <w:tab w:val="left" w:pos="2080"/>
          <w:tab w:val="left" w:pos="2240"/>
        </w:tabs>
        <w:spacing w:line="220" w:lineRule="exact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</w:pPr>
      <w:r w:rsidRPr="00144772"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 xml:space="preserve">All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>instruments</w:t>
      </w:r>
      <w:r w:rsidRPr="00144772"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 xml:space="preserve"> appearing in this gazette are to be considered official, and obeyed as such</w:t>
      </w:r>
    </w:p>
    <w:p w14:paraId="557CD0EC" w14:textId="77777777" w:rsidR="00F337C8" w:rsidRPr="00144772" w:rsidRDefault="00F337C8" w:rsidP="00F337C8">
      <w:pPr>
        <w:pBdr>
          <w:top w:val="single" w:sz="4" w:space="1" w:color="auto"/>
        </w:pBd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  <w:tab w:val="left" w:pos="2080"/>
          <w:tab w:val="left" w:pos="2240"/>
        </w:tabs>
        <w:spacing w:before="100" w:after="0" w:line="14" w:lineRule="exact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</w:pPr>
    </w:p>
    <w:p w14:paraId="3067E3F9" w14:textId="77777777" w:rsidR="004D22EB" w:rsidRPr="004D22EB" w:rsidRDefault="004D22EB" w:rsidP="004D22EB">
      <w:pPr>
        <w:spacing w:before="180" w:after="0"/>
        <w:jc w:val="center"/>
        <w:rPr>
          <w:rFonts w:ascii="Times New Roman" w:hAnsi="Times New Roman"/>
          <w:sz w:val="17"/>
          <w:szCs w:val="17"/>
        </w:rPr>
      </w:pPr>
      <w:r w:rsidRPr="004D22EB">
        <w:rPr>
          <w:rFonts w:ascii="Times New Roman" w:hAnsi="Times New Roman"/>
          <w:sz w:val="17"/>
          <w:szCs w:val="17"/>
        </w:rPr>
        <w:t xml:space="preserve">Printed and published weekly by authority of </w:t>
      </w:r>
      <w:r w:rsidR="00E66D99">
        <w:rPr>
          <w:rFonts w:ascii="Times New Roman" w:hAnsi="Times New Roman"/>
          <w:sz w:val="17"/>
          <w:szCs w:val="17"/>
        </w:rPr>
        <w:t xml:space="preserve">M. </w:t>
      </w:r>
      <w:r w:rsidR="00E66D99" w:rsidRPr="00AC04FD">
        <w:rPr>
          <w:rFonts w:ascii="Times New Roman" w:hAnsi="Times New Roman"/>
          <w:smallCaps/>
          <w:sz w:val="17"/>
          <w:szCs w:val="17"/>
        </w:rPr>
        <w:t>Dowling</w:t>
      </w:r>
      <w:r w:rsidRPr="004D22EB">
        <w:rPr>
          <w:rFonts w:ascii="Times New Roman" w:hAnsi="Times New Roman"/>
          <w:sz w:val="17"/>
          <w:szCs w:val="17"/>
        </w:rPr>
        <w:t>, Government Printer, South Australia</w:t>
      </w:r>
    </w:p>
    <w:p w14:paraId="1CA19310" w14:textId="77777777" w:rsidR="004D22EB" w:rsidRPr="004D22EB" w:rsidRDefault="004D22EB" w:rsidP="004D22EB">
      <w:pPr>
        <w:spacing w:after="0"/>
        <w:jc w:val="center"/>
        <w:rPr>
          <w:rFonts w:ascii="Times New Roman" w:hAnsi="Times New Roman"/>
          <w:sz w:val="17"/>
          <w:szCs w:val="17"/>
        </w:rPr>
      </w:pPr>
      <w:r w:rsidRPr="004D22EB">
        <w:rPr>
          <w:rFonts w:ascii="Times New Roman" w:hAnsi="Times New Roman"/>
          <w:sz w:val="17"/>
          <w:szCs w:val="17"/>
        </w:rPr>
        <w:t>$8.15 per issue (plus postage), $411.00 per annual subscription—GST inclusive</w:t>
      </w:r>
    </w:p>
    <w:p w14:paraId="7D938ADA" w14:textId="77777777" w:rsidR="004D22EB" w:rsidRPr="004D22EB" w:rsidRDefault="004D22EB" w:rsidP="004D22EB">
      <w:pPr>
        <w:jc w:val="center"/>
        <w:rPr>
          <w:rFonts w:ascii="Times New Roman" w:eastAsia="Times New Roman" w:hAnsi="Times New Roman"/>
          <w:sz w:val="17"/>
          <w:szCs w:val="17"/>
        </w:rPr>
      </w:pPr>
      <w:r w:rsidRPr="004D22EB">
        <w:rPr>
          <w:rFonts w:ascii="Times New Roman" w:hAnsi="Times New Roman"/>
          <w:sz w:val="17"/>
          <w:szCs w:val="17"/>
        </w:rPr>
        <w:t xml:space="preserve">Online publications: </w:t>
      </w:r>
      <w:hyperlink r:id="rId19" w:history="1">
        <w:r w:rsidRPr="004D22EB">
          <w:rPr>
            <w:rFonts w:ascii="Times New Roman" w:hAnsi="Times New Roman"/>
            <w:color w:val="0000FF"/>
            <w:sz w:val="17"/>
            <w:szCs w:val="17"/>
            <w:u w:val="single"/>
          </w:rPr>
          <w:t>www.governmentgazette.sa.gov.au</w:t>
        </w:r>
      </w:hyperlink>
    </w:p>
    <w:sectPr w:rsidR="004D22EB" w:rsidRPr="004D22EB" w:rsidSect="00721925">
      <w:headerReference w:type="even" r:id="rId20"/>
      <w:headerReference w:type="default" r:id="rId21"/>
      <w:footerReference w:type="default" r:id="rId22"/>
      <w:pgSz w:w="11906" w:h="16838"/>
      <w:pgMar w:top="1674" w:right="1256" w:bottom="1134" w:left="1290" w:header="1134" w:footer="934" w:gutter="0"/>
      <w:pgNumType w:start="890"/>
      <w:cols w:space="2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F1827" w14:textId="77777777" w:rsidR="00721925" w:rsidRDefault="00721925" w:rsidP="00777F88">
      <w:pPr>
        <w:spacing w:after="0" w:line="240" w:lineRule="auto"/>
      </w:pPr>
      <w:r>
        <w:separator/>
      </w:r>
    </w:p>
  </w:endnote>
  <w:endnote w:type="continuationSeparator" w:id="0">
    <w:p w14:paraId="4E3378F8" w14:textId="77777777" w:rsidR="00721925" w:rsidRDefault="00721925" w:rsidP="0077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8553" w14:textId="77777777" w:rsidR="001B7138" w:rsidRPr="00D0446B" w:rsidRDefault="001B7138" w:rsidP="00D0446B">
    <w:pPr>
      <w:pStyle w:val="Footer"/>
    </w:pPr>
    <w:r w:rsidRPr="00D0446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6F69F" w14:textId="77777777" w:rsidR="001B7138" w:rsidRPr="00144772" w:rsidRDefault="001B7138" w:rsidP="00D0446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All </w:t>
    </w:r>
    <w:r w:rsidR="00F337C8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instruments</w:t>
    </w: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 appearing in this gazette are to be considered official, and obeyed as such</w:t>
    </w:r>
  </w:p>
  <w:p w14:paraId="4ECFDD72" w14:textId="77777777" w:rsidR="001B7138" w:rsidRPr="00144772" w:rsidRDefault="001B7138" w:rsidP="00D0446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14:paraId="176F3449" w14:textId="77777777" w:rsidR="004D22EB" w:rsidRPr="004D22EB" w:rsidRDefault="004D22EB" w:rsidP="004D22EB">
    <w:pPr>
      <w:spacing w:before="180" w:after="0"/>
      <w:jc w:val="center"/>
      <w:rPr>
        <w:rFonts w:ascii="Times New Roman" w:hAnsi="Times New Roman"/>
        <w:sz w:val="17"/>
        <w:szCs w:val="17"/>
      </w:rPr>
    </w:pPr>
    <w:r w:rsidRPr="004D22EB">
      <w:rPr>
        <w:rFonts w:ascii="Times New Roman" w:hAnsi="Times New Roman"/>
        <w:sz w:val="17"/>
        <w:szCs w:val="17"/>
      </w:rPr>
      <w:t xml:space="preserve">Printed and published weekly by authority of </w:t>
    </w:r>
    <w:r w:rsidR="00E66D99">
      <w:rPr>
        <w:rFonts w:ascii="Times New Roman" w:hAnsi="Times New Roman"/>
        <w:sz w:val="17"/>
        <w:szCs w:val="17"/>
      </w:rPr>
      <w:t xml:space="preserve">M. </w:t>
    </w:r>
    <w:r w:rsidR="00E66D99" w:rsidRPr="00AC04FD">
      <w:rPr>
        <w:rFonts w:ascii="Times New Roman" w:hAnsi="Times New Roman"/>
        <w:smallCaps/>
        <w:sz w:val="17"/>
        <w:szCs w:val="17"/>
      </w:rPr>
      <w:t>Dowling</w:t>
    </w:r>
    <w:r w:rsidRPr="004D22EB">
      <w:rPr>
        <w:rFonts w:ascii="Times New Roman" w:hAnsi="Times New Roman"/>
        <w:sz w:val="17"/>
        <w:szCs w:val="17"/>
      </w:rPr>
      <w:t>, Government Printer, South Australia</w:t>
    </w:r>
  </w:p>
  <w:p w14:paraId="2035999B" w14:textId="77777777" w:rsidR="004D22EB" w:rsidRPr="004D22EB" w:rsidRDefault="004D22EB" w:rsidP="004D22EB">
    <w:pPr>
      <w:spacing w:after="0"/>
      <w:jc w:val="center"/>
      <w:rPr>
        <w:rFonts w:ascii="Times New Roman" w:hAnsi="Times New Roman"/>
        <w:sz w:val="17"/>
        <w:szCs w:val="17"/>
      </w:rPr>
    </w:pPr>
    <w:r w:rsidRPr="004D22EB">
      <w:rPr>
        <w:rFonts w:ascii="Times New Roman" w:hAnsi="Times New Roman"/>
        <w:sz w:val="17"/>
        <w:szCs w:val="17"/>
      </w:rPr>
      <w:t>$8.15 per issue (plus postage), $411.00 per annual subscription—GST inclusive</w:t>
    </w:r>
  </w:p>
  <w:p w14:paraId="435294EB" w14:textId="77777777" w:rsidR="004D22EB" w:rsidRPr="004D22EB" w:rsidRDefault="004D22EB" w:rsidP="004D22EB">
    <w:pPr>
      <w:jc w:val="center"/>
      <w:rPr>
        <w:rFonts w:ascii="Times New Roman" w:eastAsia="Times New Roman" w:hAnsi="Times New Roman"/>
        <w:sz w:val="17"/>
        <w:szCs w:val="17"/>
      </w:rPr>
    </w:pPr>
    <w:r w:rsidRPr="004D22EB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4D22EB">
        <w:rPr>
          <w:rFonts w:ascii="Times New Roman" w:hAnsi="Times New Roman"/>
          <w:color w:val="0000FF"/>
          <w:sz w:val="17"/>
          <w:szCs w:val="17"/>
          <w:u w:val="single"/>
        </w:rPr>
        <w:t>www.governmentgazette.sa.gov.au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7281D" w14:textId="77777777" w:rsidR="009F15D7" w:rsidRPr="00D0446B" w:rsidRDefault="009F15D7" w:rsidP="00D0446B">
    <w:pPr>
      <w:pStyle w:val="Footer"/>
    </w:pPr>
    <w:r w:rsidRPr="00D0446B"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20AB" w14:textId="77777777" w:rsidR="009F15D7" w:rsidRPr="00144772" w:rsidRDefault="009F15D7" w:rsidP="00D0446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All public Acts appearing in this gazette are to be considered official, and obeyed as such</w:t>
    </w:r>
  </w:p>
  <w:p w14:paraId="7C3A3455" w14:textId="77777777" w:rsidR="009F15D7" w:rsidRPr="00144772" w:rsidRDefault="009F15D7" w:rsidP="00D0446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14:paraId="5FF69697" w14:textId="77777777" w:rsidR="009F15D7" w:rsidRPr="00777F88" w:rsidRDefault="009F15D7" w:rsidP="00D0446B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Printed and published weekly by authority of </w:t>
    </w:r>
    <w:r w:rsidRPr="00D23AB5">
      <w:rPr>
        <w:rFonts w:ascii="Times New Roman" w:hAnsi="Times New Roman"/>
        <w:smallCaps/>
        <w:sz w:val="17"/>
        <w:szCs w:val="17"/>
      </w:rPr>
      <w:t>S</w:t>
    </w:r>
    <w:r>
      <w:rPr>
        <w:rFonts w:ascii="Times New Roman" w:hAnsi="Times New Roman"/>
        <w:smallCaps/>
        <w:sz w:val="17"/>
        <w:szCs w:val="17"/>
      </w:rPr>
      <w:t>ue-Ann</w:t>
    </w:r>
    <w:r w:rsidRPr="00D23AB5">
      <w:rPr>
        <w:rFonts w:ascii="Times New Roman" w:hAnsi="Times New Roman"/>
        <w:smallCaps/>
        <w:sz w:val="17"/>
        <w:szCs w:val="17"/>
      </w:rPr>
      <w:t xml:space="preserve"> Charlton</w:t>
    </w:r>
    <w:r w:rsidRPr="00777F88">
      <w:rPr>
        <w:rFonts w:ascii="Times New Roman" w:hAnsi="Times New Roman"/>
        <w:sz w:val="17"/>
        <w:szCs w:val="17"/>
      </w:rPr>
      <w:t>, Government Printer, South Australia</w:t>
    </w:r>
  </w:p>
  <w:p w14:paraId="11FC067C" w14:textId="77777777" w:rsidR="009F15D7" w:rsidRPr="00777F88" w:rsidRDefault="009F15D7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>$7.21 per issue (plus postage), $361.90 per annual subscription—GST inclusive</w:t>
    </w:r>
  </w:p>
  <w:p w14:paraId="0C917E8B" w14:textId="77777777" w:rsidR="009F15D7" w:rsidRPr="00D0446B" w:rsidRDefault="009F15D7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16B11" w14:textId="77777777" w:rsidR="009F15D7" w:rsidRPr="0034074D" w:rsidRDefault="009F15D7" w:rsidP="0034074D">
    <w:pPr>
      <w:pStyle w:val="Footer"/>
      <w:rPr>
        <w:rFonts w:ascii="Times New Roman" w:hAnsi="Times New Roma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7BAE9" w14:textId="77777777" w:rsidR="00721925" w:rsidRDefault="00721925" w:rsidP="00777F88">
      <w:pPr>
        <w:spacing w:after="0" w:line="240" w:lineRule="auto"/>
      </w:pPr>
      <w:r>
        <w:separator/>
      </w:r>
    </w:p>
  </w:footnote>
  <w:footnote w:type="continuationSeparator" w:id="0">
    <w:p w14:paraId="072AF165" w14:textId="77777777" w:rsidR="00721925" w:rsidRDefault="00721925" w:rsidP="0077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9571D" w14:textId="77777777" w:rsidR="001B7138" w:rsidRPr="0034074D" w:rsidRDefault="00F13DC8" w:rsidP="0034074D">
    <w:pPr>
      <w:pStyle w:val="Header"/>
      <w:tabs>
        <w:tab w:val="clear" w:pos="9026"/>
        <w:tab w:val="right" w:pos="9360"/>
      </w:tabs>
      <w:spacing w:line="170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1" relativeHeight="251661312" behindDoc="0" locked="0" layoutInCell="0" allowOverlap="1" wp14:anchorId="22AC43AB" wp14:editId="45ACB982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4" name="MSIPCM47244164a677296d6d6007d7" descr="{&quot;HashCode&quot;:1178062039,&quot;Height&quot;:841.0,&quot;Width&quot;:595.0,&quot;Placement&quot;:&quot;Head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FA5A1C" w14:textId="77777777" w:rsidR="00F13DC8" w:rsidRPr="00F13DC8" w:rsidRDefault="00F13DC8" w:rsidP="00F13DC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F13DC8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AC43AB" id="_x0000_t202" coordsize="21600,21600" o:spt="202" path="m,l,21600r21600,l21600,xe">
              <v:stroke joinstyle="miter"/>
              <v:path gradientshapeok="t" o:connecttype="rect"/>
            </v:shapetype>
            <v:shape id="MSIPCM47244164a677296d6d6007d7" o:spid="_x0000_s1026" type="#_x0000_t202" alt="{&quot;HashCode&quot;:1178062039,&quot;Height&quot;:841.0,&quot;Width&quot;:595.0,&quot;Placement&quot;:&quot;Header&quot;,&quot;Index&quot;:&quot;OddAndEven&quot;,&quot;Section&quot;:1,&quot;Top&quot;:0.0,&quot;Left&quot;:0.0}" style="position:absolute;left:0;text-align:left;margin-left:0;margin-top:15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3FFA5A1C" w14:textId="77777777" w:rsidR="00F13DC8" w:rsidRPr="00F13DC8" w:rsidRDefault="00F13DC8" w:rsidP="00F13DC8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F13DC8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B7138" w:rsidRPr="0034074D">
      <w:rPr>
        <w:rFonts w:ascii="Times New Roman" w:hAnsi="Times New Roman"/>
        <w:sz w:val="20"/>
        <w:szCs w:val="20"/>
      </w:rPr>
      <w:t>2</w:t>
    </w:r>
    <w:r w:rsidR="001B7138" w:rsidRPr="0034074D">
      <w:rPr>
        <w:rFonts w:ascii="Times New Roman" w:hAnsi="Times New Roman"/>
        <w:sz w:val="20"/>
        <w:szCs w:val="20"/>
      </w:rPr>
      <w:tab/>
      <w:t>THE SOUTH AUSTRALIAN GOVERNMENT GAZETTE</w:t>
    </w:r>
    <w:r w:rsidR="001B7138" w:rsidRPr="0034074D">
      <w:rPr>
        <w:rFonts w:ascii="Times New Roman" w:hAnsi="Times New Roman"/>
        <w:sz w:val="20"/>
        <w:szCs w:val="20"/>
      </w:rPr>
      <w:tab/>
    </w:r>
    <w:r w:rsidR="001B7138">
      <w:rPr>
        <w:rFonts w:ascii="Times New Roman" w:hAnsi="Times New Roman"/>
        <w:sz w:val="20"/>
        <w:szCs w:val="20"/>
      </w:rPr>
      <w:t>22 March</w:t>
    </w:r>
    <w:r w:rsidR="001B7138" w:rsidRPr="0034074D">
      <w:rPr>
        <w:rFonts w:ascii="Times New Roman" w:hAnsi="Times New Roman"/>
        <w:sz w:val="20"/>
        <w:szCs w:val="20"/>
      </w:rPr>
      <w:t xml:space="preserve"> 2017</w:t>
    </w:r>
  </w:p>
  <w:p w14:paraId="3C2FD039" w14:textId="77777777" w:rsidR="001B7138" w:rsidRPr="0034074D" w:rsidRDefault="001B7138" w:rsidP="0034074D">
    <w:pPr>
      <w:pStyle w:val="Header"/>
      <w:pBdr>
        <w:top w:val="single" w:sz="4" w:space="1" w:color="auto"/>
      </w:pBdr>
      <w:tabs>
        <w:tab w:val="clear" w:pos="9026"/>
        <w:tab w:val="right" w:pos="9360"/>
      </w:tabs>
      <w:spacing w:before="100" w:line="14" w:lineRule="exact"/>
      <w:jc w:val="center"/>
      <w:rPr>
        <w:rFonts w:ascii="Times New Roman" w:hAnsi="Times New Roman"/>
        <w:sz w:val="20"/>
        <w:szCs w:val="20"/>
      </w:rPr>
    </w:pPr>
  </w:p>
  <w:p w14:paraId="1153E8A3" w14:textId="77777777" w:rsidR="001B7138" w:rsidRPr="0034074D" w:rsidRDefault="001B7138" w:rsidP="0034074D">
    <w:pPr>
      <w:pStyle w:val="Header"/>
      <w:spacing w:line="170" w:lineRule="exac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262F" w14:textId="77777777" w:rsidR="001B7138" w:rsidRPr="00DA30CF" w:rsidRDefault="00F13DC8" w:rsidP="00DA30CF">
    <w:pPr>
      <w:pStyle w:val="Header"/>
      <w:spacing w:line="170" w:lineRule="exact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noProof/>
        <w:sz w:val="17"/>
        <w:szCs w:val="17"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0E558785" wp14:editId="023CC440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9d2d4ea98b7c2381503395d4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2634FB" w14:textId="77777777" w:rsidR="00F13DC8" w:rsidRPr="00F13DC8" w:rsidRDefault="00F13DC8" w:rsidP="00F13DC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F13DC8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558785" id="_x0000_t202" coordsize="21600,21600" o:spt="202" path="m,l,21600r21600,l21600,xe">
              <v:stroke joinstyle="miter"/>
              <v:path gradientshapeok="t" o:connecttype="rect"/>
            </v:shapetype>
            <v:shape id="MSIPCM9d2d4ea98b7c2381503395d4" o:spid="_x0000_s1027" type="#_x0000_t202" alt="{&quot;HashCode&quot;:1178062039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79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" o:allowincell="f" filled="f" stroked="f" strokeweight=".5pt">
              <v:textbox inset=",0,,0">
                <w:txbxContent>
                  <w:p w14:paraId="2D2634FB" w14:textId="77777777" w:rsidR="00F13DC8" w:rsidRPr="00F13DC8" w:rsidRDefault="00F13DC8" w:rsidP="00F13DC8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F13DC8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515C" w14:textId="77777777" w:rsidR="006E1DBF" w:rsidRDefault="006E1DBF" w:rsidP="006E1DBF">
    <w:pPr>
      <w:pStyle w:val="Header"/>
      <w:tabs>
        <w:tab w:val="clear" w:pos="4513"/>
        <w:tab w:val="clear" w:pos="9026"/>
        <w:tab w:val="right" w:pos="9356"/>
      </w:tabs>
    </w:pPr>
    <w:r w:rsidRPr="00612978">
      <w:rPr>
        <w:rFonts w:ascii="Times New Roman" w:hAnsi="Times New Roman"/>
        <w:sz w:val="21"/>
        <w:szCs w:val="21"/>
      </w:rPr>
      <w:t xml:space="preserve">No. </w:t>
    </w:r>
    <w:r w:rsidR="00721925">
      <w:rPr>
        <w:rFonts w:ascii="Times New Roman" w:hAnsi="Times New Roman"/>
        <w:sz w:val="21"/>
        <w:szCs w:val="21"/>
      </w:rPr>
      <w:t>28</w:t>
    </w:r>
    <w:r w:rsidRPr="00612978">
      <w:rPr>
        <w:rFonts w:ascii="Times New Roman" w:hAnsi="Times New Roman"/>
        <w:sz w:val="21"/>
        <w:szCs w:val="21"/>
      </w:rPr>
      <w:tab/>
    </w:r>
    <w:r>
      <w:rPr>
        <w:rFonts w:ascii="Times New Roman" w:hAnsi="Times New Roman"/>
        <w:sz w:val="21"/>
        <w:szCs w:val="21"/>
      </w:rPr>
      <w:t xml:space="preserve">p. </w:t>
    </w:r>
    <w:r w:rsidR="00721925">
      <w:rPr>
        <w:rFonts w:ascii="Times New Roman" w:hAnsi="Times New Roman"/>
        <w:sz w:val="21"/>
        <w:szCs w:val="21"/>
      </w:rPr>
      <w:t>889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2BB3B" w14:textId="77777777" w:rsidR="009F15D7" w:rsidRPr="0034074D" w:rsidRDefault="009F15D7" w:rsidP="0034074D">
    <w:pPr>
      <w:pStyle w:val="Header"/>
      <w:tabs>
        <w:tab w:val="clear" w:pos="9026"/>
        <w:tab w:val="right" w:pos="9360"/>
      </w:tabs>
      <w:spacing w:line="170" w:lineRule="exact"/>
      <w:rPr>
        <w:rFonts w:ascii="Times New Roman" w:hAnsi="Times New Roman"/>
        <w:sz w:val="20"/>
        <w:szCs w:val="20"/>
      </w:rPr>
    </w:pPr>
    <w:r w:rsidRPr="0034074D">
      <w:rPr>
        <w:rFonts w:ascii="Times New Roman" w:hAnsi="Times New Roman"/>
        <w:sz w:val="20"/>
        <w:szCs w:val="20"/>
      </w:rPr>
      <w:t>2</w:t>
    </w:r>
    <w:r w:rsidRPr="0034074D">
      <w:rPr>
        <w:rFonts w:ascii="Times New Roman" w:hAnsi="Times New Roman"/>
        <w:sz w:val="20"/>
        <w:szCs w:val="20"/>
      </w:rPr>
      <w:tab/>
      <w:t>THE SOUTH AUSTRALIAN GOVERNMENT GAZETTE</w:t>
    </w:r>
    <w:r w:rsidRPr="0034074D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22 March</w:t>
    </w:r>
    <w:r w:rsidRPr="0034074D">
      <w:rPr>
        <w:rFonts w:ascii="Times New Roman" w:hAnsi="Times New Roman"/>
        <w:sz w:val="20"/>
        <w:szCs w:val="20"/>
      </w:rPr>
      <w:t xml:space="preserve"> 2017</w:t>
    </w:r>
  </w:p>
  <w:p w14:paraId="72C5A298" w14:textId="77777777" w:rsidR="009F15D7" w:rsidRPr="0034074D" w:rsidRDefault="009F15D7" w:rsidP="0034074D">
    <w:pPr>
      <w:pStyle w:val="Header"/>
      <w:pBdr>
        <w:top w:val="single" w:sz="4" w:space="1" w:color="auto"/>
      </w:pBdr>
      <w:tabs>
        <w:tab w:val="clear" w:pos="9026"/>
        <w:tab w:val="right" w:pos="9360"/>
      </w:tabs>
      <w:spacing w:before="100" w:line="14" w:lineRule="exact"/>
      <w:jc w:val="center"/>
      <w:rPr>
        <w:rFonts w:ascii="Times New Roman" w:hAnsi="Times New Roman"/>
        <w:sz w:val="20"/>
        <w:szCs w:val="20"/>
      </w:rPr>
    </w:pPr>
  </w:p>
  <w:p w14:paraId="22FB8B18" w14:textId="77777777" w:rsidR="009F15D7" w:rsidRPr="0034074D" w:rsidRDefault="009F15D7" w:rsidP="0034074D">
    <w:pPr>
      <w:pStyle w:val="Header"/>
      <w:spacing w:line="170" w:lineRule="exact"/>
      <w:rPr>
        <w:rFonts w:ascii="Times New Roman" w:hAnsi="Times New Roman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2A320" w14:textId="77777777" w:rsidR="009F15D7" w:rsidRPr="00DA30CF" w:rsidRDefault="00F13DC8" w:rsidP="00DA30CF">
    <w:pPr>
      <w:pStyle w:val="Header"/>
      <w:spacing w:line="170" w:lineRule="exact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noProof/>
        <w:sz w:val="17"/>
        <w:szCs w:val="17"/>
      </w:rPr>
      <mc:AlternateContent>
        <mc:Choice Requires="wps">
          <w:drawing>
            <wp:anchor distT="0" distB="0" distL="114300" distR="114300" simplePos="1" relativeHeight="251662336" behindDoc="0" locked="0" layoutInCell="0" allowOverlap="1" wp14:anchorId="2E71E439" wp14:editId="624D39AB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5" name="MSIPCM17614ca997eb80ea94e349c0" descr="{&quot;HashCode&quot;:1178062039,&quot;Height&quot;:841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6AA0A4" w14:textId="77777777" w:rsidR="00F13DC8" w:rsidRPr="00F13DC8" w:rsidRDefault="00F13DC8" w:rsidP="00F13DC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F13DC8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71E439" id="_x0000_t202" coordsize="21600,21600" o:spt="202" path="m,l,21600r21600,l21600,xe">
              <v:stroke joinstyle="miter"/>
              <v:path gradientshapeok="t" o:connecttype="rect"/>
            </v:shapetype>
            <v:shape id="MSIPCM17614ca997eb80ea94e349c0" o:spid="_x0000_s1028" type="#_x0000_t202" alt="{&quot;HashCode&quot;:1178062039,&quot;Height&quot;:841.0,&quot;Width&quot;:595.0,&quot;Placement&quot;:&quot;Header&quot;,&quot;Index&quot;:&quot;Primary&quot;,&quot;Section&quot;:2,&quot;Top&quot;:0.0,&quot;Left&quot;:0.0}" style="position:absolute;left:0;text-align:left;margin-left:0;margin-top:15pt;width:595.3pt;height:19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" o:allowincell="f" filled="f" stroked="f" strokeweight=".5pt">
              <v:textbox inset=",0,,0">
                <w:txbxContent>
                  <w:p w14:paraId="6A6AA0A4" w14:textId="77777777" w:rsidR="00F13DC8" w:rsidRPr="00F13DC8" w:rsidRDefault="00F13DC8" w:rsidP="00F13DC8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F13DC8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3CC63" w14:textId="77777777" w:rsidR="00632170" w:rsidRPr="00552C29" w:rsidRDefault="00632170" w:rsidP="00632170">
    <w:pPr>
      <w:pBdr>
        <w:bottom w:val="single" w:sz="6" w:space="3" w:color="auto"/>
      </w:pBdr>
      <w:tabs>
        <w:tab w:val="center" w:pos="4678"/>
        <w:tab w:val="right" w:pos="9356"/>
      </w:tabs>
      <w:spacing w:after="0" w:line="240" w:lineRule="auto"/>
      <w:rPr>
        <w:rFonts w:ascii="Times New Roman" w:eastAsia="Times New Roman" w:hAnsi="Times New Roman"/>
        <w:sz w:val="21"/>
        <w:szCs w:val="21"/>
      </w:rPr>
    </w:pPr>
    <w:r w:rsidRPr="00552C29">
      <w:rPr>
        <w:rStyle w:val="PageNumber"/>
        <w:rFonts w:ascii="Times New Roman" w:hAnsi="Times New Roman"/>
        <w:sz w:val="21"/>
        <w:szCs w:val="21"/>
      </w:rPr>
      <w:t xml:space="preserve">No. </w:t>
    </w:r>
    <w:r w:rsidR="00721925">
      <w:rPr>
        <w:rStyle w:val="PageNumber"/>
        <w:rFonts w:ascii="Times New Roman" w:hAnsi="Times New Roman"/>
        <w:sz w:val="21"/>
        <w:szCs w:val="21"/>
      </w:rPr>
      <w:t>28</w:t>
    </w:r>
    <w:r w:rsidRPr="00552C29">
      <w:rPr>
        <w:rStyle w:val="PageNumber"/>
        <w:rFonts w:ascii="Times New Roman" w:hAnsi="Times New Roman"/>
        <w:sz w:val="21"/>
        <w:szCs w:val="21"/>
      </w:rPr>
      <w:t xml:space="preserve"> p. </w:t>
    </w:r>
    <w:r w:rsidRPr="00552C29">
      <w:rPr>
        <w:rStyle w:val="PageNumber"/>
        <w:rFonts w:ascii="Times New Roman" w:hAnsi="Times New Roman"/>
        <w:sz w:val="21"/>
        <w:szCs w:val="21"/>
      </w:rPr>
      <w:fldChar w:fldCharType="begin"/>
    </w:r>
    <w:r w:rsidRPr="00552C29">
      <w:rPr>
        <w:rStyle w:val="PageNumber"/>
        <w:rFonts w:ascii="Times New Roman" w:hAnsi="Times New Roman"/>
        <w:sz w:val="21"/>
        <w:szCs w:val="21"/>
      </w:rPr>
      <w:instrText xml:space="preserve"> PAGE </w:instrText>
    </w:r>
    <w:r w:rsidRPr="00552C29">
      <w:rPr>
        <w:rStyle w:val="PageNumber"/>
        <w:rFonts w:ascii="Times New Roman" w:hAnsi="Times New Roman"/>
        <w:sz w:val="21"/>
        <w:szCs w:val="21"/>
      </w:rPr>
      <w:fldChar w:fldCharType="separate"/>
    </w:r>
    <w:r w:rsidR="006E1DBF">
      <w:rPr>
        <w:rStyle w:val="PageNumber"/>
        <w:rFonts w:ascii="Times New Roman" w:hAnsi="Times New Roman"/>
        <w:noProof/>
        <w:sz w:val="21"/>
        <w:szCs w:val="21"/>
      </w:rPr>
      <w:t>2</w:t>
    </w:r>
    <w:r w:rsidRPr="00552C29">
      <w:rPr>
        <w:rStyle w:val="PageNumber"/>
        <w:rFonts w:ascii="Times New Roman" w:hAnsi="Times New Roman"/>
        <w:sz w:val="21"/>
        <w:szCs w:val="21"/>
      </w:rPr>
      <w:fldChar w:fldCharType="end"/>
    </w:r>
    <w:r w:rsidRPr="00552C29">
      <w:rPr>
        <w:rFonts w:ascii="Times New Roman" w:eastAsia="Times New Roman" w:hAnsi="Times New Roman"/>
        <w:sz w:val="21"/>
        <w:szCs w:val="21"/>
      </w:rPr>
      <w:tab/>
    </w:r>
    <w:r w:rsidRPr="00552C29">
      <w:rPr>
        <w:rFonts w:ascii="Times New Roman" w:eastAsia="Times New Roman" w:hAnsi="Times New Roman"/>
        <w:smallCaps/>
        <w:sz w:val="21"/>
        <w:szCs w:val="21"/>
      </w:rPr>
      <w:t>The South Australian Government Gazette</w:t>
    </w:r>
    <w:r w:rsidRPr="00552C29">
      <w:rPr>
        <w:rFonts w:ascii="Times New Roman" w:eastAsia="Times New Roman" w:hAnsi="Times New Roman"/>
        <w:sz w:val="21"/>
        <w:szCs w:val="21"/>
      </w:rPr>
      <w:tab/>
    </w:r>
    <w:r w:rsidR="00721925">
      <w:rPr>
        <w:rStyle w:val="PageNumber"/>
        <w:rFonts w:ascii="Times New Roman" w:hAnsi="Times New Roman"/>
        <w:sz w:val="21"/>
        <w:szCs w:val="21"/>
      </w:rPr>
      <w:t>1 May</w:t>
    </w:r>
    <w:r w:rsidR="00721925" w:rsidRPr="00552C29">
      <w:rPr>
        <w:rFonts w:ascii="Times New Roman" w:hAnsi="Times New Roman"/>
        <w:sz w:val="21"/>
        <w:szCs w:val="21"/>
      </w:rPr>
      <w:t xml:space="preserve"> </w:t>
    </w:r>
    <w:r w:rsidRPr="00552C29">
      <w:rPr>
        <w:rFonts w:ascii="Times New Roman" w:hAnsi="Times New Roman"/>
        <w:sz w:val="21"/>
        <w:szCs w:val="21"/>
      </w:rPr>
      <w:t>202</w:t>
    </w:r>
    <w:r w:rsidR="00E66D99">
      <w:rPr>
        <w:rFonts w:ascii="Times New Roman" w:hAnsi="Times New Roman"/>
        <w:sz w:val="21"/>
        <w:szCs w:val="21"/>
      </w:rPr>
      <w:t>3</w:t>
    </w:r>
  </w:p>
  <w:p w14:paraId="12F4C1EB" w14:textId="77777777" w:rsidR="00632170" w:rsidRPr="00552C29" w:rsidRDefault="00632170" w:rsidP="00632170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line="210" w:lineRule="exact"/>
      <w:jc w:val="left"/>
      <w:rPr>
        <w:rFonts w:ascii="Times New Roman" w:hAnsi="Times New Roman"/>
        <w:sz w:val="21"/>
        <w:szCs w:val="21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0E0D" w14:textId="77777777" w:rsidR="00632170" w:rsidRPr="00552C29" w:rsidRDefault="00721925" w:rsidP="00632170">
    <w:pPr>
      <w:pBdr>
        <w:bottom w:val="single" w:sz="6" w:space="3" w:color="auto"/>
      </w:pBdr>
      <w:tabs>
        <w:tab w:val="center" w:pos="4678"/>
        <w:tab w:val="right" w:pos="9356"/>
      </w:tabs>
      <w:spacing w:after="0" w:line="240" w:lineRule="auto"/>
      <w:rPr>
        <w:rFonts w:ascii="Times New Roman" w:eastAsia="Times New Roman" w:hAnsi="Times New Roman"/>
        <w:sz w:val="21"/>
        <w:szCs w:val="21"/>
      </w:rPr>
    </w:pPr>
    <w:r>
      <w:rPr>
        <w:rStyle w:val="PageNumber"/>
        <w:rFonts w:ascii="Times New Roman" w:hAnsi="Times New Roman"/>
        <w:sz w:val="21"/>
        <w:szCs w:val="21"/>
      </w:rPr>
      <w:t>1 May</w:t>
    </w:r>
    <w:r w:rsidR="00632170" w:rsidRPr="00552C29">
      <w:rPr>
        <w:rStyle w:val="PageNumber"/>
        <w:rFonts w:ascii="Times New Roman" w:hAnsi="Times New Roman"/>
        <w:sz w:val="21"/>
        <w:szCs w:val="21"/>
      </w:rPr>
      <w:t xml:space="preserve"> </w:t>
    </w:r>
    <w:r w:rsidR="00632170" w:rsidRPr="00552C29">
      <w:rPr>
        <w:rFonts w:ascii="Times New Roman" w:hAnsi="Times New Roman"/>
        <w:sz w:val="21"/>
        <w:szCs w:val="21"/>
      </w:rPr>
      <w:t>202</w:t>
    </w:r>
    <w:r w:rsidR="00E66D99">
      <w:rPr>
        <w:rFonts w:ascii="Times New Roman" w:hAnsi="Times New Roman"/>
        <w:sz w:val="21"/>
        <w:szCs w:val="21"/>
      </w:rPr>
      <w:t>3</w:t>
    </w:r>
    <w:r w:rsidR="00632170" w:rsidRPr="00552C29">
      <w:rPr>
        <w:rFonts w:ascii="Times New Roman" w:eastAsia="Times New Roman" w:hAnsi="Times New Roman"/>
        <w:sz w:val="21"/>
        <w:szCs w:val="21"/>
      </w:rPr>
      <w:tab/>
    </w:r>
    <w:r w:rsidR="00632170" w:rsidRPr="00552C29">
      <w:rPr>
        <w:rFonts w:ascii="Times New Roman" w:eastAsia="Times New Roman" w:hAnsi="Times New Roman"/>
        <w:smallCaps/>
        <w:sz w:val="21"/>
        <w:szCs w:val="21"/>
      </w:rPr>
      <w:t>The South Australian Government Gazette</w:t>
    </w:r>
    <w:r w:rsidR="00632170" w:rsidRPr="00552C29">
      <w:rPr>
        <w:rFonts w:ascii="Times New Roman" w:eastAsia="Times New Roman" w:hAnsi="Times New Roman"/>
        <w:sz w:val="21"/>
        <w:szCs w:val="21"/>
      </w:rPr>
      <w:tab/>
    </w:r>
    <w:r w:rsidR="00632170" w:rsidRPr="00552C29">
      <w:rPr>
        <w:rStyle w:val="PageNumber"/>
        <w:rFonts w:ascii="Times New Roman" w:hAnsi="Times New Roman"/>
        <w:sz w:val="21"/>
        <w:szCs w:val="21"/>
      </w:rPr>
      <w:t xml:space="preserve">No. </w:t>
    </w:r>
    <w:r>
      <w:rPr>
        <w:rStyle w:val="PageNumber"/>
        <w:rFonts w:ascii="Times New Roman" w:hAnsi="Times New Roman"/>
        <w:sz w:val="21"/>
        <w:szCs w:val="21"/>
      </w:rPr>
      <w:t>28</w:t>
    </w:r>
    <w:r w:rsidR="00632170" w:rsidRPr="00552C29">
      <w:rPr>
        <w:rStyle w:val="PageNumber"/>
        <w:rFonts w:ascii="Times New Roman" w:hAnsi="Times New Roman"/>
        <w:sz w:val="21"/>
        <w:szCs w:val="21"/>
      </w:rPr>
      <w:t xml:space="preserve"> p. </w:t>
    </w:r>
    <w:r w:rsidR="00632170" w:rsidRPr="00552C29">
      <w:rPr>
        <w:rStyle w:val="PageNumber"/>
        <w:rFonts w:ascii="Times New Roman" w:hAnsi="Times New Roman"/>
        <w:sz w:val="21"/>
        <w:szCs w:val="21"/>
      </w:rPr>
      <w:fldChar w:fldCharType="begin"/>
    </w:r>
    <w:r w:rsidR="00632170" w:rsidRPr="00552C29">
      <w:rPr>
        <w:rStyle w:val="PageNumber"/>
        <w:rFonts w:ascii="Times New Roman" w:hAnsi="Times New Roman"/>
        <w:sz w:val="21"/>
        <w:szCs w:val="21"/>
      </w:rPr>
      <w:instrText xml:space="preserve"> PAGE </w:instrText>
    </w:r>
    <w:r w:rsidR="00632170" w:rsidRPr="00552C29">
      <w:rPr>
        <w:rStyle w:val="PageNumber"/>
        <w:rFonts w:ascii="Times New Roman" w:hAnsi="Times New Roman"/>
        <w:sz w:val="21"/>
        <w:szCs w:val="21"/>
      </w:rPr>
      <w:fldChar w:fldCharType="separate"/>
    </w:r>
    <w:r w:rsidR="006E1DBF">
      <w:rPr>
        <w:rStyle w:val="PageNumber"/>
        <w:rFonts w:ascii="Times New Roman" w:hAnsi="Times New Roman"/>
        <w:noProof/>
        <w:sz w:val="21"/>
        <w:szCs w:val="21"/>
      </w:rPr>
      <w:t>3</w:t>
    </w:r>
    <w:r w:rsidR="00632170" w:rsidRPr="00552C29">
      <w:rPr>
        <w:rStyle w:val="PageNumber"/>
        <w:rFonts w:ascii="Times New Roman" w:hAnsi="Times New Roman"/>
        <w:sz w:val="21"/>
        <w:szCs w:val="21"/>
      </w:rPr>
      <w:fldChar w:fldCharType="end"/>
    </w:r>
  </w:p>
  <w:p w14:paraId="639ECBDB" w14:textId="77777777" w:rsidR="00632170" w:rsidRPr="00552C29" w:rsidRDefault="00632170" w:rsidP="00632170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line="210" w:lineRule="exact"/>
      <w:rPr>
        <w:rFonts w:ascii="Times New Roman" w:hAnsi="Times New Roman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74A"/>
    <w:multiLevelType w:val="hybridMultilevel"/>
    <w:tmpl w:val="321479B8"/>
    <w:lvl w:ilvl="0" w:tplc="FFFFFFFF">
      <w:start w:val="1"/>
      <w:numFmt w:val="decimal"/>
      <w:lvlText w:val="%1."/>
      <w:lvlJc w:val="left"/>
      <w:pPr>
        <w:ind w:left="1566" w:hanging="420"/>
      </w:pPr>
    </w:lvl>
    <w:lvl w:ilvl="1" w:tplc="FFFFFFFF">
      <w:start w:val="1"/>
      <w:numFmt w:val="lowerLetter"/>
      <w:lvlText w:val="%2."/>
      <w:lvlJc w:val="left"/>
      <w:pPr>
        <w:ind w:left="2226" w:hanging="360"/>
      </w:pPr>
    </w:lvl>
    <w:lvl w:ilvl="2" w:tplc="FFFFFFFF">
      <w:start w:val="1"/>
      <w:numFmt w:val="lowerRoman"/>
      <w:lvlText w:val="%3."/>
      <w:lvlJc w:val="right"/>
      <w:pPr>
        <w:ind w:left="2946" w:hanging="180"/>
      </w:pPr>
    </w:lvl>
    <w:lvl w:ilvl="3" w:tplc="FFFFFFFF">
      <w:start w:val="1"/>
      <w:numFmt w:val="decimal"/>
      <w:lvlText w:val="%4."/>
      <w:lvlJc w:val="left"/>
      <w:pPr>
        <w:ind w:left="3666" w:hanging="360"/>
      </w:pPr>
    </w:lvl>
    <w:lvl w:ilvl="4" w:tplc="FFFFFFFF">
      <w:start w:val="1"/>
      <w:numFmt w:val="lowerLetter"/>
      <w:lvlText w:val="%5."/>
      <w:lvlJc w:val="left"/>
      <w:pPr>
        <w:ind w:left="4386" w:hanging="360"/>
      </w:pPr>
    </w:lvl>
    <w:lvl w:ilvl="5" w:tplc="FFFFFFFF">
      <w:start w:val="1"/>
      <w:numFmt w:val="lowerRoman"/>
      <w:lvlText w:val="%6."/>
      <w:lvlJc w:val="right"/>
      <w:pPr>
        <w:ind w:left="5106" w:hanging="180"/>
      </w:pPr>
    </w:lvl>
    <w:lvl w:ilvl="6" w:tplc="FFFFFFFF">
      <w:start w:val="1"/>
      <w:numFmt w:val="decimal"/>
      <w:lvlText w:val="%7."/>
      <w:lvlJc w:val="left"/>
      <w:pPr>
        <w:ind w:left="5826" w:hanging="360"/>
      </w:pPr>
    </w:lvl>
    <w:lvl w:ilvl="7" w:tplc="FFFFFFFF">
      <w:start w:val="1"/>
      <w:numFmt w:val="lowerLetter"/>
      <w:lvlText w:val="%8."/>
      <w:lvlJc w:val="left"/>
      <w:pPr>
        <w:ind w:left="6546" w:hanging="360"/>
      </w:pPr>
    </w:lvl>
    <w:lvl w:ilvl="8" w:tplc="FFFFFFFF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2CAD17DF"/>
    <w:multiLevelType w:val="hybridMultilevel"/>
    <w:tmpl w:val="321479B8"/>
    <w:lvl w:ilvl="0" w:tplc="FFFFFFFF">
      <w:start w:val="1"/>
      <w:numFmt w:val="decimal"/>
      <w:lvlText w:val="%1."/>
      <w:lvlJc w:val="left"/>
      <w:pPr>
        <w:ind w:left="1566" w:hanging="420"/>
      </w:pPr>
    </w:lvl>
    <w:lvl w:ilvl="1" w:tplc="FFFFFFFF">
      <w:start w:val="1"/>
      <w:numFmt w:val="lowerLetter"/>
      <w:lvlText w:val="%2."/>
      <w:lvlJc w:val="left"/>
      <w:pPr>
        <w:ind w:left="2226" w:hanging="360"/>
      </w:pPr>
    </w:lvl>
    <w:lvl w:ilvl="2" w:tplc="FFFFFFFF">
      <w:start w:val="1"/>
      <w:numFmt w:val="lowerRoman"/>
      <w:lvlText w:val="%3."/>
      <w:lvlJc w:val="right"/>
      <w:pPr>
        <w:ind w:left="2946" w:hanging="180"/>
      </w:pPr>
    </w:lvl>
    <w:lvl w:ilvl="3" w:tplc="FFFFFFFF">
      <w:start w:val="1"/>
      <w:numFmt w:val="decimal"/>
      <w:lvlText w:val="%4."/>
      <w:lvlJc w:val="left"/>
      <w:pPr>
        <w:ind w:left="3666" w:hanging="360"/>
      </w:pPr>
    </w:lvl>
    <w:lvl w:ilvl="4" w:tplc="FFFFFFFF">
      <w:start w:val="1"/>
      <w:numFmt w:val="lowerLetter"/>
      <w:lvlText w:val="%5."/>
      <w:lvlJc w:val="left"/>
      <w:pPr>
        <w:ind w:left="4386" w:hanging="360"/>
      </w:pPr>
    </w:lvl>
    <w:lvl w:ilvl="5" w:tplc="FFFFFFFF">
      <w:start w:val="1"/>
      <w:numFmt w:val="lowerRoman"/>
      <w:lvlText w:val="%6."/>
      <w:lvlJc w:val="right"/>
      <w:pPr>
        <w:ind w:left="5106" w:hanging="180"/>
      </w:pPr>
    </w:lvl>
    <w:lvl w:ilvl="6" w:tplc="FFFFFFFF">
      <w:start w:val="1"/>
      <w:numFmt w:val="decimal"/>
      <w:lvlText w:val="%7."/>
      <w:lvlJc w:val="left"/>
      <w:pPr>
        <w:ind w:left="5826" w:hanging="360"/>
      </w:pPr>
    </w:lvl>
    <w:lvl w:ilvl="7" w:tplc="FFFFFFFF">
      <w:start w:val="1"/>
      <w:numFmt w:val="lowerLetter"/>
      <w:lvlText w:val="%8."/>
      <w:lvlJc w:val="left"/>
      <w:pPr>
        <w:ind w:left="6546" w:hanging="360"/>
      </w:pPr>
    </w:lvl>
    <w:lvl w:ilvl="8" w:tplc="FFFFFFFF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3C2D3CEF"/>
    <w:multiLevelType w:val="hybridMultilevel"/>
    <w:tmpl w:val="321479B8"/>
    <w:lvl w:ilvl="0" w:tplc="FFFFFFFF">
      <w:start w:val="1"/>
      <w:numFmt w:val="decimal"/>
      <w:lvlText w:val="%1."/>
      <w:lvlJc w:val="left"/>
      <w:pPr>
        <w:ind w:left="1566" w:hanging="420"/>
      </w:pPr>
    </w:lvl>
    <w:lvl w:ilvl="1" w:tplc="FFFFFFFF">
      <w:start w:val="1"/>
      <w:numFmt w:val="lowerLetter"/>
      <w:lvlText w:val="%2."/>
      <w:lvlJc w:val="left"/>
      <w:pPr>
        <w:ind w:left="2226" w:hanging="360"/>
      </w:pPr>
    </w:lvl>
    <w:lvl w:ilvl="2" w:tplc="FFFFFFFF">
      <w:start w:val="1"/>
      <w:numFmt w:val="lowerRoman"/>
      <w:lvlText w:val="%3."/>
      <w:lvlJc w:val="right"/>
      <w:pPr>
        <w:ind w:left="2946" w:hanging="180"/>
      </w:pPr>
    </w:lvl>
    <w:lvl w:ilvl="3" w:tplc="FFFFFFFF">
      <w:start w:val="1"/>
      <w:numFmt w:val="decimal"/>
      <w:lvlText w:val="%4."/>
      <w:lvlJc w:val="left"/>
      <w:pPr>
        <w:ind w:left="3666" w:hanging="360"/>
      </w:pPr>
    </w:lvl>
    <w:lvl w:ilvl="4" w:tplc="FFFFFFFF">
      <w:start w:val="1"/>
      <w:numFmt w:val="lowerLetter"/>
      <w:lvlText w:val="%5."/>
      <w:lvlJc w:val="left"/>
      <w:pPr>
        <w:ind w:left="4386" w:hanging="360"/>
      </w:pPr>
    </w:lvl>
    <w:lvl w:ilvl="5" w:tplc="FFFFFFFF">
      <w:start w:val="1"/>
      <w:numFmt w:val="lowerRoman"/>
      <w:lvlText w:val="%6."/>
      <w:lvlJc w:val="right"/>
      <w:pPr>
        <w:ind w:left="5106" w:hanging="180"/>
      </w:pPr>
    </w:lvl>
    <w:lvl w:ilvl="6" w:tplc="FFFFFFFF">
      <w:start w:val="1"/>
      <w:numFmt w:val="decimal"/>
      <w:lvlText w:val="%7."/>
      <w:lvlJc w:val="left"/>
      <w:pPr>
        <w:ind w:left="5826" w:hanging="360"/>
      </w:pPr>
    </w:lvl>
    <w:lvl w:ilvl="7" w:tplc="FFFFFFFF">
      <w:start w:val="1"/>
      <w:numFmt w:val="lowerLetter"/>
      <w:lvlText w:val="%8."/>
      <w:lvlJc w:val="left"/>
      <w:pPr>
        <w:ind w:left="6546" w:hanging="360"/>
      </w:pPr>
    </w:lvl>
    <w:lvl w:ilvl="8" w:tplc="FFFFFFFF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5EBE69CF"/>
    <w:multiLevelType w:val="hybridMultilevel"/>
    <w:tmpl w:val="321479B8"/>
    <w:lvl w:ilvl="0" w:tplc="A9C8E59C">
      <w:start w:val="1"/>
      <w:numFmt w:val="decimal"/>
      <w:lvlText w:val="%1."/>
      <w:lvlJc w:val="left"/>
      <w:pPr>
        <w:ind w:left="1566" w:hanging="420"/>
      </w:pPr>
    </w:lvl>
    <w:lvl w:ilvl="1" w:tplc="0C090019">
      <w:start w:val="1"/>
      <w:numFmt w:val="lowerLetter"/>
      <w:lvlText w:val="%2."/>
      <w:lvlJc w:val="left"/>
      <w:pPr>
        <w:ind w:left="2226" w:hanging="360"/>
      </w:pPr>
    </w:lvl>
    <w:lvl w:ilvl="2" w:tplc="0C09001B">
      <w:start w:val="1"/>
      <w:numFmt w:val="lowerRoman"/>
      <w:lvlText w:val="%3."/>
      <w:lvlJc w:val="right"/>
      <w:pPr>
        <w:ind w:left="2946" w:hanging="180"/>
      </w:pPr>
    </w:lvl>
    <w:lvl w:ilvl="3" w:tplc="0C09000F">
      <w:start w:val="1"/>
      <w:numFmt w:val="decimal"/>
      <w:lvlText w:val="%4."/>
      <w:lvlJc w:val="left"/>
      <w:pPr>
        <w:ind w:left="3666" w:hanging="360"/>
      </w:pPr>
    </w:lvl>
    <w:lvl w:ilvl="4" w:tplc="0C090019">
      <w:start w:val="1"/>
      <w:numFmt w:val="lowerLetter"/>
      <w:lvlText w:val="%5."/>
      <w:lvlJc w:val="left"/>
      <w:pPr>
        <w:ind w:left="4386" w:hanging="360"/>
      </w:pPr>
    </w:lvl>
    <w:lvl w:ilvl="5" w:tplc="0C09001B">
      <w:start w:val="1"/>
      <w:numFmt w:val="lowerRoman"/>
      <w:lvlText w:val="%6."/>
      <w:lvlJc w:val="right"/>
      <w:pPr>
        <w:ind w:left="5106" w:hanging="180"/>
      </w:pPr>
    </w:lvl>
    <w:lvl w:ilvl="6" w:tplc="0C09000F">
      <w:start w:val="1"/>
      <w:numFmt w:val="decimal"/>
      <w:lvlText w:val="%7."/>
      <w:lvlJc w:val="left"/>
      <w:pPr>
        <w:ind w:left="5826" w:hanging="360"/>
      </w:pPr>
    </w:lvl>
    <w:lvl w:ilvl="7" w:tplc="0C090019">
      <w:start w:val="1"/>
      <w:numFmt w:val="lowerLetter"/>
      <w:lvlText w:val="%8."/>
      <w:lvlJc w:val="left"/>
      <w:pPr>
        <w:ind w:left="6546" w:hanging="360"/>
      </w:pPr>
    </w:lvl>
    <w:lvl w:ilvl="8" w:tplc="0C09001B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60FD07F3"/>
    <w:multiLevelType w:val="multilevel"/>
    <w:tmpl w:val="50286F26"/>
    <w:lvl w:ilvl="0">
      <w:start w:val="1"/>
      <w:numFmt w:val="decimal"/>
      <w:pStyle w:val="GG-Number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3725D87"/>
    <w:multiLevelType w:val="hybridMultilevel"/>
    <w:tmpl w:val="59629E08"/>
    <w:lvl w:ilvl="0" w:tplc="2288FD2C">
      <w:start w:val="1"/>
      <w:numFmt w:val="bullet"/>
      <w:pStyle w:val="GG-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860ED"/>
    <w:multiLevelType w:val="hybridMultilevel"/>
    <w:tmpl w:val="321479B8"/>
    <w:lvl w:ilvl="0" w:tplc="FFFFFFFF">
      <w:start w:val="1"/>
      <w:numFmt w:val="decimal"/>
      <w:lvlText w:val="%1."/>
      <w:lvlJc w:val="left"/>
      <w:pPr>
        <w:ind w:left="1566" w:hanging="420"/>
      </w:pPr>
    </w:lvl>
    <w:lvl w:ilvl="1" w:tplc="FFFFFFFF">
      <w:start w:val="1"/>
      <w:numFmt w:val="lowerLetter"/>
      <w:lvlText w:val="%2."/>
      <w:lvlJc w:val="left"/>
      <w:pPr>
        <w:ind w:left="2226" w:hanging="360"/>
      </w:pPr>
    </w:lvl>
    <w:lvl w:ilvl="2" w:tplc="FFFFFFFF">
      <w:start w:val="1"/>
      <w:numFmt w:val="lowerRoman"/>
      <w:lvlText w:val="%3."/>
      <w:lvlJc w:val="right"/>
      <w:pPr>
        <w:ind w:left="2946" w:hanging="180"/>
      </w:pPr>
    </w:lvl>
    <w:lvl w:ilvl="3" w:tplc="FFFFFFFF">
      <w:start w:val="1"/>
      <w:numFmt w:val="decimal"/>
      <w:lvlText w:val="%4."/>
      <w:lvlJc w:val="left"/>
      <w:pPr>
        <w:ind w:left="3666" w:hanging="360"/>
      </w:pPr>
    </w:lvl>
    <w:lvl w:ilvl="4" w:tplc="FFFFFFFF">
      <w:start w:val="1"/>
      <w:numFmt w:val="lowerLetter"/>
      <w:lvlText w:val="%5."/>
      <w:lvlJc w:val="left"/>
      <w:pPr>
        <w:ind w:left="4386" w:hanging="360"/>
      </w:pPr>
    </w:lvl>
    <w:lvl w:ilvl="5" w:tplc="FFFFFFFF">
      <w:start w:val="1"/>
      <w:numFmt w:val="lowerRoman"/>
      <w:lvlText w:val="%6."/>
      <w:lvlJc w:val="right"/>
      <w:pPr>
        <w:ind w:left="5106" w:hanging="180"/>
      </w:pPr>
    </w:lvl>
    <w:lvl w:ilvl="6" w:tplc="FFFFFFFF">
      <w:start w:val="1"/>
      <w:numFmt w:val="decimal"/>
      <w:lvlText w:val="%7."/>
      <w:lvlJc w:val="left"/>
      <w:pPr>
        <w:ind w:left="5826" w:hanging="360"/>
      </w:pPr>
    </w:lvl>
    <w:lvl w:ilvl="7" w:tplc="FFFFFFFF">
      <w:start w:val="1"/>
      <w:numFmt w:val="lowerLetter"/>
      <w:lvlText w:val="%8."/>
      <w:lvlJc w:val="left"/>
      <w:pPr>
        <w:ind w:left="6546" w:hanging="360"/>
      </w:pPr>
    </w:lvl>
    <w:lvl w:ilvl="8" w:tplc="FFFFFFFF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7C261BB2"/>
    <w:multiLevelType w:val="hybridMultilevel"/>
    <w:tmpl w:val="2A4C2EB2"/>
    <w:lvl w:ilvl="0" w:tplc="B61A9DB4">
      <w:start w:val="1"/>
      <w:numFmt w:val="bullet"/>
      <w:pStyle w:val="GG-Bullets2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 w16cid:durableId="934169255">
    <w:abstractNumId w:val="5"/>
  </w:num>
  <w:num w:numId="2" w16cid:durableId="592053928">
    <w:abstractNumId w:val="7"/>
  </w:num>
  <w:num w:numId="3" w16cid:durableId="867183007">
    <w:abstractNumId w:val="4"/>
  </w:num>
  <w:num w:numId="4" w16cid:durableId="17516556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1186391">
    <w:abstractNumId w:val="3"/>
  </w:num>
  <w:num w:numId="6" w16cid:durableId="825245078">
    <w:abstractNumId w:val="6"/>
  </w:num>
  <w:num w:numId="7" w16cid:durableId="2083260921">
    <w:abstractNumId w:val="0"/>
  </w:num>
  <w:num w:numId="8" w16cid:durableId="1815831071">
    <w:abstractNumId w:val="1"/>
  </w:num>
  <w:num w:numId="9" w16cid:durableId="1285423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16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25"/>
    <w:rsid w:val="000100A7"/>
    <w:rsid w:val="0002085F"/>
    <w:rsid w:val="000302D1"/>
    <w:rsid w:val="00050A2F"/>
    <w:rsid w:val="000620AF"/>
    <w:rsid w:val="00063D6D"/>
    <w:rsid w:val="00070E37"/>
    <w:rsid w:val="00081074"/>
    <w:rsid w:val="000B0640"/>
    <w:rsid w:val="000B3572"/>
    <w:rsid w:val="000D34A3"/>
    <w:rsid w:val="000E2F18"/>
    <w:rsid w:val="000E45A0"/>
    <w:rsid w:val="000E655C"/>
    <w:rsid w:val="000F0B45"/>
    <w:rsid w:val="000F2CEA"/>
    <w:rsid w:val="00111C2E"/>
    <w:rsid w:val="00124474"/>
    <w:rsid w:val="00147592"/>
    <w:rsid w:val="00153708"/>
    <w:rsid w:val="00153834"/>
    <w:rsid w:val="001572AD"/>
    <w:rsid w:val="001576DB"/>
    <w:rsid w:val="00160CDB"/>
    <w:rsid w:val="00180625"/>
    <w:rsid w:val="0019539C"/>
    <w:rsid w:val="00196D44"/>
    <w:rsid w:val="001B7138"/>
    <w:rsid w:val="001C09DA"/>
    <w:rsid w:val="00204C2A"/>
    <w:rsid w:val="00214B74"/>
    <w:rsid w:val="0027531F"/>
    <w:rsid w:val="0029410F"/>
    <w:rsid w:val="002977EE"/>
    <w:rsid w:val="002A4530"/>
    <w:rsid w:val="002C2B7C"/>
    <w:rsid w:val="002C2E97"/>
    <w:rsid w:val="002D4754"/>
    <w:rsid w:val="00301E5B"/>
    <w:rsid w:val="0034074D"/>
    <w:rsid w:val="00362C85"/>
    <w:rsid w:val="00372CA3"/>
    <w:rsid w:val="00394729"/>
    <w:rsid w:val="003967FE"/>
    <w:rsid w:val="003D2332"/>
    <w:rsid w:val="003E3565"/>
    <w:rsid w:val="00415C6A"/>
    <w:rsid w:val="00421804"/>
    <w:rsid w:val="0042678B"/>
    <w:rsid w:val="0043387B"/>
    <w:rsid w:val="00435ECE"/>
    <w:rsid w:val="004535E8"/>
    <w:rsid w:val="004872C1"/>
    <w:rsid w:val="004A16B7"/>
    <w:rsid w:val="004B1B9B"/>
    <w:rsid w:val="004D22EB"/>
    <w:rsid w:val="004D2CF1"/>
    <w:rsid w:val="004E4BBC"/>
    <w:rsid w:val="004E545F"/>
    <w:rsid w:val="005115D3"/>
    <w:rsid w:val="00531F7A"/>
    <w:rsid w:val="00541253"/>
    <w:rsid w:val="0054338C"/>
    <w:rsid w:val="00555C1B"/>
    <w:rsid w:val="00567B3E"/>
    <w:rsid w:val="00571C05"/>
    <w:rsid w:val="00575614"/>
    <w:rsid w:val="00582BEE"/>
    <w:rsid w:val="005A3A1B"/>
    <w:rsid w:val="005B4E55"/>
    <w:rsid w:val="005B69B3"/>
    <w:rsid w:val="005C6C9D"/>
    <w:rsid w:val="005D24AC"/>
    <w:rsid w:val="005E3033"/>
    <w:rsid w:val="005E7D95"/>
    <w:rsid w:val="005F4618"/>
    <w:rsid w:val="005F5395"/>
    <w:rsid w:val="00604E16"/>
    <w:rsid w:val="00612978"/>
    <w:rsid w:val="00632170"/>
    <w:rsid w:val="00655419"/>
    <w:rsid w:val="006605C5"/>
    <w:rsid w:val="00665367"/>
    <w:rsid w:val="00671C84"/>
    <w:rsid w:val="0068145F"/>
    <w:rsid w:val="00693DF1"/>
    <w:rsid w:val="006B561D"/>
    <w:rsid w:val="006B5B96"/>
    <w:rsid w:val="006C2F10"/>
    <w:rsid w:val="006E0C7D"/>
    <w:rsid w:val="006E1DBF"/>
    <w:rsid w:val="006E60D6"/>
    <w:rsid w:val="00703D70"/>
    <w:rsid w:val="00720680"/>
    <w:rsid w:val="00721925"/>
    <w:rsid w:val="007529D9"/>
    <w:rsid w:val="00777F88"/>
    <w:rsid w:val="007C302D"/>
    <w:rsid w:val="007E60AA"/>
    <w:rsid w:val="0080019C"/>
    <w:rsid w:val="008008DD"/>
    <w:rsid w:val="00802490"/>
    <w:rsid w:val="00842BD5"/>
    <w:rsid w:val="00854962"/>
    <w:rsid w:val="00856E06"/>
    <w:rsid w:val="00867EF2"/>
    <w:rsid w:val="0087319A"/>
    <w:rsid w:val="00873673"/>
    <w:rsid w:val="0090148E"/>
    <w:rsid w:val="0090520A"/>
    <w:rsid w:val="00911D41"/>
    <w:rsid w:val="00914649"/>
    <w:rsid w:val="00915A50"/>
    <w:rsid w:val="0093079E"/>
    <w:rsid w:val="009353B3"/>
    <w:rsid w:val="009369DD"/>
    <w:rsid w:val="00947809"/>
    <w:rsid w:val="00977C9F"/>
    <w:rsid w:val="009A605E"/>
    <w:rsid w:val="009A6661"/>
    <w:rsid w:val="009B6FFD"/>
    <w:rsid w:val="009D586E"/>
    <w:rsid w:val="009E2997"/>
    <w:rsid w:val="009F15D7"/>
    <w:rsid w:val="009F7976"/>
    <w:rsid w:val="00A00A77"/>
    <w:rsid w:val="00A0211B"/>
    <w:rsid w:val="00A2611B"/>
    <w:rsid w:val="00A2758A"/>
    <w:rsid w:val="00A44FFB"/>
    <w:rsid w:val="00A54E7C"/>
    <w:rsid w:val="00A747D0"/>
    <w:rsid w:val="00A773E8"/>
    <w:rsid w:val="00A97608"/>
    <w:rsid w:val="00AC04FD"/>
    <w:rsid w:val="00AC18FD"/>
    <w:rsid w:val="00AF68F7"/>
    <w:rsid w:val="00B07083"/>
    <w:rsid w:val="00B152A8"/>
    <w:rsid w:val="00B22E26"/>
    <w:rsid w:val="00B24F0A"/>
    <w:rsid w:val="00B53F6A"/>
    <w:rsid w:val="00B67220"/>
    <w:rsid w:val="00B8243A"/>
    <w:rsid w:val="00BC4D92"/>
    <w:rsid w:val="00BE137F"/>
    <w:rsid w:val="00BE59CC"/>
    <w:rsid w:val="00BF1895"/>
    <w:rsid w:val="00BF6670"/>
    <w:rsid w:val="00C00001"/>
    <w:rsid w:val="00C032B2"/>
    <w:rsid w:val="00C67086"/>
    <w:rsid w:val="00C971BF"/>
    <w:rsid w:val="00CD460E"/>
    <w:rsid w:val="00D0446B"/>
    <w:rsid w:val="00D14F34"/>
    <w:rsid w:val="00D15B81"/>
    <w:rsid w:val="00D23AB5"/>
    <w:rsid w:val="00D35BBC"/>
    <w:rsid w:val="00D83C2C"/>
    <w:rsid w:val="00DA30CF"/>
    <w:rsid w:val="00DA6921"/>
    <w:rsid w:val="00DB5A8F"/>
    <w:rsid w:val="00DE347D"/>
    <w:rsid w:val="00DF632D"/>
    <w:rsid w:val="00E01D7A"/>
    <w:rsid w:val="00E02241"/>
    <w:rsid w:val="00E21999"/>
    <w:rsid w:val="00E222C6"/>
    <w:rsid w:val="00E36C01"/>
    <w:rsid w:val="00E4712A"/>
    <w:rsid w:val="00E57D4E"/>
    <w:rsid w:val="00E663DF"/>
    <w:rsid w:val="00E66D99"/>
    <w:rsid w:val="00E92649"/>
    <w:rsid w:val="00E92BCA"/>
    <w:rsid w:val="00EA0D33"/>
    <w:rsid w:val="00EA64A7"/>
    <w:rsid w:val="00EA73DF"/>
    <w:rsid w:val="00EC2419"/>
    <w:rsid w:val="00ED024C"/>
    <w:rsid w:val="00EE2A33"/>
    <w:rsid w:val="00EE7338"/>
    <w:rsid w:val="00F011AF"/>
    <w:rsid w:val="00F12687"/>
    <w:rsid w:val="00F13DC8"/>
    <w:rsid w:val="00F146D8"/>
    <w:rsid w:val="00F16F9B"/>
    <w:rsid w:val="00F337C8"/>
    <w:rsid w:val="00F657AB"/>
    <w:rsid w:val="00F8336F"/>
    <w:rsid w:val="00F84DBC"/>
    <w:rsid w:val="00FA01B5"/>
    <w:rsid w:val="00FB374C"/>
    <w:rsid w:val="00FB48A8"/>
    <w:rsid w:val="00FB5F67"/>
    <w:rsid w:val="00FC7CB1"/>
    <w:rsid w:val="00FE3648"/>
    <w:rsid w:val="00FE60C0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C6B87"/>
  <w15:chartTrackingRefBased/>
  <w15:docId w15:val="{7BC975FC-C74D-4DD9-A06A-4BC13BB4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2C1"/>
    <w:pPr>
      <w:spacing w:after="80" w:line="170" w:lineRule="exact"/>
      <w:jc w:val="both"/>
    </w:pPr>
    <w:rPr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qFormat/>
    <w:rsid w:val="00693DF1"/>
    <w:pPr>
      <w:spacing w:before="0"/>
      <w:outlineLvl w:val="0"/>
    </w:pPr>
  </w:style>
  <w:style w:type="paragraph" w:styleId="Heading2">
    <w:name w:val="heading 2"/>
    <w:basedOn w:val="GG-Title1"/>
    <w:next w:val="Normal"/>
    <w:link w:val="Heading2Char"/>
    <w:unhideWhenUsed/>
    <w:qFormat/>
    <w:rsid w:val="0027531F"/>
    <w:pPr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5A50"/>
    <w:pPr>
      <w:spacing w:before="120" w:after="200" w:line="240" w:lineRule="auto"/>
      <w:outlineLvl w:val="2"/>
    </w:pPr>
    <w:rPr>
      <w:rFonts w:ascii="Times New Roman" w:eastAsia="Times New Roman" w:hAnsi="Times New Roman"/>
      <w:b/>
      <w:bCs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C1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2C1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2C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2C1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2C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2C1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872C1"/>
    <w:pPr>
      <w:spacing w:after="0" w:line="240" w:lineRule="auto"/>
    </w:pPr>
  </w:style>
  <w:style w:type="character" w:customStyle="1" w:styleId="Heading1Char">
    <w:name w:val="Heading 1 Char"/>
    <w:link w:val="Heading1"/>
    <w:rsid w:val="00693DF1"/>
    <w:rPr>
      <w:rFonts w:ascii="Times New Roman" w:hAnsi="Times New Roman"/>
      <w:b/>
      <w:smallCaps/>
      <w:color w:val="000000"/>
      <w:sz w:val="36"/>
      <w:szCs w:val="22"/>
      <w:lang w:eastAsia="en-US"/>
    </w:rPr>
  </w:style>
  <w:style w:type="character" w:customStyle="1" w:styleId="Heading2Char">
    <w:name w:val="Heading 2 Char"/>
    <w:link w:val="Heading2"/>
    <w:rsid w:val="0027531F"/>
    <w:rPr>
      <w:rFonts w:ascii="Times New Roman" w:hAnsi="Times New Roman"/>
      <w:caps/>
      <w:sz w:val="17"/>
      <w:szCs w:val="17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915A50"/>
    <w:rPr>
      <w:rFonts w:ascii="Times New Roman" w:eastAsia="Times New Roman" w:hAnsi="Times New Roman"/>
      <w:b/>
      <w:bCs/>
      <w:sz w:val="36"/>
      <w:szCs w:val="22"/>
      <w:lang w:eastAsia="en-US"/>
    </w:rPr>
  </w:style>
  <w:style w:type="character" w:customStyle="1" w:styleId="Heading4Char">
    <w:name w:val="Heading 4 Char"/>
    <w:link w:val="Heading4"/>
    <w:uiPriority w:val="9"/>
    <w:semiHidden/>
    <w:rsid w:val="004872C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872C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872C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872C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872C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872C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72C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872C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2C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872C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872C1"/>
    <w:rPr>
      <w:b/>
      <w:bCs/>
    </w:rPr>
  </w:style>
  <w:style w:type="character" w:styleId="Emphasis">
    <w:name w:val="Emphasis"/>
    <w:uiPriority w:val="20"/>
    <w:qFormat/>
    <w:rsid w:val="004872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4872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72C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872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2C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872C1"/>
    <w:rPr>
      <w:b/>
      <w:bCs/>
      <w:i/>
      <w:iCs/>
    </w:rPr>
  </w:style>
  <w:style w:type="character" w:styleId="SubtleEmphasis">
    <w:name w:val="Subtle Emphasis"/>
    <w:uiPriority w:val="19"/>
    <w:qFormat/>
    <w:rsid w:val="004872C1"/>
    <w:rPr>
      <w:i/>
      <w:iCs/>
    </w:rPr>
  </w:style>
  <w:style w:type="character" w:styleId="IntenseEmphasis">
    <w:name w:val="Intense Emphasis"/>
    <w:uiPriority w:val="21"/>
    <w:qFormat/>
    <w:rsid w:val="004872C1"/>
    <w:rPr>
      <w:b/>
      <w:bCs/>
    </w:rPr>
  </w:style>
  <w:style w:type="character" w:styleId="SubtleReference">
    <w:name w:val="Subtle Reference"/>
    <w:uiPriority w:val="31"/>
    <w:qFormat/>
    <w:rsid w:val="004872C1"/>
    <w:rPr>
      <w:smallCaps/>
    </w:rPr>
  </w:style>
  <w:style w:type="character" w:styleId="IntenseReference">
    <w:name w:val="Intense Reference"/>
    <w:uiPriority w:val="32"/>
    <w:qFormat/>
    <w:rsid w:val="004872C1"/>
    <w:rPr>
      <w:smallCaps/>
      <w:spacing w:val="5"/>
      <w:u w:val="single"/>
    </w:rPr>
  </w:style>
  <w:style w:type="character" w:styleId="BookTitle">
    <w:name w:val="Book Title"/>
    <w:uiPriority w:val="33"/>
    <w:qFormat/>
    <w:rsid w:val="004872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2C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7F8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aliases w:val="Header Odd"/>
    <w:basedOn w:val="Normal"/>
    <w:link w:val="Head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Odd Char"/>
    <w:link w:val="Header"/>
    <w:uiPriority w:val="99"/>
    <w:rsid w:val="00777F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7F8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77F88"/>
    <w:rPr>
      <w:color w:val="0000FF"/>
      <w:u w:val="single"/>
    </w:rPr>
  </w:style>
  <w:style w:type="paragraph" w:customStyle="1" w:styleId="Galley">
    <w:name w:val="Galley"/>
    <w:link w:val="GalleyChar"/>
    <w:qFormat/>
    <w:rsid w:val="008008DD"/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</w:tabs>
      <w:spacing w:after="80" w:line="170" w:lineRule="exact"/>
      <w:jc w:val="both"/>
    </w:pPr>
    <w:rPr>
      <w:rFonts w:ascii="Times New Roman" w:eastAsia="Times New Roman" w:hAnsi="Times New Roman"/>
      <w:sz w:val="17"/>
    </w:rPr>
  </w:style>
  <w:style w:type="character" w:customStyle="1" w:styleId="GalleyChar">
    <w:name w:val="Galley Char"/>
    <w:link w:val="Galley"/>
    <w:rsid w:val="008008DD"/>
    <w:rPr>
      <w:rFonts w:ascii="Times New Roman" w:eastAsia="Times New Roman" w:hAnsi="Times New Roman"/>
      <w:sz w:val="17"/>
    </w:rPr>
  </w:style>
  <w:style w:type="character" w:styleId="PageNumber">
    <w:name w:val="page number"/>
    <w:basedOn w:val="DefaultParagraphFont"/>
    <w:rsid w:val="00C032B2"/>
  </w:style>
  <w:style w:type="paragraph" w:customStyle="1" w:styleId="GG-body">
    <w:name w:val="GG-body"/>
    <w:basedOn w:val="Normal"/>
    <w:link w:val="GG-bodyChar"/>
    <w:qFormat/>
    <w:rsid w:val="00081074"/>
    <w:rPr>
      <w:rFonts w:ascii="Times New Roman" w:eastAsia="Times New Roman" w:hAnsi="Times New Roman"/>
      <w:sz w:val="17"/>
      <w:szCs w:val="17"/>
    </w:rPr>
  </w:style>
  <w:style w:type="character" w:customStyle="1" w:styleId="GG-bodyChar">
    <w:name w:val="GG-body Char"/>
    <w:link w:val="GG-body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Bullets1">
    <w:name w:val="GG-Bullets1"/>
    <w:basedOn w:val="Normal"/>
    <w:next w:val="Normal"/>
    <w:link w:val="GG-Bullets1Char"/>
    <w:qFormat/>
    <w:rsid w:val="00081074"/>
    <w:pPr>
      <w:numPr>
        <w:numId w:val="1"/>
      </w:numPr>
      <w:tabs>
        <w:tab w:val="left" w:pos="1134"/>
      </w:tabs>
      <w:spacing w:after="0"/>
      <w:contextualSpacing/>
      <w:jc w:val="left"/>
    </w:pPr>
    <w:rPr>
      <w:rFonts w:ascii="CG Times (W1)" w:eastAsia="Times New Roman" w:hAnsi="CG Times (W1)"/>
      <w:sz w:val="17"/>
      <w:szCs w:val="17"/>
    </w:rPr>
  </w:style>
  <w:style w:type="character" w:customStyle="1" w:styleId="GG-Bullets1Char">
    <w:name w:val="GG-Bullets1 Char"/>
    <w:link w:val="GG-Bullets1"/>
    <w:rsid w:val="00081074"/>
    <w:rPr>
      <w:rFonts w:ascii="CG Times (W1)" w:eastAsia="Times New Roman" w:hAnsi="CG Times (W1)"/>
      <w:sz w:val="17"/>
      <w:szCs w:val="17"/>
      <w:lang w:eastAsia="en-US"/>
    </w:rPr>
  </w:style>
  <w:style w:type="paragraph" w:customStyle="1" w:styleId="GG-Bullets2">
    <w:name w:val="GG-Bullets2"/>
    <w:basedOn w:val="Galley"/>
    <w:link w:val="GG-Bullets2Char"/>
    <w:qFormat/>
    <w:rsid w:val="00081074"/>
    <w:pPr>
      <w:numPr>
        <w:numId w:val="2"/>
      </w:numPr>
      <w:tabs>
        <w:tab w:val="clear" w:pos="160"/>
        <w:tab w:val="clear" w:pos="320"/>
        <w:tab w:val="clear" w:pos="480"/>
        <w:tab w:val="clear" w:pos="640"/>
        <w:tab w:val="clear" w:pos="800"/>
        <w:tab w:val="clear" w:pos="960"/>
        <w:tab w:val="clear" w:pos="1120"/>
        <w:tab w:val="clear" w:pos="1280"/>
        <w:tab w:val="clear" w:pos="1440"/>
        <w:tab w:val="clear" w:pos="1600"/>
        <w:tab w:val="clear" w:pos="1760"/>
        <w:tab w:val="clear" w:pos="1920"/>
        <w:tab w:val="left" w:pos="1134"/>
      </w:tabs>
      <w:spacing w:after="0"/>
    </w:pPr>
    <w:rPr>
      <w:szCs w:val="17"/>
      <w:lang w:eastAsia="en-US"/>
    </w:rPr>
  </w:style>
  <w:style w:type="character" w:customStyle="1" w:styleId="GG-Bullets2Char">
    <w:name w:val="GG-Bullets2 Char"/>
    <w:link w:val="GG-Bullets2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Numbers1">
    <w:name w:val="GG-Numbers1"/>
    <w:basedOn w:val="ListParagraph"/>
    <w:link w:val="GG-Numbers1Char"/>
    <w:qFormat/>
    <w:rsid w:val="00081074"/>
    <w:pPr>
      <w:numPr>
        <w:numId w:val="3"/>
      </w:numPr>
    </w:pPr>
    <w:rPr>
      <w:rFonts w:ascii="Times New Roman" w:eastAsia="Times New Roman" w:hAnsi="Times New Roman"/>
      <w:sz w:val="17"/>
      <w:szCs w:val="17"/>
    </w:rPr>
  </w:style>
  <w:style w:type="character" w:customStyle="1" w:styleId="GG-Numbers1Char">
    <w:name w:val="GG-Numbers1 Char"/>
    <w:link w:val="GG-Numbers1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Dated">
    <w:name w:val="GG-S.Dated"/>
    <w:basedOn w:val="GG-body"/>
    <w:next w:val="Normal"/>
    <w:link w:val="GG-SDatedChar"/>
    <w:qFormat/>
    <w:rsid w:val="00081074"/>
    <w:pPr>
      <w:spacing w:after="0"/>
    </w:pPr>
  </w:style>
  <w:style w:type="character" w:customStyle="1" w:styleId="GG-SDatedChar">
    <w:name w:val="GG-S.Dated Char"/>
    <w:link w:val="GG-SDated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Name">
    <w:name w:val="GG-S.Name"/>
    <w:basedOn w:val="Normal"/>
    <w:link w:val="GG-SNameChar"/>
    <w:qFormat/>
    <w:rsid w:val="00081074"/>
    <w:pPr>
      <w:spacing w:after="0"/>
      <w:jc w:val="right"/>
    </w:pPr>
    <w:rPr>
      <w:rFonts w:ascii="Times New Roman" w:eastAsia="Times New Roman" w:hAnsi="Times New Roman"/>
      <w:smallCaps/>
      <w:sz w:val="17"/>
      <w:szCs w:val="20"/>
    </w:rPr>
  </w:style>
  <w:style w:type="character" w:customStyle="1" w:styleId="GG-SNameChar">
    <w:name w:val="GG-S.Name Char"/>
    <w:link w:val="GG-SName"/>
    <w:rsid w:val="00081074"/>
    <w:rPr>
      <w:rFonts w:ascii="Times New Roman" w:eastAsia="Times New Roman" w:hAnsi="Times New Roman"/>
      <w:smallCaps/>
      <w:sz w:val="17"/>
      <w:lang w:eastAsia="en-US"/>
    </w:rPr>
  </w:style>
  <w:style w:type="character" w:customStyle="1" w:styleId="GG-SigName">
    <w:name w:val="GG-SigName"/>
    <w:uiPriority w:val="1"/>
    <w:rsid w:val="00081074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Signature">
    <w:name w:val="GG-Signature"/>
    <w:basedOn w:val="Normal"/>
    <w:link w:val="GG-SignatureChar"/>
    <w:qFormat/>
    <w:rsid w:val="00081074"/>
    <w:pPr>
      <w:spacing w:after="0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GG-SignatureChar">
    <w:name w:val="GG-Signature Char"/>
    <w:link w:val="GG-Signature"/>
    <w:rsid w:val="00081074"/>
    <w:rPr>
      <w:rFonts w:ascii="Times New Roman" w:eastAsia="Times New Roman" w:hAnsi="Times New Roman"/>
      <w:sz w:val="17"/>
      <w:szCs w:val="17"/>
      <w:lang w:eastAsia="en-US"/>
    </w:rPr>
  </w:style>
  <w:style w:type="character" w:customStyle="1" w:styleId="GG-SignatureName">
    <w:name w:val="GG-SignatureName"/>
    <w:uiPriority w:val="1"/>
    <w:rsid w:val="00081074"/>
    <w:rPr>
      <w:rFonts w:ascii="Times New Roman" w:eastAsia="Times New Roman" w:hAnsi="Times New Roman"/>
      <w:smallCaps/>
      <w:sz w:val="17"/>
      <w:szCs w:val="17"/>
      <w:lang w:eastAsia="en-US"/>
    </w:rPr>
  </w:style>
  <w:style w:type="paragraph" w:customStyle="1" w:styleId="GG-Sub1">
    <w:name w:val="GG-Sub1"/>
    <w:basedOn w:val="GG-body"/>
    <w:next w:val="GG-body"/>
    <w:link w:val="GG-Sub1Char"/>
    <w:qFormat/>
    <w:rsid w:val="00081074"/>
    <w:rPr>
      <w:b/>
    </w:rPr>
  </w:style>
  <w:style w:type="character" w:customStyle="1" w:styleId="GG-Sub1Char">
    <w:name w:val="GG-Sub1 Char"/>
    <w:link w:val="GG-Sub1"/>
    <w:rsid w:val="00081074"/>
    <w:rPr>
      <w:rFonts w:ascii="Times New Roman" w:eastAsia="Times New Roman" w:hAnsi="Times New Roman"/>
      <w:b/>
      <w:sz w:val="17"/>
      <w:szCs w:val="17"/>
      <w:lang w:eastAsia="en-US"/>
    </w:rPr>
  </w:style>
  <w:style w:type="paragraph" w:customStyle="1" w:styleId="GG-Sub2">
    <w:name w:val="GG-Sub2"/>
    <w:basedOn w:val="GG-Sub1"/>
    <w:next w:val="GG-body"/>
    <w:link w:val="GG-Sub2Char"/>
    <w:qFormat/>
    <w:rsid w:val="00081074"/>
    <w:rPr>
      <w:b w:val="0"/>
      <w:i/>
    </w:rPr>
  </w:style>
  <w:style w:type="character" w:customStyle="1" w:styleId="GG-Sub2Char">
    <w:name w:val="GG-Sub2 Char"/>
    <w:link w:val="GG-Sub2"/>
    <w:rsid w:val="00081074"/>
    <w:rPr>
      <w:rFonts w:ascii="Times New Roman" w:eastAsia="Times New Roman" w:hAnsi="Times New Roman"/>
      <w:i/>
      <w:sz w:val="17"/>
      <w:szCs w:val="17"/>
      <w:lang w:eastAsia="en-US"/>
    </w:rPr>
  </w:style>
  <w:style w:type="paragraph" w:customStyle="1" w:styleId="GG-Title1">
    <w:name w:val="GG-Title1"/>
    <w:basedOn w:val="Normal"/>
    <w:next w:val="Normal"/>
    <w:link w:val="GG-Title1Char"/>
    <w:qFormat/>
    <w:rsid w:val="00081074"/>
    <w:pPr>
      <w:jc w:val="center"/>
    </w:pPr>
    <w:rPr>
      <w:rFonts w:ascii="Times New Roman" w:hAnsi="Times New Roman"/>
      <w:caps/>
      <w:sz w:val="17"/>
      <w:szCs w:val="17"/>
    </w:rPr>
  </w:style>
  <w:style w:type="character" w:customStyle="1" w:styleId="GG-Title1Char">
    <w:name w:val="GG-Title1 Char"/>
    <w:link w:val="GG-Title1"/>
    <w:rsid w:val="00081074"/>
    <w:rPr>
      <w:rFonts w:ascii="Times New Roman" w:hAnsi="Times New Roman"/>
      <w:caps/>
      <w:sz w:val="17"/>
      <w:szCs w:val="17"/>
      <w:lang w:eastAsia="en-US"/>
    </w:rPr>
  </w:style>
  <w:style w:type="paragraph" w:customStyle="1" w:styleId="GG-Title2">
    <w:name w:val="GG-Title2"/>
    <w:basedOn w:val="Normal"/>
    <w:next w:val="Normal"/>
    <w:link w:val="GG-Title2Char"/>
    <w:qFormat/>
    <w:rsid w:val="00081074"/>
    <w:pPr>
      <w:jc w:val="center"/>
    </w:pPr>
    <w:rPr>
      <w:rFonts w:ascii="Times New Roman" w:hAnsi="Times New Roman"/>
      <w:smallCaps/>
      <w:sz w:val="17"/>
      <w:szCs w:val="17"/>
    </w:rPr>
  </w:style>
  <w:style w:type="character" w:customStyle="1" w:styleId="GG-Title2Char">
    <w:name w:val="GG-Title2 Char"/>
    <w:link w:val="GG-Title2"/>
    <w:rsid w:val="00081074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Title3">
    <w:name w:val="GG-Title3"/>
    <w:basedOn w:val="Normal"/>
    <w:next w:val="Normal"/>
    <w:link w:val="GG-Title3Char"/>
    <w:qFormat/>
    <w:rsid w:val="00081074"/>
    <w:pPr>
      <w:jc w:val="center"/>
    </w:pPr>
    <w:rPr>
      <w:rFonts w:ascii="Times New Roman" w:hAnsi="Times New Roman"/>
      <w:i/>
      <w:sz w:val="17"/>
      <w:szCs w:val="17"/>
    </w:rPr>
  </w:style>
  <w:style w:type="character" w:customStyle="1" w:styleId="GG-Title3Char">
    <w:name w:val="GG-Title3 Char"/>
    <w:link w:val="GG-Title3"/>
    <w:rsid w:val="00081074"/>
    <w:rPr>
      <w:rFonts w:ascii="Times New Roman" w:hAnsi="Times New Roman"/>
      <w:i/>
      <w:sz w:val="17"/>
      <w:szCs w:val="17"/>
      <w:lang w:eastAsia="en-US"/>
    </w:rPr>
  </w:style>
  <w:style w:type="paragraph" w:customStyle="1" w:styleId="Heading10">
    <w:name w:val="Heading1"/>
    <w:basedOn w:val="Normal"/>
    <w:link w:val="Heading1Char0"/>
    <w:qFormat/>
    <w:rsid w:val="00F337C8"/>
    <w:pPr>
      <w:spacing w:before="320" w:after="240" w:line="360" w:lineRule="exact"/>
      <w:jc w:val="center"/>
    </w:pPr>
    <w:rPr>
      <w:rFonts w:ascii="Times New Roman" w:hAnsi="Times New Roman"/>
      <w:b/>
      <w:smallCaps/>
      <w:color w:val="000000"/>
      <w:sz w:val="36"/>
    </w:rPr>
  </w:style>
  <w:style w:type="character" w:customStyle="1" w:styleId="Heading1Char0">
    <w:name w:val="Heading1 Char"/>
    <w:link w:val="Heading10"/>
    <w:rsid w:val="00F337C8"/>
    <w:rPr>
      <w:rFonts w:ascii="Times New Roman" w:hAnsi="Times New Roman"/>
      <w:b/>
      <w:smallCaps/>
      <w:color w:val="000000"/>
      <w:sz w:val="36"/>
      <w:szCs w:val="22"/>
      <w:lang w:eastAsia="en-US"/>
    </w:rPr>
  </w:style>
  <w:style w:type="paragraph" w:styleId="TOC1">
    <w:name w:val="toc 1"/>
    <w:next w:val="GG-body"/>
    <w:autoRedefine/>
    <w:uiPriority w:val="39"/>
    <w:unhideWhenUsed/>
    <w:rsid w:val="00531F7A"/>
    <w:pPr>
      <w:spacing w:line="170" w:lineRule="exact"/>
      <w:outlineLvl w:val="0"/>
    </w:pPr>
    <w:rPr>
      <w:rFonts w:ascii="Times New Roman" w:hAnsi="Times New Roman"/>
      <w:b/>
      <w:smallCaps/>
      <w:sz w:val="17"/>
      <w:szCs w:val="22"/>
      <w:lang w:eastAsia="en-US"/>
    </w:rPr>
  </w:style>
  <w:style w:type="paragraph" w:styleId="TOC2">
    <w:name w:val="toc 2"/>
    <w:next w:val="GG-body"/>
    <w:autoRedefine/>
    <w:uiPriority w:val="39"/>
    <w:unhideWhenUsed/>
    <w:rsid w:val="00531F7A"/>
    <w:pPr>
      <w:spacing w:line="170" w:lineRule="exact"/>
      <w:ind w:left="113" w:hanging="113"/>
      <w:outlineLvl w:val="1"/>
    </w:pPr>
    <w:rPr>
      <w:rFonts w:ascii="Times New Roman" w:hAnsi="Times New Roman"/>
      <w:sz w:val="17"/>
      <w:szCs w:val="22"/>
      <w:lang w:eastAsia="en-US"/>
    </w:rPr>
  </w:style>
  <w:style w:type="paragraph" w:styleId="TOC3">
    <w:name w:val="toc 3"/>
    <w:next w:val="GG-body"/>
    <w:autoRedefine/>
    <w:uiPriority w:val="39"/>
    <w:semiHidden/>
    <w:unhideWhenUsed/>
    <w:rsid w:val="00531F7A"/>
    <w:pPr>
      <w:spacing w:line="170" w:lineRule="exact"/>
      <w:ind w:left="226" w:hanging="113"/>
      <w:outlineLvl w:val="2"/>
    </w:pPr>
    <w:rPr>
      <w:rFonts w:ascii="Times New Roman" w:hAnsi="Times New Roman"/>
      <w:sz w:val="17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2.jpg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governmentgazette.sa.gov.a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ZETTE\TEMPLATES\GAZETTE%20MASTER%20TEMPLATES\Supplementary\TEMPLATE_SUPP+CONTENTS_202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DE938-C234-4D63-B55D-E828319D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TEMPLATE_SUPP+CONTENTS_2023</Template>
  <TotalTime>22</TotalTime>
  <Pages>5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No. 28 - Monday, 1 May 2023 (pp. 889–893)</vt:lpstr>
    </vt:vector>
  </TitlesOfParts>
  <Company>SA Government</Company>
  <LinksUpToDate>false</LinksUpToDate>
  <CharactersWithSpaces>11544</CharactersWithSpaces>
  <SharedDoc>false</SharedDoc>
  <HLinks>
    <vt:vector size="18" baseType="variant"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28 - Monday, 1 May 2023 (pp. 889–893)</dc:title>
  <dc:subject/>
  <dc:creator>Anthony Butler</dc:creator>
  <cp:keywords/>
  <cp:lastModifiedBy>Butler, Anthony (Service SA)</cp:lastModifiedBy>
  <cp:revision>6</cp:revision>
  <cp:lastPrinted>2023-05-01T01:23:00Z</cp:lastPrinted>
  <dcterms:created xsi:type="dcterms:W3CDTF">2023-05-01T00:26:00Z</dcterms:created>
  <dcterms:modified xsi:type="dcterms:W3CDTF">2023-05-01T01:24:00Z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2022-01-06T04:33:20Z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1159c32a-e434-4209-a0a4-b7e54007cf6b</vt:lpwstr>
  </property>
  <property fmtid="{D5CDD505-2E9C-101B-9397-08002B2CF9AE}" pid="8" name="MSIP_Label_77274858-3b1d-4431-8679-d878f40e28fd_ContentBits">
    <vt:lpwstr>1</vt:lpwstr>
  </property>
</Properties>
</file>