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4A59D" w14:textId="77777777" w:rsidR="00777F88" w:rsidRPr="00612978" w:rsidRDefault="00D8562A"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0D38946E" wp14:editId="4EA3075E">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55124DAD"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3A3AD74A"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7E620BDE"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126E49A0"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2C0B29E9" w14:textId="17D4D9FE"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Adelaid</w:t>
      </w:r>
      <w:r w:rsidR="00E3532C">
        <w:rPr>
          <w:rFonts w:ascii="Times New Roman" w:hAnsi="Times New Roman"/>
          <w:smallCaps/>
          <w:color w:val="000000"/>
          <w:sz w:val="28"/>
          <w:szCs w:val="26"/>
        </w:rPr>
        <w:t>e Tues</w:t>
      </w:r>
      <w:r w:rsidR="00571B34">
        <w:rPr>
          <w:rFonts w:ascii="Times New Roman" w:hAnsi="Times New Roman"/>
          <w:smallCaps/>
          <w:color w:val="000000"/>
          <w:sz w:val="28"/>
          <w:szCs w:val="26"/>
        </w:rPr>
        <w:t>day</w:t>
      </w:r>
      <w:r w:rsidR="00BC57E5">
        <w:rPr>
          <w:rFonts w:ascii="Times New Roman" w:hAnsi="Times New Roman"/>
          <w:smallCaps/>
          <w:color w:val="000000"/>
          <w:sz w:val="28"/>
          <w:szCs w:val="26"/>
        </w:rPr>
        <w:t xml:space="preserve">, </w:t>
      </w:r>
      <w:r w:rsidR="00E3532C">
        <w:rPr>
          <w:rFonts w:ascii="Times New Roman" w:hAnsi="Times New Roman"/>
          <w:smallCaps/>
          <w:color w:val="000000"/>
          <w:sz w:val="28"/>
          <w:szCs w:val="26"/>
        </w:rPr>
        <w:t>9</w:t>
      </w:r>
      <w:r w:rsidR="00BC57E5">
        <w:rPr>
          <w:rFonts w:ascii="Times New Roman" w:hAnsi="Times New Roman"/>
          <w:smallCaps/>
          <w:color w:val="000000"/>
          <w:sz w:val="28"/>
          <w:szCs w:val="26"/>
        </w:rPr>
        <w:t xml:space="preserve"> </w:t>
      </w:r>
      <w:r w:rsidR="00E3532C">
        <w:rPr>
          <w:rFonts w:ascii="Times New Roman" w:hAnsi="Times New Roman"/>
          <w:smallCaps/>
          <w:color w:val="000000"/>
          <w:sz w:val="28"/>
          <w:szCs w:val="26"/>
        </w:rPr>
        <w:t>April</w:t>
      </w:r>
      <w:r w:rsidR="009354CF" w:rsidRPr="00612978">
        <w:rPr>
          <w:rFonts w:ascii="Times New Roman" w:hAnsi="Times New Roman"/>
          <w:smallCaps/>
          <w:color w:val="000000"/>
          <w:sz w:val="28"/>
          <w:szCs w:val="26"/>
        </w:rPr>
        <w:t xml:space="preserve"> </w:t>
      </w:r>
      <w:r w:rsidRPr="00612978">
        <w:rPr>
          <w:rFonts w:ascii="Times New Roman" w:hAnsi="Times New Roman"/>
          <w:smallCaps/>
          <w:color w:val="000000"/>
          <w:sz w:val="28"/>
          <w:szCs w:val="26"/>
        </w:rPr>
        <w:t>20</w:t>
      </w:r>
      <w:r w:rsidR="00BC57E5">
        <w:rPr>
          <w:rFonts w:ascii="Times New Roman" w:hAnsi="Times New Roman"/>
          <w:smallCaps/>
          <w:color w:val="000000"/>
          <w:sz w:val="28"/>
          <w:szCs w:val="26"/>
        </w:rPr>
        <w:t>2</w:t>
      </w:r>
      <w:r w:rsidR="00CF01DB">
        <w:rPr>
          <w:rFonts w:ascii="Times New Roman" w:hAnsi="Times New Roman"/>
          <w:smallCaps/>
          <w:color w:val="000000"/>
          <w:sz w:val="28"/>
          <w:szCs w:val="26"/>
        </w:rPr>
        <w:t>4</w:t>
      </w:r>
    </w:p>
    <w:p w14:paraId="43539E9E" w14:textId="77777777" w:rsidR="008008DD" w:rsidRPr="00612978" w:rsidRDefault="008008DD" w:rsidP="008008DD">
      <w:pPr>
        <w:spacing w:after="0" w:line="240" w:lineRule="exact"/>
        <w:jc w:val="center"/>
        <w:rPr>
          <w:rFonts w:ascii="Times New Roman" w:hAnsi="Times New Roman"/>
          <w:color w:val="000000"/>
          <w:sz w:val="20"/>
        </w:rPr>
      </w:pPr>
    </w:p>
    <w:p w14:paraId="79F8FE78"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60473116" w14:textId="2D55FE65" w:rsidR="00207E82" w:rsidRPr="00C32E4F" w:rsidRDefault="00E3532C" w:rsidP="00207E82">
      <w:pPr>
        <w:pStyle w:val="Heading10"/>
      </w:pPr>
      <w:r>
        <w:t>State Government</w:t>
      </w:r>
      <w:r w:rsidR="00207E82" w:rsidRPr="009D1E2E">
        <w:t xml:space="preserve"> Instrument</w:t>
      </w:r>
      <w:r w:rsidR="00D07918">
        <w:t>s</w:t>
      </w:r>
    </w:p>
    <w:p w14:paraId="5AE26242" w14:textId="77777777" w:rsidR="00E3532C" w:rsidRPr="00E3532C" w:rsidRDefault="00E3532C" w:rsidP="00E3532C">
      <w:pPr>
        <w:jc w:val="center"/>
        <w:outlineLvl w:val="1"/>
        <w:rPr>
          <w:rFonts w:ascii="Times New Roman" w:hAnsi="Times New Roman"/>
          <w:caps/>
          <w:sz w:val="17"/>
          <w:szCs w:val="17"/>
          <w:lang w:val="en-US"/>
        </w:rPr>
      </w:pPr>
      <w:bookmarkStart w:id="0" w:name="_Toc30070296"/>
      <w:r w:rsidRPr="00E3532C">
        <w:rPr>
          <w:rFonts w:ascii="Times New Roman" w:hAnsi="Times New Roman"/>
          <w:caps/>
          <w:sz w:val="17"/>
          <w:szCs w:val="17"/>
          <w:lang w:val="en-US"/>
        </w:rPr>
        <w:t>Controlled Substances (Poisons) Regulations 2011</w:t>
      </w:r>
      <w:bookmarkEnd w:id="0"/>
    </w:p>
    <w:p w14:paraId="39E0708B" w14:textId="77777777" w:rsidR="00E3532C" w:rsidRPr="00E3532C" w:rsidRDefault="00E3532C" w:rsidP="00E3532C">
      <w:pPr>
        <w:jc w:val="center"/>
        <w:rPr>
          <w:rFonts w:ascii="Times New Roman" w:hAnsi="Times New Roman"/>
          <w:i/>
          <w:sz w:val="17"/>
          <w:szCs w:val="17"/>
        </w:rPr>
      </w:pPr>
      <w:bookmarkStart w:id="1" w:name="_Hlk153961519"/>
      <w:r w:rsidRPr="00E3532C">
        <w:rPr>
          <w:rFonts w:ascii="Times New Roman" w:hAnsi="Times New Roman"/>
          <w:i/>
          <w:sz w:val="17"/>
          <w:szCs w:val="17"/>
        </w:rPr>
        <w:t xml:space="preserve">Community Pharmacy Oral Contraceptive Pill Resupply Services Scheme </w:t>
      </w:r>
      <w:bookmarkEnd w:id="1"/>
      <w:r w:rsidRPr="00E3532C">
        <w:rPr>
          <w:rFonts w:ascii="Times New Roman" w:hAnsi="Times New Roman"/>
          <w:i/>
          <w:sz w:val="17"/>
          <w:szCs w:val="17"/>
        </w:rPr>
        <w:t>under Regulation 21(2)(h)</w:t>
      </w:r>
    </w:p>
    <w:p w14:paraId="28824CE4" w14:textId="77777777" w:rsidR="00E3532C" w:rsidRPr="00E3532C" w:rsidRDefault="00E3532C" w:rsidP="00E3532C">
      <w:pPr>
        <w:rPr>
          <w:rFonts w:ascii="Times New Roman" w:eastAsia="Times New Roman" w:hAnsi="Times New Roman"/>
          <w:sz w:val="17"/>
          <w:szCs w:val="17"/>
        </w:rPr>
      </w:pPr>
      <w:r w:rsidRPr="00E3532C">
        <w:rPr>
          <w:rFonts w:ascii="Times New Roman" w:eastAsia="Times New Roman" w:hAnsi="Times New Roman"/>
          <w:sz w:val="17"/>
          <w:szCs w:val="17"/>
        </w:rPr>
        <w:t>I, CHRIS PICTON, Minister for Health and Wellbeing, hereby determine the Community Pharmacy Oral Contraceptive Pill Resupply Services Scheme (</w:t>
      </w:r>
      <w:r w:rsidRPr="00E3532C">
        <w:rPr>
          <w:rFonts w:ascii="Times New Roman" w:eastAsia="Times New Roman" w:hAnsi="Times New Roman"/>
          <w:b/>
          <w:bCs/>
          <w:sz w:val="17"/>
          <w:szCs w:val="17"/>
        </w:rPr>
        <w:t>Scheme</w:t>
      </w:r>
      <w:r w:rsidRPr="00E3532C">
        <w:rPr>
          <w:rFonts w:ascii="Times New Roman" w:eastAsia="Times New Roman" w:hAnsi="Times New Roman"/>
          <w:sz w:val="17"/>
          <w:szCs w:val="17"/>
        </w:rPr>
        <w:t xml:space="preserve">) set out in this notice to be a scheme for the purposes of Regulation 21(2)(h) of the </w:t>
      </w:r>
      <w:r w:rsidRPr="00E3532C">
        <w:rPr>
          <w:rFonts w:ascii="Times New Roman" w:eastAsia="Times New Roman" w:hAnsi="Times New Roman"/>
          <w:i/>
          <w:iCs/>
          <w:sz w:val="17"/>
          <w:szCs w:val="17"/>
        </w:rPr>
        <w:t>Controlled Substances (Poisons) Regulations 2011</w:t>
      </w:r>
      <w:r w:rsidRPr="00E3532C">
        <w:rPr>
          <w:rFonts w:ascii="Times New Roman" w:eastAsia="Times New Roman" w:hAnsi="Times New Roman"/>
          <w:sz w:val="17"/>
          <w:szCs w:val="17"/>
        </w:rPr>
        <w:t>:</w:t>
      </w:r>
    </w:p>
    <w:p w14:paraId="29C996F8" w14:textId="77777777" w:rsidR="00E3532C" w:rsidRPr="00E3532C" w:rsidRDefault="00E3532C" w:rsidP="00E3532C">
      <w:pPr>
        <w:rPr>
          <w:rFonts w:ascii="Times New Roman" w:eastAsia="Times New Roman" w:hAnsi="Times New Roman"/>
          <w:sz w:val="17"/>
          <w:szCs w:val="17"/>
          <w:u w:val="single"/>
        </w:rPr>
      </w:pPr>
      <w:r w:rsidRPr="00E3532C">
        <w:rPr>
          <w:rFonts w:ascii="Times New Roman" w:eastAsia="Times New Roman" w:hAnsi="Times New Roman"/>
          <w:sz w:val="17"/>
          <w:szCs w:val="17"/>
          <w:u w:val="single"/>
        </w:rPr>
        <w:t>Medicines that may be sold or supplied without a prescription by a pharmacist under the Scheme:</w:t>
      </w:r>
    </w:p>
    <w:p w14:paraId="35B16683" w14:textId="77777777" w:rsidR="00E3532C" w:rsidRPr="00E3532C" w:rsidRDefault="00E3532C" w:rsidP="00E3532C">
      <w:pPr>
        <w:numPr>
          <w:ilvl w:val="0"/>
          <w:numId w:val="4"/>
        </w:numPr>
        <w:rPr>
          <w:rFonts w:ascii="Times New Roman" w:eastAsia="Times New Roman" w:hAnsi="Times New Roman"/>
          <w:sz w:val="17"/>
          <w:szCs w:val="17"/>
        </w:rPr>
      </w:pPr>
      <w:r w:rsidRPr="00E3532C">
        <w:rPr>
          <w:rFonts w:ascii="Times New Roman" w:eastAsia="Times New Roman" w:hAnsi="Times New Roman"/>
          <w:sz w:val="17"/>
          <w:szCs w:val="17"/>
        </w:rPr>
        <w:t>The following Schedule 4 oral contraceptive pills (</w:t>
      </w:r>
      <w:r w:rsidRPr="00E3532C">
        <w:rPr>
          <w:rFonts w:ascii="Times New Roman" w:eastAsia="Times New Roman" w:hAnsi="Times New Roman"/>
          <w:b/>
          <w:bCs/>
          <w:sz w:val="17"/>
          <w:szCs w:val="17"/>
        </w:rPr>
        <w:t>OCPs</w:t>
      </w:r>
      <w:r w:rsidRPr="00E3532C">
        <w:rPr>
          <w:rFonts w:ascii="Times New Roman" w:eastAsia="Times New Roman" w:hAnsi="Times New Roman"/>
          <w:sz w:val="17"/>
          <w:szCs w:val="17"/>
        </w:rPr>
        <w:t>) are the only OCPs which may be sold or supplied by a pharmacist to a person without a prescription. Combined OCPs or progestogen only pills containing:</w:t>
      </w:r>
    </w:p>
    <w:p w14:paraId="71B66ED4" w14:textId="77777777" w:rsidR="00E3532C" w:rsidRPr="00E3532C" w:rsidRDefault="00E3532C" w:rsidP="00E3532C">
      <w:pPr>
        <w:numPr>
          <w:ilvl w:val="1"/>
          <w:numId w:val="4"/>
        </w:numPr>
        <w:rPr>
          <w:rFonts w:ascii="Times New Roman" w:eastAsia="Times New Roman" w:hAnsi="Times New Roman"/>
          <w:sz w:val="17"/>
          <w:szCs w:val="17"/>
        </w:rPr>
      </w:pPr>
      <w:r w:rsidRPr="00E3532C">
        <w:rPr>
          <w:rFonts w:ascii="Times New Roman" w:eastAsia="Times New Roman" w:hAnsi="Times New Roman"/>
          <w:sz w:val="17"/>
          <w:szCs w:val="17"/>
        </w:rPr>
        <w:t>Permitted estrogens:</w:t>
      </w:r>
    </w:p>
    <w:p w14:paraId="7EC6A08A" w14:textId="77777777" w:rsidR="00E3532C" w:rsidRPr="00E3532C" w:rsidRDefault="00E3532C" w:rsidP="00E3532C">
      <w:pPr>
        <w:numPr>
          <w:ilvl w:val="2"/>
          <w:numId w:val="4"/>
        </w:numPr>
        <w:rPr>
          <w:rFonts w:ascii="Times New Roman" w:eastAsia="Times New Roman" w:hAnsi="Times New Roman"/>
          <w:sz w:val="17"/>
          <w:szCs w:val="17"/>
        </w:rPr>
      </w:pPr>
      <w:r w:rsidRPr="00E3532C">
        <w:rPr>
          <w:rFonts w:ascii="Times New Roman" w:eastAsia="Times New Roman" w:hAnsi="Times New Roman"/>
          <w:sz w:val="17"/>
          <w:szCs w:val="17"/>
        </w:rPr>
        <w:t>Ethinylestradiol (40 micrograms or less)</w:t>
      </w:r>
    </w:p>
    <w:p w14:paraId="2509D322" w14:textId="77777777" w:rsidR="00E3532C" w:rsidRPr="00E3532C" w:rsidRDefault="00E3532C" w:rsidP="00E3532C">
      <w:pPr>
        <w:numPr>
          <w:ilvl w:val="2"/>
          <w:numId w:val="4"/>
        </w:numPr>
        <w:rPr>
          <w:rFonts w:ascii="Times New Roman" w:eastAsia="Times New Roman" w:hAnsi="Times New Roman"/>
          <w:sz w:val="17"/>
          <w:szCs w:val="17"/>
        </w:rPr>
      </w:pPr>
      <w:r w:rsidRPr="00E3532C">
        <w:rPr>
          <w:rFonts w:ascii="Times New Roman" w:eastAsia="Times New Roman" w:hAnsi="Times New Roman"/>
          <w:sz w:val="17"/>
          <w:szCs w:val="17"/>
        </w:rPr>
        <w:t>Estradiol</w:t>
      </w:r>
    </w:p>
    <w:p w14:paraId="04F582B7" w14:textId="77777777" w:rsidR="00E3532C" w:rsidRPr="00E3532C" w:rsidRDefault="00E3532C" w:rsidP="00E3532C">
      <w:pPr>
        <w:numPr>
          <w:ilvl w:val="1"/>
          <w:numId w:val="4"/>
        </w:numPr>
        <w:rPr>
          <w:rFonts w:ascii="Times New Roman" w:eastAsia="Times New Roman" w:hAnsi="Times New Roman"/>
          <w:sz w:val="17"/>
          <w:szCs w:val="17"/>
        </w:rPr>
      </w:pPr>
      <w:r w:rsidRPr="00E3532C">
        <w:rPr>
          <w:rFonts w:ascii="Times New Roman" w:eastAsia="Times New Roman" w:hAnsi="Times New Roman"/>
          <w:sz w:val="17"/>
          <w:szCs w:val="17"/>
        </w:rPr>
        <w:t>Permitted progestogens</w:t>
      </w:r>
    </w:p>
    <w:p w14:paraId="59A46545" w14:textId="77777777" w:rsidR="00E3532C" w:rsidRPr="00E3532C" w:rsidRDefault="00E3532C" w:rsidP="00E3532C">
      <w:pPr>
        <w:numPr>
          <w:ilvl w:val="2"/>
          <w:numId w:val="4"/>
        </w:numPr>
        <w:rPr>
          <w:rFonts w:ascii="Times New Roman" w:eastAsia="Times New Roman" w:hAnsi="Times New Roman"/>
          <w:sz w:val="17"/>
          <w:szCs w:val="17"/>
        </w:rPr>
      </w:pPr>
      <w:r w:rsidRPr="00E3532C">
        <w:rPr>
          <w:rFonts w:ascii="Times New Roman" w:eastAsia="Times New Roman" w:hAnsi="Times New Roman"/>
          <w:sz w:val="17"/>
          <w:szCs w:val="17"/>
        </w:rPr>
        <w:t>Levonorgestrel</w:t>
      </w:r>
    </w:p>
    <w:p w14:paraId="12CDEA27" w14:textId="77777777" w:rsidR="00E3532C" w:rsidRPr="00E3532C" w:rsidRDefault="00E3532C" w:rsidP="00E3532C">
      <w:pPr>
        <w:numPr>
          <w:ilvl w:val="2"/>
          <w:numId w:val="4"/>
        </w:numPr>
        <w:rPr>
          <w:rFonts w:ascii="Times New Roman" w:eastAsia="Times New Roman" w:hAnsi="Times New Roman"/>
          <w:sz w:val="17"/>
          <w:szCs w:val="17"/>
        </w:rPr>
      </w:pPr>
      <w:r w:rsidRPr="00E3532C">
        <w:rPr>
          <w:rFonts w:ascii="Times New Roman" w:eastAsia="Times New Roman" w:hAnsi="Times New Roman"/>
          <w:sz w:val="17"/>
          <w:szCs w:val="17"/>
        </w:rPr>
        <w:t>Norethisterone</w:t>
      </w:r>
    </w:p>
    <w:p w14:paraId="009C84BB" w14:textId="77777777" w:rsidR="00E3532C" w:rsidRPr="00E3532C" w:rsidRDefault="00E3532C" w:rsidP="00E3532C">
      <w:pPr>
        <w:numPr>
          <w:ilvl w:val="2"/>
          <w:numId w:val="4"/>
        </w:numPr>
        <w:rPr>
          <w:rFonts w:ascii="Times New Roman" w:eastAsia="Times New Roman" w:hAnsi="Times New Roman"/>
          <w:sz w:val="17"/>
          <w:szCs w:val="17"/>
        </w:rPr>
      </w:pPr>
      <w:r w:rsidRPr="00E3532C">
        <w:rPr>
          <w:rFonts w:ascii="Times New Roman" w:eastAsia="Times New Roman" w:hAnsi="Times New Roman"/>
          <w:sz w:val="17"/>
          <w:szCs w:val="17"/>
        </w:rPr>
        <w:t>Drospirenone</w:t>
      </w:r>
    </w:p>
    <w:p w14:paraId="0F9CB402" w14:textId="77777777" w:rsidR="00E3532C" w:rsidRPr="00E3532C" w:rsidRDefault="00E3532C" w:rsidP="00E3532C">
      <w:pPr>
        <w:numPr>
          <w:ilvl w:val="2"/>
          <w:numId w:val="4"/>
        </w:numPr>
        <w:rPr>
          <w:rFonts w:ascii="Times New Roman" w:eastAsia="Times New Roman" w:hAnsi="Times New Roman"/>
          <w:sz w:val="17"/>
          <w:szCs w:val="17"/>
        </w:rPr>
      </w:pPr>
      <w:r w:rsidRPr="00E3532C">
        <w:rPr>
          <w:rFonts w:ascii="Times New Roman" w:eastAsia="Times New Roman" w:hAnsi="Times New Roman"/>
          <w:sz w:val="17"/>
          <w:szCs w:val="17"/>
        </w:rPr>
        <w:t>Nomegestrol</w:t>
      </w:r>
    </w:p>
    <w:p w14:paraId="09B25B71" w14:textId="77777777" w:rsidR="00E3532C" w:rsidRPr="00E3532C" w:rsidRDefault="00E3532C" w:rsidP="00E3532C">
      <w:pPr>
        <w:numPr>
          <w:ilvl w:val="2"/>
          <w:numId w:val="4"/>
        </w:numPr>
        <w:rPr>
          <w:rFonts w:ascii="Times New Roman" w:eastAsia="Times New Roman" w:hAnsi="Times New Roman"/>
          <w:sz w:val="17"/>
          <w:szCs w:val="17"/>
        </w:rPr>
      </w:pPr>
      <w:r w:rsidRPr="00E3532C">
        <w:rPr>
          <w:rFonts w:ascii="Times New Roman" w:eastAsia="Times New Roman" w:hAnsi="Times New Roman"/>
          <w:sz w:val="17"/>
          <w:szCs w:val="17"/>
        </w:rPr>
        <w:t>Desogestrel</w:t>
      </w:r>
    </w:p>
    <w:p w14:paraId="1A6AAB33" w14:textId="77777777" w:rsidR="00E3532C" w:rsidRPr="00E3532C" w:rsidRDefault="00E3532C" w:rsidP="00E3532C">
      <w:pPr>
        <w:numPr>
          <w:ilvl w:val="2"/>
          <w:numId w:val="4"/>
        </w:numPr>
        <w:rPr>
          <w:rFonts w:ascii="Times New Roman" w:eastAsia="Times New Roman" w:hAnsi="Times New Roman"/>
          <w:sz w:val="17"/>
          <w:szCs w:val="17"/>
        </w:rPr>
      </w:pPr>
      <w:r w:rsidRPr="00E3532C">
        <w:rPr>
          <w:rFonts w:ascii="Times New Roman" w:eastAsia="Times New Roman" w:hAnsi="Times New Roman"/>
          <w:sz w:val="17"/>
          <w:szCs w:val="17"/>
        </w:rPr>
        <w:t>Dienogest</w:t>
      </w:r>
    </w:p>
    <w:p w14:paraId="093674A6" w14:textId="77777777" w:rsidR="00E3532C" w:rsidRPr="00E3532C" w:rsidRDefault="00E3532C" w:rsidP="00E3532C">
      <w:pPr>
        <w:numPr>
          <w:ilvl w:val="2"/>
          <w:numId w:val="4"/>
        </w:numPr>
        <w:rPr>
          <w:rFonts w:ascii="Times New Roman" w:eastAsia="Times New Roman" w:hAnsi="Times New Roman"/>
          <w:sz w:val="17"/>
          <w:szCs w:val="17"/>
        </w:rPr>
      </w:pPr>
      <w:r w:rsidRPr="00E3532C">
        <w:rPr>
          <w:rFonts w:ascii="Times New Roman" w:eastAsia="Times New Roman" w:hAnsi="Times New Roman"/>
          <w:sz w:val="17"/>
          <w:szCs w:val="17"/>
        </w:rPr>
        <w:t>Gestodene</w:t>
      </w:r>
    </w:p>
    <w:p w14:paraId="0925A71D" w14:textId="77777777" w:rsidR="00E3532C" w:rsidRPr="00E3532C" w:rsidRDefault="00E3532C" w:rsidP="00E3532C">
      <w:pPr>
        <w:numPr>
          <w:ilvl w:val="2"/>
          <w:numId w:val="4"/>
        </w:numPr>
        <w:rPr>
          <w:rFonts w:ascii="Times New Roman" w:eastAsia="Times New Roman" w:hAnsi="Times New Roman"/>
          <w:sz w:val="17"/>
          <w:szCs w:val="17"/>
        </w:rPr>
      </w:pPr>
      <w:r w:rsidRPr="00E3532C">
        <w:rPr>
          <w:rFonts w:ascii="Times New Roman" w:eastAsia="Times New Roman" w:hAnsi="Times New Roman"/>
          <w:sz w:val="17"/>
          <w:szCs w:val="17"/>
        </w:rPr>
        <w:t>Cyproterone</w:t>
      </w:r>
    </w:p>
    <w:p w14:paraId="0B25783C" w14:textId="77777777" w:rsidR="00E3532C" w:rsidRPr="00E3532C" w:rsidRDefault="00E3532C" w:rsidP="00E3532C">
      <w:pPr>
        <w:rPr>
          <w:rFonts w:ascii="Times New Roman" w:eastAsia="Times New Roman" w:hAnsi="Times New Roman"/>
          <w:b/>
          <w:bCs/>
          <w:sz w:val="17"/>
          <w:szCs w:val="17"/>
        </w:rPr>
      </w:pPr>
      <w:r w:rsidRPr="00E3532C">
        <w:rPr>
          <w:rFonts w:ascii="Times New Roman" w:eastAsia="Times New Roman" w:hAnsi="Times New Roman"/>
          <w:b/>
          <w:bCs/>
          <w:sz w:val="17"/>
          <w:szCs w:val="17"/>
        </w:rPr>
        <w:t>Combined OCPs with a high estrogen dose (50 micrograms of ethinylestradiol or equivalent) are not permitted to be sold or supplied by a pharmacist under the Scheme.</w:t>
      </w:r>
    </w:p>
    <w:p w14:paraId="37825D64" w14:textId="77777777" w:rsidR="00E3532C" w:rsidRPr="00E3532C" w:rsidRDefault="00E3532C" w:rsidP="00E3532C">
      <w:pPr>
        <w:rPr>
          <w:rFonts w:ascii="Times New Roman" w:eastAsia="Times New Roman" w:hAnsi="Times New Roman"/>
          <w:b/>
          <w:bCs/>
          <w:sz w:val="17"/>
          <w:szCs w:val="17"/>
        </w:rPr>
      </w:pPr>
      <w:r w:rsidRPr="00E3532C">
        <w:rPr>
          <w:rFonts w:ascii="Times New Roman" w:eastAsia="Times New Roman" w:hAnsi="Times New Roman"/>
          <w:b/>
          <w:bCs/>
          <w:sz w:val="17"/>
          <w:szCs w:val="17"/>
        </w:rPr>
        <w:t>Combined OCPs containing estetrol or mestranol are not permitted to be sold or supplied by a pharmacist under the Scheme.</w:t>
      </w:r>
    </w:p>
    <w:p w14:paraId="4D4CD284" w14:textId="77777777" w:rsidR="00E3532C" w:rsidRPr="00E3532C" w:rsidRDefault="00E3532C" w:rsidP="00E3532C">
      <w:pPr>
        <w:rPr>
          <w:rFonts w:ascii="Times New Roman" w:eastAsia="Times New Roman" w:hAnsi="Times New Roman"/>
          <w:sz w:val="17"/>
          <w:szCs w:val="17"/>
          <w:u w:val="single"/>
        </w:rPr>
      </w:pPr>
      <w:r w:rsidRPr="00E3532C">
        <w:rPr>
          <w:rFonts w:ascii="Times New Roman" w:eastAsia="Times New Roman" w:hAnsi="Times New Roman"/>
          <w:sz w:val="17"/>
          <w:szCs w:val="17"/>
          <w:u w:val="single"/>
        </w:rPr>
        <w:t>Requirements with respect to the Sale or Supply of the Schedule 4 medicines to which this Scheme applies:</w:t>
      </w:r>
    </w:p>
    <w:p w14:paraId="1734E859" w14:textId="77777777" w:rsidR="00E3532C" w:rsidRPr="00E3532C" w:rsidRDefault="00E3532C" w:rsidP="00E3532C">
      <w:pPr>
        <w:numPr>
          <w:ilvl w:val="0"/>
          <w:numId w:val="4"/>
        </w:numPr>
        <w:rPr>
          <w:rFonts w:ascii="Times New Roman" w:eastAsia="Times New Roman" w:hAnsi="Times New Roman"/>
          <w:sz w:val="17"/>
          <w:szCs w:val="17"/>
        </w:rPr>
      </w:pPr>
      <w:r w:rsidRPr="00E3532C">
        <w:rPr>
          <w:rFonts w:ascii="Times New Roman" w:eastAsia="Times New Roman" w:hAnsi="Times New Roman"/>
          <w:sz w:val="17"/>
          <w:szCs w:val="17"/>
        </w:rPr>
        <w:t>A pharmacist is not permitted to initiate or change a person’s OCP therapy.</w:t>
      </w:r>
    </w:p>
    <w:p w14:paraId="63C2625D" w14:textId="77777777" w:rsidR="00E3532C" w:rsidRPr="00E3532C" w:rsidRDefault="00E3532C" w:rsidP="00E3532C">
      <w:pPr>
        <w:numPr>
          <w:ilvl w:val="0"/>
          <w:numId w:val="4"/>
        </w:numPr>
        <w:rPr>
          <w:rFonts w:ascii="Times New Roman" w:eastAsia="Times New Roman" w:hAnsi="Times New Roman"/>
          <w:sz w:val="17"/>
          <w:szCs w:val="17"/>
        </w:rPr>
      </w:pPr>
      <w:r w:rsidRPr="00E3532C">
        <w:rPr>
          <w:rFonts w:ascii="Times New Roman" w:eastAsia="Times New Roman" w:hAnsi="Times New Roman"/>
          <w:sz w:val="17"/>
          <w:szCs w:val="17"/>
        </w:rPr>
        <w:t>A pharmacist must not sell or supply the OCP in a quantity that exceeds one original manufacturer’s pack of the OCP.</w:t>
      </w:r>
    </w:p>
    <w:p w14:paraId="3344874B" w14:textId="77777777" w:rsidR="00E3532C" w:rsidRPr="00E3532C" w:rsidRDefault="00E3532C" w:rsidP="00E3532C">
      <w:pPr>
        <w:numPr>
          <w:ilvl w:val="0"/>
          <w:numId w:val="4"/>
        </w:numPr>
        <w:rPr>
          <w:rFonts w:ascii="Times New Roman" w:eastAsia="Times New Roman" w:hAnsi="Times New Roman"/>
          <w:sz w:val="17"/>
          <w:szCs w:val="17"/>
        </w:rPr>
      </w:pPr>
      <w:r w:rsidRPr="00E3532C">
        <w:rPr>
          <w:rFonts w:ascii="Times New Roman" w:eastAsia="Times New Roman" w:hAnsi="Times New Roman"/>
          <w:sz w:val="17"/>
          <w:szCs w:val="17"/>
        </w:rPr>
        <w:t>The OCP is only sold or supplied by a pharmacist to eligible persons (see paragraph 6 below) and in accordance with the SA Community Pharmacy Oral Contraceptive Pill Resupply Services Management Protocol (</w:t>
      </w:r>
      <w:r w:rsidRPr="00E3532C">
        <w:rPr>
          <w:rFonts w:ascii="Times New Roman" w:eastAsia="Times New Roman" w:hAnsi="Times New Roman"/>
          <w:b/>
          <w:bCs/>
          <w:sz w:val="17"/>
          <w:szCs w:val="17"/>
        </w:rPr>
        <w:t>OCP Resupply Management Protocol</w:t>
      </w:r>
      <w:r w:rsidRPr="00E3532C">
        <w:rPr>
          <w:rFonts w:ascii="Times New Roman" w:eastAsia="Times New Roman" w:hAnsi="Times New Roman"/>
          <w:sz w:val="17"/>
          <w:szCs w:val="17"/>
        </w:rPr>
        <w:t xml:space="preserve">) and relevant professional practice standards and guidelines, including the professional practice standards and guidelines referred to in the OCP Resupply Management Protocol. </w:t>
      </w:r>
    </w:p>
    <w:p w14:paraId="6707053C" w14:textId="77777777" w:rsidR="00E3532C" w:rsidRPr="00E3532C" w:rsidRDefault="00E3532C" w:rsidP="00E3532C">
      <w:pPr>
        <w:numPr>
          <w:ilvl w:val="0"/>
          <w:numId w:val="4"/>
        </w:numPr>
        <w:rPr>
          <w:rFonts w:ascii="Times New Roman" w:eastAsia="Times New Roman" w:hAnsi="Times New Roman"/>
          <w:sz w:val="17"/>
          <w:szCs w:val="17"/>
        </w:rPr>
      </w:pPr>
      <w:r w:rsidRPr="00E3532C">
        <w:rPr>
          <w:rFonts w:ascii="Times New Roman" w:eastAsia="Times New Roman" w:hAnsi="Times New Roman"/>
          <w:sz w:val="17"/>
          <w:szCs w:val="17"/>
        </w:rPr>
        <w:t xml:space="preserve">The supply, packaging and labelling of the approved OCPs must be in accordance with the requirements in the </w:t>
      </w:r>
      <w:r w:rsidRPr="00E3532C">
        <w:rPr>
          <w:rFonts w:ascii="Times New Roman" w:eastAsia="Times New Roman" w:hAnsi="Times New Roman"/>
          <w:i/>
          <w:iCs/>
          <w:sz w:val="17"/>
          <w:szCs w:val="17"/>
        </w:rPr>
        <w:t>Controlled Substances Act (1984)</w:t>
      </w:r>
      <w:r w:rsidRPr="00E3532C">
        <w:rPr>
          <w:rFonts w:ascii="Times New Roman" w:eastAsia="Times New Roman" w:hAnsi="Times New Roman"/>
          <w:sz w:val="17"/>
          <w:szCs w:val="17"/>
        </w:rPr>
        <w:t xml:space="preserve"> and the </w:t>
      </w:r>
      <w:r w:rsidRPr="00E3532C">
        <w:rPr>
          <w:rFonts w:ascii="Times New Roman" w:eastAsia="Times New Roman" w:hAnsi="Times New Roman"/>
          <w:i/>
          <w:iCs/>
          <w:sz w:val="17"/>
          <w:szCs w:val="17"/>
        </w:rPr>
        <w:t>Controlled Substances (Poisons) Regulations 2011</w:t>
      </w:r>
      <w:r w:rsidRPr="00E3532C">
        <w:rPr>
          <w:rFonts w:ascii="Times New Roman" w:eastAsia="Times New Roman" w:hAnsi="Times New Roman"/>
          <w:sz w:val="17"/>
          <w:szCs w:val="17"/>
        </w:rPr>
        <w:t xml:space="preserve">. </w:t>
      </w:r>
    </w:p>
    <w:p w14:paraId="031D4E3F" w14:textId="77777777" w:rsidR="00E3532C" w:rsidRPr="00E3532C" w:rsidRDefault="00E3532C" w:rsidP="00E3532C">
      <w:pPr>
        <w:rPr>
          <w:rFonts w:ascii="Times New Roman" w:eastAsia="Times New Roman" w:hAnsi="Times New Roman"/>
          <w:sz w:val="17"/>
          <w:szCs w:val="17"/>
          <w:u w:val="single"/>
        </w:rPr>
      </w:pPr>
      <w:r w:rsidRPr="00E3532C">
        <w:rPr>
          <w:rFonts w:ascii="Times New Roman" w:eastAsia="Times New Roman" w:hAnsi="Times New Roman"/>
          <w:sz w:val="17"/>
          <w:szCs w:val="17"/>
          <w:u w:val="single"/>
        </w:rPr>
        <w:t>Person’s eligibility under the Scheme:</w:t>
      </w:r>
    </w:p>
    <w:p w14:paraId="164F77F8" w14:textId="77777777" w:rsidR="00E3532C" w:rsidRPr="00E3532C" w:rsidRDefault="00E3532C" w:rsidP="00E3532C">
      <w:pPr>
        <w:numPr>
          <w:ilvl w:val="0"/>
          <w:numId w:val="4"/>
        </w:numPr>
        <w:rPr>
          <w:rFonts w:ascii="Times New Roman" w:eastAsia="Times New Roman" w:hAnsi="Times New Roman"/>
          <w:sz w:val="17"/>
          <w:szCs w:val="17"/>
        </w:rPr>
      </w:pPr>
      <w:r w:rsidRPr="00E3532C">
        <w:rPr>
          <w:rFonts w:ascii="Times New Roman" w:eastAsia="Times New Roman" w:hAnsi="Times New Roman"/>
          <w:sz w:val="17"/>
          <w:szCs w:val="17"/>
        </w:rPr>
        <w:t>The only persons who are eligible to be sold or supplied OCPs by a pharmacist under the Scheme are persons who:</w:t>
      </w:r>
    </w:p>
    <w:p w14:paraId="01BA179A" w14:textId="77777777" w:rsidR="00E3532C" w:rsidRPr="00E3532C" w:rsidRDefault="00E3532C" w:rsidP="00E3532C">
      <w:pPr>
        <w:numPr>
          <w:ilvl w:val="1"/>
          <w:numId w:val="4"/>
        </w:numPr>
        <w:rPr>
          <w:rFonts w:ascii="Times New Roman" w:eastAsia="Times New Roman" w:hAnsi="Times New Roman"/>
          <w:sz w:val="17"/>
          <w:szCs w:val="17"/>
        </w:rPr>
      </w:pPr>
      <w:r w:rsidRPr="00E3532C">
        <w:rPr>
          <w:rFonts w:ascii="Times New Roman" w:eastAsia="Times New Roman" w:hAnsi="Times New Roman"/>
          <w:sz w:val="17"/>
          <w:szCs w:val="17"/>
        </w:rPr>
        <w:t>have been supplied or prescribed the OCP by a registered medical practitioner or other registered health practitioner (acting in the ordinary course of their profession) for the previous 2 years; and</w:t>
      </w:r>
    </w:p>
    <w:p w14:paraId="5B282365" w14:textId="77777777" w:rsidR="00E3532C" w:rsidRPr="00E3532C" w:rsidRDefault="00E3532C" w:rsidP="00E3532C">
      <w:pPr>
        <w:numPr>
          <w:ilvl w:val="1"/>
          <w:numId w:val="4"/>
        </w:numPr>
        <w:rPr>
          <w:rFonts w:ascii="Times New Roman" w:eastAsia="Times New Roman" w:hAnsi="Times New Roman"/>
          <w:sz w:val="17"/>
          <w:szCs w:val="17"/>
        </w:rPr>
      </w:pPr>
      <w:r w:rsidRPr="00E3532C">
        <w:rPr>
          <w:rFonts w:ascii="Times New Roman" w:eastAsia="Times New Roman" w:hAnsi="Times New Roman"/>
          <w:sz w:val="17"/>
          <w:szCs w:val="17"/>
        </w:rPr>
        <w:t>have a history of stable continuous use of the OCP for the previous 2 years; and</w:t>
      </w:r>
    </w:p>
    <w:p w14:paraId="2DE2B93B" w14:textId="77777777" w:rsidR="00E3532C" w:rsidRPr="00E3532C" w:rsidRDefault="00E3532C" w:rsidP="00E3532C">
      <w:pPr>
        <w:numPr>
          <w:ilvl w:val="0"/>
          <w:numId w:val="7"/>
        </w:numPr>
        <w:rPr>
          <w:rFonts w:ascii="Times New Roman" w:eastAsia="Times New Roman" w:hAnsi="Times New Roman"/>
          <w:sz w:val="17"/>
          <w:szCs w:val="17"/>
        </w:rPr>
      </w:pPr>
      <w:r w:rsidRPr="00E3532C">
        <w:rPr>
          <w:rFonts w:ascii="Times New Roman" w:eastAsia="Times New Roman" w:hAnsi="Times New Roman"/>
          <w:sz w:val="17"/>
          <w:szCs w:val="17"/>
        </w:rPr>
        <w:t>have been reviewed by a registered medical practitioner or other appropriate registered health practitioner (acting in the ordinary course of their profession) within the last 2 years with respect to their use of the OCP; and</w:t>
      </w:r>
    </w:p>
    <w:p w14:paraId="6DE8C740" w14:textId="77777777" w:rsidR="00E3532C" w:rsidRPr="00E3532C" w:rsidRDefault="00E3532C" w:rsidP="00E3532C">
      <w:pPr>
        <w:numPr>
          <w:ilvl w:val="0"/>
          <w:numId w:val="7"/>
        </w:numPr>
        <w:rPr>
          <w:rFonts w:ascii="Times New Roman" w:eastAsia="Times New Roman" w:hAnsi="Times New Roman"/>
          <w:sz w:val="17"/>
          <w:szCs w:val="17"/>
        </w:rPr>
      </w:pPr>
      <w:r w:rsidRPr="00E3532C">
        <w:rPr>
          <w:rFonts w:ascii="Times New Roman" w:eastAsia="Times New Roman" w:hAnsi="Times New Roman"/>
          <w:sz w:val="17"/>
          <w:szCs w:val="17"/>
        </w:rPr>
        <w:t>meet the inclusion criteria in accordance with the OCP Resupply Management Protocol and relevant professional practice standards and guidelines, including the professional practice standards and guidelines referred to in the OCP Resupply Management Protocol.</w:t>
      </w:r>
    </w:p>
    <w:p w14:paraId="6A0DC919" w14:textId="77777777" w:rsidR="00E3532C" w:rsidRPr="00E3532C" w:rsidRDefault="00E3532C" w:rsidP="00E3532C">
      <w:pPr>
        <w:rPr>
          <w:rFonts w:ascii="Times New Roman" w:eastAsia="Times New Roman" w:hAnsi="Times New Roman"/>
          <w:sz w:val="17"/>
          <w:szCs w:val="17"/>
          <w:u w:val="single"/>
        </w:rPr>
      </w:pPr>
      <w:r w:rsidRPr="00E3532C">
        <w:rPr>
          <w:rFonts w:ascii="Times New Roman" w:eastAsia="Times New Roman" w:hAnsi="Times New Roman"/>
          <w:sz w:val="17"/>
          <w:szCs w:val="17"/>
          <w:u w:val="single"/>
        </w:rPr>
        <w:t>Quantity of OCP which may be Resupplied by a Pharmacist under the Scheme:</w:t>
      </w:r>
    </w:p>
    <w:p w14:paraId="2DE8B706" w14:textId="24A27AC1" w:rsidR="00E3532C" w:rsidRPr="00E3532C" w:rsidRDefault="00E3532C" w:rsidP="00E3532C">
      <w:pPr>
        <w:numPr>
          <w:ilvl w:val="0"/>
          <w:numId w:val="4"/>
        </w:numPr>
        <w:rPr>
          <w:rFonts w:ascii="Times New Roman" w:eastAsia="Times New Roman" w:hAnsi="Times New Roman"/>
          <w:sz w:val="17"/>
          <w:szCs w:val="17"/>
        </w:rPr>
      </w:pPr>
      <w:r w:rsidRPr="00E3532C">
        <w:rPr>
          <w:rFonts w:ascii="Times New Roman" w:eastAsia="Times New Roman" w:hAnsi="Times New Roman"/>
          <w:sz w:val="17"/>
          <w:szCs w:val="17"/>
        </w:rPr>
        <w:t>A pharmacist may only sell or supply:</w:t>
      </w:r>
    </w:p>
    <w:p w14:paraId="53C22D15" w14:textId="77777777" w:rsidR="00E3532C" w:rsidRPr="00E3532C" w:rsidRDefault="00E3532C" w:rsidP="00E3532C">
      <w:pPr>
        <w:numPr>
          <w:ilvl w:val="1"/>
          <w:numId w:val="4"/>
        </w:numPr>
        <w:rPr>
          <w:rFonts w:ascii="Times New Roman" w:eastAsia="Times New Roman" w:hAnsi="Times New Roman"/>
          <w:sz w:val="17"/>
          <w:szCs w:val="17"/>
        </w:rPr>
      </w:pPr>
      <w:r w:rsidRPr="00E3532C">
        <w:rPr>
          <w:rFonts w:ascii="Times New Roman" w:eastAsia="Times New Roman" w:hAnsi="Times New Roman"/>
          <w:sz w:val="17"/>
          <w:szCs w:val="17"/>
        </w:rPr>
        <w:t xml:space="preserve">one original manufacturer’s pack of an approved OCP at any one time; and </w:t>
      </w:r>
    </w:p>
    <w:p w14:paraId="5B48588B" w14:textId="77777777" w:rsidR="00E3532C" w:rsidRPr="00E3532C" w:rsidRDefault="00E3532C" w:rsidP="00E3532C">
      <w:pPr>
        <w:numPr>
          <w:ilvl w:val="1"/>
          <w:numId w:val="4"/>
        </w:numPr>
        <w:rPr>
          <w:rFonts w:ascii="Times New Roman" w:eastAsia="Times New Roman" w:hAnsi="Times New Roman"/>
          <w:sz w:val="17"/>
          <w:szCs w:val="17"/>
        </w:rPr>
      </w:pPr>
      <w:r w:rsidRPr="00E3532C">
        <w:rPr>
          <w:rFonts w:ascii="Times New Roman" w:eastAsia="Times New Roman" w:hAnsi="Times New Roman"/>
          <w:sz w:val="17"/>
          <w:szCs w:val="17"/>
        </w:rPr>
        <w:t>additional original manufacturer’s packs of an approved OCP, up to a maximum of 12 months’ supply of the OCP in total;</w:t>
      </w:r>
    </w:p>
    <w:p w14:paraId="0179A524" w14:textId="77777777" w:rsidR="00E3532C" w:rsidRPr="00E3532C" w:rsidRDefault="00E3532C" w:rsidP="00E3532C">
      <w:pPr>
        <w:ind w:left="560" w:firstLine="160"/>
        <w:rPr>
          <w:rFonts w:ascii="Times New Roman" w:eastAsia="Times New Roman" w:hAnsi="Times New Roman"/>
          <w:sz w:val="17"/>
          <w:szCs w:val="17"/>
        </w:rPr>
      </w:pPr>
      <w:r w:rsidRPr="00E3532C">
        <w:rPr>
          <w:rFonts w:ascii="Times New Roman" w:eastAsia="Times New Roman" w:hAnsi="Times New Roman"/>
          <w:sz w:val="17"/>
          <w:szCs w:val="17"/>
        </w:rPr>
        <w:t>to a person aged 17 to 40 years (who is eligible to be sold or supplied OCPs by a pharmacist under the Scheme).</w:t>
      </w:r>
    </w:p>
    <w:p w14:paraId="32C104FC" w14:textId="77777777" w:rsidR="00E3532C" w:rsidRPr="00E3532C" w:rsidRDefault="00E3532C" w:rsidP="00E3532C">
      <w:pPr>
        <w:numPr>
          <w:ilvl w:val="0"/>
          <w:numId w:val="4"/>
        </w:numPr>
        <w:rPr>
          <w:rFonts w:ascii="Times New Roman" w:eastAsia="Times New Roman" w:hAnsi="Times New Roman"/>
          <w:sz w:val="17"/>
          <w:szCs w:val="17"/>
        </w:rPr>
      </w:pPr>
      <w:r w:rsidRPr="00E3532C">
        <w:rPr>
          <w:rFonts w:ascii="Times New Roman" w:eastAsia="Times New Roman" w:hAnsi="Times New Roman"/>
          <w:sz w:val="17"/>
          <w:szCs w:val="17"/>
        </w:rPr>
        <w:t xml:space="preserve">A pharmacist may only sell or supply one original manufacturer’s pack of an approved OCP to a person aged between 41 and 50 years (who is eligible to be sold or supplied OCPs by a pharmacist under the Scheme). Following this sale or supply the person must consult a registered medical practitioner or other registered health practitioner (acting in the ordinary course of their profession) and obtain a new prescription for an OCP. </w:t>
      </w:r>
    </w:p>
    <w:p w14:paraId="539DB389" w14:textId="77777777" w:rsidR="00E3532C" w:rsidRPr="00E3532C" w:rsidRDefault="00E3532C" w:rsidP="00E3532C">
      <w:pPr>
        <w:rPr>
          <w:rFonts w:ascii="Times New Roman" w:eastAsia="Times New Roman" w:hAnsi="Times New Roman"/>
          <w:sz w:val="17"/>
          <w:szCs w:val="17"/>
          <w:u w:val="single"/>
        </w:rPr>
      </w:pPr>
      <w:r w:rsidRPr="00E3532C">
        <w:rPr>
          <w:rFonts w:ascii="Times New Roman" w:eastAsia="Times New Roman" w:hAnsi="Times New Roman"/>
          <w:sz w:val="17"/>
          <w:szCs w:val="17"/>
          <w:u w:val="single"/>
        </w:rPr>
        <w:t>Pharmacist Requirements under the Scheme:</w:t>
      </w:r>
    </w:p>
    <w:p w14:paraId="63FD7B27" w14:textId="77777777" w:rsidR="00E3532C" w:rsidRPr="00E3532C" w:rsidRDefault="00E3532C" w:rsidP="00E3532C">
      <w:pPr>
        <w:numPr>
          <w:ilvl w:val="0"/>
          <w:numId w:val="4"/>
        </w:numPr>
        <w:rPr>
          <w:rFonts w:ascii="Times New Roman" w:eastAsia="Times New Roman" w:hAnsi="Times New Roman"/>
          <w:sz w:val="17"/>
          <w:szCs w:val="17"/>
        </w:rPr>
      </w:pPr>
      <w:r w:rsidRPr="00E3532C">
        <w:rPr>
          <w:rFonts w:ascii="Times New Roman" w:eastAsia="Times New Roman" w:hAnsi="Times New Roman"/>
          <w:sz w:val="17"/>
          <w:szCs w:val="17"/>
        </w:rPr>
        <w:t>Pharmacists who sell or supply an OCP to a person must have an unconditional general registration with the Australian Health Practitioner Regulation Agency (</w:t>
      </w:r>
      <w:r w:rsidRPr="00E3532C">
        <w:rPr>
          <w:rFonts w:ascii="Times New Roman" w:eastAsia="Times New Roman" w:hAnsi="Times New Roman"/>
          <w:b/>
          <w:bCs/>
          <w:sz w:val="17"/>
          <w:szCs w:val="17"/>
        </w:rPr>
        <w:t>Ahpra</w:t>
      </w:r>
      <w:r w:rsidRPr="00E3532C">
        <w:rPr>
          <w:rFonts w:ascii="Times New Roman" w:eastAsia="Times New Roman" w:hAnsi="Times New Roman"/>
          <w:sz w:val="17"/>
          <w:szCs w:val="17"/>
        </w:rPr>
        <w:t xml:space="preserve">). </w:t>
      </w:r>
    </w:p>
    <w:p w14:paraId="0E6A6A60" w14:textId="77777777" w:rsidR="00E3532C" w:rsidRPr="00E3532C" w:rsidRDefault="00E3532C" w:rsidP="00E3532C">
      <w:pPr>
        <w:numPr>
          <w:ilvl w:val="0"/>
          <w:numId w:val="4"/>
        </w:numPr>
        <w:rPr>
          <w:rFonts w:ascii="Times New Roman" w:eastAsia="Times New Roman" w:hAnsi="Times New Roman"/>
          <w:sz w:val="17"/>
          <w:szCs w:val="17"/>
        </w:rPr>
      </w:pPr>
      <w:r w:rsidRPr="00E3532C">
        <w:rPr>
          <w:rFonts w:ascii="Times New Roman" w:eastAsia="Times New Roman" w:hAnsi="Times New Roman"/>
          <w:sz w:val="17"/>
          <w:szCs w:val="17"/>
        </w:rPr>
        <w:t>Pharmacists must comply with all relevant legislation, Ahpra &amp; the Pharmacy Board of Australia’s Code of Conduct, and the expected standards of ethical behaviour of pharmacists towards individuals, the community and society.</w:t>
      </w:r>
    </w:p>
    <w:p w14:paraId="237FAB3C" w14:textId="77777777" w:rsidR="00E3532C" w:rsidRPr="00E3532C" w:rsidRDefault="00E3532C" w:rsidP="00E3532C">
      <w:pPr>
        <w:numPr>
          <w:ilvl w:val="0"/>
          <w:numId w:val="4"/>
        </w:numPr>
        <w:rPr>
          <w:rFonts w:ascii="Times New Roman" w:eastAsia="Times New Roman" w:hAnsi="Times New Roman"/>
          <w:sz w:val="17"/>
          <w:szCs w:val="17"/>
        </w:rPr>
      </w:pPr>
      <w:r w:rsidRPr="00E3532C">
        <w:rPr>
          <w:rFonts w:ascii="Times New Roman" w:eastAsia="Times New Roman" w:hAnsi="Times New Roman"/>
          <w:sz w:val="17"/>
          <w:szCs w:val="17"/>
        </w:rPr>
        <w:t>Prior to providing services, pharmacists must have successfully completed the approved training set out in paragraph 12 of the Scheme, and must maintain eligibility to provide services, including any ongoing training and professional development.</w:t>
      </w:r>
    </w:p>
    <w:p w14:paraId="62F3D9FC" w14:textId="77777777" w:rsidR="00E3532C" w:rsidRPr="00E3532C" w:rsidRDefault="00E3532C" w:rsidP="00E3532C">
      <w:pPr>
        <w:rPr>
          <w:rFonts w:ascii="Times New Roman" w:eastAsia="Times New Roman" w:hAnsi="Times New Roman"/>
          <w:sz w:val="17"/>
          <w:szCs w:val="17"/>
          <w:u w:val="single"/>
        </w:rPr>
      </w:pPr>
      <w:r w:rsidRPr="00E3532C">
        <w:rPr>
          <w:rFonts w:ascii="Times New Roman" w:eastAsia="Times New Roman" w:hAnsi="Times New Roman"/>
          <w:sz w:val="17"/>
          <w:szCs w:val="17"/>
          <w:u w:val="single"/>
        </w:rPr>
        <w:t>Pharmacist training requirements under the Scheme:</w:t>
      </w:r>
    </w:p>
    <w:p w14:paraId="3FFE7888" w14:textId="77777777" w:rsidR="00E3532C" w:rsidRPr="00E3532C" w:rsidRDefault="00E3532C" w:rsidP="00E3532C">
      <w:pPr>
        <w:numPr>
          <w:ilvl w:val="0"/>
          <w:numId w:val="4"/>
        </w:numPr>
        <w:rPr>
          <w:rFonts w:ascii="Times New Roman" w:eastAsia="Times New Roman" w:hAnsi="Times New Roman"/>
          <w:sz w:val="17"/>
          <w:szCs w:val="17"/>
        </w:rPr>
      </w:pPr>
      <w:r w:rsidRPr="00E3532C">
        <w:rPr>
          <w:rFonts w:ascii="Times New Roman" w:eastAsia="Times New Roman" w:hAnsi="Times New Roman"/>
          <w:sz w:val="17"/>
          <w:szCs w:val="17"/>
        </w:rPr>
        <w:t xml:space="preserve">Prior to providing services, pharmacists must have successfully completed one or more of the competency-based training programs on contraception specified in the SA Community Pharmacy OCP Resupply Services Management Protocol, delivered through a higher education institution accredited by the Tertiary Education Quality and Standards Agency or an accredited continuing professional development program, that meets the Australian Pharmacy Council’s Standards for Continuing Professional Development Activities.    </w:t>
      </w:r>
    </w:p>
    <w:p w14:paraId="2062C709" w14:textId="77777777" w:rsidR="00E3532C" w:rsidRPr="00E3532C" w:rsidRDefault="00E3532C" w:rsidP="00E3532C">
      <w:pPr>
        <w:numPr>
          <w:ilvl w:val="0"/>
          <w:numId w:val="4"/>
        </w:numPr>
        <w:rPr>
          <w:rFonts w:ascii="Times New Roman" w:eastAsia="Times New Roman" w:hAnsi="Times New Roman"/>
          <w:sz w:val="17"/>
          <w:szCs w:val="17"/>
        </w:rPr>
      </w:pPr>
      <w:r w:rsidRPr="00E3532C">
        <w:rPr>
          <w:rFonts w:ascii="Times New Roman" w:eastAsia="Times New Roman" w:hAnsi="Times New Roman"/>
          <w:sz w:val="17"/>
          <w:szCs w:val="17"/>
        </w:rPr>
        <w:t>Pharmacists must complete cultural safety and gender diversity training relevant to their place of practice, reflect on their competency and provide the service in ways that are inclusive, culturally safe, sensitive, and responsive.</w:t>
      </w:r>
    </w:p>
    <w:p w14:paraId="598D8029" w14:textId="77777777" w:rsidR="00E3532C" w:rsidRPr="00E3532C" w:rsidRDefault="00E3532C" w:rsidP="00E3532C">
      <w:pPr>
        <w:rPr>
          <w:rFonts w:ascii="Times New Roman" w:eastAsia="Times New Roman" w:hAnsi="Times New Roman"/>
          <w:sz w:val="17"/>
          <w:szCs w:val="17"/>
          <w:u w:val="single"/>
        </w:rPr>
      </w:pPr>
      <w:r w:rsidRPr="00E3532C">
        <w:rPr>
          <w:rFonts w:ascii="Times New Roman" w:eastAsia="Times New Roman" w:hAnsi="Times New Roman"/>
          <w:sz w:val="17"/>
          <w:szCs w:val="17"/>
          <w:u w:val="single"/>
        </w:rPr>
        <w:t>Pharmacy requirements under the Scheme:</w:t>
      </w:r>
    </w:p>
    <w:p w14:paraId="247A82C8" w14:textId="77777777" w:rsidR="00E3532C" w:rsidRPr="00E3532C" w:rsidRDefault="00E3532C" w:rsidP="00E3532C">
      <w:pPr>
        <w:numPr>
          <w:ilvl w:val="0"/>
          <w:numId w:val="4"/>
        </w:numPr>
        <w:contextualSpacing/>
        <w:rPr>
          <w:rFonts w:ascii="Times New Roman" w:eastAsia="Times New Roman" w:hAnsi="Times New Roman"/>
          <w:sz w:val="17"/>
          <w:szCs w:val="17"/>
        </w:rPr>
      </w:pPr>
      <w:r w:rsidRPr="00E3532C">
        <w:rPr>
          <w:rFonts w:ascii="Times New Roman" w:eastAsia="Times New Roman" w:hAnsi="Times New Roman"/>
          <w:sz w:val="17"/>
          <w:szCs w:val="17"/>
        </w:rPr>
        <w:t xml:space="preserve">Only pharmacies registered by the Pharmacy Regulation Authority of South Australia (PRASA) under the </w:t>
      </w:r>
      <w:r w:rsidRPr="00E3532C">
        <w:rPr>
          <w:rFonts w:ascii="Times New Roman" w:eastAsia="Times New Roman" w:hAnsi="Times New Roman"/>
          <w:i/>
          <w:iCs/>
          <w:sz w:val="17"/>
          <w:szCs w:val="17"/>
        </w:rPr>
        <w:t>Health Practitioner Regulation National Law (South Australia) Act 2010</w:t>
      </w:r>
      <w:r w:rsidRPr="00E3532C">
        <w:rPr>
          <w:rFonts w:ascii="Times New Roman" w:eastAsia="Times New Roman" w:hAnsi="Times New Roman"/>
          <w:sz w:val="17"/>
          <w:szCs w:val="17"/>
        </w:rPr>
        <w:t xml:space="preserve"> may participate in the Scheme.</w:t>
      </w:r>
    </w:p>
    <w:p w14:paraId="0AF7FCFD" w14:textId="77777777" w:rsidR="00E3532C" w:rsidRPr="00E3532C" w:rsidRDefault="00E3532C" w:rsidP="00E3532C">
      <w:pPr>
        <w:numPr>
          <w:ilvl w:val="0"/>
          <w:numId w:val="4"/>
        </w:numPr>
        <w:rPr>
          <w:rFonts w:ascii="Times New Roman" w:eastAsia="Times New Roman" w:hAnsi="Times New Roman"/>
          <w:sz w:val="17"/>
          <w:szCs w:val="17"/>
        </w:rPr>
      </w:pPr>
      <w:r w:rsidRPr="00E3532C">
        <w:rPr>
          <w:rFonts w:ascii="Times New Roman" w:eastAsia="Times New Roman" w:hAnsi="Times New Roman"/>
          <w:sz w:val="17"/>
          <w:szCs w:val="17"/>
        </w:rPr>
        <w:t>The pharmacy must have an area suitable to maintain confidentiality of the consultation with the person, i.e. have a screened or private consulting area that:</w:t>
      </w:r>
    </w:p>
    <w:p w14:paraId="66B13094" w14:textId="77777777" w:rsidR="00E3532C" w:rsidRPr="00E3532C" w:rsidRDefault="00E3532C" w:rsidP="00E3532C">
      <w:pPr>
        <w:numPr>
          <w:ilvl w:val="1"/>
          <w:numId w:val="6"/>
        </w:numPr>
        <w:rPr>
          <w:rFonts w:ascii="Times New Roman" w:eastAsia="Times New Roman" w:hAnsi="Times New Roman"/>
          <w:sz w:val="17"/>
          <w:szCs w:val="17"/>
        </w:rPr>
      </w:pPr>
      <w:r w:rsidRPr="00E3532C">
        <w:rPr>
          <w:rFonts w:ascii="Times New Roman" w:eastAsia="Times New Roman" w:hAnsi="Times New Roman"/>
          <w:sz w:val="17"/>
          <w:szCs w:val="17"/>
        </w:rPr>
        <w:t xml:space="preserve">ensures a person’s privacy and confidentiality, including visual and auditory privacy </w:t>
      </w:r>
    </w:p>
    <w:p w14:paraId="36A18039" w14:textId="77777777" w:rsidR="00E3532C" w:rsidRPr="00E3532C" w:rsidRDefault="00E3532C" w:rsidP="00E3532C">
      <w:pPr>
        <w:numPr>
          <w:ilvl w:val="1"/>
          <w:numId w:val="6"/>
        </w:numPr>
        <w:rPr>
          <w:rFonts w:ascii="Times New Roman" w:eastAsia="Times New Roman" w:hAnsi="Times New Roman"/>
          <w:sz w:val="17"/>
          <w:szCs w:val="17"/>
        </w:rPr>
      </w:pPr>
      <w:r w:rsidRPr="00E3532C">
        <w:rPr>
          <w:rFonts w:ascii="Times New Roman" w:eastAsia="Times New Roman" w:hAnsi="Times New Roman"/>
          <w:sz w:val="17"/>
          <w:szCs w:val="17"/>
        </w:rPr>
        <w:t>has sufficient space to allow the presence of the person, a carer if required, the pharmacist, and relevant equipment and documentation.</w:t>
      </w:r>
    </w:p>
    <w:p w14:paraId="3D2F7600" w14:textId="77777777" w:rsidR="00E3532C" w:rsidRPr="00E3532C" w:rsidRDefault="00E3532C" w:rsidP="00E3532C">
      <w:pPr>
        <w:rPr>
          <w:rFonts w:ascii="Times New Roman" w:eastAsia="Times New Roman" w:hAnsi="Times New Roman"/>
          <w:sz w:val="17"/>
          <w:szCs w:val="17"/>
          <w:u w:val="single"/>
        </w:rPr>
      </w:pPr>
      <w:r w:rsidRPr="00E3532C">
        <w:rPr>
          <w:rFonts w:ascii="Times New Roman" w:eastAsia="Times New Roman" w:hAnsi="Times New Roman"/>
          <w:sz w:val="17"/>
          <w:szCs w:val="17"/>
          <w:u w:val="single"/>
        </w:rPr>
        <w:t>Clinical documentation and communication requirements under the Scheme:</w:t>
      </w:r>
    </w:p>
    <w:p w14:paraId="60CEB0F2" w14:textId="77777777" w:rsidR="00E3532C" w:rsidRPr="00E3532C" w:rsidRDefault="00E3532C" w:rsidP="00E3532C">
      <w:pPr>
        <w:numPr>
          <w:ilvl w:val="0"/>
          <w:numId w:val="4"/>
        </w:numPr>
        <w:rPr>
          <w:rFonts w:ascii="Times New Roman" w:eastAsia="Times New Roman" w:hAnsi="Times New Roman"/>
          <w:sz w:val="17"/>
          <w:szCs w:val="17"/>
        </w:rPr>
      </w:pPr>
      <w:r w:rsidRPr="00E3532C">
        <w:rPr>
          <w:rFonts w:ascii="Times New Roman" w:eastAsia="Times New Roman" w:hAnsi="Times New Roman"/>
          <w:sz w:val="17"/>
          <w:szCs w:val="17"/>
        </w:rPr>
        <w:lastRenderedPageBreak/>
        <w:t>Pharmacists must make a clinical record and a record in a pharmacy dispensing system regarding the sale or supply of any OCP under the Scheme.</w:t>
      </w:r>
    </w:p>
    <w:p w14:paraId="746710AC" w14:textId="77777777" w:rsidR="00E3532C" w:rsidRPr="00E3532C" w:rsidRDefault="00E3532C" w:rsidP="00E3532C">
      <w:pPr>
        <w:numPr>
          <w:ilvl w:val="0"/>
          <w:numId w:val="4"/>
        </w:numPr>
        <w:rPr>
          <w:rFonts w:ascii="Times New Roman" w:eastAsia="Times New Roman" w:hAnsi="Times New Roman"/>
          <w:sz w:val="17"/>
          <w:szCs w:val="17"/>
        </w:rPr>
      </w:pPr>
      <w:r w:rsidRPr="00E3532C">
        <w:rPr>
          <w:rFonts w:ascii="Times New Roman" w:eastAsia="Times New Roman" w:hAnsi="Times New Roman"/>
          <w:sz w:val="17"/>
          <w:szCs w:val="17"/>
        </w:rPr>
        <w:t>The pharmacist is required, to make and keep (at the pharmacy where the consultation with the person occurred) a comprehensive clinical record of the consultation and of any treatment provided, in accordance with relevant legislation and professional responsibilities.  The record must include:</w:t>
      </w:r>
    </w:p>
    <w:p w14:paraId="30F791BE" w14:textId="77777777" w:rsidR="00E3532C" w:rsidRPr="00E3532C" w:rsidRDefault="00E3532C" w:rsidP="00E3532C">
      <w:pPr>
        <w:numPr>
          <w:ilvl w:val="1"/>
          <w:numId w:val="5"/>
        </w:numPr>
        <w:rPr>
          <w:rFonts w:ascii="Times New Roman" w:eastAsia="Times New Roman" w:hAnsi="Times New Roman"/>
          <w:sz w:val="17"/>
          <w:szCs w:val="17"/>
        </w:rPr>
      </w:pPr>
      <w:r w:rsidRPr="00E3532C">
        <w:rPr>
          <w:rFonts w:ascii="Times New Roman" w:eastAsia="Times New Roman" w:hAnsi="Times New Roman"/>
          <w:sz w:val="17"/>
          <w:szCs w:val="17"/>
        </w:rPr>
        <w:t>sufficient information to identify the person</w:t>
      </w:r>
    </w:p>
    <w:p w14:paraId="249EF839" w14:textId="77777777" w:rsidR="00E3532C" w:rsidRPr="00E3532C" w:rsidRDefault="00E3532C" w:rsidP="00E3532C">
      <w:pPr>
        <w:numPr>
          <w:ilvl w:val="1"/>
          <w:numId w:val="5"/>
        </w:numPr>
        <w:rPr>
          <w:rFonts w:ascii="Times New Roman" w:eastAsia="Times New Roman" w:hAnsi="Times New Roman"/>
          <w:sz w:val="17"/>
          <w:szCs w:val="17"/>
        </w:rPr>
      </w:pPr>
      <w:r w:rsidRPr="00E3532C">
        <w:rPr>
          <w:rFonts w:ascii="Times New Roman" w:eastAsia="Times New Roman" w:hAnsi="Times New Roman"/>
          <w:sz w:val="17"/>
          <w:szCs w:val="17"/>
        </w:rPr>
        <w:t>the name of the pharmacist who undertook the consultation and their healthcare identifier number (HPI-I)</w:t>
      </w:r>
    </w:p>
    <w:p w14:paraId="01A56027" w14:textId="77777777" w:rsidR="00E3532C" w:rsidRPr="00E3532C" w:rsidRDefault="00E3532C" w:rsidP="00E3532C">
      <w:pPr>
        <w:numPr>
          <w:ilvl w:val="1"/>
          <w:numId w:val="5"/>
        </w:numPr>
        <w:rPr>
          <w:rFonts w:ascii="Times New Roman" w:eastAsia="Times New Roman" w:hAnsi="Times New Roman"/>
          <w:sz w:val="17"/>
          <w:szCs w:val="17"/>
        </w:rPr>
      </w:pPr>
      <w:r w:rsidRPr="00E3532C">
        <w:rPr>
          <w:rFonts w:ascii="Times New Roman" w:eastAsia="Times New Roman" w:hAnsi="Times New Roman"/>
          <w:sz w:val="17"/>
          <w:szCs w:val="17"/>
        </w:rPr>
        <w:t xml:space="preserve">the date of the consultation </w:t>
      </w:r>
    </w:p>
    <w:p w14:paraId="4066698C" w14:textId="77777777" w:rsidR="00E3532C" w:rsidRPr="00E3532C" w:rsidRDefault="00E3532C" w:rsidP="00E3532C">
      <w:pPr>
        <w:numPr>
          <w:ilvl w:val="1"/>
          <w:numId w:val="5"/>
        </w:numPr>
        <w:rPr>
          <w:rFonts w:ascii="Times New Roman" w:eastAsia="Times New Roman" w:hAnsi="Times New Roman"/>
          <w:sz w:val="17"/>
          <w:szCs w:val="17"/>
        </w:rPr>
      </w:pPr>
      <w:r w:rsidRPr="00E3532C">
        <w:rPr>
          <w:rFonts w:ascii="Times New Roman" w:eastAsia="Times New Roman" w:hAnsi="Times New Roman"/>
          <w:sz w:val="17"/>
          <w:szCs w:val="17"/>
        </w:rPr>
        <w:t>information relevant to the person’s treatment (for example, the person’s medical history, adverse drug reactions)</w:t>
      </w:r>
    </w:p>
    <w:p w14:paraId="33EBEE3D" w14:textId="77777777" w:rsidR="00E3532C" w:rsidRPr="00E3532C" w:rsidRDefault="00E3532C" w:rsidP="00E3532C">
      <w:pPr>
        <w:numPr>
          <w:ilvl w:val="1"/>
          <w:numId w:val="5"/>
        </w:numPr>
        <w:rPr>
          <w:rFonts w:ascii="Times New Roman" w:eastAsia="Times New Roman" w:hAnsi="Times New Roman"/>
          <w:sz w:val="17"/>
          <w:szCs w:val="17"/>
        </w:rPr>
      </w:pPr>
      <w:r w:rsidRPr="00E3532C">
        <w:rPr>
          <w:rFonts w:ascii="Times New Roman" w:eastAsia="Times New Roman" w:hAnsi="Times New Roman"/>
          <w:sz w:val="17"/>
          <w:szCs w:val="17"/>
        </w:rPr>
        <w:t>any clinical opinion reached, and actions taken by the pharmacist</w:t>
      </w:r>
    </w:p>
    <w:p w14:paraId="7D1F58F2" w14:textId="77777777" w:rsidR="00E3532C" w:rsidRPr="00E3532C" w:rsidRDefault="00E3532C" w:rsidP="00E3532C">
      <w:pPr>
        <w:numPr>
          <w:ilvl w:val="1"/>
          <w:numId w:val="5"/>
        </w:numPr>
        <w:rPr>
          <w:rFonts w:ascii="Times New Roman" w:eastAsia="Times New Roman" w:hAnsi="Times New Roman"/>
          <w:sz w:val="17"/>
          <w:szCs w:val="17"/>
        </w:rPr>
      </w:pPr>
      <w:r w:rsidRPr="00E3532C">
        <w:rPr>
          <w:rFonts w:ascii="Times New Roman" w:eastAsia="Times New Roman" w:hAnsi="Times New Roman"/>
          <w:sz w:val="17"/>
          <w:szCs w:val="17"/>
        </w:rPr>
        <w:t>details of the OCP sold or supplied to the person (generic name, form, strength and quantity)</w:t>
      </w:r>
    </w:p>
    <w:p w14:paraId="36A4445C" w14:textId="77777777" w:rsidR="00E3532C" w:rsidRPr="00E3532C" w:rsidRDefault="00E3532C" w:rsidP="00E3532C">
      <w:pPr>
        <w:numPr>
          <w:ilvl w:val="1"/>
          <w:numId w:val="5"/>
        </w:numPr>
        <w:rPr>
          <w:rFonts w:ascii="Times New Roman" w:eastAsia="Times New Roman" w:hAnsi="Times New Roman"/>
          <w:sz w:val="17"/>
          <w:szCs w:val="17"/>
        </w:rPr>
      </w:pPr>
      <w:r w:rsidRPr="00E3532C">
        <w:rPr>
          <w:rFonts w:ascii="Times New Roman" w:eastAsia="Times New Roman" w:hAnsi="Times New Roman"/>
          <w:sz w:val="17"/>
          <w:szCs w:val="17"/>
        </w:rPr>
        <w:t xml:space="preserve">any information or advice given by the pharmacist to the person in relation to any proposed treatment </w:t>
      </w:r>
    </w:p>
    <w:p w14:paraId="56DF4E6B" w14:textId="77777777" w:rsidR="00E3532C" w:rsidRPr="00E3532C" w:rsidRDefault="00E3532C" w:rsidP="00E3532C">
      <w:pPr>
        <w:numPr>
          <w:ilvl w:val="1"/>
          <w:numId w:val="5"/>
        </w:numPr>
        <w:rPr>
          <w:rFonts w:ascii="Times New Roman" w:eastAsia="Times New Roman" w:hAnsi="Times New Roman"/>
          <w:sz w:val="17"/>
          <w:szCs w:val="17"/>
        </w:rPr>
      </w:pPr>
      <w:r w:rsidRPr="00E3532C">
        <w:rPr>
          <w:rFonts w:ascii="Times New Roman" w:eastAsia="Times New Roman" w:hAnsi="Times New Roman"/>
          <w:sz w:val="17"/>
          <w:szCs w:val="17"/>
        </w:rPr>
        <w:t>details of any referrals made to a medical practitioner or other healthcare practitioner</w:t>
      </w:r>
    </w:p>
    <w:p w14:paraId="4FD04646" w14:textId="77777777" w:rsidR="00E3532C" w:rsidRPr="00E3532C" w:rsidRDefault="00E3532C" w:rsidP="00E3532C">
      <w:pPr>
        <w:numPr>
          <w:ilvl w:val="1"/>
          <w:numId w:val="5"/>
        </w:numPr>
        <w:rPr>
          <w:rFonts w:ascii="Times New Roman" w:eastAsia="Times New Roman" w:hAnsi="Times New Roman"/>
          <w:sz w:val="17"/>
          <w:szCs w:val="17"/>
        </w:rPr>
      </w:pPr>
      <w:r w:rsidRPr="00E3532C">
        <w:rPr>
          <w:rFonts w:ascii="Times New Roman" w:eastAsia="Times New Roman" w:hAnsi="Times New Roman"/>
          <w:sz w:val="17"/>
          <w:szCs w:val="17"/>
        </w:rPr>
        <w:t>any consent given by a person to the consultation, supply of medication, treatment proposed, and sharing of information with their medical practitioner or other relevant healthcare practitioners or services.</w:t>
      </w:r>
    </w:p>
    <w:p w14:paraId="0424B863" w14:textId="77777777" w:rsidR="00E3532C" w:rsidRPr="00E3532C" w:rsidRDefault="00E3532C" w:rsidP="00E3532C">
      <w:pPr>
        <w:numPr>
          <w:ilvl w:val="0"/>
          <w:numId w:val="4"/>
        </w:numPr>
        <w:rPr>
          <w:rFonts w:ascii="Times New Roman" w:eastAsia="Times New Roman" w:hAnsi="Times New Roman"/>
          <w:sz w:val="17"/>
          <w:szCs w:val="17"/>
        </w:rPr>
      </w:pPr>
      <w:r w:rsidRPr="00E3532C">
        <w:rPr>
          <w:rFonts w:ascii="Times New Roman" w:eastAsia="Times New Roman" w:hAnsi="Times New Roman"/>
          <w:sz w:val="17"/>
          <w:szCs w:val="17"/>
        </w:rPr>
        <w:t>Where a person has a My Health Record, the pharmacist must ensure the details of the OCP sold or supplied are uploaded to My Health Record, unless otherwise requested by the person.</w:t>
      </w:r>
    </w:p>
    <w:p w14:paraId="0FC24FFC" w14:textId="77777777" w:rsidR="00E3532C" w:rsidRPr="00E3532C" w:rsidRDefault="00E3532C" w:rsidP="00E3532C">
      <w:pPr>
        <w:numPr>
          <w:ilvl w:val="0"/>
          <w:numId w:val="4"/>
        </w:numPr>
        <w:rPr>
          <w:rFonts w:ascii="Times New Roman" w:eastAsia="Times New Roman" w:hAnsi="Times New Roman"/>
          <w:sz w:val="17"/>
          <w:szCs w:val="17"/>
        </w:rPr>
      </w:pPr>
      <w:r w:rsidRPr="00E3532C">
        <w:rPr>
          <w:rFonts w:ascii="Times New Roman" w:eastAsia="Times New Roman" w:hAnsi="Times New Roman"/>
          <w:sz w:val="17"/>
          <w:szCs w:val="17"/>
        </w:rPr>
        <w:t>The pharmacist must offer a record of the service to the person. This may include a copy of the checklist completed by the pharmacist during the consultation. The patient may choose to share this with their medical practitioner or other healthcare practitioners or services.</w:t>
      </w:r>
    </w:p>
    <w:p w14:paraId="2C833BDB" w14:textId="77777777" w:rsidR="00E3532C" w:rsidRPr="00E3532C" w:rsidRDefault="00E3532C" w:rsidP="00E3532C">
      <w:pPr>
        <w:numPr>
          <w:ilvl w:val="0"/>
          <w:numId w:val="4"/>
        </w:numPr>
        <w:rPr>
          <w:rFonts w:ascii="Times New Roman" w:eastAsia="Times New Roman" w:hAnsi="Times New Roman"/>
          <w:sz w:val="17"/>
          <w:szCs w:val="17"/>
        </w:rPr>
      </w:pPr>
      <w:r w:rsidRPr="00E3532C">
        <w:rPr>
          <w:rFonts w:ascii="Times New Roman" w:eastAsia="Times New Roman" w:hAnsi="Times New Roman"/>
          <w:sz w:val="17"/>
          <w:szCs w:val="17"/>
        </w:rPr>
        <w:t>The pharmacist may share a record of the supply and consultation with the person’s usual treating registered medical practitioner or medical practice, or other relevant healthcare practitioners or services, with the consent by the person.</w:t>
      </w:r>
    </w:p>
    <w:p w14:paraId="419C1B12" w14:textId="77777777" w:rsidR="00E3532C" w:rsidRPr="00E3532C" w:rsidRDefault="00E3532C" w:rsidP="00E3532C">
      <w:pPr>
        <w:numPr>
          <w:ilvl w:val="0"/>
          <w:numId w:val="4"/>
        </w:numPr>
        <w:contextualSpacing/>
        <w:rPr>
          <w:rFonts w:ascii="Times New Roman" w:eastAsia="Times New Roman" w:hAnsi="Times New Roman"/>
          <w:sz w:val="17"/>
          <w:szCs w:val="17"/>
        </w:rPr>
      </w:pPr>
      <w:r w:rsidRPr="00E3532C">
        <w:rPr>
          <w:rFonts w:ascii="Times New Roman" w:eastAsia="Times New Roman" w:hAnsi="Times New Roman"/>
          <w:sz w:val="17"/>
          <w:szCs w:val="17"/>
        </w:rPr>
        <w:t>Pharmacists will ensure continuity of care and use their professional discretion to refer the patient to health professionals or services where appropriate, and where eligibility criteria are not met. This includes immediate referral with relevant patient information when required.</w:t>
      </w:r>
    </w:p>
    <w:p w14:paraId="1CC76B91" w14:textId="77777777" w:rsidR="00E3532C" w:rsidRPr="00E3532C" w:rsidRDefault="00E3532C" w:rsidP="00E3532C">
      <w:pPr>
        <w:numPr>
          <w:ilvl w:val="0"/>
          <w:numId w:val="4"/>
        </w:numPr>
        <w:rPr>
          <w:rFonts w:ascii="Times New Roman" w:eastAsia="Times New Roman" w:hAnsi="Times New Roman"/>
          <w:sz w:val="17"/>
          <w:szCs w:val="17"/>
        </w:rPr>
      </w:pPr>
      <w:r w:rsidRPr="00E3532C">
        <w:rPr>
          <w:rFonts w:ascii="Times New Roman" w:eastAsia="Times New Roman" w:hAnsi="Times New Roman"/>
          <w:sz w:val="17"/>
          <w:szCs w:val="17"/>
        </w:rPr>
        <w:t>Pharmacists must, at the request of the Minister for Health and Wellbeing, provide data on the scheme periodically (for monitoring and evaluation purposes).</w:t>
      </w:r>
    </w:p>
    <w:p w14:paraId="3A9A416B" w14:textId="77777777" w:rsidR="00E3532C" w:rsidRPr="00E3532C" w:rsidRDefault="00E3532C" w:rsidP="00E3532C">
      <w:pPr>
        <w:rPr>
          <w:rFonts w:ascii="Times New Roman" w:eastAsia="Times New Roman" w:hAnsi="Times New Roman"/>
          <w:sz w:val="17"/>
          <w:szCs w:val="17"/>
          <w:u w:val="single"/>
        </w:rPr>
      </w:pPr>
      <w:r w:rsidRPr="00E3532C">
        <w:rPr>
          <w:rFonts w:ascii="Times New Roman" w:eastAsia="Times New Roman" w:hAnsi="Times New Roman"/>
          <w:sz w:val="17"/>
          <w:szCs w:val="17"/>
          <w:u w:val="single"/>
        </w:rPr>
        <w:t xml:space="preserve">Consultation fees </w:t>
      </w:r>
    </w:p>
    <w:p w14:paraId="4ACC784B" w14:textId="77777777" w:rsidR="00E3532C" w:rsidRPr="00E3532C" w:rsidRDefault="00E3532C" w:rsidP="00E3532C">
      <w:pPr>
        <w:numPr>
          <w:ilvl w:val="0"/>
          <w:numId w:val="4"/>
        </w:numPr>
        <w:rPr>
          <w:rFonts w:ascii="Times New Roman" w:eastAsia="Times New Roman" w:hAnsi="Times New Roman"/>
          <w:sz w:val="17"/>
          <w:szCs w:val="17"/>
        </w:rPr>
      </w:pPr>
      <w:r w:rsidRPr="00E3532C">
        <w:rPr>
          <w:rFonts w:ascii="Times New Roman" w:eastAsia="Times New Roman" w:hAnsi="Times New Roman"/>
          <w:sz w:val="17"/>
          <w:szCs w:val="17"/>
        </w:rPr>
        <w:t>Pharmacists may charge a consultation fee for the service, in addition to the cost of any OCP that is supplied.</w:t>
      </w:r>
    </w:p>
    <w:p w14:paraId="212FA798" w14:textId="77777777" w:rsidR="00E3532C" w:rsidRPr="00E3532C" w:rsidRDefault="00E3532C" w:rsidP="00E3532C">
      <w:pPr>
        <w:numPr>
          <w:ilvl w:val="0"/>
          <w:numId w:val="4"/>
        </w:numPr>
        <w:rPr>
          <w:rFonts w:ascii="Times New Roman" w:eastAsia="Times New Roman" w:hAnsi="Times New Roman"/>
          <w:sz w:val="17"/>
          <w:szCs w:val="17"/>
        </w:rPr>
      </w:pPr>
      <w:r w:rsidRPr="00E3532C">
        <w:rPr>
          <w:rFonts w:ascii="Times New Roman" w:eastAsia="Times New Roman" w:hAnsi="Times New Roman"/>
          <w:sz w:val="17"/>
          <w:szCs w:val="17"/>
        </w:rPr>
        <w:t xml:space="preserve">Pharmacists should ensure that the person understands the costs involved when offering the service. </w:t>
      </w:r>
    </w:p>
    <w:p w14:paraId="1470E615" w14:textId="77777777" w:rsidR="00E3532C" w:rsidRPr="00E3532C" w:rsidRDefault="00E3532C" w:rsidP="00E3532C">
      <w:pPr>
        <w:rPr>
          <w:rFonts w:ascii="Times New Roman" w:eastAsia="Times New Roman" w:hAnsi="Times New Roman"/>
          <w:sz w:val="17"/>
          <w:szCs w:val="17"/>
          <w:u w:val="single"/>
        </w:rPr>
      </w:pPr>
      <w:r w:rsidRPr="00E3532C">
        <w:rPr>
          <w:rFonts w:ascii="Times New Roman" w:eastAsia="Times New Roman" w:hAnsi="Times New Roman"/>
          <w:sz w:val="17"/>
          <w:szCs w:val="17"/>
          <w:u w:val="single"/>
        </w:rPr>
        <w:t>Commencement of Scheme</w:t>
      </w:r>
    </w:p>
    <w:p w14:paraId="4A3782C1" w14:textId="77777777" w:rsidR="00E3532C" w:rsidRPr="00E3532C" w:rsidRDefault="00E3532C" w:rsidP="00E3532C">
      <w:pPr>
        <w:numPr>
          <w:ilvl w:val="0"/>
          <w:numId w:val="4"/>
        </w:numPr>
        <w:rPr>
          <w:rFonts w:ascii="Times New Roman" w:eastAsia="Times New Roman" w:hAnsi="Times New Roman"/>
          <w:sz w:val="17"/>
          <w:szCs w:val="17"/>
        </w:rPr>
      </w:pPr>
      <w:r w:rsidRPr="00E3532C">
        <w:rPr>
          <w:rFonts w:ascii="Times New Roman" w:eastAsia="Times New Roman" w:hAnsi="Times New Roman"/>
          <w:sz w:val="17"/>
          <w:szCs w:val="17"/>
        </w:rPr>
        <w:t>This Scheme commences on 6 May 2024</w:t>
      </w:r>
    </w:p>
    <w:p w14:paraId="6A1711BA" w14:textId="77777777" w:rsidR="00E3532C" w:rsidRPr="00E3532C" w:rsidRDefault="00E3532C" w:rsidP="00E3532C">
      <w:pPr>
        <w:rPr>
          <w:rFonts w:ascii="Times New Roman" w:eastAsia="Times New Roman" w:hAnsi="Times New Roman"/>
          <w:sz w:val="17"/>
          <w:szCs w:val="17"/>
        </w:rPr>
      </w:pPr>
      <w:r w:rsidRPr="00E3532C">
        <w:rPr>
          <w:rFonts w:ascii="Times New Roman" w:eastAsia="Times New Roman" w:hAnsi="Times New Roman"/>
          <w:sz w:val="17"/>
          <w:szCs w:val="17"/>
        </w:rPr>
        <w:t>The SA Community Pharmacy Oral Contraceptive Pill (OCP) Resupply Services Management Protocol means the document of that name published by the Department (as amended from time to time).</w:t>
      </w:r>
    </w:p>
    <w:p w14:paraId="6CF202E0" w14:textId="4FA99EEE" w:rsidR="00E3532C" w:rsidRPr="00E3532C" w:rsidRDefault="00E3532C" w:rsidP="00E3532C">
      <w:pPr>
        <w:spacing w:after="0"/>
        <w:rPr>
          <w:rFonts w:ascii="Times New Roman" w:eastAsia="Times New Roman" w:hAnsi="Times New Roman"/>
          <w:sz w:val="17"/>
          <w:szCs w:val="17"/>
        </w:rPr>
      </w:pPr>
      <w:r w:rsidRPr="00E3532C">
        <w:rPr>
          <w:rFonts w:ascii="Times New Roman" w:eastAsia="Times New Roman" w:hAnsi="Times New Roman"/>
          <w:sz w:val="17"/>
          <w:szCs w:val="17"/>
        </w:rPr>
        <w:t xml:space="preserve">Dated: </w:t>
      </w:r>
      <w:r w:rsidR="00AE1DE6">
        <w:rPr>
          <w:rFonts w:ascii="Times New Roman" w:eastAsia="Times New Roman" w:hAnsi="Times New Roman"/>
          <w:sz w:val="17"/>
          <w:szCs w:val="17"/>
        </w:rPr>
        <w:t>8</w:t>
      </w:r>
      <w:r w:rsidRPr="00E3532C">
        <w:rPr>
          <w:rFonts w:ascii="Times New Roman" w:eastAsia="Times New Roman" w:hAnsi="Times New Roman"/>
          <w:sz w:val="17"/>
          <w:szCs w:val="17"/>
        </w:rPr>
        <w:t xml:space="preserve"> April</w:t>
      </w:r>
      <w:r w:rsidRPr="00E3532C">
        <w:rPr>
          <w:rFonts w:ascii="Times New Roman" w:eastAsia="Times New Roman" w:hAnsi="Times New Roman"/>
          <w:sz w:val="17"/>
          <w:szCs w:val="17"/>
        </w:rPr>
        <w:t xml:space="preserve"> 2024</w:t>
      </w:r>
    </w:p>
    <w:p w14:paraId="1B653840" w14:textId="77777777" w:rsidR="00E3532C" w:rsidRPr="00E3532C" w:rsidRDefault="00E3532C" w:rsidP="00E3532C">
      <w:pPr>
        <w:spacing w:after="0"/>
        <w:jc w:val="right"/>
        <w:rPr>
          <w:rFonts w:ascii="Times New Roman" w:eastAsia="Times New Roman" w:hAnsi="Times New Roman"/>
          <w:smallCaps/>
          <w:sz w:val="17"/>
          <w:szCs w:val="20"/>
        </w:rPr>
      </w:pPr>
      <w:r w:rsidRPr="00E3532C">
        <w:rPr>
          <w:rFonts w:ascii="Times New Roman" w:eastAsia="Times New Roman" w:hAnsi="Times New Roman"/>
          <w:smallCaps/>
          <w:sz w:val="17"/>
          <w:szCs w:val="20"/>
        </w:rPr>
        <w:t xml:space="preserve">HON CHRIS PICTON MP </w:t>
      </w:r>
    </w:p>
    <w:p w14:paraId="152B9FE2" w14:textId="77777777" w:rsidR="00E3532C" w:rsidRPr="00E3532C" w:rsidRDefault="00E3532C" w:rsidP="00E3532C">
      <w:pPr>
        <w:spacing w:after="0"/>
        <w:jc w:val="right"/>
        <w:rPr>
          <w:rFonts w:ascii="Times New Roman" w:eastAsia="Times New Roman" w:hAnsi="Times New Roman"/>
          <w:sz w:val="17"/>
          <w:szCs w:val="17"/>
        </w:rPr>
      </w:pPr>
      <w:r w:rsidRPr="00E3532C">
        <w:rPr>
          <w:rFonts w:ascii="Times New Roman" w:eastAsia="Times New Roman" w:hAnsi="Times New Roman"/>
          <w:sz w:val="17"/>
          <w:szCs w:val="17"/>
        </w:rPr>
        <w:t>Minister for Health and Wellbeing</w:t>
      </w:r>
    </w:p>
    <w:p w14:paraId="45A15028" w14:textId="77777777" w:rsidR="00E3532C" w:rsidRPr="00E3532C" w:rsidRDefault="00E3532C" w:rsidP="00E3532C">
      <w:pPr>
        <w:pBdr>
          <w:bottom w:val="single" w:sz="4" w:space="1" w:color="auto"/>
        </w:pBdr>
        <w:spacing w:after="0" w:line="52" w:lineRule="exact"/>
        <w:jc w:val="center"/>
        <w:rPr>
          <w:rFonts w:ascii="Times New Roman" w:eastAsia="Times New Roman" w:hAnsi="Times New Roman"/>
          <w:sz w:val="17"/>
          <w:szCs w:val="17"/>
        </w:rPr>
      </w:pPr>
    </w:p>
    <w:p w14:paraId="588CEB11" w14:textId="77777777" w:rsidR="00E3532C" w:rsidRPr="00E3532C" w:rsidRDefault="00E3532C" w:rsidP="00E3532C">
      <w:pPr>
        <w:pBdr>
          <w:top w:val="single" w:sz="4" w:space="1" w:color="auto"/>
        </w:pBdr>
        <w:spacing w:before="34" w:after="0" w:line="14" w:lineRule="exact"/>
        <w:jc w:val="center"/>
        <w:rPr>
          <w:rFonts w:ascii="Times New Roman" w:eastAsia="Times New Roman" w:hAnsi="Times New Roman"/>
          <w:sz w:val="17"/>
          <w:szCs w:val="17"/>
        </w:rPr>
      </w:pPr>
    </w:p>
    <w:sectPr w:rsidR="00E3532C" w:rsidRPr="00E3532C" w:rsidSect="00E3532C">
      <w:headerReference w:type="even" r:id="rId9"/>
      <w:headerReference w:type="default" r:id="rId10"/>
      <w:footerReference w:type="even" r:id="rId11"/>
      <w:footerReference w:type="default" r:id="rId12"/>
      <w:headerReference w:type="first" r:id="rId13"/>
      <w:footerReference w:type="first" r:id="rId14"/>
      <w:pgSz w:w="11906" w:h="16838"/>
      <w:pgMar w:top="1134" w:right="1259" w:bottom="1134" w:left="1293" w:header="1134" w:footer="1134" w:gutter="0"/>
      <w:cols w:space="2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785A7" w14:textId="77777777" w:rsidR="00E3532C" w:rsidRDefault="00E3532C" w:rsidP="00777F88">
      <w:pPr>
        <w:spacing w:after="0" w:line="240" w:lineRule="auto"/>
      </w:pPr>
      <w:r>
        <w:separator/>
      </w:r>
    </w:p>
  </w:endnote>
  <w:endnote w:type="continuationSeparator" w:id="0">
    <w:p w14:paraId="17356EF7" w14:textId="77777777" w:rsidR="00E3532C" w:rsidRDefault="00E3532C"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548EC" w14:textId="77777777" w:rsidR="00A863AA" w:rsidRDefault="00A863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E7708" w14:textId="77777777" w:rsidR="00A863AA" w:rsidRDefault="00A863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A7C49" w14:textId="77777777" w:rsidR="003A588B" w:rsidRPr="00144772" w:rsidRDefault="003A588B" w:rsidP="003A588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7F62E0" w:rsidRPr="007F62E0">
      <w:rPr>
        <w:rFonts w:ascii="Times New Roman" w:eastAsia="Times New Roman" w:hAnsi="Times New Roman"/>
        <w:b/>
        <w:color w:val="000000"/>
        <w:sz w:val="20"/>
        <w:szCs w:val="20"/>
        <w:lang w:eastAsia="en-AU"/>
      </w:rPr>
      <w:t xml:space="preserve">instruments </w:t>
    </w:r>
    <w:r w:rsidRPr="00144772">
      <w:rPr>
        <w:rFonts w:ascii="Times New Roman" w:eastAsia="Times New Roman" w:hAnsi="Times New Roman"/>
        <w:b/>
        <w:color w:val="000000"/>
        <w:sz w:val="20"/>
        <w:szCs w:val="20"/>
        <w:lang w:eastAsia="en-AU"/>
      </w:rPr>
      <w:t>appearing in this gazette are to be considered official, and obeyed as such</w:t>
    </w:r>
  </w:p>
  <w:p w14:paraId="37DEDBE7" w14:textId="77777777" w:rsidR="003A588B" w:rsidRPr="00144772" w:rsidRDefault="003A588B" w:rsidP="003A588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7BA70F98" w14:textId="77777777" w:rsidR="00DE3C9E" w:rsidRPr="00DE3C9E" w:rsidRDefault="00DE3C9E" w:rsidP="00DE3C9E">
    <w:pPr>
      <w:spacing w:before="180" w:after="0"/>
      <w:jc w:val="center"/>
      <w:rPr>
        <w:rFonts w:ascii="Times New Roman" w:hAnsi="Times New Roman"/>
        <w:sz w:val="17"/>
        <w:szCs w:val="17"/>
      </w:rPr>
    </w:pPr>
    <w:r w:rsidRPr="00DE3C9E">
      <w:rPr>
        <w:rFonts w:ascii="Times New Roman" w:hAnsi="Times New Roman"/>
        <w:sz w:val="17"/>
        <w:szCs w:val="17"/>
      </w:rPr>
      <w:t xml:space="preserve">Printed and published weekly by authority of </w:t>
    </w:r>
    <w:r w:rsidR="00645A8A" w:rsidRPr="00645A8A">
      <w:rPr>
        <w:rFonts w:ascii="Times New Roman" w:hAnsi="Times New Roman"/>
        <w:smallCaps/>
        <w:sz w:val="17"/>
        <w:szCs w:val="17"/>
      </w:rPr>
      <w:t>T. Foresto</w:t>
    </w:r>
    <w:r w:rsidRPr="00DE3C9E">
      <w:rPr>
        <w:rFonts w:ascii="Times New Roman" w:hAnsi="Times New Roman"/>
        <w:sz w:val="17"/>
        <w:szCs w:val="17"/>
      </w:rPr>
      <w:t>, Government Printer, South Australia</w:t>
    </w:r>
  </w:p>
  <w:p w14:paraId="530E42E3" w14:textId="77777777" w:rsidR="00DE3C9E" w:rsidRPr="00DE3C9E" w:rsidRDefault="00DE3C9E" w:rsidP="00DE3C9E">
    <w:pPr>
      <w:spacing w:after="0"/>
      <w:jc w:val="center"/>
      <w:rPr>
        <w:rFonts w:ascii="Times New Roman" w:hAnsi="Times New Roman"/>
        <w:sz w:val="17"/>
        <w:szCs w:val="17"/>
      </w:rPr>
    </w:pPr>
    <w:r w:rsidRPr="00DE3C9E">
      <w:rPr>
        <w:rFonts w:ascii="Times New Roman" w:hAnsi="Times New Roman"/>
        <w:sz w:val="17"/>
        <w:szCs w:val="17"/>
      </w:rPr>
      <w:t>$8.</w:t>
    </w:r>
    <w:r w:rsidR="00B01D24">
      <w:rPr>
        <w:rFonts w:ascii="Times New Roman" w:hAnsi="Times New Roman"/>
        <w:sz w:val="17"/>
        <w:szCs w:val="17"/>
      </w:rPr>
      <w:t>5</w:t>
    </w:r>
    <w:r w:rsidRPr="00DE3C9E">
      <w:rPr>
        <w:rFonts w:ascii="Times New Roman" w:hAnsi="Times New Roman"/>
        <w:sz w:val="17"/>
        <w:szCs w:val="17"/>
      </w:rPr>
      <w:t>5 per issue (plus postage), $4</w:t>
    </w:r>
    <w:r w:rsidR="00B01D24">
      <w:rPr>
        <w:rFonts w:ascii="Times New Roman" w:hAnsi="Times New Roman"/>
        <w:sz w:val="17"/>
        <w:szCs w:val="17"/>
      </w:rPr>
      <w:t>30</w:t>
    </w:r>
    <w:r w:rsidRPr="00DE3C9E">
      <w:rPr>
        <w:rFonts w:ascii="Times New Roman" w:hAnsi="Times New Roman"/>
        <w:sz w:val="17"/>
        <w:szCs w:val="17"/>
      </w:rPr>
      <w:t>.00 per annual subscription—GST inclusive</w:t>
    </w:r>
  </w:p>
  <w:p w14:paraId="6528E44A" w14:textId="77777777" w:rsidR="00DE3C9E" w:rsidRPr="00DE3C9E" w:rsidRDefault="00DE3C9E" w:rsidP="00DE3C9E">
    <w:pPr>
      <w:jc w:val="center"/>
      <w:rPr>
        <w:rFonts w:ascii="Times New Roman" w:eastAsia="Times New Roman" w:hAnsi="Times New Roman"/>
        <w:sz w:val="17"/>
        <w:szCs w:val="17"/>
      </w:rPr>
    </w:pPr>
    <w:r w:rsidRPr="00DE3C9E">
      <w:rPr>
        <w:rFonts w:ascii="Times New Roman" w:hAnsi="Times New Roman"/>
        <w:sz w:val="17"/>
        <w:szCs w:val="17"/>
      </w:rPr>
      <w:t xml:space="preserve">Online publications: </w:t>
    </w:r>
    <w:hyperlink r:id="rId1" w:history="1">
      <w:r w:rsidRPr="00DE3C9E">
        <w:rPr>
          <w:rFonts w:ascii="Times New Roman" w:hAnsi="Times New Roman"/>
          <w:color w:val="0000FF"/>
          <w:sz w:val="17"/>
          <w:szCs w:val="17"/>
          <w:u w:val="single"/>
        </w:rPr>
        <w:t>www.governmentgazette.sa.gov.au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966BA" w14:textId="77777777" w:rsidR="00E3532C" w:rsidRDefault="00E3532C" w:rsidP="00777F88">
      <w:pPr>
        <w:spacing w:after="0" w:line="240" w:lineRule="auto"/>
      </w:pPr>
      <w:r>
        <w:separator/>
      </w:r>
    </w:p>
  </w:footnote>
  <w:footnote w:type="continuationSeparator" w:id="0">
    <w:p w14:paraId="6C6EE549" w14:textId="77777777" w:rsidR="00E3532C" w:rsidRDefault="00E3532C"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4C676" w14:textId="645D095B" w:rsidR="00AE6D9C" w:rsidRPr="00552C29" w:rsidRDefault="00AE6D9C" w:rsidP="00AE6D9C">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E3532C">
      <w:rPr>
        <w:rStyle w:val="PageNumber"/>
        <w:rFonts w:ascii="Times New Roman" w:hAnsi="Times New Roman"/>
        <w:sz w:val="21"/>
        <w:szCs w:val="21"/>
      </w:rPr>
      <w:t>23</w:t>
    </w:r>
    <w:r w:rsidRPr="00552C29">
      <w:rPr>
        <w:rStyle w:val="PageNumber"/>
        <w:rFonts w:ascii="Times New Roman" w:hAnsi="Times New Roman"/>
        <w:sz w:val="21"/>
        <w:szCs w:val="21"/>
      </w:rPr>
      <w:t xml:space="preserve"> p. </w:t>
    </w:r>
    <w:r w:rsidR="00E3532C">
      <w:rPr>
        <w:rStyle w:val="PageNumber"/>
        <w:rFonts w:ascii="Times New Roman" w:hAnsi="Times New Roman"/>
        <w:sz w:val="21"/>
        <w:szCs w:val="21"/>
      </w:rPr>
      <w:t>6</w:t>
    </w:r>
    <w:r w:rsidR="00A863AA">
      <w:rPr>
        <w:rStyle w:val="PageNumber"/>
        <w:rFonts w:ascii="Times New Roman" w:hAnsi="Times New Roman"/>
        <w:sz w:val="21"/>
        <w:szCs w:val="21"/>
      </w:rPr>
      <w:t>20</w:t>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E3532C">
      <w:rPr>
        <w:rStyle w:val="PageNumber"/>
        <w:rFonts w:ascii="Times New Roman" w:hAnsi="Times New Roman"/>
        <w:sz w:val="21"/>
        <w:szCs w:val="21"/>
      </w:rPr>
      <w:t>9 April</w:t>
    </w:r>
    <w:r w:rsidRPr="00552C29">
      <w:rPr>
        <w:rStyle w:val="PageNumber"/>
        <w:rFonts w:ascii="Times New Roman" w:hAnsi="Times New Roman"/>
        <w:sz w:val="21"/>
        <w:szCs w:val="21"/>
      </w:rPr>
      <w:t xml:space="preserve"> </w:t>
    </w:r>
    <w:r w:rsidRPr="00552C29">
      <w:rPr>
        <w:rFonts w:ascii="Times New Roman" w:hAnsi="Times New Roman"/>
        <w:sz w:val="21"/>
        <w:szCs w:val="21"/>
      </w:rPr>
      <w:t>20</w:t>
    </w:r>
    <w:r w:rsidR="00E3532C">
      <w:rPr>
        <w:rFonts w:ascii="Times New Roman" w:hAnsi="Times New Roman"/>
        <w:sz w:val="21"/>
        <w:szCs w:val="21"/>
      </w:rPr>
      <w:t>24</w:t>
    </w:r>
  </w:p>
  <w:p w14:paraId="7B4E5655" w14:textId="4E77894D" w:rsidR="00AE6D9C" w:rsidRPr="00552C29" w:rsidRDefault="00AE6D9C" w:rsidP="00AE6D9C">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BB160" w14:textId="2759918E" w:rsidR="00AE6D9C" w:rsidRPr="00552C29" w:rsidRDefault="00E3532C" w:rsidP="00AE6D9C">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E3532C">
      <w:rPr>
        <w:rStyle w:val="PageNumber"/>
        <w:rFonts w:ascii="Times New Roman" w:hAnsi="Times New Roman"/>
        <w:sz w:val="21"/>
        <w:szCs w:val="21"/>
      </w:rPr>
      <w:t>9 April 2024</w:t>
    </w:r>
    <w:r w:rsidR="00AE6D9C" w:rsidRPr="00552C29">
      <w:rPr>
        <w:rFonts w:ascii="Times New Roman" w:eastAsia="Times New Roman" w:hAnsi="Times New Roman"/>
        <w:sz w:val="21"/>
        <w:szCs w:val="21"/>
      </w:rPr>
      <w:tab/>
    </w:r>
    <w:r w:rsidR="00AE6D9C" w:rsidRPr="00552C29">
      <w:rPr>
        <w:rFonts w:ascii="Times New Roman" w:eastAsia="Times New Roman" w:hAnsi="Times New Roman"/>
        <w:smallCaps/>
        <w:sz w:val="21"/>
        <w:szCs w:val="21"/>
      </w:rPr>
      <w:t>The South Australian Government Gazette</w:t>
    </w:r>
    <w:r w:rsidR="00AE6D9C" w:rsidRPr="00552C29">
      <w:rPr>
        <w:rFonts w:ascii="Times New Roman" w:eastAsia="Times New Roman" w:hAnsi="Times New Roman"/>
        <w:sz w:val="21"/>
        <w:szCs w:val="21"/>
      </w:rPr>
      <w:tab/>
    </w:r>
    <w:r w:rsidR="00AE6D9C" w:rsidRPr="00552C29">
      <w:rPr>
        <w:rStyle w:val="PageNumber"/>
        <w:rFonts w:ascii="Times New Roman" w:hAnsi="Times New Roman"/>
        <w:sz w:val="21"/>
        <w:szCs w:val="21"/>
      </w:rPr>
      <w:t xml:space="preserve">No. </w:t>
    </w:r>
    <w:r w:rsidR="00AE1DE6">
      <w:rPr>
        <w:rStyle w:val="PageNumber"/>
        <w:rFonts w:ascii="Times New Roman" w:hAnsi="Times New Roman"/>
        <w:sz w:val="21"/>
        <w:szCs w:val="21"/>
      </w:rPr>
      <w:t>23</w:t>
    </w:r>
    <w:r w:rsidR="00AE6D9C" w:rsidRPr="00552C29">
      <w:rPr>
        <w:rStyle w:val="PageNumber"/>
        <w:rFonts w:ascii="Times New Roman" w:hAnsi="Times New Roman"/>
        <w:sz w:val="21"/>
        <w:szCs w:val="21"/>
      </w:rPr>
      <w:t xml:space="preserve"> p. </w:t>
    </w:r>
    <w:r w:rsidR="00AE1DE6">
      <w:rPr>
        <w:rStyle w:val="PageNumber"/>
        <w:rFonts w:ascii="Times New Roman" w:hAnsi="Times New Roman"/>
        <w:sz w:val="21"/>
        <w:szCs w:val="21"/>
      </w:rPr>
      <w:t>6</w:t>
    </w:r>
    <w:r w:rsidR="00A863AA">
      <w:rPr>
        <w:rStyle w:val="PageNumber"/>
        <w:rFonts w:ascii="Times New Roman" w:hAnsi="Times New Roman"/>
        <w:sz w:val="21"/>
        <w:szCs w:val="21"/>
      </w:rPr>
      <w:t>21</w:t>
    </w:r>
  </w:p>
  <w:p w14:paraId="4DE05D48" w14:textId="77777777" w:rsidR="00AE6D9C" w:rsidRPr="00552C29" w:rsidRDefault="00AE6D9C" w:rsidP="00AE6D9C">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7F65" w14:textId="302A2961" w:rsidR="00AE6D9C" w:rsidRDefault="00AE6D9C" w:rsidP="00AE6D9C">
    <w:pPr>
      <w:pStyle w:val="Header"/>
      <w:tabs>
        <w:tab w:val="clear" w:pos="4513"/>
        <w:tab w:val="clear" w:pos="9026"/>
        <w:tab w:val="right" w:pos="9354"/>
      </w:tabs>
    </w:pPr>
    <w:r w:rsidRPr="00612978">
      <w:rPr>
        <w:rFonts w:ascii="Times New Roman" w:hAnsi="Times New Roman"/>
        <w:sz w:val="21"/>
        <w:szCs w:val="21"/>
      </w:rPr>
      <w:t xml:space="preserve">No. </w:t>
    </w:r>
    <w:r w:rsidR="00E3532C">
      <w:rPr>
        <w:rFonts w:ascii="Times New Roman" w:hAnsi="Times New Roman"/>
        <w:sz w:val="21"/>
        <w:szCs w:val="21"/>
      </w:rPr>
      <w:t>23</w:t>
    </w:r>
    <w:r w:rsidRPr="00612978">
      <w:rPr>
        <w:rFonts w:ascii="Times New Roman" w:hAnsi="Times New Roman"/>
        <w:sz w:val="21"/>
        <w:szCs w:val="21"/>
      </w:rPr>
      <w:tab/>
    </w:r>
    <w:r>
      <w:rPr>
        <w:rFonts w:ascii="Times New Roman" w:hAnsi="Times New Roman"/>
        <w:sz w:val="21"/>
        <w:szCs w:val="21"/>
      </w:rPr>
      <w:t xml:space="preserve">p. </w:t>
    </w:r>
    <w:r w:rsidR="00E3532C">
      <w:rPr>
        <w:rStyle w:val="PageNumber"/>
        <w:rFonts w:ascii="Times New Roman" w:hAnsi="Times New Roman"/>
        <w:sz w:val="21"/>
        <w:szCs w:val="21"/>
      </w:rPr>
      <w:t>61</w:t>
    </w:r>
    <w:r w:rsidR="00A863AA">
      <w:rPr>
        <w:rStyle w:val="PageNumber"/>
        <w:rFonts w:ascii="Times New Roman" w:hAnsi="Times New Roman"/>
        <w:sz w:val="21"/>
        <w:szCs w:val="21"/>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695C"/>
    <w:multiLevelType w:val="hybridMultilevel"/>
    <w:tmpl w:val="DF8EC62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7B476D"/>
    <w:multiLevelType w:val="hybridMultilevel"/>
    <w:tmpl w:val="8D266726"/>
    <w:lvl w:ilvl="0" w:tplc="FFFFFFFF">
      <w:start w:val="1"/>
      <w:numFmt w:val="decimal"/>
      <w:lvlText w:val="%1."/>
      <w:lvlJc w:val="left"/>
      <w:pPr>
        <w:ind w:left="720" w:hanging="360"/>
      </w:pPr>
      <w:rPr>
        <w:rFonts w:hint="default"/>
      </w:rPr>
    </w:lvl>
    <w:lvl w:ilvl="1" w:tplc="81C2820A">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10273ED"/>
    <w:multiLevelType w:val="hybridMultilevel"/>
    <w:tmpl w:val="94A4CAA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95A16C9"/>
    <w:multiLevelType w:val="hybridMultilevel"/>
    <w:tmpl w:val="C908D3C6"/>
    <w:lvl w:ilvl="0" w:tplc="64849314">
      <w:start w:val="3"/>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1005863139">
    <w:abstractNumId w:val="5"/>
  </w:num>
  <w:num w:numId="2" w16cid:durableId="792288236">
    <w:abstractNumId w:val="6"/>
  </w:num>
  <w:num w:numId="3" w16cid:durableId="1196700526">
    <w:abstractNumId w:val="4"/>
  </w:num>
  <w:num w:numId="4" w16cid:durableId="1825849890">
    <w:abstractNumId w:val="2"/>
  </w:num>
  <w:num w:numId="5" w16cid:durableId="1781409492">
    <w:abstractNumId w:val="1"/>
  </w:num>
  <w:num w:numId="6" w16cid:durableId="1195533687">
    <w:abstractNumId w:val="0"/>
  </w:num>
  <w:num w:numId="7" w16cid:durableId="20331422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32C"/>
    <w:rsid w:val="000100A7"/>
    <w:rsid w:val="0002085F"/>
    <w:rsid w:val="000319F0"/>
    <w:rsid w:val="00047614"/>
    <w:rsid w:val="00063D6D"/>
    <w:rsid w:val="00067207"/>
    <w:rsid w:val="00070E37"/>
    <w:rsid w:val="000B0640"/>
    <w:rsid w:val="000B2DB0"/>
    <w:rsid w:val="000C7EA3"/>
    <w:rsid w:val="000D34A3"/>
    <w:rsid w:val="000E2F18"/>
    <w:rsid w:val="000E655C"/>
    <w:rsid w:val="000F0B45"/>
    <w:rsid w:val="000F2CEA"/>
    <w:rsid w:val="00147592"/>
    <w:rsid w:val="00153708"/>
    <w:rsid w:val="001572AD"/>
    <w:rsid w:val="001576DB"/>
    <w:rsid w:val="00160CDB"/>
    <w:rsid w:val="0016758A"/>
    <w:rsid w:val="001B7138"/>
    <w:rsid w:val="001C09DA"/>
    <w:rsid w:val="001D3C4F"/>
    <w:rsid w:val="00204C2A"/>
    <w:rsid w:val="00207E82"/>
    <w:rsid w:val="00244EA5"/>
    <w:rsid w:val="00270973"/>
    <w:rsid w:val="00285E49"/>
    <w:rsid w:val="0029410F"/>
    <w:rsid w:val="002977EE"/>
    <w:rsid w:val="002A4530"/>
    <w:rsid w:val="002A5E23"/>
    <w:rsid w:val="002C2E97"/>
    <w:rsid w:val="002D4754"/>
    <w:rsid w:val="002E08DD"/>
    <w:rsid w:val="002E3330"/>
    <w:rsid w:val="0034074D"/>
    <w:rsid w:val="00342888"/>
    <w:rsid w:val="00346658"/>
    <w:rsid w:val="00362C85"/>
    <w:rsid w:val="003678E4"/>
    <w:rsid w:val="00372CA3"/>
    <w:rsid w:val="003967FE"/>
    <w:rsid w:val="003A588B"/>
    <w:rsid w:val="003C7438"/>
    <w:rsid w:val="003D2332"/>
    <w:rsid w:val="003E3565"/>
    <w:rsid w:val="003F7C96"/>
    <w:rsid w:val="00421804"/>
    <w:rsid w:val="0042678B"/>
    <w:rsid w:val="00430618"/>
    <w:rsid w:val="0043387B"/>
    <w:rsid w:val="00435ECE"/>
    <w:rsid w:val="004535E8"/>
    <w:rsid w:val="004672B1"/>
    <w:rsid w:val="00481B90"/>
    <w:rsid w:val="004872C1"/>
    <w:rsid w:val="00493A64"/>
    <w:rsid w:val="004B1B9B"/>
    <w:rsid w:val="004D18BC"/>
    <w:rsid w:val="004D3BF6"/>
    <w:rsid w:val="004E545F"/>
    <w:rsid w:val="005115D3"/>
    <w:rsid w:val="0054018D"/>
    <w:rsid w:val="0054338C"/>
    <w:rsid w:val="00555C1B"/>
    <w:rsid w:val="00566225"/>
    <w:rsid w:val="00571B34"/>
    <w:rsid w:val="005A3A1B"/>
    <w:rsid w:val="005B4E55"/>
    <w:rsid w:val="005B69B3"/>
    <w:rsid w:val="005C6C9D"/>
    <w:rsid w:val="005D24AC"/>
    <w:rsid w:val="005E7D95"/>
    <w:rsid w:val="005F4618"/>
    <w:rsid w:val="00612978"/>
    <w:rsid w:val="00634A81"/>
    <w:rsid w:val="00643F0C"/>
    <w:rsid w:val="00645A8A"/>
    <w:rsid w:val="006B169D"/>
    <w:rsid w:val="006B561D"/>
    <w:rsid w:val="006B5B96"/>
    <w:rsid w:val="006E0C7D"/>
    <w:rsid w:val="00703D70"/>
    <w:rsid w:val="007111C3"/>
    <w:rsid w:val="00742E6E"/>
    <w:rsid w:val="00777F88"/>
    <w:rsid w:val="00787980"/>
    <w:rsid w:val="00793DFD"/>
    <w:rsid w:val="007F4E4F"/>
    <w:rsid w:val="007F62E0"/>
    <w:rsid w:val="0080019C"/>
    <w:rsid w:val="008008DD"/>
    <w:rsid w:val="00804A4C"/>
    <w:rsid w:val="00807ECC"/>
    <w:rsid w:val="00810696"/>
    <w:rsid w:val="00841010"/>
    <w:rsid w:val="00842BD5"/>
    <w:rsid w:val="00854962"/>
    <w:rsid w:val="00867EF2"/>
    <w:rsid w:val="0087319A"/>
    <w:rsid w:val="0090520A"/>
    <w:rsid w:val="00914649"/>
    <w:rsid w:val="0093079E"/>
    <w:rsid w:val="009354CF"/>
    <w:rsid w:val="00935FF8"/>
    <w:rsid w:val="00944E29"/>
    <w:rsid w:val="00946D94"/>
    <w:rsid w:val="00947809"/>
    <w:rsid w:val="00977C9F"/>
    <w:rsid w:val="00993222"/>
    <w:rsid w:val="009A6661"/>
    <w:rsid w:val="009B6FFD"/>
    <w:rsid w:val="009D586E"/>
    <w:rsid w:val="009E2997"/>
    <w:rsid w:val="009F15D7"/>
    <w:rsid w:val="009F7976"/>
    <w:rsid w:val="00A00A77"/>
    <w:rsid w:val="00A0211B"/>
    <w:rsid w:val="00A2611B"/>
    <w:rsid w:val="00A31141"/>
    <w:rsid w:val="00A3572D"/>
    <w:rsid w:val="00A44FFB"/>
    <w:rsid w:val="00A54E7C"/>
    <w:rsid w:val="00A71D1A"/>
    <w:rsid w:val="00A747D0"/>
    <w:rsid w:val="00A773E8"/>
    <w:rsid w:val="00A77546"/>
    <w:rsid w:val="00A863AA"/>
    <w:rsid w:val="00A97608"/>
    <w:rsid w:val="00AE1DE6"/>
    <w:rsid w:val="00AE6D9C"/>
    <w:rsid w:val="00B01D24"/>
    <w:rsid w:val="00B07083"/>
    <w:rsid w:val="00B12539"/>
    <w:rsid w:val="00B152A8"/>
    <w:rsid w:val="00B22E26"/>
    <w:rsid w:val="00B53F6A"/>
    <w:rsid w:val="00B8243A"/>
    <w:rsid w:val="00BA51F0"/>
    <w:rsid w:val="00BC3D87"/>
    <w:rsid w:val="00BC4D92"/>
    <w:rsid w:val="00BC57E5"/>
    <w:rsid w:val="00BE137F"/>
    <w:rsid w:val="00BF1895"/>
    <w:rsid w:val="00BF295F"/>
    <w:rsid w:val="00BF65C6"/>
    <w:rsid w:val="00BF6670"/>
    <w:rsid w:val="00BF7BAD"/>
    <w:rsid w:val="00C00001"/>
    <w:rsid w:val="00C032B2"/>
    <w:rsid w:val="00C37770"/>
    <w:rsid w:val="00C80EE0"/>
    <w:rsid w:val="00C971BF"/>
    <w:rsid w:val="00CD5E8B"/>
    <w:rsid w:val="00CE5D51"/>
    <w:rsid w:val="00CF01DB"/>
    <w:rsid w:val="00D0446B"/>
    <w:rsid w:val="00D07918"/>
    <w:rsid w:val="00D14F34"/>
    <w:rsid w:val="00D15B81"/>
    <w:rsid w:val="00D23AB5"/>
    <w:rsid w:val="00D24080"/>
    <w:rsid w:val="00D35954"/>
    <w:rsid w:val="00D35BBC"/>
    <w:rsid w:val="00D83C2C"/>
    <w:rsid w:val="00D8562A"/>
    <w:rsid w:val="00DA30CF"/>
    <w:rsid w:val="00DA6921"/>
    <w:rsid w:val="00DB5A8F"/>
    <w:rsid w:val="00DE1C28"/>
    <w:rsid w:val="00DE347D"/>
    <w:rsid w:val="00DE3C9E"/>
    <w:rsid w:val="00DF632D"/>
    <w:rsid w:val="00E03600"/>
    <w:rsid w:val="00E13865"/>
    <w:rsid w:val="00E21481"/>
    <w:rsid w:val="00E21999"/>
    <w:rsid w:val="00E222C6"/>
    <w:rsid w:val="00E3532C"/>
    <w:rsid w:val="00E57D4E"/>
    <w:rsid w:val="00E663DF"/>
    <w:rsid w:val="00E77E19"/>
    <w:rsid w:val="00E92649"/>
    <w:rsid w:val="00EB0AF9"/>
    <w:rsid w:val="00EC2419"/>
    <w:rsid w:val="00ED024C"/>
    <w:rsid w:val="00EE2A33"/>
    <w:rsid w:val="00EE7338"/>
    <w:rsid w:val="00F011AF"/>
    <w:rsid w:val="00F07A1A"/>
    <w:rsid w:val="00F12687"/>
    <w:rsid w:val="00F126E7"/>
    <w:rsid w:val="00F16F9B"/>
    <w:rsid w:val="00F638E5"/>
    <w:rsid w:val="00F8336F"/>
    <w:rsid w:val="00FB0F92"/>
    <w:rsid w:val="00FB5F67"/>
    <w:rsid w:val="00FD5796"/>
    <w:rsid w:val="00FE3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DC34A"/>
  <w15:chartTrackingRefBased/>
  <w15:docId w15:val="{ACE5437E-9E32-4586-AA14-80B5BB2F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Normal"/>
    <w:next w:val="Normal"/>
    <w:link w:val="Heading1Char"/>
    <w:uiPriority w:val="9"/>
    <w:qFormat/>
    <w:rsid w:val="004872C1"/>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unhideWhenUsed/>
    <w:qFormat/>
    <w:rsid w:val="004872C1"/>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4872C1"/>
    <w:rPr>
      <w:rFonts w:ascii="Cambria" w:eastAsia="Times New Roman" w:hAnsi="Cambria" w:cs="Times New Roman"/>
      <w:b/>
      <w:bCs/>
      <w:sz w:val="28"/>
      <w:szCs w:val="28"/>
    </w:rPr>
  </w:style>
  <w:style w:type="character" w:customStyle="1" w:styleId="Heading2Char">
    <w:name w:val="Heading 2 Char"/>
    <w:link w:val="Heading2"/>
    <w:uiPriority w:val="9"/>
    <w:rsid w:val="004872C1"/>
    <w:rPr>
      <w:rFonts w:ascii="Cambria" w:eastAsia="Times New Roman" w:hAnsi="Cambria" w:cs="Times New Roman"/>
      <w:b/>
      <w:bCs/>
      <w:sz w:val="26"/>
      <w:szCs w:val="26"/>
    </w:rPr>
  </w:style>
  <w:style w:type="character" w:customStyle="1" w:styleId="Heading3Char">
    <w:name w:val="Heading 3 Char"/>
    <w:link w:val="Heading3"/>
    <w:uiPriority w:val="9"/>
    <w:semiHidden/>
    <w:rsid w:val="004872C1"/>
    <w:rPr>
      <w:rFonts w:ascii="Cambria" w:eastAsia="Times New Roman" w:hAnsi="Cambria" w:cs="Times New Roman"/>
      <w:b/>
      <w:bC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1D3C4F"/>
    <w:rPr>
      <w:rFonts w:ascii="Times New Roman" w:eastAsia="Times New Roman" w:hAnsi="Times New Roman"/>
      <w:sz w:val="17"/>
      <w:szCs w:val="17"/>
    </w:rPr>
  </w:style>
  <w:style w:type="character" w:customStyle="1" w:styleId="GG-bodyChar">
    <w:name w:val="GG-body Char"/>
    <w:link w:val="GG-body"/>
    <w:rsid w:val="001D3C4F"/>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1D3C4F"/>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1D3C4F"/>
    <w:rPr>
      <w:rFonts w:ascii="CG Times (W1)" w:eastAsia="Times New Roman" w:hAnsi="CG Times (W1)"/>
      <w:sz w:val="17"/>
      <w:szCs w:val="17"/>
      <w:lang w:eastAsia="en-US"/>
    </w:rPr>
  </w:style>
  <w:style w:type="paragraph" w:customStyle="1" w:styleId="GG-Bullets2">
    <w:name w:val="GG-Bullets2"/>
    <w:basedOn w:val="Galley"/>
    <w:link w:val="GG-Bullets2Char"/>
    <w:qFormat/>
    <w:rsid w:val="001D3C4F"/>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1D3C4F"/>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1D3C4F"/>
    <w:pPr>
      <w:numPr>
        <w:numId w:val="3"/>
      </w:numPr>
    </w:pPr>
    <w:rPr>
      <w:rFonts w:ascii="Times New Roman" w:eastAsia="Times New Roman" w:hAnsi="Times New Roman"/>
      <w:sz w:val="17"/>
      <w:szCs w:val="17"/>
    </w:rPr>
  </w:style>
  <w:style w:type="character" w:customStyle="1" w:styleId="GG-Numbers1Char">
    <w:name w:val="GG-Numbers1 Char"/>
    <w:link w:val="GG-Numbers1"/>
    <w:rsid w:val="001D3C4F"/>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1D3C4F"/>
    <w:pPr>
      <w:spacing w:after="0"/>
    </w:pPr>
  </w:style>
  <w:style w:type="character" w:customStyle="1" w:styleId="GG-SDatedChar">
    <w:name w:val="GG-S.Dated Char"/>
    <w:link w:val="GG-SDated"/>
    <w:rsid w:val="001D3C4F"/>
    <w:rPr>
      <w:rFonts w:ascii="Times New Roman" w:eastAsia="Times New Roman" w:hAnsi="Times New Roman"/>
      <w:sz w:val="17"/>
      <w:szCs w:val="17"/>
      <w:lang w:eastAsia="en-US"/>
    </w:rPr>
  </w:style>
  <w:style w:type="paragraph" w:customStyle="1" w:styleId="GG-SName">
    <w:name w:val="GG-S.Name"/>
    <w:basedOn w:val="Normal"/>
    <w:link w:val="GG-SNameChar"/>
    <w:qFormat/>
    <w:rsid w:val="001D3C4F"/>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1D3C4F"/>
    <w:rPr>
      <w:rFonts w:ascii="Times New Roman" w:eastAsia="Times New Roman" w:hAnsi="Times New Roman"/>
      <w:smallCaps/>
      <w:sz w:val="17"/>
      <w:lang w:eastAsia="en-US"/>
    </w:rPr>
  </w:style>
  <w:style w:type="character" w:customStyle="1" w:styleId="GG-SigName">
    <w:name w:val="GG-SigName"/>
    <w:uiPriority w:val="1"/>
    <w:rsid w:val="001D3C4F"/>
    <w:rPr>
      <w:rFonts w:ascii="Times New Roman" w:hAnsi="Times New Roman"/>
      <w:smallCaps/>
      <w:sz w:val="17"/>
      <w:szCs w:val="17"/>
      <w:lang w:eastAsia="en-US"/>
    </w:rPr>
  </w:style>
  <w:style w:type="paragraph" w:customStyle="1" w:styleId="GG-Signature">
    <w:name w:val="GG-Signature"/>
    <w:basedOn w:val="Normal"/>
    <w:link w:val="GG-SignatureChar"/>
    <w:qFormat/>
    <w:rsid w:val="001D3C4F"/>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1D3C4F"/>
    <w:rPr>
      <w:rFonts w:ascii="Times New Roman" w:eastAsia="Times New Roman" w:hAnsi="Times New Roman"/>
      <w:sz w:val="17"/>
      <w:szCs w:val="17"/>
      <w:lang w:eastAsia="en-US"/>
    </w:rPr>
  </w:style>
  <w:style w:type="character" w:customStyle="1" w:styleId="GG-SignatureName">
    <w:name w:val="GG-SignatureName"/>
    <w:uiPriority w:val="1"/>
    <w:rsid w:val="001D3C4F"/>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1D3C4F"/>
    <w:rPr>
      <w:b/>
    </w:rPr>
  </w:style>
  <w:style w:type="character" w:customStyle="1" w:styleId="GG-Sub1Char">
    <w:name w:val="GG-Sub1 Char"/>
    <w:link w:val="GG-Sub1"/>
    <w:rsid w:val="001D3C4F"/>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1D3C4F"/>
    <w:rPr>
      <w:b w:val="0"/>
      <w:i/>
    </w:rPr>
  </w:style>
  <w:style w:type="character" w:customStyle="1" w:styleId="GG-Sub2Char">
    <w:name w:val="GG-Sub2 Char"/>
    <w:link w:val="GG-Sub2"/>
    <w:rsid w:val="001D3C4F"/>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1D3C4F"/>
    <w:pPr>
      <w:jc w:val="center"/>
    </w:pPr>
    <w:rPr>
      <w:rFonts w:ascii="Times New Roman" w:hAnsi="Times New Roman"/>
      <w:caps/>
      <w:sz w:val="17"/>
      <w:szCs w:val="17"/>
    </w:rPr>
  </w:style>
  <w:style w:type="character" w:customStyle="1" w:styleId="GG-Title1Char">
    <w:name w:val="GG-Title1 Char"/>
    <w:link w:val="GG-Title1"/>
    <w:rsid w:val="001D3C4F"/>
    <w:rPr>
      <w:rFonts w:ascii="Times New Roman" w:hAnsi="Times New Roman"/>
      <w:caps/>
      <w:sz w:val="17"/>
      <w:szCs w:val="17"/>
      <w:lang w:eastAsia="en-US"/>
    </w:rPr>
  </w:style>
  <w:style w:type="paragraph" w:customStyle="1" w:styleId="GG-Title2">
    <w:name w:val="GG-Title2"/>
    <w:basedOn w:val="Normal"/>
    <w:next w:val="Normal"/>
    <w:link w:val="GG-Title2Char"/>
    <w:qFormat/>
    <w:rsid w:val="001D3C4F"/>
    <w:pPr>
      <w:jc w:val="center"/>
    </w:pPr>
    <w:rPr>
      <w:rFonts w:ascii="Times New Roman" w:hAnsi="Times New Roman"/>
      <w:smallCaps/>
      <w:sz w:val="17"/>
      <w:szCs w:val="17"/>
    </w:rPr>
  </w:style>
  <w:style w:type="character" w:customStyle="1" w:styleId="GG-Title2Char">
    <w:name w:val="GG-Title2 Char"/>
    <w:link w:val="GG-Title2"/>
    <w:rsid w:val="001D3C4F"/>
    <w:rPr>
      <w:rFonts w:ascii="Times New Roman" w:hAnsi="Times New Roman"/>
      <w:smallCaps/>
      <w:sz w:val="17"/>
      <w:szCs w:val="17"/>
      <w:lang w:eastAsia="en-US"/>
    </w:rPr>
  </w:style>
  <w:style w:type="paragraph" w:customStyle="1" w:styleId="GG-Title3">
    <w:name w:val="GG-Title3"/>
    <w:basedOn w:val="Normal"/>
    <w:next w:val="Normal"/>
    <w:link w:val="GG-Title3Char"/>
    <w:qFormat/>
    <w:rsid w:val="001D3C4F"/>
    <w:pPr>
      <w:jc w:val="center"/>
    </w:pPr>
    <w:rPr>
      <w:rFonts w:ascii="Times New Roman" w:hAnsi="Times New Roman"/>
      <w:i/>
      <w:sz w:val="17"/>
      <w:szCs w:val="17"/>
    </w:rPr>
  </w:style>
  <w:style w:type="character" w:customStyle="1" w:styleId="GG-Title3Char">
    <w:name w:val="GG-Title3 Char"/>
    <w:link w:val="GG-Title3"/>
    <w:rsid w:val="001D3C4F"/>
    <w:rPr>
      <w:rFonts w:ascii="Times New Roman" w:hAnsi="Times New Roman"/>
      <w:i/>
      <w:sz w:val="17"/>
      <w:szCs w:val="17"/>
      <w:lang w:eastAsia="en-US"/>
    </w:rPr>
  </w:style>
  <w:style w:type="paragraph" w:customStyle="1" w:styleId="Heading10">
    <w:name w:val="Heading1"/>
    <w:basedOn w:val="Normal"/>
    <w:link w:val="Heading1Char0"/>
    <w:qFormat/>
    <w:rsid w:val="00207E82"/>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207E82"/>
    <w:rPr>
      <w:rFonts w:ascii="Times New Roman" w:hAnsi="Times New Roman"/>
      <w:b/>
      <w:smallCaps/>
      <w:color w:val="000000"/>
      <w:sz w:val="3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Supplementary\TEMPLATE_SUPP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0453F-6EBF-4418-838B-E79B5D192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TEMPLATE_SUPP_2024</Template>
  <TotalTime>25</TotalTime>
  <Pages>3</Pages>
  <Words>1373</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No. ?? - ???day, ? ??????? 2023 (p. ????)</vt:lpstr>
    </vt:vector>
  </TitlesOfParts>
  <Company>SA Government</Company>
  <LinksUpToDate>false</LinksUpToDate>
  <CharactersWithSpaces>9187</CharactersWithSpaces>
  <SharedDoc>false</SharedDoc>
  <HLinks>
    <vt:vector size="12" baseType="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 - ???day, ? ??????? 2023 (p. ????)</dc:title>
  <dc:subject/>
  <dc:creator>Kylie Carter</dc:creator>
  <cp:keywords/>
  <cp:lastModifiedBy>Carter, Kylie (Service SA)</cp:lastModifiedBy>
  <cp:revision>2</cp:revision>
  <cp:lastPrinted>2024-04-09T01:46:00Z</cp:lastPrinted>
  <dcterms:created xsi:type="dcterms:W3CDTF">2024-04-09T01:24:00Z</dcterms:created>
  <dcterms:modified xsi:type="dcterms:W3CDTF">2024-04-09T01:50:00Z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2022-01-06T04:34:14Z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6ec5d983-a034-4ddf-b870-cf7e96de77c1</vt:lpwstr>
  </property>
  <property fmtid="{D5CDD505-2E9C-101B-9397-08002B2CF9AE}" pid="8" name="MSIP_Label_77274858-3b1d-4431-8679-d878f40e28fd_ContentBits">
    <vt:lpwstr>1</vt:lpwstr>
  </property>
</Properties>
</file>