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22DA" w14:textId="2118AC0C"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37E6C95" wp14:editId="7418572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997DEE">
        <w:rPr>
          <w:rStyle w:val="StyleTimesNewRoman105pt"/>
        </w:rPr>
        <w:t>5</w:t>
      </w:r>
      <w:r w:rsidRPr="007A0461">
        <w:rPr>
          <w:rStyle w:val="StyleTimesNewRoman105pt"/>
        </w:rPr>
        <w:tab/>
        <w:t xml:space="preserve">p. </w:t>
      </w:r>
      <w:r w:rsidR="00997DEE">
        <w:rPr>
          <w:rStyle w:val="StyleTimesNewRoman105pt"/>
        </w:rPr>
        <w:t>107</w:t>
      </w:r>
    </w:p>
    <w:p w14:paraId="2933C376"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1DE5D89"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0AB72F2F"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099CC75" w14:textId="77777777" w:rsidR="00EB5C72" w:rsidRPr="003471CD" w:rsidRDefault="00EB5C72" w:rsidP="00EB5C72">
      <w:pPr>
        <w:pBdr>
          <w:top w:val="single" w:sz="6" w:space="0" w:color="auto"/>
        </w:pBdr>
        <w:spacing w:after="0" w:line="240" w:lineRule="auto"/>
        <w:jc w:val="center"/>
        <w:rPr>
          <w:color w:val="000000"/>
          <w:sz w:val="20"/>
        </w:rPr>
      </w:pPr>
    </w:p>
    <w:p w14:paraId="174568B1" w14:textId="64989FDB"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997DEE">
        <w:rPr>
          <w:smallCaps/>
          <w:color w:val="000000"/>
          <w:sz w:val="28"/>
          <w:szCs w:val="26"/>
        </w:rPr>
        <w:t>1 February</w:t>
      </w:r>
      <w:r w:rsidRPr="003471CD">
        <w:rPr>
          <w:smallCaps/>
          <w:color w:val="000000"/>
          <w:sz w:val="28"/>
          <w:szCs w:val="26"/>
        </w:rPr>
        <w:t xml:space="preserve"> 202</w:t>
      </w:r>
      <w:r w:rsidR="004755F1">
        <w:rPr>
          <w:smallCaps/>
          <w:color w:val="000000"/>
          <w:sz w:val="28"/>
          <w:szCs w:val="26"/>
        </w:rPr>
        <w:t>4</w:t>
      </w:r>
    </w:p>
    <w:p w14:paraId="5CCE0D04" w14:textId="77777777" w:rsidR="00EB5C72" w:rsidRPr="003471CD" w:rsidRDefault="00EB5C72" w:rsidP="00EB5C72">
      <w:pPr>
        <w:spacing w:after="0" w:line="240" w:lineRule="exact"/>
        <w:jc w:val="center"/>
        <w:rPr>
          <w:color w:val="000000"/>
          <w:sz w:val="20"/>
        </w:rPr>
      </w:pPr>
    </w:p>
    <w:p w14:paraId="67D62D90" w14:textId="77777777" w:rsidR="008008DD" w:rsidRPr="00612978" w:rsidRDefault="008008DD" w:rsidP="008008DD">
      <w:pPr>
        <w:pBdr>
          <w:top w:val="single" w:sz="6" w:space="1" w:color="auto"/>
        </w:pBdr>
        <w:spacing w:after="0" w:line="360" w:lineRule="exact"/>
        <w:jc w:val="center"/>
        <w:rPr>
          <w:color w:val="000000"/>
          <w:sz w:val="20"/>
          <w:szCs w:val="20"/>
        </w:rPr>
      </w:pPr>
    </w:p>
    <w:p w14:paraId="1E9EE8B9"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5152BAE7" w14:textId="77777777" w:rsidR="001B7138" w:rsidRPr="008008DD" w:rsidRDefault="001B7138" w:rsidP="001B7138">
      <w:pPr>
        <w:spacing w:after="0" w:line="320" w:lineRule="exact"/>
        <w:jc w:val="center"/>
        <w:rPr>
          <w:b/>
          <w:smallCaps/>
          <w:sz w:val="20"/>
          <w:szCs w:val="20"/>
        </w:rPr>
      </w:pPr>
    </w:p>
    <w:p w14:paraId="6DD90482"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6C542AB" w14:textId="77777777" w:rsidR="00A74D5D" w:rsidRDefault="00B1073C" w:rsidP="00A74D5D">
      <w:pPr>
        <w:pStyle w:val="TOC1"/>
        <w:rPr>
          <w:szCs w:val="17"/>
        </w:rPr>
        <w:sectPr w:rsidR="00A74D5D"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rsidRPr="00B1073C">
        <w:rPr>
          <w:szCs w:val="17"/>
        </w:rPr>
        <w:fldChar w:fldCharType="begin"/>
      </w:r>
      <w:r w:rsidRPr="00B1073C">
        <w:rPr>
          <w:szCs w:val="17"/>
        </w:rPr>
        <w:instrText xml:space="preserve"> TOC \o "1-3" \h \z \u </w:instrText>
      </w:r>
      <w:r w:rsidRPr="00B1073C">
        <w:rPr>
          <w:szCs w:val="17"/>
        </w:rPr>
        <w:fldChar w:fldCharType="separate"/>
      </w:r>
    </w:p>
    <w:p w14:paraId="68471724" w14:textId="0C6701A6" w:rsidR="00A74D5D" w:rsidRDefault="00A74D5D" w:rsidP="00A74D5D">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hyperlink w:anchor="_Toc157677826" w:history="1">
        <w:r w:rsidRPr="00D30789">
          <w:rPr>
            <w:rStyle w:val="Hyperlink"/>
          </w:rPr>
          <w:t>Governor’s Instruments</w:t>
        </w:r>
      </w:hyperlink>
    </w:p>
    <w:p w14:paraId="0A4FADDA" w14:textId="3C30B005"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27" w:history="1">
        <w:r w:rsidRPr="00D30789">
          <w:rPr>
            <w:rStyle w:val="Hyperlink"/>
            <w:noProof/>
          </w:rPr>
          <w:t>Appointments</w:t>
        </w:r>
        <w:r>
          <w:rPr>
            <w:noProof/>
            <w:webHidden/>
          </w:rPr>
          <w:tab/>
        </w:r>
        <w:r>
          <w:rPr>
            <w:noProof/>
            <w:webHidden/>
          </w:rPr>
          <w:fldChar w:fldCharType="begin"/>
        </w:r>
        <w:r>
          <w:rPr>
            <w:noProof/>
            <w:webHidden/>
          </w:rPr>
          <w:instrText xml:space="preserve"> PAGEREF _Toc157677827 \h </w:instrText>
        </w:r>
        <w:r>
          <w:rPr>
            <w:noProof/>
            <w:webHidden/>
          </w:rPr>
        </w:r>
        <w:r>
          <w:rPr>
            <w:noProof/>
            <w:webHidden/>
          </w:rPr>
          <w:fldChar w:fldCharType="separate"/>
        </w:r>
        <w:r w:rsidR="00CA13DB">
          <w:rPr>
            <w:noProof/>
            <w:webHidden/>
          </w:rPr>
          <w:t>108</w:t>
        </w:r>
        <w:r>
          <w:rPr>
            <w:noProof/>
            <w:webHidden/>
          </w:rPr>
          <w:fldChar w:fldCharType="end"/>
        </w:r>
      </w:hyperlink>
    </w:p>
    <w:p w14:paraId="2DCD3BA5" w14:textId="3A60B6BF"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28" w:history="1">
        <w:r w:rsidRPr="00D30789">
          <w:rPr>
            <w:rStyle w:val="Hyperlink"/>
            <w:noProof/>
          </w:rPr>
          <w:t>Proclamations</w:t>
        </w:r>
        <w:r>
          <w:rPr>
            <w:rStyle w:val="Hyperlink"/>
            <w:noProof/>
          </w:rPr>
          <w:t>—</w:t>
        </w:r>
      </w:hyperlink>
    </w:p>
    <w:p w14:paraId="3575EC4E" w14:textId="43EEA71A" w:rsidR="00A74D5D" w:rsidRDefault="00A74D5D" w:rsidP="00A74D5D">
      <w:pPr>
        <w:pStyle w:val="TOC3"/>
        <w:tabs>
          <w:tab w:val="right" w:leader="dot" w:pos="6804"/>
        </w:tabs>
        <w:spacing w:before="0" w:after="80" w:line="170" w:lineRule="exact"/>
        <w:ind w:left="2552" w:right="2557" w:hanging="142"/>
        <w:rPr>
          <w:rFonts w:asciiTheme="minorHAnsi" w:eastAsiaTheme="minorEastAsia" w:hAnsiTheme="minorHAnsi" w:cstheme="minorBidi"/>
          <w:noProof/>
          <w:color w:val="auto"/>
          <w:kern w:val="2"/>
          <w:sz w:val="22"/>
          <w14:ligatures w14:val="standardContextual"/>
        </w:rPr>
      </w:pPr>
      <w:hyperlink w:anchor="_Toc157677829" w:history="1">
        <w:r w:rsidRPr="00D30789">
          <w:rPr>
            <w:rStyle w:val="Hyperlink"/>
            <w:noProof/>
          </w:rPr>
          <w:t>Residential Tenancies (Miscellaneous) Amendment Act (Commencement) Proclamation 2024</w:t>
        </w:r>
        <w:r>
          <w:rPr>
            <w:noProof/>
            <w:webHidden/>
          </w:rPr>
          <w:tab/>
        </w:r>
        <w:r>
          <w:rPr>
            <w:noProof/>
            <w:webHidden/>
          </w:rPr>
          <w:fldChar w:fldCharType="begin"/>
        </w:r>
        <w:r>
          <w:rPr>
            <w:noProof/>
            <w:webHidden/>
          </w:rPr>
          <w:instrText xml:space="preserve"> PAGEREF _Toc157677829 \h </w:instrText>
        </w:r>
        <w:r>
          <w:rPr>
            <w:noProof/>
            <w:webHidden/>
          </w:rPr>
        </w:r>
        <w:r>
          <w:rPr>
            <w:noProof/>
            <w:webHidden/>
          </w:rPr>
          <w:fldChar w:fldCharType="separate"/>
        </w:r>
        <w:r w:rsidR="00CA13DB">
          <w:rPr>
            <w:noProof/>
            <w:webHidden/>
          </w:rPr>
          <w:t>109</w:t>
        </w:r>
        <w:r>
          <w:rPr>
            <w:noProof/>
            <w:webHidden/>
          </w:rPr>
          <w:fldChar w:fldCharType="end"/>
        </w:r>
      </w:hyperlink>
    </w:p>
    <w:p w14:paraId="07F72B21" w14:textId="66B700F7" w:rsidR="00A74D5D" w:rsidRDefault="00A74D5D" w:rsidP="00A74D5D">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hyperlink w:anchor="_Toc157677830" w:history="1">
        <w:r w:rsidRPr="00D30789">
          <w:rPr>
            <w:rStyle w:val="Hyperlink"/>
          </w:rPr>
          <w:t>State Government Instruments</w:t>
        </w:r>
      </w:hyperlink>
    </w:p>
    <w:p w14:paraId="303E4CB5" w14:textId="0B5059EC"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1" w:history="1">
        <w:r w:rsidRPr="00D30789">
          <w:rPr>
            <w:rStyle w:val="Hyperlink"/>
            <w:noProof/>
          </w:rPr>
          <w:t>Fisheries Management Act 2007</w:t>
        </w:r>
        <w:r>
          <w:rPr>
            <w:noProof/>
            <w:webHidden/>
          </w:rPr>
          <w:tab/>
        </w:r>
        <w:r>
          <w:rPr>
            <w:noProof/>
            <w:webHidden/>
          </w:rPr>
          <w:fldChar w:fldCharType="begin"/>
        </w:r>
        <w:r>
          <w:rPr>
            <w:noProof/>
            <w:webHidden/>
          </w:rPr>
          <w:instrText xml:space="preserve"> PAGEREF _Toc157677831 \h </w:instrText>
        </w:r>
        <w:r>
          <w:rPr>
            <w:noProof/>
            <w:webHidden/>
          </w:rPr>
        </w:r>
        <w:r>
          <w:rPr>
            <w:noProof/>
            <w:webHidden/>
          </w:rPr>
          <w:fldChar w:fldCharType="separate"/>
        </w:r>
        <w:r w:rsidR="00CA13DB">
          <w:rPr>
            <w:noProof/>
            <w:webHidden/>
          </w:rPr>
          <w:t>111</w:t>
        </w:r>
        <w:r>
          <w:rPr>
            <w:noProof/>
            <w:webHidden/>
          </w:rPr>
          <w:fldChar w:fldCharType="end"/>
        </w:r>
      </w:hyperlink>
    </w:p>
    <w:p w14:paraId="61118CAD" w14:textId="390FB4F6"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2" w:history="1">
        <w:r w:rsidRPr="00D30789">
          <w:rPr>
            <w:rStyle w:val="Hyperlink"/>
            <w:noProof/>
          </w:rPr>
          <w:t>Highways Act 1926</w:t>
        </w:r>
        <w:r>
          <w:rPr>
            <w:noProof/>
            <w:webHidden/>
          </w:rPr>
          <w:tab/>
        </w:r>
        <w:r>
          <w:rPr>
            <w:noProof/>
            <w:webHidden/>
          </w:rPr>
          <w:fldChar w:fldCharType="begin"/>
        </w:r>
        <w:r>
          <w:rPr>
            <w:noProof/>
            <w:webHidden/>
          </w:rPr>
          <w:instrText xml:space="preserve"> PAGEREF _Toc157677832 \h </w:instrText>
        </w:r>
        <w:r>
          <w:rPr>
            <w:noProof/>
            <w:webHidden/>
          </w:rPr>
        </w:r>
        <w:r>
          <w:rPr>
            <w:noProof/>
            <w:webHidden/>
          </w:rPr>
          <w:fldChar w:fldCharType="separate"/>
        </w:r>
        <w:r w:rsidR="00CA13DB">
          <w:rPr>
            <w:noProof/>
            <w:webHidden/>
          </w:rPr>
          <w:t>112</w:t>
        </w:r>
        <w:r>
          <w:rPr>
            <w:noProof/>
            <w:webHidden/>
          </w:rPr>
          <w:fldChar w:fldCharType="end"/>
        </w:r>
      </w:hyperlink>
    </w:p>
    <w:p w14:paraId="794EA947" w14:textId="0ED70E4F"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3" w:history="1">
        <w:r w:rsidRPr="00D30789">
          <w:rPr>
            <w:rStyle w:val="Hyperlink"/>
            <w:noProof/>
          </w:rPr>
          <w:t>Housing Improvement Act 2016</w:t>
        </w:r>
        <w:r>
          <w:rPr>
            <w:noProof/>
            <w:webHidden/>
          </w:rPr>
          <w:tab/>
        </w:r>
        <w:r>
          <w:rPr>
            <w:noProof/>
            <w:webHidden/>
          </w:rPr>
          <w:fldChar w:fldCharType="begin"/>
        </w:r>
        <w:r>
          <w:rPr>
            <w:noProof/>
            <w:webHidden/>
          </w:rPr>
          <w:instrText xml:space="preserve"> PAGEREF _Toc157677833 \h </w:instrText>
        </w:r>
        <w:r>
          <w:rPr>
            <w:noProof/>
            <w:webHidden/>
          </w:rPr>
        </w:r>
        <w:r>
          <w:rPr>
            <w:noProof/>
            <w:webHidden/>
          </w:rPr>
          <w:fldChar w:fldCharType="separate"/>
        </w:r>
        <w:r w:rsidR="00CA13DB">
          <w:rPr>
            <w:noProof/>
            <w:webHidden/>
          </w:rPr>
          <w:t>112</w:t>
        </w:r>
        <w:r>
          <w:rPr>
            <w:noProof/>
            <w:webHidden/>
          </w:rPr>
          <w:fldChar w:fldCharType="end"/>
        </w:r>
      </w:hyperlink>
    </w:p>
    <w:p w14:paraId="59C1003A" w14:textId="758CF14F"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4" w:history="1">
        <w:r w:rsidRPr="00D30789">
          <w:rPr>
            <w:rStyle w:val="Hyperlink"/>
            <w:noProof/>
          </w:rPr>
          <w:t>Land Acquisition Act 1969</w:t>
        </w:r>
        <w:r>
          <w:rPr>
            <w:noProof/>
            <w:webHidden/>
          </w:rPr>
          <w:tab/>
        </w:r>
        <w:r>
          <w:rPr>
            <w:noProof/>
            <w:webHidden/>
          </w:rPr>
          <w:fldChar w:fldCharType="begin"/>
        </w:r>
        <w:r>
          <w:rPr>
            <w:noProof/>
            <w:webHidden/>
          </w:rPr>
          <w:instrText xml:space="preserve"> PAGEREF _Toc157677834 \h </w:instrText>
        </w:r>
        <w:r>
          <w:rPr>
            <w:noProof/>
            <w:webHidden/>
          </w:rPr>
        </w:r>
        <w:r>
          <w:rPr>
            <w:noProof/>
            <w:webHidden/>
          </w:rPr>
          <w:fldChar w:fldCharType="separate"/>
        </w:r>
        <w:r w:rsidR="00CA13DB">
          <w:rPr>
            <w:noProof/>
            <w:webHidden/>
          </w:rPr>
          <w:t>112</w:t>
        </w:r>
        <w:r>
          <w:rPr>
            <w:noProof/>
            <w:webHidden/>
          </w:rPr>
          <w:fldChar w:fldCharType="end"/>
        </w:r>
      </w:hyperlink>
    </w:p>
    <w:p w14:paraId="5C329F97" w14:textId="4BEB6287"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5" w:history="1">
        <w:r w:rsidRPr="00D30789">
          <w:rPr>
            <w:rStyle w:val="Hyperlink"/>
            <w:noProof/>
          </w:rPr>
          <w:t>Local Government (Elections) Act 1999</w:t>
        </w:r>
        <w:r>
          <w:rPr>
            <w:noProof/>
            <w:webHidden/>
          </w:rPr>
          <w:tab/>
        </w:r>
        <w:r>
          <w:rPr>
            <w:noProof/>
            <w:webHidden/>
          </w:rPr>
          <w:fldChar w:fldCharType="begin"/>
        </w:r>
        <w:r>
          <w:rPr>
            <w:noProof/>
            <w:webHidden/>
          </w:rPr>
          <w:instrText xml:space="preserve"> PAGEREF _Toc157677835 \h </w:instrText>
        </w:r>
        <w:r>
          <w:rPr>
            <w:noProof/>
            <w:webHidden/>
          </w:rPr>
        </w:r>
        <w:r>
          <w:rPr>
            <w:noProof/>
            <w:webHidden/>
          </w:rPr>
          <w:fldChar w:fldCharType="separate"/>
        </w:r>
        <w:r w:rsidR="00CA13DB">
          <w:rPr>
            <w:noProof/>
            <w:webHidden/>
          </w:rPr>
          <w:t>114</w:t>
        </w:r>
        <w:r>
          <w:rPr>
            <w:noProof/>
            <w:webHidden/>
          </w:rPr>
          <w:fldChar w:fldCharType="end"/>
        </w:r>
      </w:hyperlink>
    </w:p>
    <w:p w14:paraId="1D213AA0" w14:textId="5ECB177D"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6" w:history="1">
        <w:r w:rsidRPr="00D30789">
          <w:rPr>
            <w:rStyle w:val="Hyperlink"/>
            <w:noProof/>
          </w:rPr>
          <w:t>National Parks and Wildlife Act 1972</w:t>
        </w:r>
        <w:r>
          <w:rPr>
            <w:noProof/>
            <w:webHidden/>
          </w:rPr>
          <w:tab/>
        </w:r>
        <w:r>
          <w:rPr>
            <w:noProof/>
            <w:webHidden/>
          </w:rPr>
          <w:fldChar w:fldCharType="begin"/>
        </w:r>
        <w:r>
          <w:rPr>
            <w:noProof/>
            <w:webHidden/>
          </w:rPr>
          <w:instrText xml:space="preserve"> PAGEREF _Toc157677836 \h </w:instrText>
        </w:r>
        <w:r>
          <w:rPr>
            <w:noProof/>
            <w:webHidden/>
          </w:rPr>
        </w:r>
        <w:r>
          <w:rPr>
            <w:noProof/>
            <w:webHidden/>
          </w:rPr>
          <w:fldChar w:fldCharType="separate"/>
        </w:r>
        <w:r w:rsidR="00CA13DB">
          <w:rPr>
            <w:noProof/>
            <w:webHidden/>
          </w:rPr>
          <w:t>115</w:t>
        </w:r>
        <w:r>
          <w:rPr>
            <w:noProof/>
            <w:webHidden/>
          </w:rPr>
          <w:fldChar w:fldCharType="end"/>
        </w:r>
      </w:hyperlink>
    </w:p>
    <w:p w14:paraId="1ED2CCA4" w14:textId="302B4A3D"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7" w:history="1">
        <w:r w:rsidRPr="00D30789">
          <w:rPr>
            <w:rStyle w:val="Hyperlink"/>
            <w:noProof/>
          </w:rPr>
          <w:t>Petroleum and Geothermal Energy Act 2000</w:t>
        </w:r>
        <w:r>
          <w:rPr>
            <w:noProof/>
            <w:webHidden/>
          </w:rPr>
          <w:tab/>
        </w:r>
        <w:r>
          <w:rPr>
            <w:noProof/>
            <w:webHidden/>
          </w:rPr>
          <w:fldChar w:fldCharType="begin"/>
        </w:r>
        <w:r>
          <w:rPr>
            <w:noProof/>
            <w:webHidden/>
          </w:rPr>
          <w:instrText xml:space="preserve"> PAGEREF _Toc157677837 \h </w:instrText>
        </w:r>
        <w:r>
          <w:rPr>
            <w:noProof/>
            <w:webHidden/>
          </w:rPr>
        </w:r>
        <w:r>
          <w:rPr>
            <w:noProof/>
            <w:webHidden/>
          </w:rPr>
          <w:fldChar w:fldCharType="separate"/>
        </w:r>
        <w:r w:rsidR="00CA13DB">
          <w:rPr>
            <w:noProof/>
            <w:webHidden/>
          </w:rPr>
          <w:t>118</w:t>
        </w:r>
        <w:r>
          <w:rPr>
            <w:noProof/>
            <w:webHidden/>
          </w:rPr>
          <w:fldChar w:fldCharType="end"/>
        </w:r>
      </w:hyperlink>
    </w:p>
    <w:p w14:paraId="1801721E" w14:textId="2ED1060D"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8" w:history="1">
        <w:r w:rsidRPr="00D30789">
          <w:rPr>
            <w:rStyle w:val="Hyperlink"/>
            <w:noProof/>
          </w:rPr>
          <w:t>Planning, Development and Infrastructure Act 2016</w:t>
        </w:r>
        <w:r>
          <w:rPr>
            <w:noProof/>
            <w:webHidden/>
          </w:rPr>
          <w:tab/>
        </w:r>
        <w:r>
          <w:rPr>
            <w:noProof/>
            <w:webHidden/>
          </w:rPr>
          <w:fldChar w:fldCharType="begin"/>
        </w:r>
        <w:r>
          <w:rPr>
            <w:noProof/>
            <w:webHidden/>
          </w:rPr>
          <w:instrText xml:space="preserve"> PAGEREF _Toc157677838 \h </w:instrText>
        </w:r>
        <w:r>
          <w:rPr>
            <w:noProof/>
            <w:webHidden/>
          </w:rPr>
        </w:r>
        <w:r>
          <w:rPr>
            <w:noProof/>
            <w:webHidden/>
          </w:rPr>
          <w:fldChar w:fldCharType="separate"/>
        </w:r>
        <w:r w:rsidR="00CA13DB">
          <w:rPr>
            <w:noProof/>
            <w:webHidden/>
          </w:rPr>
          <w:t>121</w:t>
        </w:r>
        <w:r>
          <w:rPr>
            <w:noProof/>
            <w:webHidden/>
          </w:rPr>
          <w:fldChar w:fldCharType="end"/>
        </w:r>
      </w:hyperlink>
    </w:p>
    <w:p w14:paraId="0A83A7C4" w14:textId="2C6DB97B"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39" w:history="1">
        <w:r w:rsidRPr="00D30789">
          <w:rPr>
            <w:rStyle w:val="Hyperlink"/>
            <w:noProof/>
          </w:rPr>
          <w:t>Retail and Commercial Leases Act 1995</w:t>
        </w:r>
        <w:r>
          <w:rPr>
            <w:noProof/>
            <w:webHidden/>
          </w:rPr>
          <w:tab/>
        </w:r>
        <w:r>
          <w:rPr>
            <w:noProof/>
            <w:webHidden/>
          </w:rPr>
          <w:fldChar w:fldCharType="begin"/>
        </w:r>
        <w:r>
          <w:rPr>
            <w:noProof/>
            <w:webHidden/>
          </w:rPr>
          <w:instrText xml:space="preserve"> PAGEREF _Toc157677839 \h </w:instrText>
        </w:r>
        <w:r>
          <w:rPr>
            <w:noProof/>
            <w:webHidden/>
          </w:rPr>
        </w:r>
        <w:r>
          <w:rPr>
            <w:noProof/>
            <w:webHidden/>
          </w:rPr>
          <w:fldChar w:fldCharType="separate"/>
        </w:r>
        <w:r w:rsidR="00CA13DB">
          <w:rPr>
            <w:noProof/>
            <w:webHidden/>
          </w:rPr>
          <w:t>122</w:t>
        </w:r>
        <w:r>
          <w:rPr>
            <w:noProof/>
            <w:webHidden/>
          </w:rPr>
          <w:fldChar w:fldCharType="end"/>
        </w:r>
      </w:hyperlink>
    </w:p>
    <w:p w14:paraId="77C7CCE3" w14:textId="03D27BE6"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40" w:history="1">
        <w:r w:rsidRPr="00D30789">
          <w:rPr>
            <w:rStyle w:val="Hyperlink"/>
            <w:noProof/>
          </w:rPr>
          <w:t>Survey Act 1992</w:t>
        </w:r>
        <w:r>
          <w:rPr>
            <w:noProof/>
            <w:webHidden/>
          </w:rPr>
          <w:tab/>
        </w:r>
        <w:r>
          <w:rPr>
            <w:noProof/>
            <w:webHidden/>
          </w:rPr>
          <w:fldChar w:fldCharType="begin"/>
        </w:r>
        <w:r>
          <w:rPr>
            <w:noProof/>
            <w:webHidden/>
          </w:rPr>
          <w:instrText xml:space="preserve"> PAGEREF _Toc157677840 \h </w:instrText>
        </w:r>
        <w:r>
          <w:rPr>
            <w:noProof/>
            <w:webHidden/>
          </w:rPr>
        </w:r>
        <w:r>
          <w:rPr>
            <w:noProof/>
            <w:webHidden/>
          </w:rPr>
          <w:fldChar w:fldCharType="separate"/>
        </w:r>
        <w:r w:rsidR="00CA13DB">
          <w:rPr>
            <w:noProof/>
            <w:webHidden/>
          </w:rPr>
          <w:t>122</w:t>
        </w:r>
        <w:r>
          <w:rPr>
            <w:noProof/>
            <w:webHidden/>
          </w:rPr>
          <w:fldChar w:fldCharType="end"/>
        </w:r>
      </w:hyperlink>
    </w:p>
    <w:p w14:paraId="470C13A1" w14:textId="27FCFB8D" w:rsidR="00A74D5D" w:rsidRDefault="00A74D5D" w:rsidP="00A74D5D">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57677841" w:history="1">
        <w:r w:rsidRPr="00D30789">
          <w:rPr>
            <w:rStyle w:val="Hyperlink"/>
            <w:noProof/>
          </w:rPr>
          <w:t>Surveyor-General</w:t>
        </w:r>
        <w:r>
          <w:rPr>
            <w:noProof/>
            <w:webHidden/>
          </w:rPr>
          <w:tab/>
        </w:r>
        <w:r>
          <w:rPr>
            <w:noProof/>
            <w:webHidden/>
          </w:rPr>
          <w:fldChar w:fldCharType="begin"/>
        </w:r>
        <w:r>
          <w:rPr>
            <w:noProof/>
            <w:webHidden/>
          </w:rPr>
          <w:instrText xml:space="preserve"> PAGEREF _Toc157677841 \h </w:instrText>
        </w:r>
        <w:r>
          <w:rPr>
            <w:noProof/>
            <w:webHidden/>
          </w:rPr>
        </w:r>
        <w:r>
          <w:rPr>
            <w:noProof/>
            <w:webHidden/>
          </w:rPr>
          <w:fldChar w:fldCharType="separate"/>
        </w:r>
        <w:r w:rsidR="00CA13DB">
          <w:rPr>
            <w:noProof/>
            <w:webHidden/>
          </w:rPr>
          <w:t>124</w:t>
        </w:r>
        <w:r>
          <w:rPr>
            <w:noProof/>
            <w:webHidden/>
          </w:rPr>
          <w:fldChar w:fldCharType="end"/>
        </w:r>
      </w:hyperlink>
    </w:p>
    <w:p w14:paraId="3559E85F" w14:textId="15ACDE66" w:rsidR="00A74D5D" w:rsidRDefault="00A74D5D" w:rsidP="00A74D5D">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hyperlink w:anchor="_Toc157677842" w:history="1">
        <w:r w:rsidRPr="00D30789">
          <w:rPr>
            <w:rStyle w:val="Hyperlink"/>
          </w:rPr>
          <w:t>Local Government Instruments</w:t>
        </w:r>
      </w:hyperlink>
    </w:p>
    <w:p w14:paraId="55345908" w14:textId="6EF03822"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43" w:history="1">
        <w:r w:rsidRPr="00D30789">
          <w:rPr>
            <w:rStyle w:val="Hyperlink"/>
            <w:noProof/>
          </w:rPr>
          <w:t>City of Salisbury</w:t>
        </w:r>
        <w:r>
          <w:rPr>
            <w:noProof/>
            <w:webHidden/>
          </w:rPr>
          <w:tab/>
        </w:r>
        <w:r>
          <w:rPr>
            <w:noProof/>
            <w:webHidden/>
          </w:rPr>
          <w:fldChar w:fldCharType="begin"/>
        </w:r>
        <w:r>
          <w:rPr>
            <w:noProof/>
            <w:webHidden/>
          </w:rPr>
          <w:instrText xml:space="preserve"> PAGEREF _Toc157677843 \h </w:instrText>
        </w:r>
        <w:r>
          <w:rPr>
            <w:noProof/>
            <w:webHidden/>
          </w:rPr>
        </w:r>
        <w:r>
          <w:rPr>
            <w:noProof/>
            <w:webHidden/>
          </w:rPr>
          <w:fldChar w:fldCharType="separate"/>
        </w:r>
        <w:r w:rsidR="00CA13DB">
          <w:rPr>
            <w:noProof/>
            <w:webHidden/>
          </w:rPr>
          <w:t>125</w:t>
        </w:r>
        <w:r>
          <w:rPr>
            <w:noProof/>
            <w:webHidden/>
          </w:rPr>
          <w:fldChar w:fldCharType="end"/>
        </w:r>
      </w:hyperlink>
    </w:p>
    <w:p w14:paraId="54485D8C" w14:textId="590B4DDB"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44" w:history="1">
        <w:r w:rsidRPr="00D30789">
          <w:rPr>
            <w:rStyle w:val="Hyperlink"/>
            <w:noProof/>
          </w:rPr>
          <w:t>Barunga West Council</w:t>
        </w:r>
        <w:r>
          <w:rPr>
            <w:noProof/>
            <w:webHidden/>
          </w:rPr>
          <w:tab/>
        </w:r>
        <w:r>
          <w:rPr>
            <w:noProof/>
            <w:webHidden/>
          </w:rPr>
          <w:fldChar w:fldCharType="begin"/>
        </w:r>
        <w:r>
          <w:rPr>
            <w:noProof/>
            <w:webHidden/>
          </w:rPr>
          <w:instrText xml:space="preserve"> PAGEREF _Toc157677844 \h </w:instrText>
        </w:r>
        <w:r>
          <w:rPr>
            <w:noProof/>
            <w:webHidden/>
          </w:rPr>
        </w:r>
        <w:r>
          <w:rPr>
            <w:noProof/>
            <w:webHidden/>
          </w:rPr>
          <w:fldChar w:fldCharType="separate"/>
        </w:r>
        <w:r w:rsidR="00CA13DB">
          <w:rPr>
            <w:noProof/>
            <w:webHidden/>
          </w:rPr>
          <w:t>125</w:t>
        </w:r>
        <w:r>
          <w:rPr>
            <w:noProof/>
            <w:webHidden/>
          </w:rPr>
          <w:fldChar w:fldCharType="end"/>
        </w:r>
      </w:hyperlink>
    </w:p>
    <w:p w14:paraId="7739B54C" w14:textId="7909B4FD" w:rsidR="00A74D5D" w:rsidRDefault="00A74D5D" w:rsidP="00A74D5D">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57677845" w:history="1">
        <w:r w:rsidRPr="00D30789">
          <w:rPr>
            <w:rStyle w:val="Hyperlink"/>
            <w:noProof/>
          </w:rPr>
          <w:t>Light Regional Council</w:t>
        </w:r>
        <w:r>
          <w:rPr>
            <w:noProof/>
            <w:webHidden/>
          </w:rPr>
          <w:tab/>
        </w:r>
        <w:r>
          <w:rPr>
            <w:noProof/>
            <w:webHidden/>
          </w:rPr>
          <w:fldChar w:fldCharType="begin"/>
        </w:r>
        <w:r>
          <w:rPr>
            <w:noProof/>
            <w:webHidden/>
          </w:rPr>
          <w:instrText xml:space="preserve"> PAGEREF _Toc157677845 \h </w:instrText>
        </w:r>
        <w:r>
          <w:rPr>
            <w:noProof/>
            <w:webHidden/>
          </w:rPr>
        </w:r>
        <w:r>
          <w:rPr>
            <w:noProof/>
            <w:webHidden/>
          </w:rPr>
          <w:fldChar w:fldCharType="separate"/>
        </w:r>
        <w:r w:rsidR="00CA13DB">
          <w:rPr>
            <w:noProof/>
            <w:webHidden/>
          </w:rPr>
          <w:t>125</w:t>
        </w:r>
        <w:r>
          <w:rPr>
            <w:noProof/>
            <w:webHidden/>
          </w:rPr>
          <w:fldChar w:fldCharType="end"/>
        </w:r>
      </w:hyperlink>
    </w:p>
    <w:p w14:paraId="7BED24F5" w14:textId="23DC9A4A" w:rsidR="00A74D5D" w:rsidRPr="00A74D5D" w:rsidRDefault="00A74D5D" w:rsidP="00A74D5D">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hyperlink w:anchor="_Toc157677846" w:history="1">
        <w:r w:rsidRPr="00A74D5D">
          <w:rPr>
            <w:rStyle w:val="Hyperlink"/>
          </w:rPr>
          <w:t>Public Notices</w:t>
        </w:r>
      </w:hyperlink>
    </w:p>
    <w:p w14:paraId="53AFD10D" w14:textId="079279F2"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47" w:history="1">
        <w:r w:rsidRPr="00D30789">
          <w:rPr>
            <w:rStyle w:val="Hyperlink"/>
            <w:noProof/>
          </w:rPr>
          <w:t>National Electricity Law</w:t>
        </w:r>
        <w:r>
          <w:rPr>
            <w:noProof/>
            <w:webHidden/>
          </w:rPr>
          <w:tab/>
        </w:r>
        <w:r>
          <w:rPr>
            <w:noProof/>
            <w:webHidden/>
          </w:rPr>
          <w:fldChar w:fldCharType="begin"/>
        </w:r>
        <w:r>
          <w:rPr>
            <w:noProof/>
            <w:webHidden/>
          </w:rPr>
          <w:instrText xml:space="preserve"> PAGEREF _Toc157677847 \h </w:instrText>
        </w:r>
        <w:r>
          <w:rPr>
            <w:noProof/>
            <w:webHidden/>
          </w:rPr>
        </w:r>
        <w:r>
          <w:rPr>
            <w:noProof/>
            <w:webHidden/>
          </w:rPr>
          <w:fldChar w:fldCharType="separate"/>
        </w:r>
        <w:r w:rsidR="00CA13DB">
          <w:rPr>
            <w:noProof/>
            <w:webHidden/>
          </w:rPr>
          <w:t>127</w:t>
        </w:r>
        <w:r>
          <w:rPr>
            <w:noProof/>
            <w:webHidden/>
          </w:rPr>
          <w:fldChar w:fldCharType="end"/>
        </w:r>
      </w:hyperlink>
    </w:p>
    <w:p w14:paraId="1AF3B7EA" w14:textId="1EFF11D2"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48" w:history="1">
        <w:r w:rsidRPr="00D30789">
          <w:rPr>
            <w:rStyle w:val="Hyperlink"/>
            <w:noProof/>
          </w:rPr>
          <w:t>National Energy Retail Law</w:t>
        </w:r>
        <w:r>
          <w:rPr>
            <w:noProof/>
            <w:webHidden/>
          </w:rPr>
          <w:tab/>
        </w:r>
        <w:r>
          <w:rPr>
            <w:noProof/>
            <w:webHidden/>
          </w:rPr>
          <w:fldChar w:fldCharType="begin"/>
        </w:r>
        <w:r>
          <w:rPr>
            <w:noProof/>
            <w:webHidden/>
          </w:rPr>
          <w:instrText xml:space="preserve"> PAGEREF _Toc157677848 \h </w:instrText>
        </w:r>
        <w:r>
          <w:rPr>
            <w:noProof/>
            <w:webHidden/>
          </w:rPr>
        </w:r>
        <w:r>
          <w:rPr>
            <w:noProof/>
            <w:webHidden/>
          </w:rPr>
          <w:fldChar w:fldCharType="separate"/>
        </w:r>
        <w:r w:rsidR="00CA13DB">
          <w:rPr>
            <w:noProof/>
            <w:webHidden/>
          </w:rPr>
          <w:t>127</w:t>
        </w:r>
        <w:r>
          <w:rPr>
            <w:noProof/>
            <w:webHidden/>
          </w:rPr>
          <w:fldChar w:fldCharType="end"/>
        </w:r>
      </w:hyperlink>
    </w:p>
    <w:p w14:paraId="12E35DD5" w14:textId="5CD68F78"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49" w:history="1">
        <w:r w:rsidRPr="00D30789">
          <w:rPr>
            <w:rStyle w:val="Hyperlink"/>
            <w:noProof/>
          </w:rPr>
          <w:t>National Gas Law</w:t>
        </w:r>
        <w:r>
          <w:rPr>
            <w:noProof/>
            <w:webHidden/>
          </w:rPr>
          <w:tab/>
        </w:r>
        <w:r>
          <w:rPr>
            <w:noProof/>
            <w:webHidden/>
          </w:rPr>
          <w:fldChar w:fldCharType="begin"/>
        </w:r>
        <w:r>
          <w:rPr>
            <w:noProof/>
            <w:webHidden/>
          </w:rPr>
          <w:instrText xml:space="preserve"> PAGEREF _Toc157677849 \h </w:instrText>
        </w:r>
        <w:r>
          <w:rPr>
            <w:noProof/>
            <w:webHidden/>
          </w:rPr>
        </w:r>
        <w:r>
          <w:rPr>
            <w:noProof/>
            <w:webHidden/>
          </w:rPr>
          <w:fldChar w:fldCharType="separate"/>
        </w:r>
        <w:r w:rsidR="00CA13DB">
          <w:rPr>
            <w:noProof/>
            <w:webHidden/>
          </w:rPr>
          <w:t>127</w:t>
        </w:r>
        <w:r>
          <w:rPr>
            <w:noProof/>
            <w:webHidden/>
          </w:rPr>
          <w:fldChar w:fldCharType="end"/>
        </w:r>
      </w:hyperlink>
    </w:p>
    <w:p w14:paraId="37937558" w14:textId="08A71D17" w:rsidR="00A74D5D" w:rsidRDefault="00A74D5D" w:rsidP="00A74D5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7677850" w:history="1">
        <w:r w:rsidRPr="00D30789">
          <w:rPr>
            <w:rStyle w:val="Hyperlink"/>
            <w:noProof/>
          </w:rPr>
          <w:t>Trustee Act 1936</w:t>
        </w:r>
        <w:r>
          <w:rPr>
            <w:noProof/>
            <w:webHidden/>
          </w:rPr>
          <w:tab/>
        </w:r>
        <w:r>
          <w:rPr>
            <w:noProof/>
            <w:webHidden/>
          </w:rPr>
          <w:fldChar w:fldCharType="begin"/>
        </w:r>
        <w:r>
          <w:rPr>
            <w:noProof/>
            <w:webHidden/>
          </w:rPr>
          <w:instrText xml:space="preserve"> PAGEREF _Toc157677850 \h </w:instrText>
        </w:r>
        <w:r>
          <w:rPr>
            <w:noProof/>
            <w:webHidden/>
          </w:rPr>
        </w:r>
        <w:r>
          <w:rPr>
            <w:noProof/>
            <w:webHidden/>
          </w:rPr>
          <w:fldChar w:fldCharType="separate"/>
        </w:r>
        <w:r w:rsidR="00CA13DB">
          <w:rPr>
            <w:noProof/>
            <w:webHidden/>
          </w:rPr>
          <w:t>127</w:t>
        </w:r>
        <w:r>
          <w:rPr>
            <w:noProof/>
            <w:webHidden/>
          </w:rPr>
          <w:fldChar w:fldCharType="end"/>
        </w:r>
      </w:hyperlink>
    </w:p>
    <w:p w14:paraId="189B63DA" w14:textId="77777777" w:rsidR="00A74D5D" w:rsidRDefault="00A74D5D" w:rsidP="00B1073C">
      <w:pPr>
        <w:spacing w:after="0"/>
        <w:rPr>
          <w:b/>
          <w:smallCaps/>
          <w:szCs w:val="17"/>
        </w:rPr>
        <w:sectPr w:rsidR="00A74D5D" w:rsidSect="00A74D5D">
          <w:type w:val="continuous"/>
          <w:pgSz w:w="11906" w:h="16838"/>
          <w:pgMar w:top="1134" w:right="1256" w:bottom="1134" w:left="1290" w:header="708" w:footer="708" w:gutter="0"/>
          <w:cols w:space="240"/>
          <w:docGrid w:linePitch="360"/>
        </w:sectPr>
      </w:pPr>
    </w:p>
    <w:p w14:paraId="4F9F5F1F" w14:textId="2F0976F4" w:rsidR="001B7138" w:rsidRDefault="00B1073C" w:rsidP="00B1073C">
      <w:pPr>
        <w:spacing w:after="0"/>
        <w:rPr>
          <w:smallCaps/>
          <w:szCs w:val="17"/>
        </w:rPr>
      </w:pPr>
      <w:r w:rsidRPr="00B1073C">
        <w:rPr>
          <w:b/>
          <w:smallCaps/>
          <w:szCs w:val="17"/>
        </w:rPr>
        <w:fldChar w:fldCharType="end"/>
      </w:r>
    </w:p>
    <w:p w14:paraId="30111AFA"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1B44C62F" w14:textId="77777777" w:rsidR="009D1E2E" w:rsidRPr="00C32E4F" w:rsidRDefault="009D1E2E" w:rsidP="00F80EF5">
      <w:pPr>
        <w:pStyle w:val="Heading1"/>
      </w:pPr>
      <w:bookmarkStart w:id="1" w:name="_Toc33707977"/>
      <w:bookmarkStart w:id="2" w:name="_Toc33708148"/>
      <w:bookmarkStart w:id="3" w:name="_Toc157677826"/>
      <w:r w:rsidRPr="009D1E2E">
        <w:lastRenderedPageBreak/>
        <w:t>Governor’s Instruments</w:t>
      </w:r>
      <w:bookmarkEnd w:id="1"/>
      <w:bookmarkEnd w:id="2"/>
      <w:bookmarkEnd w:id="3"/>
      <w:r>
        <w:t xml:space="preserve"> </w:t>
      </w:r>
    </w:p>
    <w:p w14:paraId="3873B8FD" w14:textId="77777777" w:rsidR="00064C75" w:rsidRDefault="009562D8" w:rsidP="009562D8">
      <w:pPr>
        <w:pStyle w:val="Heading2"/>
      </w:pPr>
      <w:bookmarkStart w:id="4" w:name="_Toc33707978"/>
      <w:bookmarkStart w:id="5" w:name="_Toc33708149"/>
      <w:bookmarkStart w:id="6" w:name="_Toc157677827"/>
      <w:r>
        <w:t>Appointments</w:t>
      </w:r>
      <w:bookmarkEnd w:id="4"/>
      <w:bookmarkEnd w:id="5"/>
      <w:bookmarkEnd w:id="6"/>
    </w:p>
    <w:p w14:paraId="12BB4E57" w14:textId="77777777" w:rsidR="008035F4" w:rsidRDefault="008035F4" w:rsidP="008035F4">
      <w:pPr>
        <w:pStyle w:val="GG-body"/>
        <w:spacing w:after="0"/>
        <w:jc w:val="right"/>
      </w:pPr>
      <w:r>
        <w:t>Department of the Premier and Cabinet</w:t>
      </w:r>
    </w:p>
    <w:p w14:paraId="36B91DB9" w14:textId="77777777" w:rsidR="008035F4" w:rsidRDefault="008035F4" w:rsidP="008035F4">
      <w:pPr>
        <w:pStyle w:val="GG-body"/>
        <w:jc w:val="right"/>
      </w:pPr>
      <w:r>
        <w:t>Adelaide, 1 February 2024</w:t>
      </w:r>
    </w:p>
    <w:p w14:paraId="76B60BEF" w14:textId="77777777" w:rsidR="008035F4" w:rsidRDefault="008035F4" w:rsidP="008035F4">
      <w:pPr>
        <w:pStyle w:val="GG-body"/>
      </w:pPr>
      <w:r>
        <w:t xml:space="preserve">Her Excellency the Governor in Executive Council has been pleased to appoint the undermentioned to the </w:t>
      </w:r>
      <w:proofErr w:type="gramStart"/>
      <w:r>
        <w:t>Return to Work</w:t>
      </w:r>
      <w:proofErr w:type="gramEnd"/>
      <w:r>
        <w:t xml:space="preserve"> Minister's Advisory Committee, pursuant to the provisions of the Return to Work Act 2014:</w:t>
      </w:r>
    </w:p>
    <w:p w14:paraId="40F4C5D6" w14:textId="77777777" w:rsidR="008035F4" w:rsidRDefault="008035F4" w:rsidP="008035F4">
      <w:pPr>
        <w:spacing w:after="0"/>
        <w:ind w:left="142"/>
        <w:rPr>
          <w:szCs w:val="17"/>
        </w:rPr>
      </w:pPr>
      <w:r>
        <w:rPr>
          <w:szCs w:val="17"/>
        </w:rPr>
        <w:t>Member: from 1 February 2024 until 30 November 2026</w:t>
      </w:r>
    </w:p>
    <w:p w14:paraId="09567FE2" w14:textId="77777777" w:rsidR="008035F4" w:rsidRDefault="008035F4" w:rsidP="008035F4">
      <w:pPr>
        <w:spacing w:after="0"/>
        <w:ind w:left="284"/>
        <w:contextualSpacing/>
        <w:rPr>
          <w:szCs w:val="17"/>
        </w:rPr>
      </w:pPr>
      <w:r>
        <w:rPr>
          <w:szCs w:val="17"/>
        </w:rPr>
        <w:t xml:space="preserve">Edward </w:t>
      </w:r>
      <w:proofErr w:type="spellStart"/>
      <w:r>
        <w:rPr>
          <w:szCs w:val="17"/>
        </w:rPr>
        <w:t>Tuckseng</w:t>
      </w:r>
      <w:proofErr w:type="spellEnd"/>
      <w:r>
        <w:rPr>
          <w:szCs w:val="17"/>
        </w:rPr>
        <w:t xml:space="preserve"> Mah </w:t>
      </w:r>
    </w:p>
    <w:p w14:paraId="5674AC1C" w14:textId="77777777" w:rsidR="008035F4" w:rsidRDefault="008035F4" w:rsidP="008035F4">
      <w:pPr>
        <w:spacing w:after="0"/>
        <w:ind w:left="284"/>
        <w:contextualSpacing/>
        <w:rPr>
          <w:szCs w:val="17"/>
        </w:rPr>
      </w:pPr>
      <w:r>
        <w:rPr>
          <w:szCs w:val="17"/>
        </w:rPr>
        <w:t xml:space="preserve">Roger Stewart Paterson </w:t>
      </w:r>
    </w:p>
    <w:p w14:paraId="54FB920D" w14:textId="77777777" w:rsidR="008035F4" w:rsidRDefault="008035F4" w:rsidP="008035F4">
      <w:pPr>
        <w:spacing w:after="0"/>
        <w:ind w:left="284"/>
        <w:contextualSpacing/>
        <w:rPr>
          <w:szCs w:val="17"/>
        </w:rPr>
      </w:pPr>
      <w:r>
        <w:rPr>
          <w:szCs w:val="17"/>
        </w:rPr>
        <w:t xml:space="preserve">Nicole Sykes </w:t>
      </w:r>
    </w:p>
    <w:p w14:paraId="521EDB6E" w14:textId="77777777" w:rsidR="008035F4" w:rsidRDefault="008035F4" w:rsidP="008035F4">
      <w:pPr>
        <w:spacing w:after="0"/>
        <w:ind w:left="284"/>
        <w:contextualSpacing/>
        <w:rPr>
          <w:szCs w:val="17"/>
        </w:rPr>
      </w:pPr>
      <w:r>
        <w:rPr>
          <w:szCs w:val="17"/>
        </w:rPr>
        <w:t xml:space="preserve">Kendall Jane Crowe </w:t>
      </w:r>
    </w:p>
    <w:p w14:paraId="04D4FB95" w14:textId="77777777" w:rsidR="008035F4" w:rsidRDefault="008035F4" w:rsidP="008035F4">
      <w:pPr>
        <w:spacing w:after="0"/>
        <w:ind w:left="284"/>
        <w:contextualSpacing/>
        <w:rPr>
          <w:szCs w:val="17"/>
        </w:rPr>
      </w:pPr>
      <w:r>
        <w:rPr>
          <w:szCs w:val="17"/>
        </w:rPr>
        <w:t xml:space="preserve">Andrew Anthony </w:t>
      </w:r>
      <w:proofErr w:type="spellStart"/>
      <w:r>
        <w:rPr>
          <w:szCs w:val="17"/>
        </w:rPr>
        <w:t>Tulic</w:t>
      </w:r>
      <w:proofErr w:type="spellEnd"/>
      <w:r>
        <w:rPr>
          <w:szCs w:val="17"/>
        </w:rPr>
        <w:t xml:space="preserve"> </w:t>
      </w:r>
    </w:p>
    <w:p w14:paraId="79C436D4" w14:textId="77777777" w:rsidR="008035F4" w:rsidRDefault="008035F4" w:rsidP="008035F4">
      <w:pPr>
        <w:spacing w:after="0"/>
        <w:ind w:left="284"/>
        <w:contextualSpacing/>
        <w:rPr>
          <w:szCs w:val="17"/>
        </w:rPr>
      </w:pPr>
      <w:r>
        <w:rPr>
          <w:szCs w:val="17"/>
        </w:rPr>
        <w:t xml:space="preserve">Rachel Ann Webber </w:t>
      </w:r>
    </w:p>
    <w:p w14:paraId="77784997" w14:textId="77777777" w:rsidR="008035F4" w:rsidRDefault="008035F4" w:rsidP="008035F4">
      <w:pPr>
        <w:spacing w:after="0"/>
        <w:ind w:left="284"/>
        <w:contextualSpacing/>
        <w:rPr>
          <w:szCs w:val="17"/>
        </w:rPr>
      </w:pPr>
      <w:r>
        <w:rPr>
          <w:szCs w:val="17"/>
        </w:rPr>
        <w:t xml:space="preserve">Donald Blairs </w:t>
      </w:r>
    </w:p>
    <w:p w14:paraId="5CAC1952" w14:textId="77777777" w:rsidR="008035F4" w:rsidRDefault="008035F4" w:rsidP="008035F4">
      <w:pPr>
        <w:spacing w:after="0"/>
        <w:ind w:left="284"/>
        <w:contextualSpacing/>
        <w:rPr>
          <w:szCs w:val="17"/>
        </w:rPr>
      </w:pPr>
      <w:r>
        <w:rPr>
          <w:szCs w:val="17"/>
        </w:rPr>
        <w:t xml:space="preserve">Geraldine Mary Hannon </w:t>
      </w:r>
    </w:p>
    <w:p w14:paraId="5154352E" w14:textId="77777777" w:rsidR="008035F4" w:rsidRDefault="008035F4" w:rsidP="008035F4">
      <w:pPr>
        <w:ind w:left="284"/>
        <w:rPr>
          <w:szCs w:val="17"/>
        </w:rPr>
      </w:pPr>
      <w:r>
        <w:rPr>
          <w:szCs w:val="17"/>
        </w:rPr>
        <w:t xml:space="preserve">Cassandra Louise Schumacher </w:t>
      </w:r>
    </w:p>
    <w:p w14:paraId="2689101C" w14:textId="77777777" w:rsidR="008035F4" w:rsidRDefault="008035F4" w:rsidP="008035F4">
      <w:pPr>
        <w:spacing w:after="0"/>
        <w:ind w:left="142"/>
        <w:rPr>
          <w:szCs w:val="17"/>
        </w:rPr>
      </w:pPr>
      <w:r>
        <w:rPr>
          <w:szCs w:val="17"/>
        </w:rPr>
        <w:t>Presiding Member: from 1 February 2024 until 30 November 2026</w:t>
      </w:r>
    </w:p>
    <w:p w14:paraId="733BD950" w14:textId="77777777" w:rsidR="008035F4" w:rsidRDefault="008035F4" w:rsidP="008035F4">
      <w:pPr>
        <w:ind w:left="284"/>
        <w:rPr>
          <w:szCs w:val="17"/>
        </w:rPr>
      </w:pPr>
      <w:r>
        <w:rPr>
          <w:szCs w:val="17"/>
        </w:rPr>
        <w:t xml:space="preserve">Donald Blairs </w:t>
      </w:r>
    </w:p>
    <w:p w14:paraId="5A0CB56B" w14:textId="77777777" w:rsidR="008035F4" w:rsidRDefault="008035F4" w:rsidP="008035F4">
      <w:pPr>
        <w:spacing w:after="0"/>
        <w:jc w:val="center"/>
        <w:rPr>
          <w:szCs w:val="17"/>
        </w:rPr>
      </w:pPr>
      <w:r>
        <w:rPr>
          <w:szCs w:val="17"/>
        </w:rPr>
        <w:t>By command,</w:t>
      </w:r>
    </w:p>
    <w:p w14:paraId="34989E51" w14:textId="77777777" w:rsidR="008035F4" w:rsidRDefault="008035F4" w:rsidP="008035F4">
      <w:pPr>
        <w:spacing w:after="0"/>
        <w:jc w:val="right"/>
        <w:rPr>
          <w:smallCaps/>
          <w:szCs w:val="17"/>
        </w:rPr>
      </w:pPr>
      <w:r>
        <w:rPr>
          <w:smallCaps/>
          <w:szCs w:val="17"/>
        </w:rPr>
        <w:t>Peter Bryden Malinauskas</w:t>
      </w:r>
    </w:p>
    <w:p w14:paraId="5DFE5819" w14:textId="77777777" w:rsidR="008035F4" w:rsidRDefault="008035F4" w:rsidP="008035F4">
      <w:pPr>
        <w:spacing w:after="0"/>
        <w:jc w:val="right"/>
        <w:rPr>
          <w:szCs w:val="17"/>
        </w:rPr>
      </w:pPr>
      <w:r>
        <w:rPr>
          <w:szCs w:val="17"/>
        </w:rPr>
        <w:t>Premier</w:t>
      </w:r>
    </w:p>
    <w:p w14:paraId="0186ACA6" w14:textId="77777777" w:rsidR="008035F4" w:rsidRDefault="008035F4" w:rsidP="008035F4">
      <w:pPr>
        <w:spacing w:after="0"/>
        <w:rPr>
          <w:szCs w:val="17"/>
        </w:rPr>
      </w:pPr>
      <w:r>
        <w:rPr>
          <w:szCs w:val="17"/>
        </w:rPr>
        <w:t>AGO0004-24CS</w:t>
      </w:r>
    </w:p>
    <w:p w14:paraId="269A0F8F" w14:textId="77777777" w:rsidR="008035F4" w:rsidRDefault="008035F4" w:rsidP="008035F4">
      <w:pPr>
        <w:pBdr>
          <w:top w:val="single" w:sz="4" w:space="1" w:color="auto"/>
        </w:pBdr>
        <w:spacing w:before="100" w:after="0" w:line="14" w:lineRule="exact"/>
        <w:jc w:val="center"/>
        <w:rPr>
          <w:rFonts w:ascii="Segoe UI Light" w:hAnsi="Segoe UI Light" w:cstheme="minorBidi"/>
          <w:sz w:val="22"/>
        </w:rPr>
      </w:pPr>
    </w:p>
    <w:p w14:paraId="7F539DB7" w14:textId="77777777" w:rsidR="008035F4" w:rsidRDefault="008035F4" w:rsidP="008035F4">
      <w:pPr>
        <w:pStyle w:val="GG-body"/>
        <w:spacing w:after="0"/>
        <w:jc w:val="left"/>
      </w:pPr>
    </w:p>
    <w:p w14:paraId="45D666BC" w14:textId="77777777" w:rsidR="008035F4" w:rsidRDefault="008035F4" w:rsidP="008035F4">
      <w:pPr>
        <w:pStyle w:val="GG-body"/>
        <w:spacing w:after="0"/>
        <w:jc w:val="right"/>
      </w:pPr>
      <w:r>
        <w:t>Department of the Premier and Cabinet</w:t>
      </w:r>
    </w:p>
    <w:p w14:paraId="4D301615" w14:textId="77777777" w:rsidR="008035F4" w:rsidRDefault="008035F4" w:rsidP="008035F4">
      <w:pPr>
        <w:pStyle w:val="GG-body"/>
        <w:jc w:val="right"/>
      </w:pPr>
      <w:r>
        <w:t>Adelaide, 1 February 2024</w:t>
      </w:r>
    </w:p>
    <w:p w14:paraId="48CC1106" w14:textId="77777777" w:rsidR="008035F4" w:rsidRDefault="008035F4" w:rsidP="008035F4">
      <w:pPr>
        <w:pStyle w:val="GG-body"/>
      </w:pPr>
      <w:r>
        <w:t xml:space="preserve">Her Excellency the Governor in Executive Council has been pleased to appoint the undermentioned to the </w:t>
      </w:r>
      <w:proofErr w:type="spellStart"/>
      <w:r>
        <w:t>HomeStart</w:t>
      </w:r>
      <w:proofErr w:type="spellEnd"/>
      <w:r>
        <w:t xml:space="preserve"> Finance Board of Management, pursuant to the provisions of the Urban Renewal Act 1995:</w:t>
      </w:r>
    </w:p>
    <w:p w14:paraId="57B5F483" w14:textId="77777777" w:rsidR="008035F4" w:rsidRDefault="008035F4" w:rsidP="008035F4">
      <w:pPr>
        <w:spacing w:after="0"/>
        <w:ind w:left="142"/>
        <w:rPr>
          <w:szCs w:val="17"/>
        </w:rPr>
      </w:pPr>
      <w:r>
        <w:rPr>
          <w:szCs w:val="17"/>
        </w:rPr>
        <w:t>Member: from 20 February 2024 until 16 February 2027</w:t>
      </w:r>
    </w:p>
    <w:p w14:paraId="7A721D8D" w14:textId="77777777" w:rsidR="008035F4" w:rsidRDefault="008035F4" w:rsidP="008035F4">
      <w:pPr>
        <w:ind w:left="284"/>
        <w:rPr>
          <w:szCs w:val="17"/>
        </w:rPr>
      </w:pPr>
      <w:r>
        <w:rPr>
          <w:szCs w:val="17"/>
        </w:rPr>
        <w:t xml:space="preserve">Stella </w:t>
      </w:r>
      <w:proofErr w:type="spellStart"/>
      <w:r>
        <w:rPr>
          <w:szCs w:val="17"/>
        </w:rPr>
        <w:t>Thredgold</w:t>
      </w:r>
      <w:proofErr w:type="spellEnd"/>
      <w:r>
        <w:rPr>
          <w:szCs w:val="17"/>
        </w:rPr>
        <w:t xml:space="preserve"> </w:t>
      </w:r>
    </w:p>
    <w:p w14:paraId="06E4B3DF" w14:textId="77777777" w:rsidR="008035F4" w:rsidRDefault="008035F4" w:rsidP="008035F4">
      <w:pPr>
        <w:spacing w:after="0"/>
        <w:jc w:val="center"/>
        <w:rPr>
          <w:szCs w:val="17"/>
        </w:rPr>
      </w:pPr>
      <w:r>
        <w:rPr>
          <w:szCs w:val="17"/>
        </w:rPr>
        <w:t>By command,</w:t>
      </w:r>
    </w:p>
    <w:p w14:paraId="0ED5190D" w14:textId="77777777" w:rsidR="008035F4" w:rsidRDefault="008035F4" w:rsidP="008035F4">
      <w:pPr>
        <w:spacing w:after="0"/>
        <w:jc w:val="right"/>
        <w:rPr>
          <w:smallCaps/>
          <w:szCs w:val="17"/>
        </w:rPr>
      </w:pPr>
      <w:r>
        <w:rPr>
          <w:smallCaps/>
          <w:szCs w:val="17"/>
        </w:rPr>
        <w:t>Peter Bryden Malinauskas</w:t>
      </w:r>
    </w:p>
    <w:p w14:paraId="202ED38D" w14:textId="77777777" w:rsidR="008035F4" w:rsidRDefault="008035F4" w:rsidP="008035F4">
      <w:pPr>
        <w:spacing w:after="0"/>
        <w:jc w:val="right"/>
        <w:rPr>
          <w:szCs w:val="17"/>
        </w:rPr>
      </w:pPr>
      <w:r>
        <w:rPr>
          <w:szCs w:val="17"/>
        </w:rPr>
        <w:t>Premier</w:t>
      </w:r>
    </w:p>
    <w:p w14:paraId="3F769B2B" w14:textId="77777777" w:rsidR="008035F4" w:rsidRDefault="008035F4" w:rsidP="008035F4">
      <w:pPr>
        <w:spacing w:after="0"/>
        <w:rPr>
          <w:szCs w:val="17"/>
        </w:rPr>
      </w:pPr>
      <w:r>
        <w:rPr>
          <w:szCs w:val="17"/>
        </w:rPr>
        <w:t>T&amp;F23/093CS</w:t>
      </w:r>
    </w:p>
    <w:p w14:paraId="442B9D62" w14:textId="77777777" w:rsidR="008035F4" w:rsidRDefault="008035F4" w:rsidP="008035F4">
      <w:pPr>
        <w:pBdr>
          <w:top w:val="single" w:sz="4" w:space="1" w:color="auto"/>
        </w:pBdr>
        <w:spacing w:before="100" w:after="0" w:line="14" w:lineRule="exact"/>
        <w:jc w:val="center"/>
        <w:rPr>
          <w:rFonts w:ascii="Segoe UI Light" w:hAnsi="Segoe UI Light" w:cstheme="minorBidi"/>
          <w:sz w:val="22"/>
        </w:rPr>
      </w:pPr>
    </w:p>
    <w:p w14:paraId="58418D7F" w14:textId="77777777" w:rsidR="008035F4" w:rsidRDefault="008035F4" w:rsidP="008035F4">
      <w:pPr>
        <w:pStyle w:val="GG-body"/>
        <w:spacing w:after="0"/>
        <w:jc w:val="left"/>
      </w:pPr>
    </w:p>
    <w:p w14:paraId="65DE1342" w14:textId="77777777" w:rsidR="008035F4" w:rsidRDefault="008035F4" w:rsidP="008035F4">
      <w:pPr>
        <w:spacing w:after="0"/>
        <w:jc w:val="right"/>
        <w:rPr>
          <w:szCs w:val="17"/>
        </w:rPr>
      </w:pPr>
      <w:r>
        <w:rPr>
          <w:szCs w:val="17"/>
        </w:rPr>
        <w:t>Department of the Premier and Cabinet</w:t>
      </w:r>
    </w:p>
    <w:p w14:paraId="1395A7D1" w14:textId="77777777" w:rsidR="008035F4" w:rsidRDefault="008035F4" w:rsidP="008035F4">
      <w:pPr>
        <w:jc w:val="right"/>
        <w:rPr>
          <w:szCs w:val="17"/>
        </w:rPr>
      </w:pPr>
      <w:r>
        <w:rPr>
          <w:szCs w:val="17"/>
        </w:rPr>
        <w:t>Adelaide, 1 February 2024</w:t>
      </w:r>
    </w:p>
    <w:p w14:paraId="6F53B26C" w14:textId="77777777" w:rsidR="008035F4" w:rsidRDefault="008035F4" w:rsidP="008035F4">
      <w:pPr>
        <w:pStyle w:val="GG-body"/>
      </w:pPr>
      <w:r>
        <w:t xml:space="preserve">Her Excellency the Governor in Executive Council has been pleased to appoint Mark Alexander Roberts, Stephen John White and Alison Dorinda </w:t>
      </w:r>
      <w:proofErr w:type="spellStart"/>
      <w:r>
        <w:t>Doecke</w:t>
      </w:r>
      <w:proofErr w:type="spellEnd"/>
      <w:r>
        <w:t>, being Senior Counsel in the State of South Australia appointed by the Chief Justice of the Supreme Court of South Australia on 29 August 2023, as His Majesty's Counsel in the State of South Australia, without loss or gain of precedence granted previously upon their appointments as Senior Counsel - pursuant to section 92 of the Legal Practitioners Act 1981.</w:t>
      </w:r>
    </w:p>
    <w:p w14:paraId="78F0CD98" w14:textId="77777777" w:rsidR="008035F4" w:rsidRDefault="008035F4" w:rsidP="008035F4">
      <w:pPr>
        <w:pStyle w:val="GG-body"/>
        <w:jc w:val="center"/>
      </w:pPr>
      <w:r>
        <w:t>By command,</w:t>
      </w:r>
    </w:p>
    <w:p w14:paraId="490C43DE" w14:textId="77777777" w:rsidR="008035F4" w:rsidRDefault="008035F4" w:rsidP="008035F4">
      <w:pPr>
        <w:spacing w:after="0"/>
        <w:jc w:val="right"/>
        <w:rPr>
          <w:smallCaps/>
          <w:szCs w:val="17"/>
        </w:rPr>
      </w:pPr>
      <w:r>
        <w:rPr>
          <w:smallCaps/>
          <w:szCs w:val="17"/>
        </w:rPr>
        <w:t>Peter Bryden Malinauskas</w:t>
      </w:r>
    </w:p>
    <w:p w14:paraId="76947B07" w14:textId="77777777" w:rsidR="008035F4" w:rsidRDefault="008035F4" w:rsidP="008035F4">
      <w:pPr>
        <w:spacing w:after="0"/>
        <w:jc w:val="right"/>
        <w:rPr>
          <w:szCs w:val="17"/>
        </w:rPr>
      </w:pPr>
      <w:r>
        <w:rPr>
          <w:szCs w:val="17"/>
        </w:rPr>
        <w:t>Premier</w:t>
      </w:r>
    </w:p>
    <w:p w14:paraId="3940C483" w14:textId="77777777" w:rsidR="008035F4" w:rsidRDefault="008035F4" w:rsidP="008035F4">
      <w:pPr>
        <w:spacing w:after="0"/>
        <w:rPr>
          <w:szCs w:val="17"/>
        </w:rPr>
      </w:pPr>
      <w:r>
        <w:rPr>
          <w:szCs w:val="17"/>
        </w:rPr>
        <w:t>AGO0003-24CS</w:t>
      </w:r>
    </w:p>
    <w:p w14:paraId="04BFB0EE" w14:textId="77777777" w:rsidR="008035F4" w:rsidRDefault="008035F4" w:rsidP="008035F4">
      <w:pPr>
        <w:pBdr>
          <w:bottom w:val="single" w:sz="4" w:space="1" w:color="auto"/>
        </w:pBdr>
        <w:spacing w:after="0" w:line="52" w:lineRule="exact"/>
        <w:jc w:val="center"/>
      </w:pPr>
    </w:p>
    <w:p w14:paraId="48F35E0C" w14:textId="77777777" w:rsidR="008035F4" w:rsidRDefault="008035F4" w:rsidP="008035F4">
      <w:pPr>
        <w:pBdr>
          <w:top w:val="single" w:sz="4" w:space="1" w:color="auto"/>
        </w:pBdr>
        <w:spacing w:before="34" w:after="0" w:line="14" w:lineRule="exact"/>
        <w:jc w:val="center"/>
      </w:pPr>
    </w:p>
    <w:p w14:paraId="3B6BC60E" w14:textId="77777777" w:rsidR="008035F4" w:rsidRPr="005A10CD" w:rsidRDefault="008035F4" w:rsidP="008035F4"/>
    <w:p w14:paraId="0EE6CA6F" w14:textId="77777777" w:rsidR="00694D0A" w:rsidRDefault="000249AC" w:rsidP="00694D0A">
      <w:pPr>
        <w:pStyle w:val="Heading2"/>
      </w:pPr>
      <w:r>
        <w:br w:type="page"/>
      </w:r>
      <w:bookmarkStart w:id="7" w:name="_Toc33707979"/>
      <w:bookmarkStart w:id="8" w:name="_Toc33708150"/>
      <w:bookmarkStart w:id="9" w:name="_Toc157677828"/>
      <w:r w:rsidR="00694D0A">
        <w:lastRenderedPageBreak/>
        <w:t>Proclamations</w:t>
      </w:r>
      <w:bookmarkEnd w:id="7"/>
      <w:bookmarkEnd w:id="8"/>
      <w:bookmarkEnd w:id="9"/>
    </w:p>
    <w:p w14:paraId="3C0631BE" w14:textId="77777777" w:rsidR="00171ED1" w:rsidRPr="00171ED1" w:rsidRDefault="00171ED1" w:rsidP="00171ED1">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171ED1">
        <w:rPr>
          <w:rFonts w:eastAsia="Times New Roman"/>
          <w:color w:val="000000"/>
          <w:sz w:val="28"/>
          <w:szCs w:val="28"/>
          <w:lang w:eastAsia="en-AU"/>
          <w14:ligatures w14:val="standardContextual"/>
        </w:rPr>
        <w:t>South Australia</w:t>
      </w:r>
    </w:p>
    <w:p w14:paraId="54AF1898" w14:textId="77777777" w:rsidR="00171ED1" w:rsidRPr="00171ED1" w:rsidRDefault="00171ED1" w:rsidP="00C1245D">
      <w:pPr>
        <w:pStyle w:val="Heading3"/>
        <w:rPr>
          <w:lang w:eastAsia="en-AU"/>
        </w:rPr>
      </w:pPr>
      <w:bookmarkStart w:id="10" w:name="_Toc157677829"/>
      <w:r w:rsidRPr="00171ED1">
        <w:rPr>
          <w:lang w:eastAsia="en-AU"/>
        </w:rPr>
        <w:t>Residential Tenancies (Miscellaneous) Amendment Act (Commencement) Proclamation 2024</w:t>
      </w:r>
      <w:bookmarkEnd w:id="10"/>
    </w:p>
    <w:p w14:paraId="5C4F5F80" w14:textId="77777777" w:rsidR="00171ED1" w:rsidRPr="00171ED1" w:rsidRDefault="00171ED1" w:rsidP="00171E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71ED1">
        <w:rPr>
          <w:rFonts w:eastAsia="Times New Roman"/>
          <w:b/>
          <w:bCs/>
          <w:color w:val="000000"/>
          <w:sz w:val="26"/>
          <w:szCs w:val="26"/>
          <w:lang w:eastAsia="en-AU"/>
          <w14:ligatures w14:val="standardContextual"/>
        </w:rPr>
        <w:t>1—Short title</w:t>
      </w:r>
    </w:p>
    <w:p w14:paraId="6C0F9AFF" w14:textId="77777777" w:rsidR="00171ED1" w:rsidRPr="00171ED1" w:rsidRDefault="00171ED1" w:rsidP="00171ED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 xml:space="preserve">This proclamation may be cited as the </w:t>
      </w:r>
      <w:r w:rsidRPr="00171ED1">
        <w:rPr>
          <w:rFonts w:eastAsia="Times New Roman"/>
          <w:i/>
          <w:iCs/>
          <w:color w:val="000000"/>
          <w:sz w:val="23"/>
          <w:szCs w:val="23"/>
          <w:lang w:eastAsia="en-AU"/>
          <w14:ligatures w14:val="standardContextual"/>
        </w:rPr>
        <w:t>Residential Tenancies (Miscellaneous) Amendment Act (Commencement) Proclamation 2024</w:t>
      </w:r>
      <w:r w:rsidRPr="00171ED1">
        <w:rPr>
          <w:rFonts w:eastAsia="Times New Roman"/>
          <w:color w:val="000000"/>
          <w:sz w:val="23"/>
          <w:szCs w:val="23"/>
          <w:lang w:eastAsia="en-AU"/>
          <w14:ligatures w14:val="standardContextual"/>
        </w:rPr>
        <w:t>.</w:t>
      </w:r>
    </w:p>
    <w:p w14:paraId="2DBA1F40" w14:textId="77777777" w:rsidR="00171ED1" w:rsidRPr="00171ED1" w:rsidRDefault="00171ED1" w:rsidP="00171ED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71ED1">
        <w:rPr>
          <w:rFonts w:eastAsia="Times New Roman"/>
          <w:b/>
          <w:bCs/>
          <w:color w:val="000000"/>
          <w:sz w:val="26"/>
          <w:szCs w:val="26"/>
          <w:lang w:eastAsia="en-AU"/>
          <w14:ligatures w14:val="standardContextual"/>
        </w:rPr>
        <w:t>2—Commencement of Act and suspension of certain provisions</w:t>
      </w:r>
    </w:p>
    <w:p w14:paraId="584DA268" w14:textId="77777777" w:rsidR="00171ED1" w:rsidRPr="00171ED1" w:rsidRDefault="00171ED1" w:rsidP="00171ED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(1)</w:t>
      </w:r>
      <w:r w:rsidRPr="00171ED1">
        <w:rPr>
          <w:rFonts w:eastAsia="Times New Roman"/>
          <w:color w:val="000000"/>
          <w:sz w:val="23"/>
          <w:szCs w:val="23"/>
          <w:lang w:eastAsia="en-AU"/>
          <w14:ligatures w14:val="standardContextual"/>
        </w:rPr>
        <w:tab/>
        <w:t xml:space="preserve">Subject to </w:t>
      </w:r>
      <w:hyperlink w:anchor="id38a36f10_756e_45cb_b4a5_d29cb06a13" w:history="1">
        <w:r w:rsidRPr="00171ED1">
          <w:rPr>
            <w:rFonts w:eastAsia="Times New Roman"/>
            <w:color w:val="000000"/>
            <w:sz w:val="23"/>
            <w:szCs w:val="23"/>
            <w:lang w:eastAsia="en-AU"/>
            <w14:ligatures w14:val="standardContextual"/>
          </w:rPr>
          <w:t>subclause (2)</w:t>
        </w:r>
      </w:hyperlink>
      <w:r w:rsidRPr="00171ED1">
        <w:rPr>
          <w:rFonts w:eastAsia="Times New Roman"/>
          <w:color w:val="000000"/>
          <w:sz w:val="23"/>
          <w:szCs w:val="23"/>
          <w:lang w:eastAsia="en-AU"/>
          <w14:ligatures w14:val="standardContextual"/>
        </w:rPr>
        <w:t xml:space="preserve">, the </w:t>
      </w:r>
      <w:hyperlink r:id="rId17" w:history="1">
        <w:r w:rsidRPr="00171ED1">
          <w:rPr>
            <w:rFonts w:eastAsia="Times New Roman"/>
            <w:i/>
            <w:iCs/>
            <w:color w:val="000000"/>
            <w:sz w:val="23"/>
            <w:szCs w:val="23"/>
            <w:lang w:eastAsia="en-AU"/>
            <w14:ligatures w14:val="standardContextual"/>
          </w:rPr>
          <w:t>Residential Tenancies (Miscellaneous) Amendment Act 2023</w:t>
        </w:r>
      </w:hyperlink>
      <w:r w:rsidRPr="00171ED1">
        <w:rPr>
          <w:rFonts w:eastAsia="Times New Roman"/>
          <w:color w:val="000000"/>
          <w:sz w:val="23"/>
          <w:szCs w:val="23"/>
          <w:lang w:eastAsia="en-AU"/>
          <w14:ligatures w14:val="standardContextual"/>
        </w:rPr>
        <w:t xml:space="preserve"> (No 41 of 2023) will come into operation on 1 March 2024.</w:t>
      </w:r>
    </w:p>
    <w:p w14:paraId="355C468D" w14:textId="77777777" w:rsidR="00171ED1" w:rsidRPr="00171ED1" w:rsidRDefault="00171ED1" w:rsidP="00171ED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1" w:name="id38a36f10_756e_45cb_b4a5_d29cb06a13"/>
      <w:r w:rsidRPr="00171ED1">
        <w:rPr>
          <w:rFonts w:eastAsia="Times New Roman"/>
          <w:color w:val="000000"/>
          <w:sz w:val="23"/>
          <w:szCs w:val="23"/>
          <w:lang w:eastAsia="en-AU"/>
          <w14:ligatures w14:val="standardContextual"/>
        </w:rPr>
        <w:tab/>
        <w:t>(2)</w:t>
      </w:r>
      <w:r w:rsidRPr="00171ED1">
        <w:rPr>
          <w:rFonts w:eastAsia="Times New Roman"/>
          <w:color w:val="000000"/>
          <w:sz w:val="23"/>
          <w:szCs w:val="23"/>
          <w:lang w:eastAsia="en-AU"/>
          <w14:ligatures w14:val="standardContextual"/>
        </w:rPr>
        <w:tab/>
        <w:t>The operation of the following provisions of the Act is suspended until a day or time or days or times to be fixed by subsequent proclamation or proclamations:</w:t>
      </w:r>
      <w:bookmarkEnd w:id="11"/>
    </w:p>
    <w:p w14:paraId="300B4FBD"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(a)</w:t>
      </w:r>
      <w:r w:rsidRPr="00171ED1">
        <w:rPr>
          <w:rFonts w:eastAsia="Times New Roman"/>
          <w:color w:val="000000"/>
          <w:sz w:val="23"/>
          <w:szCs w:val="23"/>
          <w:lang w:eastAsia="en-AU"/>
          <w14:ligatures w14:val="standardContextual"/>
        </w:rPr>
        <w:tab/>
        <w:t xml:space="preserve">sections 3 and </w:t>
      </w:r>
      <w:proofErr w:type="gramStart"/>
      <w:r w:rsidRPr="00171ED1">
        <w:rPr>
          <w:rFonts w:eastAsia="Times New Roman"/>
          <w:color w:val="000000"/>
          <w:sz w:val="23"/>
          <w:szCs w:val="23"/>
          <w:lang w:eastAsia="en-AU"/>
          <w14:ligatures w14:val="standardContextual"/>
        </w:rPr>
        <w:t>4;</w:t>
      </w:r>
      <w:proofErr w:type="gramEnd"/>
    </w:p>
    <w:p w14:paraId="3CFEC832"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(b)</w:t>
      </w:r>
      <w:r w:rsidRPr="00171ED1">
        <w:rPr>
          <w:rFonts w:eastAsia="Times New Roman"/>
          <w:color w:val="000000"/>
          <w:sz w:val="23"/>
          <w:szCs w:val="23"/>
          <w:lang w:eastAsia="en-AU"/>
          <w14:ligatures w14:val="standardContextual"/>
        </w:rPr>
        <w:tab/>
        <w:t xml:space="preserve">sections 7 and </w:t>
      </w:r>
      <w:proofErr w:type="gramStart"/>
      <w:r w:rsidRPr="00171ED1">
        <w:rPr>
          <w:rFonts w:eastAsia="Times New Roman"/>
          <w:color w:val="000000"/>
          <w:sz w:val="23"/>
          <w:szCs w:val="23"/>
          <w:lang w:eastAsia="en-AU"/>
          <w14:ligatures w14:val="standardContextual"/>
        </w:rPr>
        <w:t>8;</w:t>
      </w:r>
      <w:proofErr w:type="gramEnd"/>
    </w:p>
    <w:p w14:paraId="15530B65"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(c)</w:t>
      </w:r>
      <w:r w:rsidRPr="00171ED1">
        <w:rPr>
          <w:rFonts w:eastAsia="Times New Roman"/>
          <w:color w:val="000000"/>
          <w:sz w:val="23"/>
          <w:szCs w:val="23"/>
          <w:lang w:eastAsia="en-AU"/>
          <w14:ligatures w14:val="standardContextual"/>
        </w:rPr>
        <w:tab/>
        <w:t>section 9(3) and (13</w:t>
      </w:r>
      <w:proofErr w:type="gramStart"/>
      <w:r w:rsidRPr="00171ED1">
        <w:rPr>
          <w:rFonts w:eastAsia="Times New Roman"/>
          <w:color w:val="000000"/>
          <w:sz w:val="23"/>
          <w:szCs w:val="23"/>
          <w:lang w:eastAsia="en-AU"/>
          <w14:ligatures w14:val="standardContextual"/>
        </w:rPr>
        <w:t>);</w:t>
      </w:r>
      <w:proofErr w:type="gramEnd"/>
    </w:p>
    <w:p w14:paraId="2DE8E461"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(d)</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13(2);</w:t>
      </w:r>
      <w:proofErr w:type="gramEnd"/>
    </w:p>
    <w:p w14:paraId="5A8E2A0A"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(e)</w:t>
      </w:r>
      <w:r w:rsidRPr="00171ED1">
        <w:rPr>
          <w:rFonts w:eastAsia="Times New Roman"/>
          <w:color w:val="000000"/>
          <w:sz w:val="23"/>
          <w:szCs w:val="23"/>
          <w:lang w:eastAsia="en-AU"/>
          <w14:ligatures w14:val="standardContextual"/>
        </w:rPr>
        <w:tab/>
        <w:t>section 16(1) and (2</w:t>
      </w:r>
      <w:proofErr w:type="gramStart"/>
      <w:r w:rsidRPr="00171ED1">
        <w:rPr>
          <w:rFonts w:eastAsia="Times New Roman"/>
          <w:color w:val="000000"/>
          <w:sz w:val="23"/>
          <w:szCs w:val="23"/>
          <w:lang w:eastAsia="en-AU"/>
          <w14:ligatures w14:val="standardContextual"/>
        </w:rPr>
        <w:t>);</w:t>
      </w:r>
      <w:proofErr w:type="gramEnd"/>
    </w:p>
    <w:p w14:paraId="1AEFA271"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(f)</w:t>
      </w:r>
      <w:r w:rsidRPr="00171ED1">
        <w:rPr>
          <w:rFonts w:eastAsia="Times New Roman"/>
          <w:color w:val="000000"/>
          <w:sz w:val="23"/>
          <w:szCs w:val="23"/>
          <w:lang w:eastAsia="en-AU"/>
          <w14:ligatures w14:val="standardContextual"/>
        </w:rPr>
        <w:tab/>
        <w:t>section 17(1), (2) and (5</w:t>
      </w:r>
      <w:proofErr w:type="gramStart"/>
      <w:r w:rsidRPr="00171ED1">
        <w:rPr>
          <w:rFonts w:eastAsia="Times New Roman"/>
          <w:color w:val="000000"/>
          <w:sz w:val="23"/>
          <w:szCs w:val="23"/>
          <w:lang w:eastAsia="en-AU"/>
          <w14:ligatures w14:val="standardContextual"/>
        </w:rPr>
        <w:t>);</w:t>
      </w:r>
      <w:proofErr w:type="gramEnd"/>
    </w:p>
    <w:p w14:paraId="76379699"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(g)</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20(2);</w:t>
      </w:r>
      <w:proofErr w:type="gramEnd"/>
    </w:p>
    <w:p w14:paraId="4D996BB5"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(h)</w:t>
      </w:r>
      <w:r w:rsidRPr="00171ED1">
        <w:rPr>
          <w:rFonts w:eastAsia="Times New Roman"/>
          <w:color w:val="000000"/>
          <w:sz w:val="23"/>
          <w:szCs w:val="23"/>
          <w:lang w:eastAsia="en-AU"/>
          <w14:ligatures w14:val="standardContextual"/>
        </w:rPr>
        <w:tab/>
        <w:t>section 21(3) and (6</w:t>
      </w:r>
      <w:proofErr w:type="gramStart"/>
      <w:r w:rsidRPr="00171ED1">
        <w:rPr>
          <w:rFonts w:eastAsia="Times New Roman"/>
          <w:color w:val="000000"/>
          <w:sz w:val="23"/>
          <w:szCs w:val="23"/>
          <w:lang w:eastAsia="en-AU"/>
          <w14:ligatures w14:val="standardContextual"/>
        </w:rPr>
        <w:t>);</w:t>
      </w:r>
      <w:proofErr w:type="gramEnd"/>
    </w:p>
    <w:p w14:paraId="11C5EFF9"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w:t>
      </w:r>
      <w:proofErr w:type="spellStart"/>
      <w:r w:rsidRPr="00171ED1">
        <w:rPr>
          <w:rFonts w:eastAsia="Times New Roman"/>
          <w:color w:val="000000"/>
          <w:sz w:val="23"/>
          <w:szCs w:val="23"/>
          <w:lang w:eastAsia="en-AU"/>
          <w14:ligatures w14:val="standardContextual"/>
        </w:rPr>
        <w:t>i</w:t>
      </w:r>
      <w:proofErr w:type="spellEnd"/>
      <w:r w:rsidRPr="00171ED1">
        <w:rPr>
          <w:rFonts w:eastAsia="Times New Roman"/>
          <w:color w:val="000000"/>
          <w:sz w:val="23"/>
          <w:szCs w:val="23"/>
          <w:lang w:eastAsia="en-AU"/>
          <w14:ligatures w14:val="standardContextual"/>
        </w:rPr>
        <w:t>)</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22;</w:t>
      </w:r>
      <w:proofErr w:type="gramEnd"/>
    </w:p>
    <w:p w14:paraId="7193E88A"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(j)</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24(1);</w:t>
      </w:r>
      <w:proofErr w:type="gramEnd"/>
    </w:p>
    <w:p w14:paraId="524CE21B"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(k)</w:t>
      </w:r>
      <w:r w:rsidRPr="00171ED1">
        <w:rPr>
          <w:rFonts w:eastAsia="Times New Roman"/>
          <w:color w:val="000000"/>
          <w:sz w:val="23"/>
          <w:szCs w:val="23"/>
          <w:lang w:eastAsia="en-AU"/>
          <w14:ligatures w14:val="standardContextual"/>
        </w:rPr>
        <w:tab/>
        <w:t>sections 25 to 28 (inclusive</w:t>
      </w:r>
      <w:proofErr w:type="gramStart"/>
      <w:r w:rsidRPr="00171ED1">
        <w:rPr>
          <w:rFonts w:eastAsia="Times New Roman"/>
          <w:color w:val="000000"/>
          <w:sz w:val="23"/>
          <w:szCs w:val="23"/>
          <w:lang w:eastAsia="en-AU"/>
          <w14:ligatures w14:val="standardContextual"/>
        </w:rPr>
        <w:t>);</w:t>
      </w:r>
      <w:proofErr w:type="gramEnd"/>
    </w:p>
    <w:p w14:paraId="6A8AF5E8"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(l)</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30;</w:t>
      </w:r>
      <w:proofErr w:type="gramEnd"/>
    </w:p>
    <w:p w14:paraId="7008A5C9"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(m)</w:t>
      </w:r>
      <w:r w:rsidRPr="00171ED1">
        <w:rPr>
          <w:rFonts w:eastAsia="Times New Roman"/>
          <w:color w:val="000000"/>
          <w:sz w:val="23"/>
          <w:szCs w:val="23"/>
          <w:lang w:eastAsia="en-AU"/>
          <w14:ligatures w14:val="standardContextual"/>
        </w:rPr>
        <w:tab/>
        <w:t>sections 32 to 34 (inclusive</w:t>
      </w:r>
      <w:proofErr w:type="gramStart"/>
      <w:r w:rsidRPr="00171ED1">
        <w:rPr>
          <w:rFonts w:eastAsia="Times New Roman"/>
          <w:color w:val="000000"/>
          <w:sz w:val="23"/>
          <w:szCs w:val="23"/>
          <w:lang w:eastAsia="en-AU"/>
          <w14:ligatures w14:val="standardContextual"/>
        </w:rPr>
        <w:t>);</w:t>
      </w:r>
      <w:proofErr w:type="gramEnd"/>
    </w:p>
    <w:p w14:paraId="16CD0E6D"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(n)</w:t>
      </w:r>
      <w:r w:rsidRPr="00171ED1">
        <w:rPr>
          <w:rFonts w:eastAsia="Times New Roman"/>
          <w:color w:val="000000"/>
          <w:sz w:val="23"/>
          <w:szCs w:val="23"/>
          <w:lang w:eastAsia="en-AU"/>
          <w14:ligatures w14:val="standardContextual"/>
        </w:rPr>
        <w:tab/>
        <w:t>sections 36 to 39 (inclusive</w:t>
      </w:r>
      <w:proofErr w:type="gramStart"/>
      <w:r w:rsidRPr="00171ED1">
        <w:rPr>
          <w:rFonts w:eastAsia="Times New Roman"/>
          <w:color w:val="000000"/>
          <w:sz w:val="23"/>
          <w:szCs w:val="23"/>
          <w:lang w:eastAsia="en-AU"/>
          <w14:ligatures w14:val="standardContextual"/>
        </w:rPr>
        <w:t>);</w:t>
      </w:r>
      <w:proofErr w:type="gramEnd"/>
    </w:p>
    <w:p w14:paraId="53AF2F8F"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(o)</w:t>
      </w:r>
      <w:r w:rsidRPr="00171ED1">
        <w:rPr>
          <w:rFonts w:eastAsia="Times New Roman"/>
          <w:color w:val="000000"/>
          <w:sz w:val="23"/>
          <w:szCs w:val="23"/>
          <w:lang w:eastAsia="en-AU"/>
          <w14:ligatures w14:val="standardContextual"/>
        </w:rPr>
        <w:tab/>
        <w:t>sections 41 to 44 (inclusive</w:t>
      </w:r>
      <w:proofErr w:type="gramStart"/>
      <w:r w:rsidRPr="00171ED1">
        <w:rPr>
          <w:rFonts w:eastAsia="Times New Roman"/>
          <w:color w:val="000000"/>
          <w:sz w:val="23"/>
          <w:szCs w:val="23"/>
          <w:lang w:eastAsia="en-AU"/>
          <w14:ligatures w14:val="standardContextual"/>
        </w:rPr>
        <w:t>);</w:t>
      </w:r>
      <w:proofErr w:type="gramEnd"/>
    </w:p>
    <w:p w14:paraId="02C05120"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(p)</w:t>
      </w:r>
      <w:r w:rsidRPr="00171ED1">
        <w:rPr>
          <w:rFonts w:eastAsia="Times New Roman"/>
          <w:color w:val="000000"/>
          <w:sz w:val="23"/>
          <w:szCs w:val="23"/>
          <w:lang w:eastAsia="en-AU"/>
          <w14:ligatures w14:val="standardContextual"/>
        </w:rPr>
        <w:tab/>
        <w:t>section 45(1) and (2</w:t>
      </w:r>
      <w:proofErr w:type="gramStart"/>
      <w:r w:rsidRPr="00171ED1">
        <w:rPr>
          <w:rFonts w:eastAsia="Times New Roman"/>
          <w:color w:val="000000"/>
          <w:sz w:val="23"/>
          <w:szCs w:val="23"/>
          <w:lang w:eastAsia="en-AU"/>
          <w14:ligatures w14:val="standardContextual"/>
        </w:rPr>
        <w:t>);</w:t>
      </w:r>
      <w:proofErr w:type="gramEnd"/>
    </w:p>
    <w:p w14:paraId="26F4F9BD"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(q)</w:t>
      </w:r>
      <w:r w:rsidRPr="00171ED1">
        <w:rPr>
          <w:rFonts w:eastAsia="Times New Roman"/>
          <w:color w:val="000000"/>
          <w:sz w:val="23"/>
          <w:szCs w:val="23"/>
          <w:lang w:eastAsia="en-AU"/>
          <w14:ligatures w14:val="standardContextual"/>
        </w:rPr>
        <w:tab/>
        <w:t>sections 46 to 55 (inclusive</w:t>
      </w:r>
      <w:proofErr w:type="gramStart"/>
      <w:r w:rsidRPr="00171ED1">
        <w:rPr>
          <w:rFonts w:eastAsia="Times New Roman"/>
          <w:color w:val="000000"/>
          <w:sz w:val="23"/>
          <w:szCs w:val="23"/>
          <w:lang w:eastAsia="en-AU"/>
          <w14:ligatures w14:val="standardContextual"/>
        </w:rPr>
        <w:t>);</w:t>
      </w:r>
      <w:proofErr w:type="gramEnd"/>
    </w:p>
    <w:p w14:paraId="1F1D9B96"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(r)</w:t>
      </w:r>
      <w:r w:rsidRPr="00171ED1">
        <w:rPr>
          <w:rFonts w:eastAsia="Times New Roman"/>
          <w:color w:val="000000"/>
          <w:sz w:val="23"/>
          <w:szCs w:val="23"/>
          <w:lang w:eastAsia="en-AU"/>
          <w14:ligatures w14:val="standardContextual"/>
        </w:rPr>
        <w:tab/>
        <w:t xml:space="preserve">sections 58 and </w:t>
      </w:r>
      <w:proofErr w:type="gramStart"/>
      <w:r w:rsidRPr="00171ED1">
        <w:rPr>
          <w:rFonts w:eastAsia="Times New Roman"/>
          <w:color w:val="000000"/>
          <w:sz w:val="23"/>
          <w:szCs w:val="23"/>
          <w:lang w:eastAsia="en-AU"/>
          <w14:ligatures w14:val="standardContextual"/>
        </w:rPr>
        <w:t>59;</w:t>
      </w:r>
      <w:proofErr w:type="gramEnd"/>
    </w:p>
    <w:p w14:paraId="4DE67E64"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(s)</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67(3);</w:t>
      </w:r>
      <w:proofErr w:type="gramEnd"/>
    </w:p>
    <w:p w14:paraId="1E8BA550"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(t)</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70;</w:t>
      </w:r>
      <w:proofErr w:type="gramEnd"/>
    </w:p>
    <w:p w14:paraId="6E519F83"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(u)</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77(2);</w:t>
      </w:r>
      <w:proofErr w:type="gramEnd"/>
    </w:p>
    <w:p w14:paraId="4C61604C"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(v)</w:t>
      </w:r>
      <w:r w:rsidRPr="00171ED1">
        <w:rPr>
          <w:rFonts w:eastAsia="Times New Roman"/>
          <w:color w:val="000000"/>
          <w:sz w:val="23"/>
          <w:szCs w:val="23"/>
          <w:lang w:eastAsia="en-AU"/>
          <w14:ligatures w14:val="standardContextual"/>
        </w:rPr>
        <w:tab/>
        <w:t>section 78(3) and (6</w:t>
      </w:r>
      <w:proofErr w:type="gramStart"/>
      <w:r w:rsidRPr="00171ED1">
        <w:rPr>
          <w:rFonts w:eastAsia="Times New Roman"/>
          <w:color w:val="000000"/>
          <w:sz w:val="23"/>
          <w:szCs w:val="23"/>
          <w:lang w:eastAsia="en-AU"/>
          <w14:ligatures w14:val="standardContextual"/>
        </w:rPr>
        <w:t>);</w:t>
      </w:r>
      <w:proofErr w:type="gramEnd"/>
    </w:p>
    <w:p w14:paraId="4EB81940"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(w)</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79;</w:t>
      </w:r>
      <w:proofErr w:type="gramEnd"/>
    </w:p>
    <w:p w14:paraId="07AD9DB2"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(x)</w:t>
      </w:r>
      <w:r w:rsidRPr="00171ED1">
        <w:rPr>
          <w:rFonts w:eastAsia="Times New Roman"/>
          <w:color w:val="000000"/>
          <w:sz w:val="23"/>
          <w:szCs w:val="23"/>
          <w:lang w:eastAsia="en-AU"/>
          <w14:ligatures w14:val="standardContextual"/>
        </w:rPr>
        <w:tab/>
        <w:t xml:space="preserve">sections 82 and </w:t>
      </w:r>
      <w:proofErr w:type="gramStart"/>
      <w:r w:rsidRPr="00171ED1">
        <w:rPr>
          <w:rFonts w:eastAsia="Times New Roman"/>
          <w:color w:val="000000"/>
          <w:sz w:val="23"/>
          <w:szCs w:val="23"/>
          <w:lang w:eastAsia="en-AU"/>
          <w14:ligatures w14:val="standardContextual"/>
        </w:rPr>
        <w:t>83;</w:t>
      </w:r>
      <w:proofErr w:type="gramEnd"/>
    </w:p>
    <w:p w14:paraId="2A87694B"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lastRenderedPageBreak/>
        <w:tab/>
        <w:t>(y)</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87;</w:t>
      </w:r>
      <w:proofErr w:type="gramEnd"/>
    </w:p>
    <w:p w14:paraId="27DF1B7E"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(z)</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88(1);</w:t>
      </w:r>
      <w:proofErr w:type="gramEnd"/>
    </w:p>
    <w:p w14:paraId="352E81EC"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(za)</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90;</w:t>
      </w:r>
      <w:proofErr w:type="gramEnd"/>
    </w:p>
    <w:p w14:paraId="543B09B5"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w:t>
      </w:r>
      <w:proofErr w:type="spellStart"/>
      <w:r w:rsidRPr="00171ED1">
        <w:rPr>
          <w:rFonts w:eastAsia="Times New Roman"/>
          <w:color w:val="000000"/>
          <w:sz w:val="23"/>
          <w:szCs w:val="23"/>
          <w:lang w:eastAsia="en-AU"/>
          <w14:ligatures w14:val="standardContextual"/>
        </w:rPr>
        <w:t>zb</w:t>
      </w:r>
      <w:proofErr w:type="spellEnd"/>
      <w:r w:rsidRPr="00171ED1">
        <w:rPr>
          <w:rFonts w:eastAsia="Times New Roman"/>
          <w:color w:val="000000"/>
          <w:sz w:val="23"/>
          <w:szCs w:val="23"/>
          <w:lang w:eastAsia="en-AU"/>
          <w14:ligatures w14:val="standardContextual"/>
        </w:rPr>
        <w:t>)</w:t>
      </w:r>
      <w:r w:rsidRPr="00171ED1">
        <w:rPr>
          <w:rFonts w:eastAsia="Times New Roman"/>
          <w:color w:val="000000"/>
          <w:sz w:val="23"/>
          <w:szCs w:val="23"/>
          <w:lang w:eastAsia="en-AU"/>
          <w14:ligatures w14:val="standardContextual"/>
        </w:rPr>
        <w:tab/>
        <w:t xml:space="preserve">section </w:t>
      </w:r>
      <w:proofErr w:type="gramStart"/>
      <w:r w:rsidRPr="00171ED1">
        <w:rPr>
          <w:rFonts w:eastAsia="Times New Roman"/>
          <w:color w:val="000000"/>
          <w:sz w:val="23"/>
          <w:szCs w:val="23"/>
          <w:lang w:eastAsia="en-AU"/>
          <w14:ligatures w14:val="standardContextual"/>
        </w:rPr>
        <w:t>95;</w:t>
      </w:r>
      <w:proofErr w:type="gramEnd"/>
    </w:p>
    <w:p w14:paraId="77F04FD3"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w:t>
      </w:r>
      <w:proofErr w:type="spellStart"/>
      <w:r w:rsidRPr="00171ED1">
        <w:rPr>
          <w:rFonts w:eastAsia="Times New Roman"/>
          <w:color w:val="000000"/>
          <w:sz w:val="23"/>
          <w:szCs w:val="23"/>
          <w:lang w:eastAsia="en-AU"/>
          <w14:ligatures w14:val="standardContextual"/>
        </w:rPr>
        <w:t>zc</w:t>
      </w:r>
      <w:proofErr w:type="spellEnd"/>
      <w:r w:rsidRPr="00171ED1">
        <w:rPr>
          <w:rFonts w:eastAsia="Times New Roman"/>
          <w:color w:val="000000"/>
          <w:sz w:val="23"/>
          <w:szCs w:val="23"/>
          <w:lang w:eastAsia="en-AU"/>
          <w14:ligatures w14:val="standardContextual"/>
        </w:rPr>
        <w:t>)</w:t>
      </w:r>
      <w:r w:rsidRPr="00171ED1">
        <w:rPr>
          <w:rFonts w:eastAsia="Times New Roman"/>
          <w:color w:val="000000"/>
          <w:sz w:val="23"/>
          <w:szCs w:val="23"/>
          <w:lang w:eastAsia="en-AU"/>
          <w14:ligatures w14:val="standardContextual"/>
        </w:rPr>
        <w:tab/>
        <w:t xml:space="preserve">Schedule 1 Part 1 clause </w:t>
      </w:r>
      <w:proofErr w:type="gramStart"/>
      <w:r w:rsidRPr="00171ED1">
        <w:rPr>
          <w:rFonts w:eastAsia="Times New Roman"/>
          <w:color w:val="000000"/>
          <w:sz w:val="23"/>
          <w:szCs w:val="23"/>
          <w:lang w:eastAsia="en-AU"/>
          <w14:ligatures w14:val="standardContextual"/>
        </w:rPr>
        <w:t>1;</w:t>
      </w:r>
      <w:proofErr w:type="gramEnd"/>
    </w:p>
    <w:p w14:paraId="59334125"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w:t>
      </w:r>
      <w:proofErr w:type="spellStart"/>
      <w:r w:rsidRPr="00171ED1">
        <w:rPr>
          <w:rFonts w:eastAsia="Times New Roman"/>
          <w:color w:val="000000"/>
          <w:sz w:val="23"/>
          <w:szCs w:val="23"/>
          <w:lang w:eastAsia="en-AU"/>
          <w14:ligatures w14:val="standardContextual"/>
        </w:rPr>
        <w:t>zd</w:t>
      </w:r>
      <w:proofErr w:type="spellEnd"/>
      <w:r w:rsidRPr="00171ED1">
        <w:rPr>
          <w:rFonts w:eastAsia="Times New Roman"/>
          <w:color w:val="000000"/>
          <w:sz w:val="23"/>
          <w:szCs w:val="23"/>
          <w:lang w:eastAsia="en-AU"/>
          <w14:ligatures w14:val="standardContextual"/>
        </w:rPr>
        <w:t>)</w:t>
      </w:r>
      <w:r w:rsidRPr="00171ED1">
        <w:rPr>
          <w:rFonts w:eastAsia="Times New Roman"/>
          <w:color w:val="000000"/>
          <w:sz w:val="23"/>
          <w:szCs w:val="23"/>
          <w:lang w:eastAsia="en-AU"/>
          <w14:ligatures w14:val="standardContextual"/>
        </w:rPr>
        <w:tab/>
        <w:t>Schedule 1 Part 2 clause 6(1) and (5</w:t>
      </w:r>
      <w:proofErr w:type="gramStart"/>
      <w:r w:rsidRPr="00171ED1">
        <w:rPr>
          <w:rFonts w:eastAsia="Times New Roman"/>
          <w:color w:val="000000"/>
          <w:sz w:val="23"/>
          <w:szCs w:val="23"/>
          <w:lang w:eastAsia="en-AU"/>
          <w14:ligatures w14:val="standardContextual"/>
        </w:rPr>
        <w:t>);</w:t>
      </w:r>
      <w:proofErr w:type="gramEnd"/>
    </w:p>
    <w:p w14:paraId="1E570D13" w14:textId="77777777" w:rsidR="00171ED1" w:rsidRPr="00171ED1" w:rsidRDefault="00171ED1" w:rsidP="00171ED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ab/>
        <w:t>(ze)</w:t>
      </w:r>
      <w:r w:rsidRPr="00171ED1">
        <w:rPr>
          <w:rFonts w:eastAsia="Times New Roman"/>
          <w:color w:val="000000"/>
          <w:sz w:val="23"/>
          <w:szCs w:val="23"/>
          <w:lang w:eastAsia="en-AU"/>
          <w14:ligatures w14:val="standardContextual"/>
        </w:rPr>
        <w:tab/>
        <w:t>Schedule 1 Part 2 clause 10(2).</w:t>
      </w:r>
    </w:p>
    <w:p w14:paraId="0C9D4335" w14:textId="77777777" w:rsidR="00171ED1" w:rsidRPr="00171ED1" w:rsidRDefault="00171ED1" w:rsidP="00171ED1">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171ED1">
        <w:rPr>
          <w:rFonts w:eastAsia="Times New Roman"/>
          <w:b/>
          <w:bCs/>
          <w:color w:val="000000"/>
          <w:sz w:val="26"/>
          <w:szCs w:val="26"/>
          <w:lang w:eastAsia="en-AU"/>
          <w14:ligatures w14:val="standardContextual"/>
        </w:rPr>
        <w:t>Made by the Governor</w:t>
      </w:r>
    </w:p>
    <w:p w14:paraId="08280FAA" w14:textId="77777777" w:rsidR="00171ED1" w:rsidRPr="00171ED1" w:rsidRDefault="00171ED1" w:rsidP="00171ED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with the advice and consent of the Executive Council</w:t>
      </w:r>
    </w:p>
    <w:p w14:paraId="03EDA435" w14:textId="77777777" w:rsidR="00171ED1" w:rsidRPr="00171ED1" w:rsidRDefault="00171ED1" w:rsidP="00171ED1">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171ED1">
        <w:rPr>
          <w:rFonts w:eastAsia="Times New Roman"/>
          <w:color w:val="000000"/>
          <w:sz w:val="23"/>
          <w:szCs w:val="23"/>
          <w:lang w:eastAsia="en-AU"/>
          <w14:ligatures w14:val="standardContextual"/>
        </w:rPr>
        <w:t>on 1 February 2024</w:t>
      </w:r>
    </w:p>
    <w:p w14:paraId="46F0C403" w14:textId="77777777" w:rsidR="00694D0A" w:rsidRDefault="00694D0A" w:rsidP="0016463B">
      <w:pPr>
        <w:pStyle w:val="GG-body"/>
        <w:rPr>
          <w:lang w:val="en-US"/>
        </w:rPr>
      </w:pPr>
    </w:p>
    <w:p w14:paraId="1D9C9011" w14:textId="7CD69CBB" w:rsidR="00F7002F" w:rsidRPr="009D1E2E" w:rsidRDefault="00694D0A" w:rsidP="00F7002F">
      <w:pPr>
        <w:pStyle w:val="Heading2"/>
      </w:pPr>
      <w:r>
        <w:br w:type="page"/>
      </w:r>
      <w:bookmarkStart w:id="12" w:name="_Toc33707982"/>
      <w:bookmarkStart w:id="13" w:name="_Toc33708153"/>
    </w:p>
    <w:p w14:paraId="64A343B0" w14:textId="27E2049C" w:rsidR="009D1E2E" w:rsidRPr="009D1E2E" w:rsidRDefault="009D1E2E" w:rsidP="00F80EF5">
      <w:pPr>
        <w:pStyle w:val="Heading1"/>
      </w:pPr>
      <w:bookmarkStart w:id="14" w:name="_Toc157677830"/>
      <w:r w:rsidRPr="009D1E2E">
        <w:lastRenderedPageBreak/>
        <w:t>State Government Instruments</w:t>
      </w:r>
      <w:bookmarkEnd w:id="12"/>
      <w:bookmarkEnd w:id="13"/>
      <w:bookmarkEnd w:id="14"/>
    </w:p>
    <w:p w14:paraId="5DD9734A" w14:textId="77777777" w:rsidR="00F7002F" w:rsidRPr="00BC4822" w:rsidRDefault="00F7002F" w:rsidP="00C1245D">
      <w:pPr>
        <w:pStyle w:val="Heading2"/>
      </w:pPr>
      <w:bookmarkStart w:id="15" w:name="_Toc157677831"/>
      <w:r w:rsidRPr="00BC4822">
        <w:t xml:space="preserve">Fisheries Management </w:t>
      </w:r>
      <w:r>
        <w:t>Act 2007</w:t>
      </w:r>
      <w:bookmarkEnd w:id="15"/>
    </w:p>
    <w:p w14:paraId="7A28CA3A" w14:textId="77777777" w:rsidR="00F7002F" w:rsidRPr="006F3F8B" w:rsidRDefault="00F7002F" w:rsidP="00F7002F">
      <w:pPr>
        <w:pStyle w:val="GG-Title2"/>
      </w:pPr>
      <w:r>
        <w:t>Section 79</w:t>
      </w:r>
    </w:p>
    <w:p w14:paraId="09E305F0" w14:textId="77777777" w:rsidR="00F7002F" w:rsidRPr="006F3F8B" w:rsidRDefault="00F7002F" w:rsidP="00F7002F">
      <w:pPr>
        <w:pStyle w:val="GG-Title3"/>
      </w:pPr>
      <w:r w:rsidRPr="00F33E5B">
        <w:rPr>
          <w:lang w:val="en-US"/>
        </w:rPr>
        <w:t>Restrictions on Recreational Fishing Activities within Reservoirs</w:t>
      </w:r>
    </w:p>
    <w:p w14:paraId="65678D32" w14:textId="77777777" w:rsidR="00F7002F" w:rsidRDefault="00F7002F" w:rsidP="00F7002F">
      <w:pPr>
        <w:pStyle w:val="GG-body"/>
        <w:spacing w:after="70"/>
      </w:pPr>
      <w:r w:rsidRPr="00F33E5B">
        <w:rPr>
          <w:lang w:val="en-US"/>
        </w:rPr>
        <w:t xml:space="preserve">Pursuant to section 79 of the </w:t>
      </w:r>
      <w:r w:rsidRPr="00F33E5B">
        <w:rPr>
          <w:i/>
          <w:lang w:val="en-US"/>
        </w:rPr>
        <w:t>Fisheries Management Act 2007</w:t>
      </w:r>
      <w:r w:rsidRPr="00F33E5B">
        <w:rPr>
          <w:lang w:val="en-US"/>
        </w:rPr>
        <w:t xml:space="preserve">, I Benn </w:t>
      </w:r>
      <w:proofErr w:type="spellStart"/>
      <w:r w:rsidRPr="00F33E5B">
        <w:rPr>
          <w:lang w:val="en-US"/>
        </w:rPr>
        <w:t>Gramola</w:t>
      </w:r>
      <w:proofErr w:type="spellEnd"/>
      <w:r w:rsidRPr="00F33E5B">
        <w:rPr>
          <w:lang w:val="en-US"/>
        </w:rPr>
        <w:t>, A/Executive Director, Fisheries and Aquaculture, as delegate of the Minister for Primary Industries and Regional Development, hereby declare that it shall be unlawful for any person to engage in the class of fishing activity specified in Schedule 1 within the waters described in Schedule 2 during the period specified in Schedule 3, unless further varied or revoked</w:t>
      </w:r>
      <w:r>
        <w:t>.</w:t>
      </w:r>
    </w:p>
    <w:p w14:paraId="50A09C2B" w14:textId="77777777" w:rsidR="00F7002F" w:rsidRPr="00845B4A" w:rsidRDefault="00F7002F" w:rsidP="00F7002F">
      <w:pPr>
        <w:pStyle w:val="GG-Title2"/>
        <w:spacing w:after="70"/>
      </w:pPr>
      <w:r>
        <w:t>Schedule 1</w:t>
      </w:r>
    </w:p>
    <w:p w14:paraId="3C93F1C4" w14:textId="77777777" w:rsidR="00F7002F" w:rsidRPr="00F33E5B" w:rsidRDefault="00F7002F" w:rsidP="00C358D8">
      <w:pPr>
        <w:pStyle w:val="GG-body"/>
        <w:numPr>
          <w:ilvl w:val="0"/>
          <w:numId w:val="4"/>
        </w:numPr>
        <w:spacing w:after="70"/>
        <w:ind w:left="284" w:hanging="284"/>
        <w:rPr>
          <w:lang w:val="en-US"/>
        </w:rPr>
      </w:pPr>
      <w:r w:rsidRPr="00845B4A">
        <w:t xml:space="preserve">The </w:t>
      </w:r>
      <w:r w:rsidRPr="00F33E5B">
        <w:rPr>
          <w:lang w:val="en-US"/>
        </w:rPr>
        <w:t>The taking of more than 2 Golden Perch (</w:t>
      </w:r>
      <w:proofErr w:type="spellStart"/>
      <w:r w:rsidRPr="00F33E5B">
        <w:rPr>
          <w:i/>
          <w:lang w:val="en-US"/>
        </w:rPr>
        <w:t>Macquaria</w:t>
      </w:r>
      <w:proofErr w:type="spellEnd"/>
      <w:r w:rsidRPr="00F33E5B">
        <w:rPr>
          <w:i/>
          <w:lang w:val="en-US"/>
        </w:rPr>
        <w:t xml:space="preserve"> </w:t>
      </w:r>
      <w:proofErr w:type="spellStart"/>
      <w:r w:rsidRPr="00F33E5B">
        <w:rPr>
          <w:i/>
          <w:lang w:val="en-US"/>
        </w:rPr>
        <w:t>ambigua</w:t>
      </w:r>
      <w:proofErr w:type="spellEnd"/>
      <w:r w:rsidRPr="00F33E5B">
        <w:rPr>
          <w:lang w:val="en-US"/>
        </w:rPr>
        <w:t>) per person on any one day.</w:t>
      </w:r>
    </w:p>
    <w:p w14:paraId="12AEC55F" w14:textId="77777777" w:rsidR="00F7002F" w:rsidRPr="00F33E5B" w:rsidRDefault="00F7002F" w:rsidP="00C358D8">
      <w:pPr>
        <w:pStyle w:val="GG-body"/>
        <w:numPr>
          <w:ilvl w:val="0"/>
          <w:numId w:val="4"/>
        </w:numPr>
        <w:spacing w:after="70"/>
        <w:ind w:left="284" w:hanging="284"/>
        <w:rPr>
          <w:lang w:val="en-US"/>
        </w:rPr>
      </w:pPr>
      <w:r w:rsidRPr="00F33E5B">
        <w:rPr>
          <w:lang w:val="en-US"/>
        </w:rPr>
        <w:t>The taking of more than 2 Rainbow Trout (</w:t>
      </w:r>
      <w:proofErr w:type="spellStart"/>
      <w:r w:rsidRPr="00F33E5B">
        <w:rPr>
          <w:i/>
          <w:lang w:val="en-US"/>
        </w:rPr>
        <w:t>Oncorchynchus</w:t>
      </w:r>
      <w:proofErr w:type="spellEnd"/>
      <w:r w:rsidRPr="00F33E5B">
        <w:rPr>
          <w:i/>
          <w:lang w:val="en-US"/>
        </w:rPr>
        <w:t xml:space="preserve"> mykiss</w:t>
      </w:r>
      <w:r w:rsidRPr="00F33E5B">
        <w:rPr>
          <w:lang w:val="en-US"/>
        </w:rPr>
        <w:t>) per person on any one day.</w:t>
      </w:r>
    </w:p>
    <w:p w14:paraId="55D686D5" w14:textId="77777777" w:rsidR="00F7002F" w:rsidRPr="00F33E5B" w:rsidRDefault="00F7002F" w:rsidP="00C358D8">
      <w:pPr>
        <w:pStyle w:val="GG-body"/>
        <w:numPr>
          <w:ilvl w:val="0"/>
          <w:numId w:val="4"/>
        </w:numPr>
        <w:spacing w:after="70"/>
        <w:ind w:left="284" w:hanging="284"/>
        <w:rPr>
          <w:lang w:val="en-US"/>
        </w:rPr>
      </w:pPr>
      <w:r w:rsidRPr="00F33E5B">
        <w:rPr>
          <w:lang w:val="en-US"/>
        </w:rPr>
        <w:t>The taking of any Murray Cod (</w:t>
      </w:r>
      <w:proofErr w:type="spellStart"/>
      <w:r w:rsidRPr="00F33E5B">
        <w:rPr>
          <w:i/>
          <w:lang w:val="en-US"/>
        </w:rPr>
        <w:t>Maccullochella</w:t>
      </w:r>
      <w:proofErr w:type="spellEnd"/>
      <w:r w:rsidRPr="00F33E5B">
        <w:rPr>
          <w:i/>
          <w:lang w:val="en-US"/>
        </w:rPr>
        <w:t xml:space="preserve"> </w:t>
      </w:r>
      <w:proofErr w:type="spellStart"/>
      <w:r w:rsidRPr="00F33E5B">
        <w:rPr>
          <w:i/>
          <w:lang w:val="en-US"/>
        </w:rPr>
        <w:t>peelii</w:t>
      </w:r>
      <w:proofErr w:type="spellEnd"/>
      <w:r w:rsidRPr="00F33E5B">
        <w:rPr>
          <w:lang w:val="en-US"/>
        </w:rPr>
        <w:t xml:space="preserve">) or removing any Murray Cod from the water by any person, other than during catch and release activities for the purposes of removing a </w:t>
      </w:r>
      <w:proofErr w:type="gramStart"/>
      <w:r w:rsidRPr="00F33E5B">
        <w:rPr>
          <w:lang w:val="en-US"/>
        </w:rPr>
        <w:t>fish hook</w:t>
      </w:r>
      <w:proofErr w:type="gramEnd"/>
      <w:r w:rsidRPr="00F33E5B">
        <w:rPr>
          <w:lang w:val="en-US"/>
        </w:rPr>
        <w:t xml:space="preserve"> where:</w:t>
      </w:r>
    </w:p>
    <w:p w14:paraId="21FF717F" w14:textId="77777777" w:rsidR="00F7002F" w:rsidRPr="00F33E5B" w:rsidRDefault="00F7002F" w:rsidP="00C358D8">
      <w:pPr>
        <w:pStyle w:val="GG-body"/>
        <w:numPr>
          <w:ilvl w:val="0"/>
          <w:numId w:val="6"/>
        </w:numPr>
        <w:spacing w:after="0"/>
        <w:ind w:left="709" w:hanging="294"/>
        <w:rPr>
          <w:lang w:val="en-US"/>
        </w:rPr>
      </w:pPr>
      <w:r w:rsidRPr="00F33E5B">
        <w:rPr>
          <w:lang w:val="en-US"/>
        </w:rPr>
        <w:t xml:space="preserve">The gills or fins of the fish are not handled at any </w:t>
      </w:r>
      <w:proofErr w:type="gramStart"/>
      <w:r w:rsidRPr="00F33E5B">
        <w:rPr>
          <w:lang w:val="en-US"/>
        </w:rPr>
        <w:t>stage;</w:t>
      </w:r>
      <w:proofErr w:type="gramEnd"/>
    </w:p>
    <w:p w14:paraId="5FB1DFFD" w14:textId="77777777" w:rsidR="00F7002F" w:rsidRPr="00F33E5B" w:rsidRDefault="00F7002F" w:rsidP="00C358D8">
      <w:pPr>
        <w:pStyle w:val="GG-body"/>
        <w:numPr>
          <w:ilvl w:val="0"/>
          <w:numId w:val="6"/>
        </w:numPr>
        <w:spacing w:after="0"/>
        <w:ind w:left="709" w:hanging="294"/>
        <w:rPr>
          <w:lang w:val="en-US"/>
        </w:rPr>
      </w:pPr>
      <w:r w:rsidRPr="00F33E5B">
        <w:rPr>
          <w:lang w:val="en-US"/>
        </w:rPr>
        <w:t>The weight of the fish is at all times supported; and</w:t>
      </w:r>
    </w:p>
    <w:p w14:paraId="45EAD85B" w14:textId="77777777" w:rsidR="00F7002F" w:rsidRPr="008D784C" w:rsidRDefault="00F7002F" w:rsidP="00C358D8">
      <w:pPr>
        <w:pStyle w:val="GG-body"/>
        <w:numPr>
          <w:ilvl w:val="0"/>
          <w:numId w:val="6"/>
        </w:numPr>
        <w:ind w:left="709" w:hanging="294"/>
        <w:rPr>
          <w:lang w:val="en-US"/>
        </w:rPr>
      </w:pPr>
      <w:r w:rsidRPr="00F33E5B">
        <w:rPr>
          <w:lang w:val="en-US"/>
        </w:rPr>
        <w:t xml:space="preserve">The fish is released immediately after removal of the </w:t>
      </w:r>
      <w:proofErr w:type="gramStart"/>
      <w:r w:rsidRPr="00F33E5B">
        <w:rPr>
          <w:lang w:val="en-US"/>
        </w:rPr>
        <w:t>fish hook</w:t>
      </w:r>
      <w:proofErr w:type="gramEnd"/>
      <w:r w:rsidRPr="008D784C">
        <w:rPr>
          <w:lang w:val="en-US"/>
        </w:rPr>
        <w:t>.</w:t>
      </w:r>
    </w:p>
    <w:p w14:paraId="5D7B0707" w14:textId="77777777" w:rsidR="00F7002F" w:rsidRPr="00845B4A" w:rsidRDefault="00F7002F" w:rsidP="00F7002F">
      <w:pPr>
        <w:pStyle w:val="GG-Title2"/>
      </w:pPr>
      <w:r>
        <w:t>Schedule 2</w:t>
      </w:r>
    </w:p>
    <w:p w14:paraId="53C98DEE" w14:textId="77777777" w:rsidR="00F7002F" w:rsidRPr="008D784C" w:rsidRDefault="00F7002F" w:rsidP="00F7002F">
      <w:pPr>
        <w:widowControl w:val="0"/>
        <w:autoSpaceDE w:val="0"/>
        <w:autoSpaceDN w:val="0"/>
        <w:rPr>
          <w:rFonts w:eastAsia="Arial"/>
          <w:szCs w:val="17"/>
          <w:lang w:val="en-US"/>
        </w:rPr>
      </w:pPr>
      <w:r w:rsidRPr="008D784C">
        <w:rPr>
          <w:rFonts w:eastAsia="Arial"/>
          <w:szCs w:val="17"/>
          <w:lang w:val="en-US"/>
        </w:rPr>
        <w:t>The</w:t>
      </w:r>
      <w:r w:rsidRPr="008D784C">
        <w:rPr>
          <w:rFonts w:eastAsia="Arial"/>
          <w:spacing w:val="-2"/>
          <w:szCs w:val="17"/>
          <w:lang w:val="en-US"/>
        </w:rPr>
        <w:t xml:space="preserve"> </w:t>
      </w:r>
      <w:r w:rsidRPr="008D784C">
        <w:rPr>
          <w:rFonts w:eastAsia="Arial"/>
          <w:szCs w:val="17"/>
          <w:lang w:val="en-US"/>
        </w:rPr>
        <w:t>waters</w:t>
      </w:r>
      <w:r w:rsidRPr="008D784C">
        <w:rPr>
          <w:rFonts w:eastAsia="Arial"/>
          <w:spacing w:val="-2"/>
          <w:szCs w:val="17"/>
          <w:lang w:val="en-US"/>
        </w:rPr>
        <w:t xml:space="preserve"> </w:t>
      </w:r>
      <w:r w:rsidRPr="008D784C">
        <w:rPr>
          <w:rFonts w:eastAsia="Arial"/>
          <w:spacing w:val="-5"/>
          <w:szCs w:val="17"/>
          <w:lang w:val="en-US"/>
        </w:rPr>
        <w:t>of:</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4677"/>
      </w:tblGrid>
      <w:tr w:rsidR="00F7002F" w:rsidRPr="008D784C" w14:paraId="4E0A5FEB" w14:textId="77777777" w:rsidTr="00292D83">
        <w:tc>
          <w:tcPr>
            <w:tcW w:w="3953" w:type="dxa"/>
          </w:tcPr>
          <w:p w14:paraId="7656BCFF" w14:textId="77777777" w:rsidR="00F7002F" w:rsidRPr="008D784C" w:rsidRDefault="00F7002F" w:rsidP="00C358D8">
            <w:pPr>
              <w:widowControl w:val="0"/>
              <w:numPr>
                <w:ilvl w:val="0"/>
                <w:numId w:val="5"/>
              </w:numPr>
              <w:tabs>
                <w:tab w:val="clear" w:pos="480"/>
                <w:tab w:val="clear" w:pos="640"/>
                <w:tab w:val="clear" w:pos="800"/>
                <w:tab w:val="left" w:pos="871"/>
                <w:tab w:val="left" w:pos="1363"/>
                <w:tab w:val="left" w:pos="5387"/>
              </w:tabs>
              <w:autoSpaceDE w:val="0"/>
              <w:autoSpaceDN w:val="0"/>
              <w:spacing w:after="0"/>
              <w:ind w:hanging="274"/>
              <w:jc w:val="left"/>
              <w:rPr>
                <w:rFonts w:eastAsia="Arial"/>
                <w:szCs w:val="17"/>
                <w:lang w:val="en-US"/>
              </w:rPr>
            </w:pPr>
            <w:r w:rsidRPr="008D784C">
              <w:rPr>
                <w:rFonts w:eastAsia="Arial"/>
                <w:szCs w:val="17"/>
                <w:lang w:val="en-US"/>
              </w:rPr>
              <w:t>Warren</w:t>
            </w:r>
            <w:r w:rsidRPr="008D784C">
              <w:rPr>
                <w:rFonts w:eastAsia="Arial"/>
                <w:spacing w:val="-3"/>
                <w:szCs w:val="17"/>
                <w:lang w:val="en-US"/>
              </w:rPr>
              <w:t xml:space="preserve"> </w:t>
            </w:r>
            <w:r w:rsidRPr="008D784C">
              <w:rPr>
                <w:rFonts w:eastAsia="Arial"/>
                <w:spacing w:val="-2"/>
                <w:szCs w:val="17"/>
                <w:lang w:val="en-US"/>
              </w:rPr>
              <w:t>Reservoir</w:t>
            </w:r>
            <w:r w:rsidRPr="008D784C">
              <w:rPr>
                <w:rFonts w:eastAsia="Arial"/>
                <w:szCs w:val="17"/>
                <w:lang w:val="en-US"/>
              </w:rPr>
              <w:tab/>
            </w:r>
          </w:p>
        </w:tc>
        <w:tc>
          <w:tcPr>
            <w:tcW w:w="4677" w:type="dxa"/>
          </w:tcPr>
          <w:p w14:paraId="789D8529" w14:textId="77777777" w:rsidR="00F7002F" w:rsidRPr="008D784C" w:rsidRDefault="00F7002F" w:rsidP="00C358D8">
            <w:pPr>
              <w:widowControl w:val="0"/>
              <w:numPr>
                <w:ilvl w:val="0"/>
                <w:numId w:val="5"/>
              </w:numPr>
              <w:tabs>
                <w:tab w:val="clear" w:pos="320"/>
                <w:tab w:val="clear" w:pos="480"/>
                <w:tab w:val="clear" w:pos="640"/>
                <w:tab w:val="left" w:pos="1363"/>
                <w:tab w:val="left" w:pos="5387"/>
              </w:tabs>
              <w:autoSpaceDE w:val="0"/>
              <w:autoSpaceDN w:val="0"/>
              <w:spacing w:after="0"/>
              <w:ind w:hanging="265"/>
              <w:jc w:val="left"/>
              <w:rPr>
                <w:rFonts w:eastAsia="Arial"/>
                <w:szCs w:val="17"/>
                <w:lang w:val="en-US"/>
              </w:rPr>
            </w:pPr>
            <w:proofErr w:type="spellStart"/>
            <w:r w:rsidRPr="008D784C">
              <w:rPr>
                <w:rFonts w:eastAsia="Arial"/>
                <w:szCs w:val="17"/>
                <w:lang w:val="en-US"/>
              </w:rPr>
              <w:t>Myponga</w:t>
            </w:r>
            <w:proofErr w:type="spellEnd"/>
            <w:r w:rsidRPr="008D784C">
              <w:rPr>
                <w:rFonts w:eastAsia="Arial"/>
                <w:szCs w:val="17"/>
                <w:lang w:val="en-US"/>
              </w:rPr>
              <w:t xml:space="preserve"> </w:t>
            </w:r>
            <w:r w:rsidRPr="008D784C">
              <w:rPr>
                <w:rFonts w:eastAsia="Arial"/>
                <w:spacing w:val="-2"/>
                <w:szCs w:val="17"/>
                <w:lang w:val="en-US"/>
              </w:rPr>
              <w:t>Reservoir</w:t>
            </w:r>
          </w:p>
        </w:tc>
      </w:tr>
      <w:tr w:rsidR="00F7002F" w:rsidRPr="008D784C" w14:paraId="2949C01D" w14:textId="77777777" w:rsidTr="00292D83">
        <w:tc>
          <w:tcPr>
            <w:tcW w:w="3953" w:type="dxa"/>
          </w:tcPr>
          <w:p w14:paraId="7F0E951B" w14:textId="77777777" w:rsidR="00F7002F" w:rsidRPr="008D784C" w:rsidRDefault="00F7002F" w:rsidP="00C358D8">
            <w:pPr>
              <w:widowControl w:val="0"/>
              <w:numPr>
                <w:ilvl w:val="0"/>
                <w:numId w:val="5"/>
              </w:numPr>
              <w:tabs>
                <w:tab w:val="clear" w:pos="480"/>
                <w:tab w:val="clear" w:pos="640"/>
                <w:tab w:val="clear" w:pos="800"/>
                <w:tab w:val="left" w:pos="871"/>
                <w:tab w:val="left" w:pos="1363"/>
                <w:tab w:val="left" w:pos="5352"/>
                <w:tab w:val="left" w:pos="5713"/>
              </w:tabs>
              <w:autoSpaceDE w:val="0"/>
              <w:autoSpaceDN w:val="0"/>
              <w:spacing w:after="0"/>
              <w:ind w:hanging="274"/>
              <w:jc w:val="left"/>
              <w:rPr>
                <w:rFonts w:eastAsia="Arial"/>
                <w:szCs w:val="17"/>
                <w:lang w:val="en-US"/>
              </w:rPr>
            </w:pPr>
            <w:proofErr w:type="spellStart"/>
            <w:r w:rsidRPr="008D784C">
              <w:rPr>
                <w:rFonts w:eastAsia="Arial"/>
                <w:szCs w:val="17"/>
                <w:lang w:val="en-US"/>
              </w:rPr>
              <w:t>Bundaleer</w:t>
            </w:r>
            <w:proofErr w:type="spellEnd"/>
            <w:r w:rsidRPr="008D784C">
              <w:rPr>
                <w:rFonts w:eastAsia="Arial"/>
                <w:spacing w:val="-3"/>
                <w:szCs w:val="17"/>
                <w:lang w:val="en-US"/>
              </w:rPr>
              <w:t xml:space="preserve"> </w:t>
            </w:r>
            <w:r w:rsidRPr="008D784C">
              <w:rPr>
                <w:rFonts w:eastAsia="Arial"/>
                <w:spacing w:val="-2"/>
                <w:szCs w:val="17"/>
                <w:lang w:val="en-US"/>
              </w:rPr>
              <w:t>Reservoir</w:t>
            </w:r>
            <w:r w:rsidRPr="008D784C">
              <w:rPr>
                <w:rFonts w:eastAsia="Arial"/>
                <w:szCs w:val="17"/>
                <w:lang w:val="en-US"/>
              </w:rPr>
              <w:tab/>
            </w:r>
          </w:p>
        </w:tc>
        <w:tc>
          <w:tcPr>
            <w:tcW w:w="4677" w:type="dxa"/>
          </w:tcPr>
          <w:p w14:paraId="6D7B2BBC" w14:textId="77777777" w:rsidR="00F7002F" w:rsidRPr="008D784C" w:rsidRDefault="00F7002F" w:rsidP="00C358D8">
            <w:pPr>
              <w:widowControl w:val="0"/>
              <w:numPr>
                <w:ilvl w:val="0"/>
                <w:numId w:val="5"/>
              </w:numPr>
              <w:tabs>
                <w:tab w:val="clear" w:pos="320"/>
                <w:tab w:val="clear" w:pos="480"/>
                <w:tab w:val="clear" w:pos="640"/>
                <w:tab w:val="left" w:pos="1363"/>
                <w:tab w:val="left" w:pos="5352"/>
                <w:tab w:val="left" w:pos="5713"/>
              </w:tabs>
              <w:autoSpaceDE w:val="0"/>
              <w:autoSpaceDN w:val="0"/>
              <w:spacing w:after="0"/>
              <w:ind w:hanging="265"/>
              <w:jc w:val="left"/>
              <w:rPr>
                <w:rFonts w:eastAsia="Arial"/>
                <w:szCs w:val="17"/>
                <w:lang w:val="en-US"/>
              </w:rPr>
            </w:pPr>
            <w:proofErr w:type="spellStart"/>
            <w:r w:rsidRPr="008D784C">
              <w:rPr>
                <w:rFonts w:eastAsia="Arial"/>
                <w:szCs w:val="17"/>
                <w:lang w:val="en-US"/>
              </w:rPr>
              <w:t>Beetaloo</w:t>
            </w:r>
            <w:proofErr w:type="spellEnd"/>
            <w:r w:rsidRPr="008D784C">
              <w:rPr>
                <w:rFonts w:eastAsia="Arial"/>
                <w:spacing w:val="-5"/>
                <w:szCs w:val="17"/>
                <w:lang w:val="en-US"/>
              </w:rPr>
              <w:t xml:space="preserve"> </w:t>
            </w:r>
            <w:r w:rsidRPr="008D784C">
              <w:rPr>
                <w:rFonts w:eastAsia="Arial"/>
                <w:spacing w:val="-2"/>
                <w:szCs w:val="17"/>
                <w:lang w:val="en-US"/>
              </w:rPr>
              <w:t>Reservoir</w:t>
            </w:r>
          </w:p>
        </w:tc>
      </w:tr>
      <w:tr w:rsidR="00F7002F" w:rsidRPr="008D784C" w14:paraId="7F11002B" w14:textId="77777777" w:rsidTr="00292D83">
        <w:tc>
          <w:tcPr>
            <w:tcW w:w="3953" w:type="dxa"/>
          </w:tcPr>
          <w:p w14:paraId="0D5BD2E8" w14:textId="77777777" w:rsidR="00F7002F" w:rsidRPr="008D784C" w:rsidRDefault="00F7002F" w:rsidP="00C358D8">
            <w:pPr>
              <w:widowControl w:val="0"/>
              <w:numPr>
                <w:ilvl w:val="0"/>
                <w:numId w:val="5"/>
              </w:numPr>
              <w:tabs>
                <w:tab w:val="clear" w:pos="480"/>
                <w:tab w:val="clear" w:pos="640"/>
                <w:tab w:val="clear" w:pos="800"/>
                <w:tab w:val="left" w:pos="871"/>
                <w:tab w:val="left" w:pos="1363"/>
                <w:tab w:val="left" w:pos="5352"/>
                <w:tab w:val="left" w:pos="5713"/>
              </w:tabs>
              <w:autoSpaceDE w:val="0"/>
              <w:autoSpaceDN w:val="0"/>
              <w:spacing w:after="0"/>
              <w:ind w:hanging="274"/>
              <w:jc w:val="left"/>
              <w:rPr>
                <w:rFonts w:eastAsia="Arial"/>
                <w:szCs w:val="17"/>
                <w:lang w:val="en-US"/>
              </w:rPr>
            </w:pPr>
            <w:r w:rsidRPr="008D784C">
              <w:rPr>
                <w:rFonts w:eastAsia="Arial"/>
                <w:szCs w:val="17"/>
                <w:lang w:val="en-US"/>
              </w:rPr>
              <w:t>Happy</w:t>
            </w:r>
            <w:r w:rsidRPr="008D784C">
              <w:rPr>
                <w:rFonts w:eastAsia="Arial"/>
                <w:spacing w:val="-3"/>
                <w:szCs w:val="17"/>
                <w:lang w:val="en-US"/>
              </w:rPr>
              <w:t xml:space="preserve"> </w:t>
            </w:r>
            <w:r w:rsidRPr="008D784C">
              <w:rPr>
                <w:rFonts w:eastAsia="Arial"/>
                <w:szCs w:val="17"/>
                <w:lang w:val="en-US"/>
              </w:rPr>
              <w:t>Valley</w:t>
            </w:r>
            <w:r w:rsidRPr="008D784C">
              <w:rPr>
                <w:rFonts w:eastAsia="Arial"/>
                <w:spacing w:val="-2"/>
                <w:szCs w:val="17"/>
                <w:lang w:val="en-US"/>
              </w:rPr>
              <w:t xml:space="preserve"> Reservoir</w:t>
            </w:r>
          </w:p>
        </w:tc>
        <w:tc>
          <w:tcPr>
            <w:tcW w:w="4677" w:type="dxa"/>
          </w:tcPr>
          <w:p w14:paraId="16B6D4DE" w14:textId="77777777" w:rsidR="00F7002F" w:rsidRPr="008D784C" w:rsidRDefault="00F7002F" w:rsidP="00C358D8">
            <w:pPr>
              <w:widowControl w:val="0"/>
              <w:numPr>
                <w:ilvl w:val="0"/>
                <w:numId w:val="5"/>
              </w:numPr>
              <w:tabs>
                <w:tab w:val="clear" w:pos="320"/>
                <w:tab w:val="clear" w:pos="480"/>
                <w:tab w:val="clear" w:pos="640"/>
                <w:tab w:val="left" w:pos="1363"/>
                <w:tab w:val="left" w:pos="5352"/>
                <w:tab w:val="left" w:pos="5713"/>
              </w:tabs>
              <w:autoSpaceDE w:val="0"/>
              <w:autoSpaceDN w:val="0"/>
              <w:spacing w:after="0"/>
              <w:ind w:hanging="265"/>
              <w:jc w:val="left"/>
              <w:rPr>
                <w:rFonts w:eastAsia="Arial"/>
                <w:szCs w:val="17"/>
                <w:lang w:val="en-US"/>
              </w:rPr>
            </w:pPr>
            <w:r w:rsidRPr="008D784C">
              <w:rPr>
                <w:rFonts w:eastAsia="Arial"/>
                <w:szCs w:val="17"/>
                <w:lang w:val="en-US"/>
              </w:rPr>
              <w:t>Aroona</w:t>
            </w:r>
            <w:r w:rsidRPr="008D784C">
              <w:rPr>
                <w:rFonts w:eastAsia="Arial"/>
                <w:spacing w:val="-6"/>
                <w:szCs w:val="17"/>
                <w:lang w:val="en-US"/>
              </w:rPr>
              <w:t xml:space="preserve"> </w:t>
            </w:r>
            <w:r w:rsidRPr="008D784C">
              <w:rPr>
                <w:rFonts w:eastAsia="Arial"/>
                <w:spacing w:val="-5"/>
                <w:szCs w:val="17"/>
                <w:lang w:val="en-US"/>
              </w:rPr>
              <w:t>Dam</w:t>
            </w:r>
          </w:p>
        </w:tc>
      </w:tr>
      <w:tr w:rsidR="00F7002F" w:rsidRPr="008D784C" w14:paraId="16F4132D" w14:textId="77777777" w:rsidTr="00292D83">
        <w:tc>
          <w:tcPr>
            <w:tcW w:w="3953" w:type="dxa"/>
          </w:tcPr>
          <w:p w14:paraId="4A406250" w14:textId="77777777" w:rsidR="00F7002F" w:rsidRPr="008D784C" w:rsidRDefault="00F7002F" w:rsidP="00C358D8">
            <w:pPr>
              <w:widowControl w:val="0"/>
              <w:numPr>
                <w:ilvl w:val="0"/>
                <w:numId w:val="5"/>
              </w:numPr>
              <w:tabs>
                <w:tab w:val="clear" w:pos="480"/>
                <w:tab w:val="clear" w:pos="640"/>
                <w:tab w:val="clear" w:pos="800"/>
                <w:tab w:val="left" w:pos="871"/>
                <w:tab w:val="left" w:pos="1363"/>
              </w:tabs>
              <w:autoSpaceDE w:val="0"/>
              <w:autoSpaceDN w:val="0"/>
              <w:ind w:hanging="274"/>
              <w:jc w:val="left"/>
              <w:rPr>
                <w:rFonts w:eastAsia="Arial"/>
                <w:szCs w:val="17"/>
                <w:lang w:val="en-US"/>
              </w:rPr>
            </w:pPr>
            <w:r w:rsidRPr="008D784C">
              <w:rPr>
                <w:rFonts w:eastAsia="Arial"/>
                <w:szCs w:val="17"/>
                <w:lang w:val="en-US"/>
              </w:rPr>
              <w:t>South</w:t>
            </w:r>
            <w:r w:rsidRPr="008D784C">
              <w:rPr>
                <w:rFonts w:eastAsia="Arial"/>
                <w:spacing w:val="-3"/>
                <w:szCs w:val="17"/>
                <w:lang w:val="en-US"/>
              </w:rPr>
              <w:t xml:space="preserve"> </w:t>
            </w:r>
            <w:r w:rsidRPr="008D784C">
              <w:rPr>
                <w:rFonts w:eastAsia="Arial"/>
                <w:szCs w:val="17"/>
                <w:lang w:val="en-US"/>
              </w:rPr>
              <w:t>Para</w:t>
            </w:r>
            <w:r w:rsidRPr="008D784C">
              <w:rPr>
                <w:rFonts w:eastAsia="Arial"/>
                <w:spacing w:val="-2"/>
                <w:szCs w:val="17"/>
                <w:lang w:val="en-US"/>
              </w:rPr>
              <w:t xml:space="preserve"> reservoir</w:t>
            </w:r>
          </w:p>
        </w:tc>
        <w:tc>
          <w:tcPr>
            <w:tcW w:w="4677" w:type="dxa"/>
          </w:tcPr>
          <w:p w14:paraId="23087819" w14:textId="77777777" w:rsidR="00F7002F" w:rsidRPr="008D784C" w:rsidRDefault="00F7002F" w:rsidP="00292D83">
            <w:pPr>
              <w:widowControl w:val="0"/>
              <w:tabs>
                <w:tab w:val="clear" w:pos="320"/>
                <w:tab w:val="clear" w:pos="480"/>
                <w:tab w:val="clear" w:pos="640"/>
                <w:tab w:val="left" w:pos="1363"/>
              </w:tabs>
              <w:autoSpaceDE w:val="0"/>
              <w:autoSpaceDN w:val="0"/>
              <w:ind w:left="446"/>
              <w:jc w:val="left"/>
              <w:rPr>
                <w:rFonts w:eastAsia="Arial"/>
                <w:szCs w:val="17"/>
                <w:lang w:val="en-US"/>
              </w:rPr>
            </w:pPr>
          </w:p>
        </w:tc>
      </w:tr>
    </w:tbl>
    <w:p w14:paraId="2C9072C0" w14:textId="77777777" w:rsidR="00F7002F" w:rsidRPr="00845B4A" w:rsidRDefault="00F7002F" w:rsidP="00F7002F">
      <w:pPr>
        <w:pStyle w:val="GG-Title2"/>
      </w:pPr>
      <w:r>
        <w:t>Schedule 3</w:t>
      </w:r>
    </w:p>
    <w:p w14:paraId="3C8EFB94" w14:textId="77777777" w:rsidR="00F7002F" w:rsidRDefault="00F7002F" w:rsidP="00F7002F">
      <w:pPr>
        <w:pStyle w:val="GG-SDated"/>
        <w:spacing w:after="80"/>
      </w:pPr>
      <w:r w:rsidRPr="006A38DA">
        <w:t>1200 hours on 24 January 2024 until 1159 hours on 23 January 2025</w:t>
      </w:r>
    </w:p>
    <w:p w14:paraId="54562FB6" w14:textId="77777777" w:rsidR="00F7002F" w:rsidRPr="00BC4822" w:rsidRDefault="00F7002F" w:rsidP="00F7002F">
      <w:pPr>
        <w:pStyle w:val="GG-SDated"/>
      </w:pPr>
      <w:r w:rsidRPr="00BC4822">
        <w:t xml:space="preserve">Dated: </w:t>
      </w:r>
      <w:r>
        <w:t>24</w:t>
      </w:r>
      <w:r w:rsidRPr="00BC4822">
        <w:t xml:space="preserve"> January 2024</w:t>
      </w:r>
    </w:p>
    <w:p w14:paraId="097135E2" w14:textId="77777777" w:rsidR="00F7002F" w:rsidRPr="00BC4822" w:rsidRDefault="00F7002F" w:rsidP="00F7002F">
      <w:pPr>
        <w:pStyle w:val="GG-SName"/>
      </w:pPr>
      <w:r w:rsidRPr="00BC4822">
        <w:t xml:space="preserve">Benn </w:t>
      </w:r>
      <w:proofErr w:type="spellStart"/>
      <w:r w:rsidRPr="00BC4822">
        <w:t>Gramola</w:t>
      </w:r>
      <w:proofErr w:type="spellEnd"/>
      <w:r w:rsidRPr="00BC4822">
        <w:t xml:space="preserve"> </w:t>
      </w:r>
    </w:p>
    <w:p w14:paraId="572CCDA2" w14:textId="77777777" w:rsidR="00F7002F" w:rsidRPr="00BC4822" w:rsidRDefault="00F7002F" w:rsidP="00F7002F">
      <w:pPr>
        <w:pStyle w:val="GG-Signature"/>
      </w:pPr>
      <w:r w:rsidRPr="00BC4822">
        <w:t xml:space="preserve">A/Executive Director </w:t>
      </w:r>
    </w:p>
    <w:p w14:paraId="6CD991F8" w14:textId="77777777" w:rsidR="00F7002F" w:rsidRPr="00BC4822" w:rsidRDefault="00F7002F" w:rsidP="00F7002F">
      <w:pPr>
        <w:pStyle w:val="GG-Signature"/>
      </w:pPr>
      <w:r w:rsidRPr="00BC4822">
        <w:t xml:space="preserve">Fisheries And Aquaculture </w:t>
      </w:r>
    </w:p>
    <w:p w14:paraId="71C1DA4A" w14:textId="77777777" w:rsidR="00F7002F" w:rsidRDefault="00F7002F" w:rsidP="00F7002F">
      <w:pPr>
        <w:pStyle w:val="GG-Signature"/>
      </w:pPr>
      <w:r w:rsidRPr="00BC4822">
        <w:t>Delegate of the Minister for Primary Industries and Regional Development</w:t>
      </w:r>
    </w:p>
    <w:p w14:paraId="34E04B2F" w14:textId="77777777" w:rsidR="00F7002F" w:rsidRDefault="00F7002F" w:rsidP="00F7002F">
      <w:pPr>
        <w:pStyle w:val="GG-Signature"/>
        <w:pBdr>
          <w:bottom w:val="single" w:sz="4" w:space="1" w:color="auto"/>
        </w:pBdr>
        <w:spacing w:line="52" w:lineRule="exact"/>
        <w:jc w:val="center"/>
      </w:pPr>
    </w:p>
    <w:p w14:paraId="1BAD2E64" w14:textId="77777777" w:rsidR="00F7002F" w:rsidRDefault="00F7002F" w:rsidP="00C1245D">
      <w:pPr>
        <w:pStyle w:val="GG-Title1"/>
        <w:spacing w:after="0"/>
      </w:pPr>
    </w:p>
    <w:p w14:paraId="0D58352D" w14:textId="67D2C3C4" w:rsidR="00F7002F" w:rsidRPr="00BC4822" w:rsidRDefault="00F7002F" w:rsidP="00F7002F">
      <w:pPr>
        <w:pStyle w:val="GG-Title1"/>
      </w:pPr>
      <w:r w:rsidRPr="00BC4822">
        <w:t xml:space="preserve">Fisheries Management </w:t>
      </w:r>
      <w:r>
        <w:t>Act 2007</w:t>
      </w:r>
    </w:p>
    <w:p w14:paraId="0BFCB7EC" w14:textId="77777777" w:rsidR="00F7002F" w:rsidRPr="006F3F8B" w:rsidRDefault="00F7002F" w:rsidP="00F7002F">
      <w:pPr>
        <w:pStyle w:val="GG-Title2"/>
      </w:pPr>
      <w:r>
        <w:t>Section 115</w:t>
      </w:r>
      <w:r w:rsidRPr="00BC4822">
        <w:t xml:space="preserve"> </w:t>
      </w:r>
    </w:p>
    <w:p w14:paraId="79289187" w14:textId="77777777" w:rsidR="00F7002F" w:rsidRPr="006F3F8B" w:rsidRDefault="00F7002F" w:rsidP="00F7002F">
      <w:pPr>
        <w:pStyle w:val="GG-Title3"/>
      </w:pPr>
      <w:r w:rsidRPr="006F3F8B">
        <w:t>Ministerial Exemption M</w:t>
      </w:r>
      <w:r>
        <w:t>E</w:t>
      </w:r>
      <w:r w:rsidRPr="006F3F8B">
        <w:t>990329</w:t>
      </w:r>
      <w:r>
        <w:t>3</w:t>
      </w:r>
    </w:p>
    <w:p w14:paraId="2463DC1C" w14:textId="77777777" w:rsidR="00F7002F" w:rsidRDefault="00F7002F" w:rsidP="00F7002F">
      <w:pPr>
        <w:pStyle w:val="GG-body"/>
      </w:pPr>
      <w:r w:rsidRPr="008D784C">
        <w:rPr>
          <w:lang w:val="en-US"/>
        </w:rPr>
        <w:t xml:space="preserve">TAKE notice that pursuant to section 115 of the </w:t>
      </w:r>
      <w:r w:rsidRPr="008D784C">
        <w:rPr>
          <w:i/>
          <w:lang w:val="en-US"/>
        </w:rPr>
        <w:t>Fisheries Management Act 2007</w:t>
      </w:r>
      <w:r w:rsidRPr="008D784C">
        <w:rPr>
          <w:lang w:val="en-US"/>
        </w:rPr>
        <w:t xml:space="preserve">, all persons who hold a valid Fishing Permit for SA Water Reservoirs (the exemption holder) are exempt from sections 71 and 72 of the </w:t>
      </w:r>
      <w:r w:rsidRPr="008D784C">
        <w:rPr>
          <w:i/>
          <w:lang w:val="en-US"/>
        </w:rPr>
        <w:t>Fisheries Management Act 2007</w:t>
      </w:r>
      <w:r w:rsidRPr="008D784C">
        <w:rPr>
          <w:lang w:val="en-US"/>
        </w:rPr>
        <w:t xml:space="preserve">, Schedule 5 of the </w:t>
      </w:r>
      <w:r w:rsidRPr="008D784C">
        <w:rPr>
          <w:i/>
          <w:lang w:val="en-US"/>
        </w:rPr>
        <w:t xml:space="preserve">Fisheries Management (General) Regulations 2017 </w:t>
      </w:r>
      <w:r w:rsidRPr="008D784C">
        <w:rPr>
          <w:lang w:val="en-US"/>
        </w:rPr>
        <w:t>but only insofar as the exemption holder may take Silver Perch (</w:t>
      </w:r>
      <w:proofErr w:type="spellStart"/>
      <w:r w:rsidRPr="008D784C">
        <w:rPr>
          <w:i/>
          <w:lang w:val="en-US"/>
        </w:rPr>
        <w:t>Biyanus</w:t>
      </w:r>
      <w:proofErr w:type="spellEnd"/>
      <w:r w:rsidRPr="008D784C">
        <w:rPr>
          <w:i/>
          <w:lang w:val="en-US"/>
        </w:rPr>
        <w:t xml:space="preserve"> </w:t>
      </w:r>
      <w:proofErr w:type="spellStart"/>
      <w:r w:rsidRPr="008D784C">
        <w:rPr>
          <w:i/>
          <w:lang w:val="en-US"/>
        </w:rPr>
        <w:t>bidyanus</w:t>
      </w:r>
      <w:proofErr w:type="spellEnd"/>
      <w:r w:rsidRPr="008D784C">
        <w:rPr>
          <w:lang w:val="en-US"/>
        </w:rPr>
        <w:t>) within the waters specified in Schedule 1, subject to the conditions specified in Schedule 2, from 24 January 2024 to 23 January 2025, unless varied or revoked earlier</w:t>
      </w:r>
      <w:r>
        <w:t>.</w:t>
      </w:r>
    </w:p>
    <w:p w14:paraId="25FFDF96" w14:textId="77777777" w:rsidR="00F7002F" w:rsidRPr="00845B4A" w:rsidRDefault="00F7002F" w:rsidP="00F7002F">
      <w:pPr>
        <w:pStyle w:val="GG-Title2"/>
      </w:pPr>
      <w:r>
        <w:t>Schedule 1</w:t>
      </w:r>
    </w:p>
    <w:p w14:paraId="643146EC" w14:textId="77777777" w:rsidR="00F7002F" w:rsidRPr="008D784C" w:rsidRDefault="00F7002F" w:rsidP="00F7002F">
      <w:pPr>
        <w:widowControl w:val="0"/>
        <w:autoSpaceDE w:val="0"/>
        <w:autoSpaceDN w:val="0"/>
        <w:rPr>
          <w:rFonts w:eastAsia="Arial"/>
          <w:szCs w:val="17"/>
          <w:lang w:val="en-US"/>
        </w:rPr>
      </w:pPr>
      <w:r w:rsidRPr="008D784C">
        <w:rPr>
          <w:rFonts w:eastAsia="Arial"/>
          <w:szCs w:val="17"/>
          <w:lang w:val="en-US"/>
        </w:rPr>
        <w:t>The</w:t>
      </w:r>
      <w:r w:rsidRPr="008D784C">
        <w:rPr>
          <w:rFonts w:eastAsia="Arial"/>
          <w:spacing w:val="-2"/>
          <w:szCs w:val="17"/>
          <w:lang w:val="en-US"/>
        </w:rPr>
        <w:t xml:space="preserve"> </w:t>
      </w:r>
      <w:r w:rsidRPr="008D784C">
        <w:rPr>
          <w:rFonts w:eastAsia="Arial"/>
          <w:szCs w:val="17"/>
          <w:lang w:val="en-US"/>
        </w:rPr>
        <w:t>waters</w:t>
      </w:r>
      <w:r w:rsidRPr="008D784C">
        <w:rPr>
          <w:rFonts w:eastAsia="Arial"/>
          <w:spacing w:val="-2"/>
          <w:szCs w:val="17"/>
          <w:lang w:val="en-US"/>
        </w:rPr>
        <w:t xml:space="preserve"> </w:t>
      </w:r>
      <w:r w:rsidRPr="008D784C">
        <w:rPr>
          <w:rFonts w:eastAsia="Arial"/>
          <w:spacing w:val="-5"/>
          <w:szCs w:val="17"/>
          <w:lang w:val="en-US"/>
        </w:rPr>
        <w:t>of:</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3"/>
        <w:gridCol w:w="4677"/>
      </w:tblGrid>
      <w:tr w:rsidR="00F7002F" w:rsidRPr="008D784C" w14:paraId="7C24BBDA" w14:textId="77777777" w:rsidTr="00292D83">
        <w:tc>
          <w:tcPr>
            <w:tcW w:w="3953" w:type="dxa"/>
          </w:tcPr>
          <w:p w14:paraId="517AA5DF" w14:textId="77777777" w:rsidR="00F7002F" w:rsidRPr="008D784C" w:rsidRDefault="00F7002F" w:rsidP="00C358D8">
            <w:pPr>
              <w:widowControl w:val="0"/>
              <w:numPr>
                <w:ilvl w:val="0"/>
                <w:numId w:val="5"/>
              </w:numPr>
              <w:tabs>
                <w:tab w:val="clear" w:pos="480"/>
                <w:tab w:val="clear" w:pos="640"/>
                <w:tab w:val="clear" w:pos="800"/>
                <w:tab w:val="left" w:pos="871"/>
                <w:tab w:val="left" w:pos="1363"/>
                <w:tab w:val="left" w:pos="5387"/>
              </w:tabs>
              <w:autoSpaceDE w:val="0"/>
              <w:autoSpaceDN w:val="0"/>
              <w:spacing w:after="0"/>
              <w:ind w:hanging="274"/>
              <w:jc w:val="left"/>
              <w:rPr>
                <w:rFonts w:eastAsia="Arial"/>
                <w:szCs w:val="17"/>
                <w:lang w:val="en-US"/>
              </w:rPr>
            </w:pPr>
            <w:r w:rsidRPr="008D784C">
              <w:rPr>
                <w:rFonts w:eastAsia="Arial"/>
                <w:szCs w:val="17"/>
                <w:lang w:val="en-US"/>
              </w:rPr>
              <w:t>Warren</w:t>
            </w:r>
            <w:r w:rsidRPr="008D784C">
              <w:rPr>
                <w:rFonts w:eastAsia="Arial"/>
                <w:spacing w:val="-3"/>
                <w:szCs w:val="17"/>
                <w:lang w:val="en-US"/>
              </w:rPr>
              <w:t xml:space="preserve"> </w:t>
            </w:r>
            <w:r w:rsidRPr="008D784C">
              <w:rPr>
                <w:rFonts w:eastAsia="Arial"/>
                <w:spacing w:val="-2"/>
                <w:szCs w:val="17"/>
                <w:lang w:val="en-US"/>
              </w:rPr>
              <w:t>Reservoir</w:t>
            </w:r>
            <w:r w:rsidRPr="008D784C">
              <w:rPr>
                <w:rFonts w:eastAsia="Arial"/>
                <w:szCs w:val="17"/>
                <w:lang w:val="en-US"/>
              </w:rPr>
              <w:tab/>
            </w:r>
          </w:p>
        </w:tc>
        <w:tc>
          <w:tcPr>
            <w:tcW w:w="4677" w:type="dxa"/>
          </w:tcPr>
          <w:p w14:paraId="693A498E" w14:textId="77777777" w:rsidR="00F7002F" w:rsidRPr="008D784C" w:rsidRDefault="00F7002F" w:rsidP="00C358D8">
            <w:pPr>
              <w:widowControl w:val="0"/>
              <w:numPr>
                <w:ilvl w:val="0"/>
                <w:numId w:val="5"/>
              </w:numPr>
              <w:tabs>
                <w:tab w:val="clear" w:pos="320"/>
                <w:tab w:val="clear" w:pos="480"/>
                <w:tab w:val="clear" w:pos="640"/>
                <w:tab w:val="left" w:pos="1363"/>
                <w:tab w:val="left" w:pos="5387"/>
              </w:tabs>
              <w:autoSpaceDE w:val="0"/>
              <w:autoSpaceDN w:val="0"/>
              <w:spacing w:after="0"/>
              <w:ind w:hanging="265"/>
              <w:jc w:val="left"/>
              <w:rPr>
                <w:rFonts w:eastAsia="Arial"/>
                <w:szCs w:val="17"/>
                <w:lang w:val="en-US"/>
              </w:rPr>
            </w:pPr>
            <w:proofErr w:type="spellStart"/>
            <w:r w:rsidRPr="008D784C">
              <w:rPr>
                <w:rFonts w:eastAsia="Arial"/>
                <w:szCs w:val="17"/>
                <w:lang w:val="en-US"/>
              </w:rPr>
              <w:t>Myponga</w:t>
            </w:r>
            <w:proofErr w:type="spellEnd"/>
            <w:r w:rsidRPr="008D784C">
              <w:rPr>
                <w:rFonts w:eastAsia="Arial"/>
                <w:szCs w:val="17"/>
                <w:lang w:val="en-US"/>
              </w:rPr>
              <w:t xml:space="preserve"> </w:t>
            </w:r>
            <w:r w:rsidRPr="008D784C">
              <w:rPr>
                <w:rFonts w:eastAsia="Arial"/>
                <w:spacing w:val="-2"/>
                <w:szCs w:val="17"/>
                <w:lang w:val="en-US"/>
              </w:rPr>
              <w:t>Reservoir</w:t>
            </w:r>
          </w:p>
        </w:tc>
      </w:tr>
      <w:tr w:rsidR="00F7002F" w:rsidRPr="008D784C" w14:paraId="5C023DB8" w14:textId="77777777" w:rsidTr="00292D83">
        <w:tc>
          <w:tcPr>
            <w:tcW w:w="3953" w:type="dxa"/>
          </w:tcPr>
          <w:p w14:paraId="28479049" w14:textId="77777777" w:rsidR="00F7002F" w:rsidRPr="008D784C" w:rsidRDefault="00F7002F" w:rsidP="00C358D8">
            <w:pPr>
              <w:widowControl w:val="0"/>
              <w:numPr>
                <w:ilvl w:val="0"/>
                <w:numId w:val="5"/>
              </w:numPr>
              <w:tabs>
                <w:tab w:val="clear" w:pos="480"/>
                <w:tab w:val="clear" w:pos="640"/>
                <w:tab w:val="clear" w:pos="800"/>
                <w:tab w:val="left" w:pos="871"/>
                <w:tab w:val="left" w:pos="1363"/>
                <w:tab w:val="left" w:pos="5352"/>
                <w:tab w:val="left" w:pos="5713"/>
              </w:tabs>
              <w:autoSpaceDE w:val="0"/>
              <w:autoSpaceDN w:val="0"/>
              <w:spacing w:after="0"/>
              <w:ind w:hanging="274"/>
              <w:jc w:val="left"/>
              <w:rPr>
                <w:rFonts w:eastAsia="Arial"/>
                <w:szCs w:val="17"/>
                <w:lang w:val="en-US"/>
              </w:rPr>
            </w:pPr>
            <w:proofErr w:type="spellStart"/>
            <w:r w:rsidRPr="008D784C">
              <w:rPr>
                <w:rFonts w:eastAsia="Arial"/>
                <w:szCs w:val="17"/>
                <w:lang w:val="en-US"/>
              </w:rPr>
              <w:t>Bundaleer</w:t>
            </w:r>
            <w:proofErr w:type="spellEnd"/>
            <w:r w:rsidRPr="008D784C">
              <w:rPr>
                <w:rFonts w:eastAsia="Arial"/>
                <w:spacing w:val="-3"/>
                <w:szCs w:val="17"/>
                <w:lang w:val="en-US"/>
              </w:rPr>
              <w:t xml:space="preserve"> </w:t>
            </w:r>
            <w:r w:rsidRPr="008D784C">
              <w:rPr>
                <w:rFonts w:eastAsia="Arial"/>
                <w:spacing w:val="-2"/>
                <w:szCs w:val="17"/>
                <w:lang w:val="en-US"/>
              </w:rPr>
              <w:t>Reservoir</w:t>
            </w:r>
            <w:r w:rsidRPr="008D784C">
              <w:rPr>
                <w:rFonts w:eastAsia="Arial"/>
                <w:szCs w:val="17"/>
                <w:lang w:val="en-US"/>
              </w:rPr>
              <w:tab/>
            </w:r>
          </w:p>
        </w:tc>
        <w:tc>
          <w:tcPr>
            <w:tcW w:w="4677" w:type="dxa"/>
          </w:tcPr>
          <w:p w14:paraId="5C76FE2F" w14:textId="77777777" w:rsidR="00F7002F" w:rsidRPr="008D784C" w:rsidRDefault="00F7002F" w:rsidP="00C358D8">
            <w:pPr>
              <w:widowControl w:val="0"/>
              <w:numPr>
                <w:ilvl w:val="0"/>
                <w:numId w:val="5"/>
              </w:numPr>
              <w:tabs>
                <w:tab w:val="clear" w:pos="320"/>
                <w:tab w:val="clear" w:pos="480"/>
                <w:tab w:val="clear" w:pos="640"/>
                <w:tab w:val="left" w:pos="1363"/>
                <w:tab w:val="left" w:pos="5352"/>
                <w:tab w:val="left" w:pos="5713"/>
              </w:tabs>
              <w:autoSpaceDE w:val="0"/>
              <w:autoSpaceDN w:val="0"/>
              <w:spacing w:after="0"/>
              <w:ind w:hanging="265"/>
              <w:jc w:val="left"/>
              <w:rPr>
                <w:rFonts w:eastAsia="Arial"/>
                <w:szCs w:val="17"/>
                <w:lang w:val="en-US"/>
              </w:rPr>
            </w:pPr>
            <w:proofErr w:type="spellStart"/>
            <w:r w:rsidRPr="008D784C">
              <w:rPr>
                <w:rFonts w:eastAsia="Arial"/>
                <w:szCs w:val="17"/>
                <w:lang w:val="en-US"/>
              </w:rPr>
              <w:t>Beetaloo</w:t>
            </w:r>
            <w:proofErr w:type="spellEnd"/>
            <w:r w:rsidRPr="008D784C">
              <w:rPr>
                <w:rFonts w:eastAsia="Arial"/>
                <w:spacing w:val="-5"/>
                <w:szCs w:val="17"/>
                <w:lang w:val="en-US"/>
              </w:rPr>
              <w:t xml:space="preserve"> </w:t>
            </w:r>
            <w:r w:rsidRPr="008D784C">
              <w:rPr>
                <w:rFonts w:eastAsia="Arial"/>
                <w:spacing w:val="-2"/>
                <w:szCs w:val="17"/>
                <w:lang w:val="en-US"/>
              </w:rPr>
              <w:t>Reservoir</w:t>
            </w:r>
          </w:p>
        </w:tc>
      </w:tr>
      <w:tr w:rsidR="00F7002F" w:rsidRPr="008D784C" w14:paraId="666F8510" w14:textId="77777777" w:rsidTr="00292D83">
        <w:tc>
          <w:tcPr>
            <w:tcW w:w="3953" w:type="dxa"/>
          </w:tcPr>
          <w:p w14:paraId="5D06A438" w14:textId="77777777" w:rsidR="00F7002F" w:rsidRPr="008D784C" w:rsidRDefault="00F7002F" w:rsidP="00C358D8">
            <w:pPr>
              <w:widowControl w:val="0"/>
              <w:numPr>
                <w:ilvl w:val="0"/>
                <w:numId w:val="5"/>
              </w:numPr>
              <w:tabs>
                <w:tab w:val="clear" w:pos="480"/>
                <w:tab w:val="clear" w:pos="640"/>
                <w:tab w:val="clear" w:pos="800"/>
                <w:tab w:val="left" w:pos="871"/>
                <w:tab w:val="left" w:pos="1363"/>
                <w:tab w:val="left" w:pos="5352"/>
                <w:tab w:val="left" w:pos="5713"/>
              </w:tabs>
              <w:autoSpaceDE w:val="0"/>
              <w:autoSpaceDN w:val="0"/>
              <w:spacing w:after="0"/>
              <w:ind w:hanging="274"/>
              <w:jc w:val="left"/>
              <w:rPr>
                <w:rFonts w:eastAsia="Arial"/>
                <w:szCs w:val="17"/>
                <w:lang w:val="en-US"/>
              </w:rPr>
            </w:pPr>
            <w:r w:rsidRPr="008D784C">
              <w:rPr>
                <w:rFonts w:eastAsia="Arial"/>
                <w:szCs w:val="17"/>
                <w:lang w:val="en-US"/>
              </w:rPr>
              <w:t>Happy</w:t>
            </w:r>
            <w:r w:rsidRPr="008D784C">
              <w:rPr>
                <w:rFonts w:eastAsia="Arial"/>
                <w:spacing w:val="-3"/>
                <w:szCs w:val="17"/>
                <w:lang w:val="en-US"/>
              </w:rPr>
              <w:t xml:space="preserve"> </w:t>
            </w:r>
            <w:r w:rsidRPr="008D784C">
              <w:rPr>
                <w:rFonts w:eastAsia="Arial"/>
                <w:szCs w:val="17"/>
                <w:lang w:val="en-US"/>
              </w:rPr>
              <w:t>Valley</w:t>
            </w:r>
            <w:r w:rsidRPr="008D784C">
              <w:rPr>
                <w:rFonts w:eastAsia="Arial"/>
                <w:spacing w:val="-2"/>
                <w:szCs w:val="17"/>
                <w:lang w:val="en-US"/>
              </w:rPr>
              <w:t xml:space="preserve"> Reservoir</w:t>
            </w:r>
          </w:p>
        </w:tc>
        <w:tc>
          <w:tcPr>
            <w:tcW w:w="4677" w:type="dxa"/>
          </w:tcPr>
          <w:p w14:paraId="62D6D328" w14:textId="77777777" w:rsidR="00F7002F" w:rsidRPr="008D784C" w:rsidRDefault="00F7002F" w:rsidP="00C358D8">
            <w:pPr>
              <w:widowControl w:val="0"/>
              <w:numPr>
                <w:ilvl w:val="0"/>
                <w:numId w:val="5"/>
              </w:numPr>
              <w:tabs>
                <w:tab w:val="clear" w:pos="320"/>
                <w:tab w:val="clear" w:pos="480"/>
                <w:tab w:val="clear" w:pos="640"/>
                <w:tab w:val="left" w:pos="1363"/>
                <w:tab w:val="left" w:pos="5352"/>
                <w:tab w:val="left" w:pos="5713"/>
              </w:tabs>
              <w:autoSpaceDE w:val="0"/>
              <w:autoSpaceDN w:val="0"/>
              <w:spacing w:after="0"/>
              <w:ind w:hanging="265"/>
              <w:jc w:val="left"/>
              <w:rPr>
                <w:rFonts w:eastAsia="Arial"/>
                <w:szCs w:val="17"/>
                <w:lang w:val="en-US"/>
              </w:rPr>
            </w:pPr>
            <w:r w:rsidRPr="008D784C">
              <w:rPr>
                <w:rFonts w:eastAsia="Arial"/>
                <w:szCs w:val="17"/>
                <w:lang w:val="en-US"/>
              </w:rPr>
              <w:t>Aroona</w:t>
            </w:r>
            <w:r w:rsidRPr="008D784C">
              <w:rPr>
                <w:rFonts w:eastAsia="Arial"/>
                <w:spacing w:val="-6"/>
                <w:szCs w:val="17"/>
                <w:lang w:val="en-US"/>
              </w:rPr>
              <w:t xml:space="preserve"> </w:t>
            </w:r>
            <w:r w:rsidRPr="008D784C">
              <w:rPr>
                <w:rFonts w:eastAsia="Arial"/>
                <w:spacing w:val="-5"/>
                <w:szCs w:val="17"/>
                <w:lang w:val="en-US"/>
              </w:rPr>
              <w:t>Dam</w:t>
            </w:r>
          </w:p>
        </w:tc>
      </w:tr>
      <w:tr w:rsidR="00F7002F" w:rsidRPr="008D784C" w14:paraId="5BD1BFDD" w14:textId="77777777" w:rsidTr="00292D83">
        <w:tc>
          <w:tcPr>
            <w:tcW w:w="3953" w:type="dxa"/>
          </w:tcPr>
          <w:p w14:paraId="5F50A75A" w14:textId="77777777" w:rsidR="00F7002F" w:rsidRPr="008D784C" w:rsidRDefault="00F7002F" w:rsidP="00C358D8">
            <w:pPr>
              <w:widowControl w:val="0"/>
              <w:numPr>
                <w:ilvl w:val="0"/>
                <w:numId w:val="5"/>
              </w:numPr>
              <w:tabs>
                <w:tab w:val="clear" w:pos="480"/>
                <w:tab w:val="clear" w:pos="640"/>
                <w:tab w:val="clear" w:pos="800"/>
                <w:tab w:val="left" w:pos="871"/>
                <w:tab w:val="left" w:pos="1363"/>
              </w:tabs>
              <w:autoSpaceDE w:val="0"/>
              <w:autoSpaceDN w:val="0"/>
              <w:ind w:hanging="274"/>
              <w:jc w:val="left"/>
              <w:rPr>
                <w:rFonts w:eastAsia="Arial"/>
                <w:szCs w:val="17"/>
                <w:lang w:val="en-US"/>
              </w:rPr>
            </w:pPr>
            <w:r w:rsidRPr="008D784C">
              <w:rPr>
                <w:rFonts w:eastAsia="Arial"/>
                <w:szCs w:val="17"/>
                <w:lang w:val="en-US"/>
              </w:rPr>
              <w:t>South</w:t>
            </w:r>
            <w:r w:rsidRPr="008D784C">
              <w:rPr>
                <w:rFonts w:eastAsia="Arial"/>
                <w:spacing w:val="-3"/>
                <w:szCs w:val="17"/>
                <w:lang w:val="en-US"/>
              </w:rPr>
              <w:t xml:space="preserve"> </w:t>
            </w:r>
            <w:r w:rsidRPr="008D784C">
              <w:rPr>
                <w:rFonts w:eastAsia="Arial"/>
                <w:szCs w:val="17"/>
                <w:lang w:val="en-US"/>
              </w:rPr>
              <w:t>Para</w:t>
            </w:r>
            <w:r w:rsidRPr="008D784C">
              <w:rPr>
                <w:rFonts w:eastAsia="Arial"/>
                <w:spacing w:val="-2"/>
                <w:szCs w:val="17"/>
                <w:lang w:val="en-US"/>
              </w:rPr>
              <w:t xml:space="preserve"> reservoir</w:t>
            </w:r>
          </w:p>
        </w:tc>
        <w:tc>
          <w:tcPr>
            <w:tcW w:w="4677" w:type="dxa"/>
          </w:tcPr>
          <w:p w14:paraId="34312128" w14:textId="77777777" w:rsidR="00F7002F" w:rsidRPr="008D784C" w:rsidRDefault="00F7002F" w:rsidP="00292D83">
            <w:pPr>
              <w:widowControl w:val="0"/>
              <w:tabs>
                <w:tab w:val="clear" w:pos="320"/>
                <w:tab w:val="clear" w:pos="480"/>
                <w:tab w:val="clear" w:pos="640"/>
                <w:tab w:val="left" w:pos="1363"/>
              </w:tabs>
              <w:autoSpaceDE w:val="0"/>
              <w:autoSpaceDN w:val="0"/>
              <w:ind w:left="446"/>
              <w:jc w:val="left"/>
              <w:rPr>
                <w:rFonts w:eastAsia="Arial"/>
                <w:szCs w:val="17"/>
                <w:lang w:val="en-US"/>
              </w:rPr>
            </w:pPr>
          </w:p>
        </w:tc>
      </w:tr>
    </w:tbl>
    <w:p w14:paraId="18BA744E" w14:textId="77777777" w:rsidR="00F7002F" w:rsidRPr="00845B4A" w:rsidRDefault="00F7002F" w:rsidP="00F7002F">
      <w:pPr>
        <w:pStyle w:val="GG-Title2"/>
      </w:pPr>
      <w:r>
        <w:t>Schedule 2</w:t>
      </w:r>
    </w:p>
    <w:p w14:paraId="440C80D8" w14:textId="77777777" w:rsidR="00F7002F" w:rsidRPr="008D784C" w:rsidRDefault="00F7002F" w:rsidP="00C358D8">
      <w:pPr>
        <w:pStyle w:val="GG-body"/>
        <w:numPr>
          <w:ilvl w:val="0"/>
          <w:numId w:val="4"/>
        </w:numPr>
        <w:ind w:left="284" w:hanging="284"/>
        <w:rPr>
          <w:i/>
          <w:lang w:val="en-US"/>
        </w:rPr>
      </w:pPr>
      <w:r w:rsidRPr="00845B4A">
        <w:t xml:space="preserve">The </w:t>
      </w:r>
      <w:r w:rsidRPr="008D784C">
        <w:rPr>
          <w:lang w:val="en-US"/>
        </w:rPr>
        <w:t xml:space="preserve">Silver Perch taken must comply to the minimum legal length of 33cm as specified in the </w:t>
      </w:r>
      <w:r w:rsidRPr="008D784C">
        <w:rPr>
          <w:i/>
          <w:lang w:val="en-US"/>
        </w:rPr>
        <w:t>Fisheries Management (General) Regulations 2017.</w:t>
      </w:r>
    </w:p>
    <w:p w14:paraId="2EB7B443" w14:textId="77777777" w:rsidR="00F7002F" w:rsidRDefault="00F7002F" w:rsidP="00C358D8">
      <w:pPr>
        <w:pStyle w:val="GG-body"/>
        <w:numPr>
          <w:ilvl w:val="0"/>
          <w:numId w:val="4"/>
        </w:numPr>
        <w:ind w:left="284" w:hanging="284"/>
        <w:rPr>
          <w:lang w:val="en-US"/>
        </w:rPr>
      </w:pPr>
      <w:r w:rsidRPr="008D784C">
        <w:rPr>
          <w:lang w:val="en-US"/>
        </w:rPr>
        <w:t>Silver Perch taken pursuant to this Ministerial exemption must not be used for commercial purposes.</w:t>
      </w:r>
    </w:p>
    <w:p w14:paraId="588B475A" w14:textId="77777777" w:rsidR="00F7002F" w:rsidRPr="008D784C" w:rsidRDefault="00F7002F" w:rsidP="00C358D8">
      <w:pPr>
        <w:pStyle w:val="GG-body"/>
        <w:numPr>
          <w:ilvl w:val="0"/>
          <w:numId w:val="4"/>
        </w:numPr>
        <w:ind w:left="284" w:hanging="284"/>
        <w:rPr>
          <w:lang w:val="en-US"/>
        </w:rPr>
      </w:pPr>
      <w:r w:rsidRPr="008D784C">
        <w:rPr>
          <w:lang w:val="en-US"/>
        </w:rPr>
        <w:t xml:space="preserve">The exemption holder must otherwise comply with the </w:t>
      </w:r>
      <w:r w:rsidRPr="008D784C">
        <w:rPr>
          <w:i/>
          <w:iCs/>
          <w:lang w:val="en-US"/>
        </w:rPr>
        <w:t>Fisheries Management Act 2007</w:t>
      </w:r>
      <w:r w:rsidRPr="008D784C">
        <w:rPr>
          <w:lang w:val="en-US"/>
        </w:rPr>
        <w:t>.</w:t>
      </w:r>
    </w:p>
    <w:p w14:paraId="723D3FCD" w14:textId="77777777" w:rsidR="00F7002F" w:rsidRPr="00BC4822" w:rsidRDefault="00F7002F" w:rsidP="00F7002F">
      <w:pPr>
        <w:pStyle w:val="GG-SDated"/>
      </w:pPr>
      <w:r w:rsidRPr="00BC4822">
        <w:t xml:space="preserve">Dated: </w:t>
      </w:r>
      <w:r>
        <w:t>24</w:t>
      </w:r>
      <w:r w:rsidRPr="00BC4822">
        <w:t xml:space="preserve"> January 2024</w:t>
      </w:r>
    </w:p>
    <w:p w14:paraId="32C5A232" w14:textId="77777777" w:rsidR="00F7002F" w:rsidRPr="00BC4822" w:rsidRDefault="00F7002F" w:rsidP="00F7002F">
      <w:pPr>
        <w:pStyle w:val="GG-SName"/>
      </w:pPr>
      <w:r w:rsidRPr="00BC4822">
        <w:t xml:space="preserve">Benn </w:t>
      </w:r>
      <w:proofErr w:type="spellStart"/>
      <w:r w:rsidRPr="00BC4822">
        <w:t>Gramola</w:t>
      </w:r>
      <w:proofErr w:type="spellEnd"/>
      <w:r w:rsidRPr="00BC4822">
        <w:t xml:space="preserve"> </w:t>
      </w:r>
    </w:p>
    <w:p w14:paraId="62EC226B" w14:textId="77777777" w:rsidR="00F7002F" w:rsidRPr="00BC4822" w:rsidRDefault="00F7002F" w:rsidP="00F7002F">
      <w:pPr>
        <w:pStyle w:val="GG-Signature"/>
      </w:pPr>
      <w:r w:rsidRPr="00BC4822">
        <w:t xml:space="preserve">A/Executive Director </w:t>
      </w:r>
    </w:p>
    <w:p w14:paraId="17F13CF0" w14:textId="77777777" w:rsidR="00F7002F" w:rsidRPr="00BC4822" w:rsidRDefault="00F7002F" w:rsidP="00F7002F">
      <w:pPr>
        <w:pStyle w:val="GG-Signature"/>
      </w:pPr>
      <w:r w:rsidRPr="00BC4822">
        <w:t xml:space="preserve">Fisheries And Aquaculture </w:t>
      </w:r>
    </w:p>
    <w:p w14:paraId="6668A42E" w14:textId="6B71464D" w:rsidR="009D1E2E" w:rsidRDefault="00F7002F" w:rsidP="00F7002F">
      <w:pPr>
        <w:pStyle w:val="GG-Signature"/>
      </w:pPr>
      <w:r w:rsidRPr="00BC4822">
        <w:t>Delegate of the Minister for Primary Industries and Regional Development</w:t>
      </w:r>
    </w:p>
    <w:p w14:paraId="48EA83CA" w14:textId="77777777" w:rsidR="00F7002F" w:rsidRDefault="00F7002F" w:rsidP="00F7002F">
      <w:pPr>
        <w:pStyle w:val="GG-Signature"/>
        <w:pBdr>
          <w:bottom w:val="single" w:sz="4" w:space="1" w:color="auto"/>
        </w:pBdr>
        <w:spacing w:line="52" w:lineRule="exact"/>
        <w:jc w:val="center"/>
      </w:pPr>
    </w:p>
    <w:p w14:paraId="7F7982A7" w14:textId="77777777" w:rsidR="00F7002F" w:rsidRDefault="00F7002F" w:rsidP="00F7002F">
      <w:pPr>
        <w:pStyle w:val="GG-Signature"/>
        <w:pBdr>
          <w:top w:val="single" w:sz="4" w:space="1" w:color="auto"/>
        </w:pBdr>
        <w:spacing w:before="34" w:line="14" w:lineRule="exact"/>
        <w:jc w:val="center"/>
      </w:pPr>
    </w:p>
    <w:p w14:paraId="5862DA2F" w14:textId="45845A1F" w:rsidR="00F7002F" w:rsidRDefault="00F7002F">
      <w:pPr>
        <w:spacing w:after="0" w:line="240" w:lineRule="auto"/>
        <w:jc w:val="left"/>
        <w:rPr>
          <w:rFonts w:eastAsia="Times New Roman"/>
          <w:szCs w:val="17"/>
          <w:lang w:val="en-US"/>
        </w:rPr>
      </w:pPr>
      <w:r>
        <w:rPr>
          <w:lang w:val="en-US"/>
        </w:rPr>
        <w:br w:type="page"/>
      </w:r>
    </w:p>
    <w:p w14:paraId="1922B218" w14:textId="77777777" w:rsidR="00F7002F" w:rsidRPr="00221777" w:rsidRDefault="00F7002F" w:rsidP="00C1245D">
      <w:pPr>
        <w:pStyle w:val="Heading2"/>
      </w:pPr>
      <w:bookmarkStart w:id="16" w:name="_Toc157677832"/>
      <w:r w:rsidRPr="00221777">
        <w:lastRenderedPageBreak/>
        <w:t>Highways Act 1926</w:t>
      </w:r>
      <w:bookmarkEnd w:id="16"/>
    </w:p>
    <w:p w14:paraId="6316EF39" w14:textId="77777777" w:rsidR="00F7002F" w:rsidRPr="00221777" w:rsidRDefault="00F7002F" w:rsidP="00F7002F">
      <w:pPr>
        <w:pStyle w:val="GG-Title3"/>
      </w:pPr>
      <w:r w:rsidRPr="00221777">
        <w:t>Section 26(3)</w:t>
      </w:r>
      <w:r>
        <w:t xml:space="preserve"> Notice</w:t>
      </w:r>
    </w:p>
    <w:p w14:paraId="01E459DE" w14:textId="77777777" w:rsidR="00F7002F" w:rsidRPr="00221777" w:rsidRDefault="00F7002F" w:rsidP="00F7002F">
      <w:pPr>
        <w:pStyle w:val="GG-body"/>
      </w:pPr>
      <w:r w:rsidRPr="00221777">
        <w:t xml:space="preserve">I, Wayne </w:t>
      </w:r>
      <w:proofErr w:type="spellStart"/>
      <w:r w:rsidRPr="00221777">
        <w:t>Buckerfield</w:t>
      </w:r>
      <w:proofErr w:type="spellEnd"/>
      <w:r w:rsidRPr="00221777">
        <w:t xml:space="preserve">, delegate of the Commissioner of Highways, with the approval of the Minister for Transport and pursuant to my delegated powers under Section 12A of the </w:t>
      </w:r>
      <w:r w:rsidRPr="00221777">
        <w:rPr>
          <w:i/>
          <w:iCs/>
        </w:rPr>
        <w:t>Highways Act 1926</w:t>
      </w:r>
      <w:r w:rsidRPr="00221777">
        <w:t>, do hereby give notice that I will undertake the care, control and management of Forest Street, Glandore, between Grosvenor Street and South Road, contained within the boundaries of the City of West Torrens until further notice.</w:t>
      </w:r>
    </w:p>
    <w:p w14:paraId="30584C4D" w14:textId="77777777" w:rsidR="00F7002F" w:rsidRDefault="00F7002F" w:rsidP="00F7002F">
      <w:pPr>
        <w:pStyle w:val="GG-SDated"/>
      </w:pPr>
      <w:r>
        <w:t>Dated: 25 January 2024</w:t>
      </w:r>
    </w:p>
    <w:p w14:paraId="4673F7B9" w14:textId="77777777" w:rsidR="00F7002F" w:rsidRPr="00221777" w:rsidRDefault="00F7002F" w:rsidP="00F7002F">
      <w:pPr>
        <w:pStyle w:val="GG-SName"/>
      </w:pPr>
      <w:r w:rsidRPr="00221777">
        <w:t xml:space="preserve">Wayne </w:t>
      </w:r>
      <w:proofErr w:type="spellStart"/>
      <w:r w:rsidRPr="00221777">
        <w:t>Buckerfield</w:t>
      </w:r>
      <w:proofErr w:type="spellEnd"/>
    </w:p>
    <w:p w14:paraId="69F34534" w14:textId="77777777" w:rsidR="00F7002F" w:rsidRDefault="00F7002F" w:rsidP="00F7002F">
      <w:pPr>
        <w:pStyle w:val="GG-Signature"/>
      </w:pPr>
      <w:r w:rsidRPr="00221777">
        <w:t xml:space="preserve">Delegate of the Commissioner </w:t>
      </w:r>
      <w:r>
        <w:t>o</w:t>
      </w:r>
      <w:r w:rsidRPr="00221777">
        <w:t>f Highways</w:t>
      </w:r>
    </w:p>
    <w:p w14:paraId="34B2C34B" w14:textId="77777777" w:rsidR="00F7002F" w:rsidRDefault="00F7002F" w:rsidP="00F7002F">
      <w:pPr>
        <w:pStyle w:val="GG-Signature"/>
        <w:pBdr>
          <w:bottom w:val="single" w:sz="4" w:space="1" w:color="auto"/>
        </w:pBdr>
        <w:spacing w:line="52" w:lineRule="exact"/>
        <w:jc w:val="center"/>
      </w:pPr>
    </w:p>
    <w:p w14:paraId="48FAE132" w14:textId="77777777" w:rsidR="00F7002F" w:rsidRDefault="00F7002F" w:rsidP="00F7002F">
      <w:pPr>
        <w:pStyle w:val="GG-Signature"/>
        <w:pBdr>
          <w:top w:val="single" w:sz="4" w:space="1" w:color="auto"/>
        </w:pBdr>
        <w:spacing w:before="34" w:line="14" w:lineRule="exact"/>
        <w:jc w:val="center"/>
      </w:pPr>
    </w:p>
    <w:p w14:paraId="5B9E29E8" w14:textId="77777777" w:rsidR="00F7002F" w:rsidRDefault="00F7002F" w:rsidP="00F7002F">
      <w:pPr>
        <w:pStyle w:val="GG-body"/>
        <w:spacing w:after="0"/>
      </w:pPr>
    </w:p>
    <w:p w14:paraId="1B214518" w14:textId="77777777" w:rsidR="00F7002F" w:rsidRDefault="00F7002F" w:rsidP="00C1245D">
      <w:pPr>
        <w:pStyle w:val="Heading2"/>
      </w:pPr>
      <w:bookmarkStart w:id="17" w:name="_Toc157677833"/>
      <w:r w:rsidRPr="00302C7E">
        <w:t>Housing Improvement Act 2016</w:t>
      </w:r>
      <w:bookmarkEnd w:id="17"/>
    </w:p>
    <w:p w14:paraId="66647937" w14:textId="77777777" w:rsidR="00F7002F" w:rsidRPr="00302C7E" w:rsidRDefault="00F7002F" w:rsidP="00F7002F">
      <w:pPr>
        <w:pStyle w:val="GG-Title3"/>
      </w:pPr>
      <w:r w:rsidRPr="00302C7E">
        <w:t>Rent Control</w:t>
      </w:r>
    </w:p>
    <w:p w14:paraId="378B2878" w14:textId="77777777" w:rsidR="00F7002F" w:rsidRPr="00302C7E" w:rsidRDefault="00F7002F" w:rsidP="00F7002F">
      <w:pPr>
        <w:pStyle w:val="GG-body"/>
      </w:pPr>
      <w:r w:rsidRPr="00302C7E">
        <w:t xml:space="preserve">The Minister for Human Services Delegate in the exercise of the powers conferred by the </w:t>
      </w:r>
      <w:r w:rsidRPr="00302C7E">
        <w:rPr>
          <w:i/>
          <w:iCs/>
        </w:rPr>
        <w:t>Housing Improvement Act 2016</w:t>
      </w:r>
      <w:r w:rsidRPr="00302C7E">
        <w:t xml:space="preserve">, does hereby fix the maximum rental per week which shall be payable subject to Section 55 of the </w:t>
      </w:r>
      <w:r w:rsidRPr="00302C7E">
        <w:rPr>
          <w:i/>
          <w:iCs/>
        </w:rPr>
        <w:t>Residential Tenancies Act 1995</w:t>
      </w:r>
      <w:r w:rsidRPr="00302C7E">
        <w:t xml:space="preserve">, in respect of each house described in the following table. The amount shown in the said table shall come into force on the date of this publication in the </w:t>
      </w:r>
      <w:r w:rsidRPr="00604C4A">
        <w:rPr>
          <w:i/>
          <w:iCs/>
        </w:rPr>
        <w:t>Gazette</w:t>
      </w:r>
      <w:r w:rsidRPr="00302C7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3969"/>
        <w:gridCol w:w="1418"/>
        <w:gridCol w:w="1128"/>
      </w:tblGrid>
      <w:tr w:rsidR="00F7002F" w:rsidRPr="00AE6DC3" w14:paraId="27304FAE" w14:textId="77777777" w:rsidTr="00292D83">
        <w:trPr>
          <w:tblHeader/>
        </w:trPr>
        <w:tc>
          <w:tcPr>
            <w:tcW w:w="2835" w:type="dxa"/>
            <w:tcBorders>
              <w:top w:val="single" w:sz="4" w:space="0" w:color="auto"/>
              <w:bottom w:val="single" w:sz="4" w:space="0" w:color="auto"/>
            </w:tcBorders>
            <w:vAlign w:val="center"/>
          </w:tcPr>
          <w:p w14:paraId="709C563D"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3969" w:type="dxa"/>
            <w:tcBorders>
              <w:top w:val="single" w:sz="4" w:space="0" w:color="auto"/>
              <w:bottom w:val="single" w:sz="4" w:space="0" w:color="auto"/>
            </w:tcBorders>
            <w:vAlign w:val="center"/>
          </w:tcPr>
          <w:p w14:paraId="38A5496A"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418" w:type="dxa"/>
            <w:tcBorders>
              <w:top w:val="single" w:sz="4" w:space="0" w:color="auto"/>
              <w:bottom w:val="single" w:sz="4" w:space="0" w:color="auto"/>
            </w:tcBorders>
            <w:vAlign w:val="center"/>
          </w:tcPr>
          <w:p w14:paraId="37FE26AC"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c>
          <w:tcPr>
            <w:tcW w:w="1128" w:type="dxa"/>
            <w:tcBorders>
              <w:top w:val="single" w:sz="4" w:space="0" w:color="auto"/>
              <w:bottom w:val="single" w:sz="4" w:space="0" w:color="auto"/>
            </w:tcBorders>
            <w:vAlign w:val="center"/>
          </w:tcPr>
          <w:p w14:paraId="2C1E730C"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Maximum Rental per week payable</w:t>
            </w:r>
          </w:p>
        </w:tc>
      </w:tr>
      <w:tr w:rsidR="00F7002F" w:rsidRPr="00AE6DC3" w14:paraId="73A98814" w14:textId="77777777" w:rsidTr="00292D83">
        <w:trPr>
          <w:tblHeader/>
        </w:trPr>
        <w:tc>
          <w:tcPr>
            <w:tcW w:w="2835" w:type="dxa"/>
            <w:tcBorders>
              <w:top w:val="single" w:sz="4" w:space="0" w:color="auto"/>
            </w:tcBorders>
          </w:tcPr>
          <w:p w14:paraId="036D8228"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3969" w:type="dxa"/>
            <w:tcBorders>
              <w:top w:val="single" w:sz="4" w:space="0" w:color="auto"/>
            </w:tcBorders>
          </w:tcPr>
          <w:p w14:paraId="1B26F800"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418" w:type="dxa"/>
            <w:tcBorders>
              <w:top w:val="single" w:sz="4" w:space="0" w:color="auto"/>
            </w:tcBorders>
          </w:tcPr>
          <w:p w14:paraId="4104C5B5"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28" w:type="dxa"/>
            <w:tcBorders>
              <w:top w:val="single" w:sz="4" w:space="0" w:color="auto"/>
            </w:tcBorders>
          </w:tcPr>
          <w:p w14:paraId="6F2182F3"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F7002F" w:rsidRPr="00AE6DC3" w14:paraId="60B4D189" w14:textId="77777777" w:rsidTr="00292D83">
        <w:tc>
          <w:tcPr>
            <w:tcW w:w="2835" w:type="dxa"/>
          </w:tcPr>
          <w:p w14:paraId="49D6655F"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42" w:hanging="142"/>
              <w:jc w:val="left"/>
              <w:rPr>
                <w:szCs w:val="17"/>
              </w:rPr>
            </w:pPr>
            <w:r w:rsidRPr="006716BD">
              <w:t xml:space="preserve">99 Commercial Road, Port Noarlunga South SA 5167  </w:t>
            </w:r>
          </w:p>
        </w:tc>
        <w:tc>
          <w:tcPr>
            <w:tcW w:w="3969" w:type="dxa"/>
          </w:tcPr>
          <w:p w14:paraId="40FBBBF6"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704" w:hanging="146"/>
              <w:jc w:val="left"/>
              <w:rPr>
                <w:szCs w:val="17"/>
              </w:rPr>
            </w:pPr>
            <w:r w:rsidRPr="006716BD">
              <w:t xml:space="preserve">Allotment 761 Filed Plan 210737 </w:t>
            </w:r>
            <w:r>
              <w:br/>
            </w:r>
            <w:r w:rsidRPr="006716BD">
              <w:t>Hundred of Willunga</w:t>
            </w:r>
          </w:p>
        </w:tc>
        <w:tc>
          <w:tcPr>
            <w:tcW w:w="1418" w:type="dxa"/>
          </w:tcPr>
          <w:p w14:paraId="1466AD07"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6716BD">
              <w:t>CT5776/780</w:t>
            </w:r>
          </w:p>
        </w:tc>
        <w:tc>
          <w:tcPr>
            <w:tcW w:w="1128" w:type="dxa"/>
          </w:tcPr>
          <w:p w14:paraId="4208A528"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6716BD">
              <w:t>$225.00</w:t>
            </w:r>
          </w:p>
        </w:tc>
      </w:tr>
      <w:tr w:rsidR="00F7002F" w:rsidRPr="00AE6DC3" w14:paraId="79B8A2C1" w14:textId="77777777" w:rsidTr="00292D83">
        <w:tc>
          <w:tcPr>
            <w:tcW w:w="2835" w:type="dxa"/>
            <w:tcBorders>
              <w:top w:val="single" w:sz="4" w:space="0" w:color="auto"/>
            </w:tcBorders>
          </w:tcPr>
          <w:p w14:paraId="13D76517"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3969" w:type="dxa"/>
            <w:tcBorders>
              <w:top w:val="single" w:sz="4" w:space="0" w:color="auto"/>
            </w:tcBorders>
          </w:tcPr>
          <w:p w14:paraId="494DE18C"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418" w:type="dxa"/>
            <w:tcBorders>
              <w:top w:val="single" w:sz="4" w:space="0" w:color="auto"/>
            </w:tcBorders>
          </w:tcPr>
          <w:p w14:paraId="4BD2888F"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28" w:type="dxa"/>
            <w:tcBorders>
              <w:top w:val="single" w:sz="4" w:space="0" w:color="auto"/>
            </w:tcBorders>
          </w:tcPr>
          <w:p w14:paraId="66CDA17A"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3B48B35C" w14:textId="77777777" w:rsidR="00F7002F" w:rsidRDefault="00F7002F" w:rsidP="00F7002F">
      <w:pPr>
        <w:pStyle w:val="GG-SDated"/>
      </w:pPr>
      <w:r w:rsidRPr="00302C7E">
        <w:t>Dated</w:t>
      </w:r>
      <w:r>
        <w:t>: 1 February 2024</w:t>
      </w:r>
    </w:p>
    <w:p w14:paraId="6F15A3F7" w14:textId="77777777" w:rsidR="00F7002F" w:rsidRPr="00302C7E" w:rsidRDefault="00F7002F" w:rsidP="00F7002F">
      <w:pPr>
        <w:pStyle w:val="GG-SName"/>
      </w:pPr>
      <w:r w:rsidRPr="00302C7E">
        <w:t>Craig Thompson</w:t>
      </w:r>
    </w:p>
    <w:p w14:paraId="2C4028E0" w14:textId="77777777" w:rsidR="00F7002F" w:rsidRPr="00302C7E" w:rsidRDefault="00F7002F" w:rsidP="00F7002F">
      <w:pPr>
        <w:pStyle w:val="GG-Signature"/>
      </w:pPr>
      <w:r w:rsidRPr="00302C7E">
        <w:t xml:space="preserve">Housing Regulator </w:t>
      </w:r>
      <w:r>
        <w:t>a</w:t>
      </w:r>
      <w:r w:rsidRPr="00302C7E">
        <w:t>nd Registrar</w:t>
      </w:r>
    </w:p>
    <w:p w14:paraId="346CF3D1" w14:textId="77777777" w:rsidR="00F7002F" w:rsidRPr="00302C7E" w:rsidRDefault="00F7002F" w:rsidP="00F7002F">
      <w:pPr>
        <w:pStyle w:val="GG-Signature"/>
      </w:pPr>
      <w:r w:rsidRPr="00302C7E">
        <w:t>Housing Safety Authority, SAHA</w:t>
      </w:r>
    </w:p>
    <w:p w14:paraId="52D2559E" w14:textId="77777777" w:rsidR="00F7002F" w:rsidRDefault="00F7002F" w:rsidP="00F7002F">
      <w:pPr>
        <w:pStyle w:val="GG-Signature"/>
      </w:pPr>
      <w:r w:rsidRPr="00302C7E">
        <w:t>Delegate of Minister for Human Services</w:t>
      </w:r>
    </w:p>
    <w:p w14:paraId="6A2B6D2E" w14:textId="77777777" w:rsidR="00F7002F" w:rsidRDefault="00F7002F" w:rsidP="00F7002F">
      <w:pPr>
        <w:pBdr>
          <w:top w:val="single" w:sz="4" w:space="1" w:color="auto"/>
        </w:pBdr>
        <w:spacing w:before="100" w:after="0" w:line="14" w:lineRule="exact"/>
        <w:jc w:val="center"/>
        <w:rPr>
          <w:rFonts w:eastAsia="Times New Roman"/>
          <w:szCs w:val="17"/>
        </w:rPr>
      </w:pPr>
    </w:p>
    <w:p w14:paraId="1F08754C" w14:textId="77777777" w:rsidR="00F7002F" w:rsidRDefault="00F7002F" w:rsidP="00F7002F">
      <w:pPr>
        <w:spacing w:after="0"/>
        <w:rPr>
          <w:rFonts w:eastAsia="Times New Roman"/>
          <w:szCs w:val="17"/>
        </w:rPr>
      </w:pPr>
    </w:p>
    <w:p w14:paraId="23879859" w14:textId="77777777" w:rsidR="00F7002F" w:rsidRDefault="00F7002F" w:rsidP="00F7002F">
      <w:pPr>
        <w:pStyle w:val="GG-Title1"/>
      </w:pPr>
      <w:r w:rsidRPr="00302C7E">
        <w:t>Housing Improvement Act 2016</w:t>
      </w:r>
    </w:p>
    <w:p w14:paraId="23EC4E9F" w14:textId="77777777" w:rsidR="00F7002F" w:rsidRPr="00302C7E" w:rsidRDefault="00F7002F" w:rsidP="00F7002F">
      <w:pPr>
        <w:pStyle w:val="GG-Title3"/>
      </w:pPr>
      <w:r w:rsidRPr="00302C7E">
        <w:t>Rent Control</w:t>
      </w:r>
      <w:r>
        <w:t xml:space="preserve"> Revocations</w:t>
      </w:r>
    </w:p>
    <w:p w14:paraId="3B90FDC2" w14:textId="77777777" w:rsidR="00F7002F" w:rsidRPr="00ED48F6" w:rsidRDefault="00F7002F" w:rsidP="00F7002F">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3966"/>
        <w:gridCol w:w="2129"/>
      </w:tblGrid>
      <w:tr w:rsidR="00F7002F" w:rsidRPr="00AE6DC3" w14:paraId="456996A5" w14:textId="77777777" w:rsidTr="00292D83">
        <w:tc>
          <w:tcPr>
            <w:tcW w:w="1742" w:type="pct"/>
            <w:tcBorders>
              <w:top w:val="single" w:sz="4" w:space="0" w:color="auto"/>
              <w:bottom w:val="single" w:sz="4" w:space="0" w:color="auto"/>
            </w:tcBorders>
            <w:vAlign w:val="center"/>
          </w:tcPr>
          <w:p w14:paraId="4463C6B4"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120" w:type="pct"/>
            <w:tcBorders>
              <w:top w:val="single" w:sz="4" w:space="0" w:color="auto"/>
              <w:bottom w:val="single" w:sz="4" w:space="0" w:color="auto"/>
            </w:tcBorders>
            <w:vAlign w:val="center"/>
          </w:tcPr>
          <w:p w14:paraId="42CACF51"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79802DCA"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F7002F" w:rsidRPr="00AE6DC3" w14:paraId="3CD04440" w14:textId="77777777" w:rsidTr="00292D83">
        <w:tc>
          <w:tcPr>
            <w:tcW w:w="1742" w:type="pct"/>
            <w:tcBorders>
              <w:top w:val="single" w:sz="4" w:space="0" w:color="auto"/>
            </w:tcBorders>
          </w:tcPr>
          <w:p w14:paraId="7EC4FFF2"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120" w:type="pct"/>
            <w:tcBorders>
              <w:top w:val="single" w:sz="4" w:space="0" w:color="auto"/>
            </w:tcBorders>
          </w:tcPr>
          <w:p w14:paraId="669BD61B"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0371B8EE"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F7002F" w:rsidRPr="00AE6DC3" w14:paraId="3404971E" w14:textId="77777777" w:rsidTr="00292D83">
        <w:tc>
          <w:tcPr>
            <w:tcW w:w="1742" w:type="pct"/>
          </w:tcPr>
          <w:p w14:paraId="1CD71129"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2" w:hanging="142"/>
              <w:jc w:val="left"/>
              <w:rPr>
                <w:szCs w:val="17"/>
              </w:rPr>
            </w:pPr>
            <w:r w:rsidRPr="00D62D8C">
              <w:t xml:space="preserve">50 </w:t>
            </w:r>
            <w:proofErr w:type="spellStart"/>
            <w:r w:rsidRPr="00D62D8C">
              <w:t>Jollytown</w:t>
            </w:r>
            <w:proofErr w:type="spellEnd"/>
            <w:r w:rsidRPr="00D62D8C">
              <w:t xml:space="preserve"> Road, Lyndoch SA 5351 </w:t>
            </w:r>
          </w:p>
        </w:tc>
        <w:tc>
          <w:tcPr>
            <w:tcW w:w="2120" w:type="pct"/>
          </w:tcPr>
          <w:p w14:paraId="01BA176F" w14:textId="77777777" w:rsidR="00F7002F" w:rsidRPr="00E50D4C"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left"/>
            </w:pPr>
            <w:r w:rsidRPr="00F61D45">
              <w:t xml:space="preserve">Allotment 3 Deposited Plan 68587 </w:t>
            </w:r>
            <w:proofErr w:type="gramStart"/>
            <w:r w:rsidRPr="00F61D45">
              <w:t>Hundred</w:t>
            </w:r>
            <w:proofErr w:type="gramEnd"/>
            <w:r w:rsidRPr="00F61D45">
              <w:t xml:space="preserve"> of Barossa</w:t>
            </w:r>
          </w:p>
        </w:tc>
        <w:tc>
          <w:tcPr>
            <w:tcW w:w="1138" w:type="pct"/>
          </w:tcPr>
          <w:p w14:paraId="5B21A004" w14:textId="77777777" w:rsidR="00F7002F" w:rsidRPr="000B6D36"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569"/>
              <w:jc w:val="left"/>
              <w:rPr>
                <w:szCs w:val="17"/>
              </w:rPr>
            </w:pPr>
            <w:r w:rsidRPr="00143D31">
              <w:t>CT5949/902</w:t>
            </w:r>
          </w:p>
        </w:tc>
      </w:tr>
      <w:tr w:rsidR="00F7002F" w:rsidRPr="00AE6DC3" w14:paraId="4CC2D1FF" w14:textId="77777777" w:rsidTr="00292D83">
        <w:tc>
          <w:tcPr>
            <w:tcW w:w="1742" w:type="pct"/>
          </w:tcPr>
          <w:p w14:paraId="2F262654" w14:textId="77777777" w:rsidR="00F7002F" w:rsidRPr="0067638D"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pPr>
            <w:r w:rsidRPr="00D62D8C">
              <w:t xml:space="preserve">9 Stansbury (house at rear of shop) Road, </w:t>
            </w:r>
            <w:r w:rsidRPr="00B90BFD">
              <w:t>Yorketown SA 5576 (PKA 7</w:t>
            </w:r>
            <w:r>
              <w:t>)</w:t>
            </w:r>
          </w:p>
        </w:tc>
        <w:tc>
          <w:tcPr>
            <w:tcW w:w="2120" w:type="pct"/>
          </w:tcPr>
          <w:p w14:paraId="6599227B" w14:textId="77777777" w:rsidR="00F7002F" w:rsidRPr="0067638D" w:rsidRDefault="00F7002F" w:rsidP="00292D83">
            <w:pPr>
              <w:spacing w:before="20" w:after="40"/>
              <w:ind w:left="146" w:hanging="146"/>
              <w:jc w:val="left"/>
            </w:pPr>
            <w:r w:rsidRPr="00F61D45">
              <w:t xml:space="preserve">Allotment 100 Deposited Plan 114846 </w:t>
            </w:r>
            <w:r>
              <w:br/>
            </w:r>
            <w:r w:rsidRPr="00F61D45">
              <w:t>Hundred of Melville</w:t>
            </w:r>
          </w:p>
        </w:tc>
        <w:tc>
          <w:tcPr>
            <w:tcW w:w="1138" w:type="pct"/>
          </w:tcPr>
          <w:p w14:paraId="3ECCAAD7" w14:textId="77777777" w:rsidR="00F7002F" w:rsidRPr="0067638D" w:rsidRDefault="00F7002F" w:rsidP="00292D83">
            <w:pPr>
              <w:spacing w:before="20" w:after="40"/>
              <w:ind w:left="569"/>
              <w:jc w:val="left"/>
            </w:pPr>
            <w:r w:rsidRPr="00143D31">
              <w:t>CT6211/302</w:t>
            </w:r>
          </w:p>
        </w:tc>
      </w:tr>
      <w:tr w:rsidR="00F7002F" w:rsidRPr="00AE6DC3" w14:paraId="2993D5AD" w14:textId="77777777" w:rsidTr="00292D83">
        <w:tc>
          <w:tcPr>
            <w:tcW w:w="1742" w:type="pct"/>
            <w:tcBorders>
              <w:top w:val="single" w:sz="4" w:space="0" w:color="auto"/>
            </w:tcBorders>
          </w:tcPr>
          <w:p w14:paraId="68FEFFF2"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120" w:type="pct"/>
            <w:tcBorders>
              <w:top w:val="single" w:sz="4" w:space="0" w:color="auto"/>
            </w:tcBorders>
          </w:tcPr>
          <w:p w14:paraId="19ADDEBA"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3E464A0E" w14:textId="77777777" w:rsidR="00F7002F" w:rsidRPr="00AE6DC3" w:rsidRDefault="00F7002F" w:rsidP="0029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2779187A" w14:textId="77777777" w:rsidR="00F7002F" w:rsidRDefault="00F7002F" w:rsidP="00F7002F">
      <w:pPr>
        <w:pStyle w:val="GG-SDated"/>
      </w:pPr>
      <w:r w:rsidRPr="00302C7E">
        <w:t>Dated</w:t>
      </w:r>
      <w:r>
        <w:t>:</w:t>
      </w:r>
      <w:r w:rsidRPr="00302C7E">
        <w:t xml:space="preserve"> </w:t>
      </w:r>
      <w:r>
        <w:t>1 February 2024</w:t>
      </w:r>
    </w:p>
    <w:p w14:paraId="6BACD6DC" w14:textId="77777777" w:rsidR="00F7002F" w:rsidRPr="00302C7E" w:rsidRDefault="00F7002F" w:rsidP="00F7002F">
      <w:pPr>
        <w:pStyle w:val="GG-SName"/>
      </w:pPr>
      <w:r w:rsidRPr="00302C7E">
        <w:t>Craig Thompson</w:t>
      </w:r>
    </w:p>
    <w:p w14:paraId="60BBAE41" w14:textId="77777777" w:rsidR="00F7002F" w:rsidRPr="00302C7E" w:rsidRDefault="00F7002F" w:rsidP="00F7002F">
      <w:pPr>
        <w:pStyle w:val="GG-Signature"/>
      </w:pPr>
      <w:r w:rsidRPr="00302C7E">
        <w:t xml:space="preserve">Housing Regulator </w:t>
      </w:r>
      <w:r>
        <w:t>a</w:t>
      </w:r>
      <w:r w:rsidRPr="00302C7E">
        <w:t>nd Registrar</w:t>
      </w:r>
    </w:p>
    <w:p w14:paraId="1B18E907" w14:textId="77777777" w:rsidR="00F7002F" w:rsidRPr="00302C7E" w:rsidRDefault="00F7002F" w:rsidP="00F7002F">
      <w:pPr>
        <w:pStyle w:val="GG-Signature"/>
      </w:pPr>
      <w:r w:rsidRPr="00302C7E">
        <w:t>Housing Safety Authority, SAHA</w:t>
      </w:r>
    </w:p>
    <w:p w14:paraId="25B07D39" w14:textId="77777777" w:rsidR="00F7002F" w:rsidRDefault="00F7002F" w:rsidP="00F7002F">
      <w:pPr>
        <w:pStyle w:val="GG-Signature"/>
      </w:pPr>
      <w:r w:rsidRPr="00302C7E">
        <w:t>Delegate of Minister for Human Services</w:t>
      </w:r>
    </w:p>
    <w:p w14:paraId="7EC0B8B6" w14:textId="77777777" w:rsidR="00F7002F" w:rsidRDefault="00F7002F" w:rsidP="00F7002F">
      <w:pPr>
        <w:pStyle w:val="GG-Signature"/>
        <w:pBdr>
          <w:bottom w:val="single" w:sz="4" w:space="1" w:color="auto"/>
        </w:pBdr>
        <w:spacing w:line="52" w:lineRule="exact"/>
        <w:jc w:val="center"/>
      </w:pPr>
    </w:p>
    <w:p w14:paraId="427B297C" w14:textId="77777777" w:rsidR="00F7002F" w:rsidRDefault="00F7002F" w:rsidP="00F7002F">
      <w:pPr>
        <w:pStyle w:val="GG-Signature"/>
        <w:pBdr>
          <w:top w:val="single" w:sz="4" w:space="1" w:color="auto"/>
        </w:pBdr>
        <w:spacing w:before="34" w:line="14" w:lineRule="exact"/>
        <w:jc w:val="center"/>
      </w:pPr>
    </w:p>
    <w:p w14:paraId="09F34E32" w14:textId="77777777" w:rsidR="00F7002F" w:rsidRDefault="00F7002F" w:rsidP="00F7002F">
      <w:pPr>
        <w:pStyle w:val="GG-body"/>
        <w:spacing w:after="0"/>
      </w:pPr>
    </w:p>
    <w:p w14:paraId="51F78D2C" w14:textId="77777777" w:rsidR="00F7002F" w:rsidRDefault="00F7002F" w:rsidP="00C1245D">
      <w:pPr>
        <w:pStyle w:val="Heading2"/>
      </w:pPr>
      <w:bookmarkStart w:id="18" w:name="_Toc157677834"/>
      <w:r>
        <w:t>Land Acquisition Act 1969</w:t>
      </w:r>
      <w:bookmarkEnd w:id="18"/>
    </w:p>
    <w:p w14:paraId="20EFA6EE" w14:textId="77777777" w:rsidR="00F7002F" w:rsidRDefault="00F7002F" w:rsidP="00F7002F">
      <w:pPr>
        <w:pStyle w:val="GG-Title2"/>
      </w:pPr>
      <w:r>
        <w:t>Section 16</w:t>
      </w:r>
    </w:p>
    <w:p w14:paraId="24E3B90D" w14:textId="77777777" w:rsidR="00F7002F" w:rsidRDefault="00F7002F" w:rsidP="00F7002F">
      <w:pPr>
        <w:pStyle w:val="GG-Title3"/>
      </w:pPr>
      <w:r>
        <w:t>Form 5—Notice of Acquisition</w:t>
      </w:r>
    </w:p>
    <w:p w14:paraId="4F3EF13A" w14:textId="77777777" w:rsidR="00F7002F" w:rsidRPr="00F05B40" w:rsidRDefault="00F7002F" w:rsidP="00F7002F">
      <w:pPr>
        <w:ind w:left="284" w:hanging="284"/>
        <w:rPr>
          <w:b/>
          <w:bCs/>
        </w:rPr>
      </w:pPr>
      <w:r w:rsidRPr="00F05B40">
        <w:rPr>
          <w:b/>
          <w:bCs/>
        </w:rPr>
        <w:t>1.</w:t>
      </w:r>
      <w:r w:rsidRPr="00F05B40">
        <w:rPr>
          <w:b/>
          <w:bCs/>
        </w:rPr>
        <w:tab/>
        <w:t>Notice of acquisition</w:t>
      </w:r>
    </w:p>
    <w:p w14:paraId="3CB91F2E" w14:textId="77777777" w:rsidR="00F7002F" w:rsidRPr="00F05B40" w:rsidRDefault="00F7002F" w:rsidP="00F7002F">
      <w:pPr>
        <w:pStyle w:val="GG-body"/>
        <w:ind w:left="284"/>
        <w:rPr>
          <w:spacing w:val="-4"/>
        </w:rPr>
      </w:pPr>
      <w:r w:rsidRPr="00F05B40">
        <w:rPr>
          <w:spacing w:val="-4"/>
        </w:rPr>
        <w:t>The Commissioner of Highways (the Authority), of 83 Pirie Street, Adelaide SA 5000, acquires the following interests in the following land:</w:t>
      </w:r>
    </w:p>
    <w:p w14:paraId="24EDEAC6" w14:textId="77777777" w:rsidR="00F7002F" w:rsidRDefault="00F7002F" w:rsidP="00F7002F">
      <w:pPr>
        <w:pStyle w:val="GG-body"/>
        <w:ind w:left="284"/>
      </w:pPr>
      <w:r w:rsidRPr="00D53537">
        <w:t xml:space="preserve">Comprising the entirety of the right, </w:t>
      </w:r>
      <w:proofErr w:type="gramStart"/>
      <w:r w:rsidRPr="00D53537">
        <w:t>estate</w:t>
      </w:r>
      <w:proofErr w:type="gramEnd"/>
      <w:r w:rsidRPr="00D53537">
        <w:t xml:space="preserve"> or interest of </w:t>
      </w:r>
      <w:r w:rsidRPr="00D53537">
        <w:rPr>
          <w:lang w:val="en-US"/>
        </w:rPr>
        <w:t xml:space="preserve">Christopher McCann </w:t>
      </w:r>
      <w:r w:rsidRPr="00D53537">
        <w:t>whether as lessee, as sub-lessee or as licensee or otherwise in that piece of land, being the whole of Allotment 2 in Deposited Plan 123353 comprised in Certificate of Title Volume 6237 Folio 326, together with free and unrestricted right(s) of way over the land marked A on D123353 (RTC 13289688)</w:t>
      </w:r>
      <w:r w:rsidRPr="00476737">
        <w:t>.</w:t>
      </w:r>
    </w:p>
    <w:p w14:paraId="56547735" w14:textId="77777777" w:rsidR="00F7002F" w:rsidRDefault="00F7002F" w:rsidP="00F7002F">
      <w:pPr>
        <w:pStyle w:val="GG-body"/>
        <w:ind w:left="284"/>
      </w:pPr>
      <w:r>
        <w:t xml:space="preserve">This notice is given under Section 16 of the </w:t>
      </w:r>
      <w:r w:rsidRPr="00F05B40">
        <w:rPr>
          <w:i/>
          <w:iCs/>
        </w:rPr>
        <w:t>Land Acquisition Act 1969</w:t>
      </w:r>
      <w:r>
        <w:t>.</w:t>
      </w:r>
    </w:p>
    <w:p w14:paraId="016E1ED3" w14:textId="77777777" w:rsidR="00F7002F" w:rsidRPr="00F05B40" w:rsidRDefault="00F7002F" w:rsidP="00F7002F">
      <w:pPr>
        <w:ind w:left="284" w:hanging="284"/>
        <w:rPr>
          <w:b/>
          <w:bCs/>
        </w:rPr>
      </w:pPr>
      <w:r w:rsidRPr="00F05B40">
        <w:rPr>
          <w:b/>
          <w:bCs/>
        </w:rPr>
        <w:t>2.</w:t>
      </w:r>
      <w:r w:rsidRPr="00F05B40">
        <w:rPr>
          <w:b/>
          <w:bCs/>
        </w:rPr>
        <w:tab/>
        <w:t>Compensation</w:t>
      </w:r>
    </w:p>
    <w:p w14:paraId="78A12DB6" w14:textId="77777777" w:rsidR="00F7002F" w:rsidRDefault="00F7002F" w:rsidP="00F7002F">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A638DA3" w14:textId="77777777" w:rsidR="00F7002F" w:rsidRPr="00F05B40" w:rsidRDefault="00F7002F" w:rsidP="00F7002F">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383D8899" w14:textId="77777777" w:rsidR="00F7002F" w:rsidRDefault="00F7002F" w:rsidP="00F7002F">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BAE1C04" w14:textId="720AC67F" w:rsidR="00F7002F" w:rsidRDefault="00F7002F" w:rsidP="00F7002F">
      <w:pPr>
        <w:pStyle w:val="GG-body"/>
        <w:ind w:left="284"/>
      </w:pPr>
      <w:r>
        <w:t xml:space="preserve">Professional costs include legal costs, valuation costs and any other costs prescribed by the </w:t>
      </w:r>
      <w:r w:rsidRPr="00F05B40">
        <w:rPr>
          <w:i/>
          <w:iCs/>
        </w:rPr>
        <w:t>Land Acquisition Regulations 2019</w:t>
      </w:r>
      <w:r>
        <w:t>.</w:t>
      </w:r>
    </w:p>
    <w:p w14:paraId="226DD9F1" w14:textId="77777777" w:rsidR="00F7002F" w:rsidRDefault="00F7002F">
      <w:pPr>
        <w:spacing w:after="0" w:line="240" w:lineRule="auto"/>
        <w:jc w:val="left"/>
        <w:rPr>
          <w:rFonts w:eastAsia="Times New Roman"/>
          <w:szCs w:val="17"/>
        </w:rPr>
      </w:pPr>
      <w:r>
        <w:br w:type="page"/>
      </w:r>
    </w:p>
    <w:p w14:paraId="51759567" w14:textId="77777777" w:rsidR="00F7002F" w:rsidRPr="00F05B40" w:rsidRDefault="00F7002F" w:rsidP="00F7002F">
      <w:pPr>
        <w:ind w:left="284" w:hanging="284"/>
        <w:rPr>
          <w:b/>
          <w:bCs/>
        </w:rPr>
      </w:pPr>
      <w:r w:rsidRPr="00F05B40">
        <w:rPr>
          <w:b/>
          <w:bCs/>
        </w:rPr>
        <w:lastRenderedPageBreak/>
        <w:t>3.</w:t>
      </w:r>
      <w:r w:rsidRPr="00F05B40">
        <w:rPr>
          <w:b/>
          <w:bCs/>
        </w:rPr>
        <w:tab/>
        <w:t>Inquiries</w:t>
      </w:r>
    </w:p>
    <w:p w14:paraId="26F162FE" w14:textId="77777777" w:rsidR="00F7002F" w:rsidRDefault="00F7002F" w:rsidP="00F7002F">
      <w:pPr>
        <w:pStyle w:val="GG-body"/>
        <w:spacing w:after="0"/>
        <w:ind w:left="2552" w:hanging="2268"/>
      </w:pPr>
      <w:r>
        <w:t>Inquiries should be directed to:</w:t>
      </w:r>
      <w:r>
        <w:tab/>
      </w:r>
      <w:r w:rsidRPr="00D53537">
        <w:rPr>
          <w:lang w:val="en-US"/>
        </w:rPr>
        <w:t>Rob Gardner</w:t>
      </w:r>
    </w:p>
    <w:p w14:paraId="156F6432" w14:textId="77777777" w:rsidR="00F7002F" w:rsidRDefault="00F7002F" w:rsidP="00F7002F">
      <w:pPr>
        <w:pStyle w:val="GG-body"/>
        <w:spacing w:after="0"/>
        <w:ind w:left="2552"/>
      </w:pPr>
      <w:r>
        <w:t>GPO Box 1533</w:t>
      </w:r>
    </w:p>
    <w:p w14:paraId="6D63954C" w14:textId="77777777" w:rsidR="00F7002F" w:rsidRDefault="00F7002F" w:rsidP="00F7002F">
      <w:pPr>
        <w:pStyle w:val="GG-body"/>
        <w:spacing w:after="0"/>
        <w:ind w:left="2552"/>
      </w:pPr>
      <w:r>
        <w:t>Adelaide SA 5001</w:t>
      </w:r>
    </w:p>
    <w:p w14:paraId="20637B39" w14:textId="77777777" w:rsidR="00F7002F" w:rsidRDefault="00F7002F" w:rsidP="00F7002F">
      <w:pPr>
        <w:pStyle w:val="GG-body"/>
        <w:ind w:left="2552"/>
      </w:pPr>
      <w:r>
        <w:t>Telephone: 08 7133 2415</w:t>
      </w:r>
    </w:p>
    <w:p w14:paraId="237B01DD" w14:textId="77777777" w:rsidR="00F7002F" w:rsidRDefault="00F7002F" w:rsidP="00F7002F">
      <w:pPr>
        <w:pStyle w:val="GG-body"/>
      </w:pPr>
      <w:r>
        <w:t>Dated: 30 January 2024</w:t>
      </w:r>
    </w:p>
    <w:p w14:paraId="4103520D" w14:textId="77777777" w:rsidR="00F7002F" w:rsidRDefault="00F7002F" w:rsidP="00F7002F">
      <w:r>
        <w:t>The Common Seal of the COMMISSIONER OF HIGHWAYS was hereto affixed by authority of the Commissioner in the presence of:</w:t>
      </w:r>
    </w:p>
    <w:p w14:paraId="376FA39A" w14:textId="77777777" w:rsidR="00F7002F" w:rsidRDefault="00F7002F" w:rsidP="00F7002F">
      <w:pPr>
        <w:pStyle w:val="GG-SName"/>
      </w:pPr>
      <w:r>
        <w:t>Rocco Caruso</w:t>
      </w:r>
    </w:p>
    <w:p w14:paraId="50E40D7B" w14:textId="77777777" w:rsidR="00F7002F" w:rsidRDefault="00F7002F" w:rsidP="00F7002F">
      <w:pPr>
        <w:pStyle w:val="GG-Signature"/>
      </w:pPr>
      <w:r>
        <w:t>Manager, Property Acquisition</w:t>
      </w:r>
    </w:p>
    <w:p w14:paraId="57E60CE9" w14:textId="77777777" w:rsidR="00F7002F" w:rsidRDefault="00F7002F" w:rsidP="00F7002F">
      <w:pPr>
        <w:pStyle w:val="GG-Signature"/>
      </w:pPr>
      <w:r>
        <w:t>(Authorised Officer)</w:t>
      </w:r>
    </w:p>
    <w:p w14:paraId="2F8A2FB2" w14:textId="77777777" w:rsidR="00F7002F" w:rsidRDefault="00F7002F" w:rsidP="00F7002F">
      <w:pPr>
        <w:pStyle w:val="GG-Signature"/>
      </w:pPr>
      <w:r>
        <w:t>Department for Infrastructure and Transport</w:t>
      </w:r>
    </w:p>
    <w:p w14:paraId="63548C77" w14:textId="77777777" w:rsidR="00F7002F" w:rsidRDefault="00F7002F" w:rsidP="00F7002F">
      <w:pPr>
        <w:spacing w:after="0"/>
      </w:pPr>
      <w:r>
        <w:t xml:space="preserve">DIT </w:t>
      </w:r>
      <w:r w:rsidRPr="00D53537">
        <w:t>2022/15396/01</w:t>
      </w:r>
    </w:p>
    <w:p w14:paraId="3D9D920A" w14:textId="77777777" w:rsidR="00F7002F" w:rsidRDefault="00F7002F" w:rsidP="00F7002F">
      <w:pPr>
        <w:pBdr>
          <w:top w:val="single" w:sz="4" w:space="1" w:color="auto"/>
        </w:pBdr>
        <w:spacing w:before="100" w:after="0" w:line="14" w:lineRule="exact"/>
        <w:jc w:val="center"/>
      </w:pPr>
    </w:p>
    <w:p w14:paraId="12676CDB" w14:textId="77777777" w:rsidR="00F7002F" w:rsidRDefault="00F7002F" w:rsidP="00F7002F">
      <w:pPr>
        <w:pStyle w:val="GG-body"/>
        <w:spacing w:after="0"/>
      </w:pPr>
    </w:p>
    <w:p w14:paraId="39EB7CC7" w14:textId="77777777" w:rsidR="00F7002F" w:rsidRDefault="00F7002F" w:rsidP="00F7002F">
      <w:pPr>
        <w:pStyle w:val="GG-Title1"/>
      </w:pPr>
      <w:r>
        <w:t>Land Acquisition Act 1969</w:t>
      </w:r>
    </w:p>
    <w:p w14:paraId="1A1EAF25" w14:textId="77777777" w:rsidR="00F7002F" w:rsidRDefault="00F7002F" w:rsidP="00F7002F">
      <w:pPr>
        <w:pStyle w:val="GG-Title2"/>
      </w:pPr>
      <w:r>
        <w:t>Section 16</w:t>
      </w:r>
    </w:p>
    <w:p w14:paraId="2631D18B" w14:textId="77777777" w:rsidR="00F7002F" w:rsidRDefault="00F7002F" w:rsidP="00F7002F">
      <w:pPr>
        <w:pStyle w:val="GG-Title3"/>
      </w:pPr>
      <w:r>
        <w:t>Form 5—Notice of Acquisition</w:t>
      </w:r>
    </w:p>
    <w:p w14:paraId="604096B0" w14:textId="77777777" w:rsidR="00F7002F" w:rsidRPr="00F05B40" w:rsidRDefault="00F7002F" w:rsidP="00F7002F">
      <w:pPr>
        <w:ind w:left="284" w:hanging="284"/>
        <w:rPr>
          <w:b/>
          <w:bCs/>
        </w:rPr>
      </w:pPr>
      <w:r w:rsidRPr="00F05B40">
        <w:rPr>
          <w:b/>
          <w:bCs/>
        </w:rPr>
        <w:t>1.</w:t>
      </w:r>
      <w:r w:rsidRPr="00F05B40">
        <w:rPr>
          <w:b/>
          <w:bCs/>
        </w:rPr>
        <w:tab/>
        <w:t>Notice of acquisition</w:t>
      </w:r>
    </w:p>
    <w:p w14:paraId="28E1CBEF" w14:textId="77777777" w:rsidR="00F7002F" w:rsidRPr="00F05B40" w:rsidRDefault="00F7002F" w:rsidP="00F7002F">
      <w:pPr>
        <w:pStyle w:val="GG-body"/>
        <w:ind w:left="284"/>
        <w:rPr>
          <w:spacing w:val="-4"/>
        </w:rPr>
      </w:pPr>
      <w:r w:rsidRPr="00F05B40">
        <w:rPr>
          <w:spacing w:val="-4"/>
        </w:rPr>
        <w:t>The Commissioner of Highways (the Authority), of 83 Pirie Street, Adelaide SA 5000, acquires the following interests in the following land:</w:t>
      </w:r>
    </w:p>
    <w:p w14:paraId="79595C2C" w14:textId="77777777" w:rsidR="00F7002F" w:rsidRDefault="00F7002F" w:rsidP="00F7002F">
      <w:pPr>
        <w:pStyle w:val="GG-body"/>
        <w:ind w:left="284"/>
      </w:pPr>
      <w:r w:rsidRPr="00421F0E">
        <w:t xml:space="preserve">Comprising the entirety of the right, </w:t>
      </w:r>
      <w:proofErr w:type="gramStart"/>
      <w:r w:rsidRPr="00421F0E">
        <w:t>estate</w:t>
      </w:r>
      <w:proofErr w:type="gramEnd"/>
      <w:r w:rsidRPr="00421F0E">
        <w:t xml:space="preserve"> or interest of Shenae </w:t>
      </w:r>
      <w:proofErr w:type="spellStart"/>
      <w:r w:rsidRPr="00421F0E">
        <w:t>Fortanier</w:t>
      </w:r>
      <w:proofErr w:type="spellEnd"/>
      <w:r w:rsidRPr="00421F0E">
        <w:t>, whether as lessee, as sub-lessee or as licensee or otherwise in that piece of land being the whole of Allotment 6 in Filed Plan 7056 comprised in Certificate of Title Volume 5797 Folio 428</w:t>
      </w:r>
      <w:r w:rsidRPr="00476737">
        <w:t>.</w:t>
      </w:r>
    </w:p>
    <w:p w14:paraId="743207B5" w14:textId="77777777" w:rsidR="00F7002F" w:rsidRDefault="00F7002F" w:rsidP="00F7002F">
      <w:pPr>
        <w:pStyle w:val="GG-body"/>
        <w:ind w:left="284"/>
      </w:pPr>
      <w:r>
        <w:t xml:space="preserve">This notice is given under Section 16 of the </w:t>
      </w:r>
      <w:r w:rsidRPr="00F05B40">
        <w:rPr>
          <w:i/>
          <w:iCs/>
        </w:rPr>
        <w:t>Land Acquisition Act 1969</w:t>
      </w:r>
      <w:r>
        <w:t>.</w:t>
      </w:r>
    </w:p>
    <w:p w14:paraId="3E5E912E" w14:textId="77777777" w:rsidR="00F7002F" w:rsidRPr="00F05B40" w:rsidRDefault="00F7002F" w:rsidP="00F7002F">
      <w:pPr>
        <w:ind w:left="284" w:hanging="284"/>
        <w:rPr>
          <w:b/>
          <w:bCs/>
        </w:rPr>
      </w:pPr>
      <w:r w:rsidRPr="00F05B40">
        <w:rPr>
          <w:b/>
          <w:bCs/>
        </w:rPr>
        <w:t>2.</w:t>
      </w:r>
      <w:r w:rsidRPr="00F05B40">
        <w:rPr>
          <w:b/>
          <w:bCs/>
        </w:rPr>
        <w:tab/>
        <w:t>Compensation</w:t>
      </w:r>
    </w:p>
    <w:p w14:paraId="4CF4773D" w14:textId="77777777" w:rsidR="00F7002F" w:rsidRDefault="00F7002F" w:rsidP="00F7002F">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98F3DB8" w14:textId="77777777" w:rsidR="00F7002F" w:rsidRPr="00F05B40" w:rsidRDefault="00F7002F" w:rsidP="00F7002F">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673F9E86" w14:textId="77777777" w:rsidR="00F7002F" w:rsidRDefault="00F7002F" w:rsidP="00F7002F">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EB15CFD" w14:textId="77777777" w:rsidR="00F7002F" w:rsidRDefault="00F7002F" w:rsidP="00F7002F">
      <w:pPr>
        <w:pStyle w:val="GG-body"/>
        <w:ind w:left="284"/>
      </w:pPr>
      <w:r>
        <w:t xml:space="preserve">Professional costs include legal costs, valuation costs and any other costs prescribed by the </w:t>
      </w:r>
      <w:r w:rsidRPr="00F05B40">
        <w:rPr>
          <w:i/>
          <w:iCs/>
        </w:rPr>
        <w:t>Land Acquisition Regulations 2019</w:t>
      </w:r>
      <w:r>
        <w:t>.</w:t>
      </w:r>
    </w:p>
    <w:p w14:paraId="45491560" w14:textId="77777777" w:rsidR="00F7002F" w:rsidRPr="00F05B40" w:rsidRDefault="00F7002F" w:rsidP="00F7002F">
      <w:pPr>
        <w:ind w:left="284" w:hanging="284"/>
        <w:rPr>
          <w:b/>
          <w:bCs/>
        </w:rPr>
      </w:pPr>
      <w:r w:rsidRPr="00F05B40">
        <w:rPr>
          <w:b/>
          <w:bCs/>
        </w:rPr>
        <w:t>3.</w:t>
      </w:r>
      <w:r w:rsidRPr="00F05B40">
        <w:rPr>
          <w:b/>
          <w:bCs/>
        </w:rPr>
        <w:tab/>
        <w:t>Inquiries</w:t>
      </w:r>
    </w:p>
    <w:p w14:paraId="1FC5D7F2" w14:textId="77777777" w:rsidR="00F7002F" w:rsidRDefault="00F7002F" w:rsidP="00F7002F">
      <w:pPr>
        <w:pStyle w:val="GG-body"/>
        <w:spacing w:after="0"/>
        <w:ind w:left="2552" w:hanging="2268"/>
      </w:pPr>
      <w:r>
        <w:t>Inquiries should be directed to:</w:t>
      </w:r>
      <w:r>
        <w:tab/>
      </w:r>
      <w:r>
        <w:rPr>
          <w:lang w:val="en-US"/>
        </w:rPr>
        <w:t>Petrula Pettas</w:t>
      </w:r>
    </w:p>
    <w:p w14:paraId="03FA311D" w14:textId="77777777" w:rsidR="00F7002F" w:rsidRDefault="00F7002F" w:rsidP="00F7002F">
      <w:pPr>
        <w:pStyle w:val="GG-body"/>
        <w:spacing w:after="0"/>
        <w:ind w:left="2552"/>
      </w:pPr>
      <w:r>
        <w:t>GPO Box 1533</w:t>
      </w:r>
    </w:p>
    <w:p w14:paraId="303AE2FA" w14:textId="77777777" w:rsidR="00F7002F" w:rsidRDefault="00F7002F" w:rsidP="00F7002F">
      <w:pPr>
        <w:pStyle w:val="GG-body"/>
        <w:spacing w:after="0"/>
        <w:ind w:left="2552"/>
      </w:pPr>
      <w:r>
        <w:t>Adelaide SA 5001</w:t>
      </w:r>
    </w:p>
    <w:p w14:paraId="5E22688F" w14:textId="77777777" w:rsidR="00F7002F" w:rsidRDefault="00F7002F" w:rsidP="00F7002F">
      <w:pPr>
        <w:pStyle w:val="GG-body"/>
        <w:ind w:left="2552"/>
      </w:pPr>
      <w:r>
        <w:t>Telephone: 08 7133 2457</w:t>
      </w:r>
    </w:p>
    <w:p w14:paraId="69122AAF" w14:textId="77777777" w:rsidR="00F7002F" w:rsidRDefault="00F7002F" w:rsidP="00F7002F">
      <w:pPr>
        <w:pStyle w:val="GG-body"/>
      </w:pPr>
      <w:r>
        <w:t>Dated: 30 January 2024</w:t>
      </w:r>
    </w:p>
    <w:p w14:paraId="78FC7BA0" w14:textId="77777777" w:rsidR="00F7002F" w:rsidRDefault="00F7002F" w:rsidP="00F7002F">
      <w:r>
        <w:t>The Common Seal of the COMMISSIONER OF HIGHWAYS was hereto affixed by authority of the Commissioner in the presence of:</w:t>
      </w:r>
    </w:p>
    <w:p w14:paraId="091F933A" w14:textId="77777777" w:rsidR="00F7002F" w:rsidRDefault="00F7002F" w:rsidP="00F7002F">
      <w:pPr>
        <w:pStyle w:val="GG-SName"/>
      </w:pPr>
      <w:r>
        <w:t>Rocco Caruso</w:t>
      </w:r>
    </w:p>
    <w:p w14:paraId="1B5FD357" w14:textId="77777777" w:rsidR="00F7002F" w:rsidRDefault="00F7002F" w:rsidP="00F7002F">
      <w:pPr>
        <w:pStyle w:val="GG-Signature"/>
      </w:pPr>
      <w:r>
        <w:t>Manager, Property Acquisition</w:t>
      </w:r>
    </w:p>
    <w:p w14:paraId="463B7E15" w14:textId="77777777" w:rsidR="00F7002F" w:rsidRDefault="00F7002F" w:rsidP="00F7002F">
      <w:pPr>
        <w:pStyle w:val="GG-Signature"/>
      </w:pPr>
      <w:r>
        <w:t>(Authorised Officer)</w:t>
      </w:r>
    </w:p>
    <w:p w14:paraId="7360BE6C" w14:textId="77777777" w:rsidR="00F7002F" w:rsidRDefault="00F7002F" w:rsidP="00F7002F">
      <w:pPr>
        <w:pStyle w:val="GG-Signature"/>
      </w:pPr>
      <w:r>
        <w:t>Department for Infrastructure and Transport</w:t>
      </w:r>
    </w:p>
    <w:p w14:paraId="61762A6C" w14:textId="77777777" w:rsidR="00F7002F" w:rsidRDefault="00F7002F" w:rsidP="00F7002F">
      <w:pPr>
        <w:spacing w:after="0"/>
      </w:pPr>
      <w:r>
        <w:t xml:space="preserve">DIT </w:t>
      </w:r>
      <w:r w:rsidRPr="00421F0E">
        <w:t>2022/02705/01</w:t>
      </w:r>
    </w:p>
    <w:p w14:paraId="0D464E60" w14:textId="77777777" w:rsidR="00F7002F" w:rsidRDefault="00F7002F" w:rsidP="00F7002F">
      <w:pPr>
        <w:pBdr>
          <w:top w:val="single" w:sz="4" w:space="1" w:color="auto"/>
        </w:pBdr>
        <w:spacing w:before="100" w:after="0" w:line="14" w:lineRule="exact"/>
        <w:jc w:val="center"/>
      </w:pPr>
    </w:p>
    <w:p w14:paraId="48B36D9F" w14:textId="77777777" w:rsidR="00F7002F" w:rsidRDefault="00F7002F" w:rsidP="00F7002F">
      <w:pPr>
        <w:pStyle w:val="GG-body"/>
        <w:spacing w:after="0"/>
      </w:pPr>
    </w:p>
    <w:p w14:paraId="6CEF5BF6" w14:textId="77777777" w:rsidR="00F7002F" w:rsidRDefault="00F7002F" w:rsidP="00F7002F">
      <w:pPr>
        <w:pStyle w:val="GG-Title1"/>
      </w:pPr>
      <w:r>
        <w:t>Land Acquisition Act 1969</w:t>
      </w:r>
    </w:p>
    <w:p w14:paraId="35A7ED78" w14:textId="77777777" w:rsidR="00F7002F" w:rsidRDefault="00F7002F" w:rsidP="00F7002F">
      <w:pPr>
        <w:pStyle w:val="GG-Title2"/>
      </w:pPr>
      <w:r>
        <w:t>Section 16</w:t>
      </w:r>
    </w:p>
    <w:p w14:paraId="064DED3D" w14:textId="77777777" w:rsidR="00F7002F" w:rsidRDefault="00F7002F" w:rsidP="00F7002F">
      <w:pPr>
        <w:pStyle w:val="GG-Title3"/>
      </w:pPr>
      <w:r>
        <w:t>Form 5—Notice of Acquisition</w:t>
      </w:r>
    </w:p>
    <w:p w14:paraId="7692EC10" w14:textId="77777777" w:rsidR="00F7002F" w:rsidRPr="00F05B40" w:rsidRDefault="00F7002F" w:rsidP="00F7002F">
      <w:pPr>
        <w:ind w:left="284" w:hanging="284"/>
        <w:rPr>
          <w:b/>
          <w:bCs/>
        </w:rPr>
      </w:pPr>
      <w:r w:rsidRPr="00F05B40">
        <w:rPr>
          <w:b/>
          <w:bCs/>
        </w:rPr>
        <w:t>1.</w:t>
      </w:r>
      <w:r w:rsidRPr="00F05B40">
        <w:rPr>
          <w:b/>
          <w:bCs/>
        </w:rPr>
        <w:tab/>
        <w:t>Notice of acquisition</w:t>
      </w:r>
    </w:p>
    <w:p w14:paraId="7D7716C6" w14:textId="77777777" w:rsidR="00F7002F" w:rsidRPr="00F05B40" w:rsidRDefault="00F7002F" w:rsidP="00F7002F">
      <w:pPr>
        <w:pStyle w:val="GG-body"/>
        <w:ind w:left="284"/>
        <w:rPr>
          <w:spacing w:val="-4"/>
        </w:rPr>
      </w:pPr>
      <w:r w:rsidRPr="00F05B40">
        <w:rPr>
          <w:spacing w:val="-4"/>
        </w:rPr>
        <w:t>The Commissioner of Highways (the Authority), of 83 Pirie Street, Adelaide SA 5000, acquires the following interests in the following land:</w:t>
      </w:r>
    </w:p>
    <w:p w14:paraId="5CB19899" w14:textId="77777777" w:rsidR="00F7002F" w:rsidRDefault="00F7002F" w:rsidP="00F7002F">
      <w:pPr>
        <w:pStyle w:val="GG-body"/>
        <w:ind w:left="284"/>
      </w:pPr>
      <w:r w:rsidRPr="002D7CB3">
        <w:t xml:space="preserve">Comprising an unencumbered estate in fee simple in that piece of land being portion of Allotment 117 in Filed Plan 214793 comprised in Certificate of Title Volume 5775 Folio </w:t>
      </w:r>
      <w:proofErr w:type="gramStart"/>
      <w:r w:rsidRPr="002D7CB3">
        <w:t>281, and</w:t>
      </w:r>
      <w:proofErr w:type="gramEnd"/>
      <w:r w:rsidRPr="002D7CB3">
        <w:t xml:space="preserve"> being the whole of the land identified as Allotment 21 in D133668 lodged in the Lands Titles Office</w:t>
      </w:r>
      <w:r w:rsidRPr="00476737">
        <w:t>.</w:t>
      </w:r>
    </w:p>
    <w:p w14:paraId="24380A5D" w14:textId="77777777" w:rsidR="00F7002F" w:rsidRDefault="00F7002F" w:rsidP="00F7002F">
      <w:pPr>
        <w:pStyle w:val="GG-body"/>
        <w:ind w:left="284"/>
      </w:pPr>
      <w:r>
        <w:t xml:space="preserve">This notice is given under Section 16 of the </w:t>
      </w:r>
      <w:r w:rsidRPr="00F05B40">
        <w:rPr>
          <w:i/>
          <w:iCs/>
        </w:rPr>
        <w:t>Land Acquisition Act 1969</w:t>
      </w:r>
      <w:r>
        <w:t>.</w:t>
      </w:r>
    </w:p>
    <w:p w14:paraId="14F25107" w14:textId="77777777" w:rsidR="00F7002F" w:rsidRPr="00F05B40" w:rsidRDefault="00F7002F" w:rsidP="00F7002F">
      <w:pPr>
        <w:ind w:left="284" w:hanging="284"/>
        <w:rPr>
          <w:b/>
          <w:bCs/>
        </w:rPr>
      </w:pPr>
      <w:r w:rsidRPr="00F05B40">
        <w:rPr>
          <w:b/>
          <w:bCs/>
        </w:rPr>
        <w:t>2.</w:t>
      </w:r>
      <w:r w:rsidRPr="00F05B40">
        <w:rPr>
          <w:b/>
          <w:bCs/>
        </w:rPr>
        <w:tab/>
        <w:t>Compensation</w:t>
      </w:r>
    </w:p>
    <w:p w14:paraId="2F1B38B5" w14:textId="77777777" w:rsidR="00F7002F" w:rsidRDefault="00F7002F" w:rsidP="00F7002F">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25B5650" w14:textId="77777777" w:rsidR="00F7002F" w:rsidRPr="00F05B40" w:rsidRDefault="00F7002F" w:rsidP="00F7002F">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450B1DBE" w14:textId="77777777" w:rsidR="00F7002F" w:rsidRDefault="00F7002F" w:rsidP="00F7002F">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5680E454" w14:textId="493C8DE0" w:rsidR="00F7002F" w:rsidRDefault="00F7002F" w:rsidP="00F7002F">
      <w:pPr>
        <w:pStyle w:val="GG-body"/>
        <w:ind w:left="284"/>
      </w:pPr>
      <w:r>
        <w:t xml:space="preserve">Professional costs include legal costs, valuation costs and any other costs prescribed by the </w:t>
      </w:r>
      <w:r w:rsidRPr="00F05B40">
        <w:rPr>
          <w:i/>
          <w:iCs/>
        </w:rPr>
        <w:t>Land Acquisition Regulations 2019</w:t>
      </w:r>
      <w:r>
        <w:t>.</w:t>
      </w:r>
    </w:p>
    <w:p w14:paraId="331BA2B7" w14:textId="77777777" w:rsidR="00F7002F" w:rsidRDefault="00F7002F">
      <w:pPr>
        <w:spacing w:after="0" w:line="240" w:lineRule="auto"/>
        <w:jc w:val="left"/>
        <w:rPr>
          <w:rFonts w:eastAsia="Times New Roman"/>
          <w:szCs w:val="17"/>
        </w:rPr>
      </w:pPr>
      <w:r>
        <w:br w:type="page"/>
      </w:r>
    </w:p>
    <w:p w14:paraId="29C45058" w14:textId="77777777" w:rsidR="00F7002F" w:rsidRPr="00F05B40" w:rsidRDefault="00F7002F" w:rsidP="00F7002F">
      <w:pPr>
        <w:ind w:left="284" w:hanging="284"/>
        <w:rPr>
          <w:b/>
          <w:bCs/>
        </w:rPr>
      </w:pPr>
      <w:r w:rsidRPr="00F05B40">
        <w:rPr>
          <w:b/>
          <w:bCs/>
        </w:rPr>
        <w:lastRenderedPageBreak/>
        <w:t>3.</w:t>
      </w:r>
      <w:r w:rsidRPr="00F05B40">
        <w:rPr>
          <w:b/>
          <w:bCs/>
        </w:rPr>
        <w:tab/>
        <w:t>Inquiries</w:t>
      </w:r>
    </w:p>
    <w:p w14:paraId="6B4B1409" w14:textId="77777777" w:rsidR="00F7002F" w:rsidRDefault="00F7002F" w:rsidP="00F7002F">
      <w:pPr>
        <w:pStyle w:val="GG-body"/>
        <w:spacing w:after="0"/>
        <w:ind w:left="2552" w:hanging="2268"/>
      </w:pPr>
      <w:r>
        <w:t>Inquiries should be directed to:</w:t>
      </w:r>
      <w:r>
        <w:tab/>
      </w:r>
      <w:r>
        <w:rPr>
          <w:lang w:val="en-US"/>
        </w:rPr>
        <w:t xml:space="preserve">Philip </w:t>
      </w:r>
      <w:proofErr w:type="spellStart"/>
      <w:r>
        <w:rPr>
          <w:lang w:val="en-US"/>
        </w:rPr>
        <w:t>Cheffirs</w:t>
      </w:r>
      <w:proofErr w:type="spellEnd"/>
    </w:p>
    <w:p w14:paraId="3A4C95D4" w14:textId="77777777" w:rsidR="00F7002F" w:rsidRDefault="00F7002F" w:rsidP="00F7002F">
      <w:pPr>
        <w:pStyle w:val="GG-body"/>
        <w:spacing w:after="0"/>
        <w:ind w:left="2552"/>
      </w:pPr>
      <w:r>
        <w:t>GPO Box 1533</w:t>
      </w:r>
    </w:p>
    <w:p w14:paraId="271CC9E6" w14:textId="77777777" w:rsidR="00F7002F" w:rsidRDefault="00F7002F" w:rsidP="00F7002F">
      <w:pPr>
        <w:pStyle w:val="GG-body"/>
        <w:spacing w:after="0"/>
        <w:ind w:left="2552"/>
      </w:pPr>
      <w:r>
        <w:t>Adelaide SA 5001</w:t>
      </w:r>
    </w:p>
    <w:p w14:paraId="167A34E7" w14:textId="77777777" w:rsidR="00F7002F" w:rsidRDefault="00F7002F" w:rsidP="00F7002F">
      <w:pPr>
        <w:pStyle w:val="GG-body"/>
        <w:ind w:left="2552"/>
      </w:pPr>
      <w:r>
        <w:t>Telephone: 08 7133 2395</w:t>
      </w:r>
    </w:p>
    <w:p w14:paraId="694C4C2B" w14:textId="77777777" w:rsidR="00F7002F" w:rsidRDefault="00F7002F" w:rsidP="00F7002F">
      <w:pPr>
        <w:pStyle w:val="GG-body"/>
      </w:pPr>
      <w:r>
        <w:t>Dated: 30 January 2024</w:t>
      </w:r>
    </w:p>
    <w:p w14:paraId="2F130E0D" w14:textId="77777777" w:rsidR="00F7002F" w:rsidRDefault="00F7002F" w:rsidP="00F7002F">
      <w:r>
        <w:t>The Common Seal of the COMMISSIONER OF HIGHWAYS was hereto affixed by authority of the Commissioner in the presence of:</w:t>
      </w:r>
    </w:p>
    <w:p w14:paraId="090EC8F1" w14:textId="77777777" w:rsidR="00F7002F" w:rsidRDefault="00F7002F" w:rsidP="00F7002F">
      <w:pPr>
        <w:pStyle w:val="GG-SName"/>
      </w:pPr>
      <w:r>
        <w:t>Rocco Caruso</w:t>
      </w:r>
    </w:p>
    <w:p w14:paraId="173F6C37" w14:textId="77777777" w:rsidR="00F7002F" w:rsidRDefault="00F7002F" w:rsidP="00F7002F">
      <w:pPr>
        <w:pStyle w:val="GG-Signature"/>
      </w:pPr>
      <w:r>
        <w:t>Manager, Property Acquisition</w:t>
      </w:r>
    </w:p>
    <w:p w14:paraId="77274954" w14:textId="77777777" w:rsidR="00F7002F" w:rsidRDefault="00F7002F" w:rsidP="00F7002F">
      <w:pPr>
        <w:pStyle w:val="GG-Signature"/>
      </w:pPr>
      <w:r>
        <w:t>(Authorised Officer)</w:t>
      </w:r>
    </w:p>
    <w:p w14:paraId="39350311" w14:textId="77777777" w:rsidR="00F7002F" w:rsidRDefault="00F7002F" w:rsidP="00F7002F">
      <w:pPr>
        <w:pStyle w:val="GG-Signature"/>
      </w:pPr>
      <w:r>
        <w:t>Department for Infrastructure and Transport</w:t>
      </w:r>
    </w:p>
    <w:p w14:paraId="41C37E37" w14:textId="77777777" w:rsidR="00F7002F" w:rsidRDefault="00F7002F" w:rsidP="00F7002F">
      <w:pPr>
        <w:spacing w:after="0"/>
      </w:pPr>
      <w:r>
        <w:t xml:space="preserve">DIT </w:t>
      </w:r>
      <w:r w:rsidRPr="002D7CB3">
        <w:t>2023/03480/01</w:t>
      </w:r>
    </w:p>
    <w:p w14:paraId="03CDD20F" w14:textId="77777777" w:rsidR="00F7002F" w:rsidRDefault="00F7002F" w:rsidP="00F7002F">
      <w:pPr>
        <w:pBdr>
          <w:top w:val="single" w:sz="4" w:space="1" w:color="auto"/>
        </w:pBdr>
        <w:spacing w:before="100" w:after="0" w:line="14" w:lineRule="exact"/>
        <w:jc w:val="center"/>
      </w:pPr>
    </w:p>
    <w:p w14:paraId="5724C8F5" w14:textId="77777777" w:rsidR="00F7002F" w:rsidRDefault="00F7002F" w:rsidP="00F7002F">
      <w:pPr>
        <w:pStyle w:val="GG-body"/>
        <w:spacing w:after="0"/>
      </w:pPr>
    </w:p>
    <w:p w14:paraId="615A94E8" w14:textId="77777777" w:rsidR="00F7002F" w:rsidRDefault="00F7002F" w:rsidP="00F7002F">
      <w:pPr>
        <w:pStyle w:val="GG-Title1"/>
      </w:pPr>
      <w:r>
        <w:t>Land Acquisition Act 1969</w:t>
      </w:r>
    </w:p>
    <w:p w14:paraId="6B0F6D35" w14:textId="77777777" w:rsidR="00F7002F" w:rsidRDefault="00F7002F" w:rsidP="00F7002F">
      <w:pPr>
        <w:pStyle w:val="GG-Title2"/>
      </w:pPr>
      <w:r>
        <w:t>Section 16</w:t>
      </w:r>
    </w:p>
    <w:p w14:paraId="49DD7DCB" w14:textId="77777777" w:rsidR="00F7002F" w:rsidRDefault="00F7002F" w:rsidP="00F7002F">
      <w:pPr>
        <w:pStyle w:val="GG-Title3"/>
      </w:pPr>
      <w:r>
        <w:t>Form 5—Notice of Acquisition</w:t>
      </w:r>
    </w:p>
    <w:p w14:paraId="512FB22E" w14:textId="77777777" w:rsidR="00F7002F" w:rsidRPr="00F05B40" w:rsidRDefault="00F7002F" w:rsidP="00F7002F">
      <w:pPr>
        <w:ind w:left="284" w:hanging="284"/>
        <w:rPr>
          <w:b/>
          <w:bCs/>
        </w:rPr>
      </w:pPr>
      <w:r w:rsidRPr="00F05B40">
        <w:rPr>
          <w:b/>
          <w:bCs/>
        </w:rPr>
        <w:t>1.</w:t>
      </w:r>
      <w:r w:rsidRPr="00F05B40">
        <w:rPr>
          <w:b/>
          <w:bCs/>
        </w:rPr>
        <w:tab/>
        <w:t>Notice of acquisition</w:t>
      </w:r>
    </w:p>
    <w:p w14:paraId="2DD37BF5" w14:textId="77777777" w:rsidR="00F7002F" w:rsidRPr="00F05B40" w:rsidRDefault="00F7002F" w:rsidP="00F7002F">
      <w:pPr>
        <w:pStyle w:val="GG-body"/>
        <w:ind w:left="284"/>
        <w:rPr>
          <w:spacing w:val="-4"/>
        </w:rPr>
      </w:pPr>
      <w:r w:rsidRPr="00F05B40">
        <w:rPr>
          <w:spacing w:val="-4"/>
        </w:rPr>
        <w:t>The Commissioner of Highways (the Authority), of 83 Pirie Street, Adelaide SA 5000, acquires the following interests in the following land:</w:t>
      </w:r>
    </w:p>
    <w:p w14:paraId="25473967" w14:textId="77777777" w:rsidR="00F7002F" w:rsidRPr="0003792D" w:rsidRDefault="00F7002F" w:rsidP="00F7002F">
      <w:pPr>
        <w:pStyle w:val="GG-body"/>
        <w:ind w:left="284"/>
      </w:pPr>
      <w:r w:rsidRPr="0003792D">
        <w:t>First: Comprising an unencumbered estate in fee simple in that piece of land being the whole of Allotment 41 in Filed Plan 145069 comprised in Certificate of Title Volume 5688 Folio 314.</w:t>
      </w:r>
    </w:p>
    <w:p w14:paraId="3871DE43" w14:textId="77777777" w:rsidR="00F7002F" w:rsidRDefault="00F7002F" w:rsidP="00F7002F">
      <w:pPr>
        <w:pStyle w:val="GG-body"/>
        <w:ind w:left="284"/>
      </w:pPr>
      <w:r w:rsidRPr="0003792D">
        <w:t>Secondly: Comprising an unencumbered estate in fee simple in that piece of land being the whole of Allotment 2 in Deposited Plan 15059 comprised in Certificate of Title Volume 5290 Folio 890</w:t>
      </w:r>
      <w:r w:rsidRPr="00476737">
        <w:t>.</w:t>
      </w:r>
    </w:p>
    <w:p w14:paraId="036892E0" w14:textId="77777777" w:rsidR="00F7002F" w:rsidRDefault="00F7002F" w:rsidP="00F7002F">
      <w:pPr>
        <w:pStyle w:val="GG-body"/>
        <w:ind w:left="284"/>
      </w:pPr>
      <w:r>
        <w:t xml:space="preserve">This notice is given under Section 16 of the </w:t>
      </w:r>
      <w:r w:rsidRPr="00F05B40">
        <w:rPr>
          <w:i/>
          <w:iCs/>
        </w:rPr>
        <w:t>Land Acquisition Act 1969</w:t>
      </w:r>
      <w:r>
        <w:t>.</w:t>
      </w:r>
    </w:p>
    <w:p w14:paraId="5DD74961" w14:textId="77777777" w:rsidR="00F7002F" w:rsidRPr="00F05B40" w:rsidRDefault="00F7002F" w:rsidP="00F7002F">
      <w:pPr>
        <w:ind w:left="284" w:hanging="284"/>
        <w:rPr>
          <w:b/>
          <w:bCs/>
        </w:rPr>
      </w:pPr>
      <w:r w:rsidRPr="00F05B40">
        <w:rPr>
          <w:b/>
          <w:bCs/>
        </w:rPr>
        <w:t>2.</w:t>
      </w:r>
      <w:r w:rsidRPr="00F05B40">
        <w:rPr>
          <w:b/>
          <w:bCs/>
        </w:rPr>
        <w:tab/>
        <w:t>Compensation</w:t>
      </w:r>
    </w:p>
    <w:p w14:paraId="2726FC4F" w14:textId="77777777" w:rsidR="00F7002F" w:rsidRDefault="00F7002F" w:rsidP="00F7002F">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DAA3606" w14:textId="77777777" w:rsidR="00F7002F" w:rsidRPr="00F05B40" w:rsidRDefault="00F7002F" w:rsidP="00F7002F">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25E7370F" w14:textId="77777777" w:rsidR="00F7002F" w:rsidRDefault="00F7002F" w:rsidP="00F7002F">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3237FABD" w14:textId="77777777" w:rsidR="00F7002F" w:rsidRDefault="00F7002F" w:rsidP="00F7002F">
      <w:pPr>
        <w:pStyle w:val="GG-body"/>
        <w:ind w:left="284"/>
      </w:pPr>
      <w:r>
        <w:t xml:space="preserve">Professional costs include legal costs, valuation costs and any other costs prescribed by the </w:t>
      </w:r>
      <w:r w:rsidRPr="00F05B40">
        <w:rPr>
          <w:i/>
          <w:iCs/>
        </w:rPr>
        <w:t>Land Acquisition Regulations 2019</w:t>
      </w:r>
      <w:r>
        <w:t>.</w:t>
      </w:r>
    </w:p>
    <w:p w14:paraId="289AF8A8" w14:textId="77777777" w:rsidR="00F7002F" w:rsidRPr="00F05B40" w:rsidRDefault="00F7002F" w:rsidP="00F7002F">
      <w:pPr>
        <w:ind w:left="284" w:hanging="284"/>
        <w:rPr>
          <w:b/>
          <w:bCs/>
        </w:rPr>
      </w:pPr>
      <w:r w:rsidRPr="00F05B40">
        <w:rPr>
          <w:b/>
          <w:bCs/>
        </w:rPr>
        <w:t>3.</w:t>
      </w:r>
      <w:r w:rsidRPr="00F05B40">
        <w:rPr>
          <w:b/>
          <w:bCs/>
        </w:rPr>
        <w:tab/>
        <w:t>Inquiries</w:t>
      </w:r>
    </w:p>
    <w:p w14:paraId="5C421042" w14:textId="77777777" w:rsidR="00F7002F" w:rsidRDefault="00F7002F" w:rsidP="00F7002F">
      <w:pPr>
        <w:pStyle w:val="GG-body"/>
        <w:spacing w:after="0"/>
        <w:ind w:left="2552" w:hanging="2268"/>
      </w:pPr>
      <w:r>
        <w:t>Inquiries should be directed to:</w:t>
      </w:r>
      <w:r>
        <w:tab/>
      </w:r>
      <w:r>
        <w:rPr>
          <w:lang w:val="en-US"/>
        </w:rPr>
        <w:t>Rob Gardner</w:t>
      </w:r>
    </w:p>
    <w:p w14:paraId="6D769BE6" w14:textId="77777777" w:rsidR="00F7002F" w:rsidRDefault="00F7002F" w:rsidP="00F7002F">
      <w:pPr>
        <w:pStyle w:val="GG-body"/>
        <w:spacing w:after="0"/>
        <w:ind w:left="2552"/>
      </w:pPr>
      <w:r>
        <w:t>GPO Box 1533</w:t>
      </w:r>
    </w:p>
    <w:p w14:paraId="7A47C448" w14:textId="77777777" w:rsidR="00F7002F" w:rsidRDefault="00F7002F" w:rsidP="00F7002F">
      <w:pPr>
        <w:pStyle w:val="GG-body"/>
        <w:spacing w:after="0"/>
        <w:ind w:left="2552"/>
      </w:pPr>
      <w:r>
        <w:t>Adelaide SA 5001</w:t>
      </w:r>
    </w:p>
    <w:p w14:paraId="2E41F691" w14:textId="77777777" w:rsidR="00F7002F" w:rsidRDefault="00F7002F" w:rsidP="00F7002F">
      <w:pPr>
        <w:pStyle w:val="GG-body"/>
        <w:ind w:left="2552"/>
      </w:pPr>
      <w:r>
        <w:t>Telephone: 08 7133 2415</w:t>
      </w:r>
    </w:p>
    <w:p w14:paraId="339CEE9F" w14:textId="77777777" w:rsidR="00F7002F" w:rsidRDefault="00F7002F" w:rsidP="00F7002F">
      <w:pPr>
        <w:pStyle w:val="GG-body"/>
      </w:pPr>
      <w:r>
        <w:t>Dated: 31 January 2024</w:t>
      </w:r>
    </w:p>
    <w:p w14:paraId="267B0A5A" w14:textId="77777777" w:rsidR="00F7002F" w:rsidRDefault="00F7002F" w:rsidP="00F7002F">
      <w:r>
        <w:t>The Common Seal of the COMMISSIONER OF HIGHWAYS was hereto affixed by authority of the Commissioner in the presence of:</w:t>
      </w:r>
    </w:p>
    <w:p w14:paraId="5948E833" w14:textId="77777777" w:rsidR="00F7002F" w:rsidRDefault="00F7002F" w:rsidP="00F7002F">
      <w:pPr>
        <w:pStyle w:val="GG-SName"/>
      </w:pPr>
      <w:r>
        <w:t>Rocco Caruso</w:t>
      </w:r>
    </w:p>
    <w:p w14:paraId="5D00CDA2" w14:textId="77777777" w:rsidR="00F7002F" w:rsidRDefault="00F7002F" w:rsidP="00F7002F">
      <w:pPr>
        <w:pStyle w:val="GG-Signature"/>
      </w:pPr>
      <w:r>
        <w:t>Manager, Property Acquisition</w:t>
      </w:r>
    </w:p>
    <w:p w14:paraId="02DDA948" w14:textId="77777777" w:rsidR="00F7002F" w:rsidRDefault="00F7002F" w:rsidP="00F7002F">
      <w:pPr>
        <w:pStyle w:val="GG-Signature"/>
      </w:pPr>
      <w:r>
        <w:t>(Authorised Officer)</w:t>
      </w:r>
    </w:p>
    <w:p w14:paraId="0CB3D214" w14:textId="77777777" w:rsidR="00F7002F" w:rsidRDefault="00F7002F" w:rsidP="00F7002F">
      <w:pPr>
        <w:pStyle w:val="GG-Signature"/>
      </w:pPr>
      <w:r>
        <w:t>Department for Infrastructure and Transport</w:t>
      </w:r>
    </w:p>
    <w:p w14:paraId="594DD13E" w14:textId="725F81F6" w:rsidR="00F7002F" w:rsidRDefault="00F7002F" w:rsidP="00F7002F">
      <w:pPr>
        <w:spacing w:after="0"/>
      </w:pPr>
      <w:r>
        <w:t xml:space="preserve">DIT </w:t>
      </w:r>
      <w:r w:rsidRPr="0003792D">
        <w:t>2022/02899/01</w:t>
      </w:r>
    </w:p>
    <w:p w14:paraId="71D6FE51" w14:textId="77777777" w:rsidR="00F7002F" w:rsidRDefault="00F7002F" w:rsidP="00F7002F">
      <w:pPr>
        <w:pBdr>
          <w:bottom w:val="single" w:sz="4" w:space="1" w:color="auto"/>
        </w:pBdr>
        <w:spacing w:after="0" w:line="52" w:lineRule="exact"/>
        <w:jc w:val="center"/>
      </w:pPr>
    </w:p>
    <w:p w14:paraId="4AA4047B" w14:textId="77777777" w:rsidR="00F7002F" w:rsidRDefault="00F7002F" w:rsidP="00F7002F">
      <w:pPr>
        <w:pBdr>
          <w:top w:val="single" w:sz="4" w:space="1" w:color="auto"/>
        </w:pBdr>
        <w:spacing w:before="34" w:after="0" w:line="14" w:lineRule="exact"/>
        <w:jc w:val="center"/>
      </w:pPr>
    </w:p>
    <w:p w14:paraId="22169BF9" w14:textId="77777777" w:rsidR="00F7002F" w:rsidRDefault="00F7002F" w:rsidP="00F7002F">
      <w:pPr>
        <w:pStyle w:val="GG-body"/>
        <w:spacing w:after="0"/>
      </w:pPr>
    </w:p>
    <w:p w14:paraId="316948B9" w14:textId="77777777" w:rsidR="00F7002F" w:rsidRDefault="00F7002F" w:rsidP="00C1245D">
      <w:pPr>
        <w:pStyle w:val="Heading2"/>
      </w:pPr>
      <w:bookmarkStart w:id="19" w:name="_Toc157677835"/>
      <w:r>
        <w:t>Local Government (Elections) Act 1999</w:t>
      </w:r>
      <w:bookmarkEnd w:id="19"/>
    </w:p>
    <w:p w14:paraId="2F179E0D" w14:textId="77777777" w:rsidR="00F7002F" w:rsidRDefault="00F7002F" w:rsidP="00F7002F">
      <w:pPr>
        <w:pStyle w:val="GG-Title2"/>
      </w:pPr>
      <w:r>
        <w:t>District Council of Mount Remarkable</w:t>
      </w:r>
    </w:p>
    <w:p w14:paraId="38171F15" w14:textId="77777777" w:rsidR="00F7002F" w:rsidRDefault="00F7002F" w:rsidP="00F7002F">
      <w:pPr>
        <w:pStyle w:val="GG-Title3"/>
        <w:spacing w:after="60"/>
      </w:pPr>
      <w:r>
        <w:t>Supplementary Elections—</w:t>
      </w:r>
      <w:r w:rsidRPr="00A72E39">
        <w:t>Nominations Received</w:t>
      </w:r>
    </w:p>
    <w:p w14:paraId="6A10319B" w14:textId="77777777" w:rsidR="00F7002F" w:rsidRPr="00D8428B" w:rsidRDefault="00F7002F" w:rsidP="00F7002F">
      <w:pPr>
        <w:pStyle w:val="GG-body"/>
        <w:spacing w:after="60"/>
      </w:pPr>
      <w:r w:rsidRPr="00D8428B">
        <w:t>At the close of nominations at 12 noon on Thursday 25 January 2024, the number of candidates was not more than the number of vacancies and the following people are duly elected</w:t>
      </w:r>
      <w:r>
        <w:t>.</w:t>
      </w:r>
    </w:p>
    <w:p w14:paraId="0A4C045E" w14:textId="77777777" w:rsidR="00F7002F" w:rsidRPr="003B1CF9" w:rsidRDefault="00F7002F" w:rsidP="00F7002F">
      <w:pPr>
        <w:pStyle w:val="GG-SDated"/>
        <w:spacing w:after="60"/>
        <w:rPr>
          <w:b/>
          <w:bCs/>
          <w:i/>
          <w:iCs/>
        </w:rPr>
      </w:pPr>
      <w:proofErr w:type="spellStart"/>
      <w:r w:rsidRPr="003B1CF9">
        <w:rPr>
          <w:b/>
          <w:bCs/>
          <w:i/>
          <w:iCs/>
        </w:rPr>
        <w:t>Telowie</w:t>
      </w:r>
      <w:proofErr w:type="spellEnd"/>
      <w:r w:rsidRPr="003B1CF9">
        <w:rPr>
          <w:b/>
          <w:bCs/>
          <w:i/>
          <w:iCs/>
        </w:rPr>
        <w:t xml:space="preserve"> Ward Councillor – 1 vacancy</w:t>
      </w:r>
    </w:p>
    <w:p w14:paraId="215043B2" w14:textId="77777777" w:rsidR="00F7002F" w:rsidRPr="003B1CF9" w:rsidRDefault="00F7002F" w:rsidP="00F7002F">
      <w:pPr>
        <w:pStyle w:val="GG-SDated"/>
        <w:spacing w:after="60"/>
      </w:pPr>
      <w:r w:rsidRPr="003B1CF9">
        <w:t xml:space="preserve">EVANS, Jane – elected </w:t>
      </w:r>
      <w:proofErr w:type="gramStart"/>
      <w:r w:rsidRPr="003B1CF9">
        <w:t>unopposed</w:t>
      </w:r>
      <w:proofErr w:type="gramEnd"/>
    </w:p>
    <w:p w14:paraId="1F41CA53" w14:textId="77777777" w:rsidR="00F7002F" w:rsidRPr="003B1CF9" w:rsidRDefault="00F7002F" w:rsidP="00F7002F">
      <w:pPr>
        <w:pStyle w:val="GG-SDated"/>
        <w:spacing w:after="60"/>
        <w:rPr>
          <w:b/>
          <w:bCs/>
          <w:i/>
          <w:iCs/>
        </w:rPr>
      </w:pPr>
      <w:proofErr w:type="spellStart"/>
      <w:r w:rsidRPr="003B1CF9">
        <w:rPr>
          <w:b/>
          <w:bCs/>
          <w:i/>
          <w:iCs/>
        </w:rPr>
        <w:t>Willochra</w:t>
      </w:r>
      <w:proofErr w:type="spellEnd"/>
      <w:r w:rsidRPr="003B1CF9">
        <w:rPr>
          <w:b/>
          <w:bCs/>
          <w:i/>
          <w:iCs/>
        </w:rPr>
        <w:t xml:space="preserve"> Ward Councillor – 1 vacancy</w:t>
      </w:r>
    </w:p>
    <w:p w14:paraId="39FB90A5" w14:textId="77777777" w:rsidR="00F7002F" w:rsidRPr="003B1CF9" w:rsidRDefault="00F7002F" w:rsidP="00F7002F">
      <w:pPr>
        <w:pStyle w:val="GG-SDated"/>
        <w:spacing w:after="60"/>
      </w:pPr>
      <w:r w:rsidRPr="003B1CF9">
        <w:t xml:space="preserve">SCHULTZ, Roger – elected </w:t>
      </w:r>
      <w:proofErr w:type="gramStart"/>
      <w:r w:rsidRPr="003B1CF9">
        <w:t>unopposed</w:t>
      </w:r>
      <w:proofErr w:type="gramEnd"/>
    </w:p>
    <w:p w14:paraId="02E8D027" w14:textId="77777777" w:rsidR="00F7002F" w:rsidRPr="003B1CF9" w:rsidRDefault="00F7002F" w:rsidP="00F7002F">
      <w:pPr>
        <w:pStyle w:val="GG-SDated"/>
        <w:spacing w:after="60"/>
        <w:rPr>
          <w:b/>
          <w:bCs/>
          <w:i/>
          <w:iCs/>
        </w:rPr>
      </w:pPr>
      <w:r w:rsidRPr="003B1CF9">
        <w:rPr>
          <w:b/>
          <w:bCs/>
          <w:i/>
          <w:iCs/>
        </w:rPr>
        <w:t xml:space="preserve">Campaign disclosure </w:t>
      </w:r>
      <w:proofErr w:type="gramStart"/>
      <w:r w:rsidRPr="003B1CF9">
        <w:rPr>
          <w:b/>
          <w:bCs/>
          <w:i/>
          <w:iCs/>
        </w:rPr>
        <w:t>returns</w:t>
      </w:r>
      <w:proofErr w:type="gramEnd"/>
    </w:p>
    <w:p w14:paraId="38862336" w14:textId="77777777" w:rsidR="00F7002F" w:rsidRPr="003B1CF9" w:rsidRDefault="00F7002F" w:rsidP="00F7002F">
      <w:pPr>
        <w:pStyle w:val="GG-SDated"/>
        <w:spacing w:after="60"/>
      </w:pPr>
      <w:r w:rsidRPr="003B1CF9">
        <w:t>Candidates must lodge the following returns with the Electoral Commissioner:</w:t>
      </w:r>
    </w:p>
    <w:p w14:paraId="0D01AD8F" w14:textId="77777777" w:rsidR="00F7002F" w:rsidRPr="003B1CF9" w:rsidRDefault="00F7002F" w:rsidP="00C358D8">
      <w:pPr>
        <w:pStyle w:val="GG-SDated"/>
        <w:numPr>
          <w:ilvl w:val="0"/>
          <w:numId w:val="7"/>
        </w:numPr>
        <w:spacing w:after="60"/>
        <w:ind w:left="426" w:hanging="284"/>
      </w:pPr>
      <w:r w:rsidRPr="003B1CF9">
        <w:t>Campaign donation return</w:t>
      </w:r>
    </w:p>
    <w:p w14:paraId="146BF063" w14:textId="77777777" w:rsidR="00F7002F" w:rsidRPr="003B1CF9" w:rsidRDefault="00F7002F" w:rsidP="00C358D8">
      <w:pPr>
        <w:pStyle w:val="GG-SDated"/>
        <w:numPr>
          <w:ilvl w:val="1"/>
          <w:numId w:val="7"/>
        </w:numPr>
        <w:ind w:left="851" w:hanging="284"/>
      </w:pPr>
      <w:r w:rsidRPr="003B1CF9">
        <w:t>Return no.1 – lodgement from Thursday 1 February to Thursday 8 February 2024</w:t>
      </w:r>
    </w:p>
    <w:p w14:paraId="0BF1CA9A" w14:textId="77777777" w:rsidR="00F7002F" w:rsidRPr="003B1CF9" w:rsidRDefault="00F7002F" w:rsidP="00C358D8">
      <w:pPr>
        <w:pStyle w:val="GG-SDated"/>
        <w:numPr>
          <w:ilvl w:val="1"/>
          <w:numId w:val="7"/>
        </w:numPr>
        <w:spacing w:after="60"/>
        <w:ind w:left="851" w:hanging="284"/>
      </w:pPr>
      <w:r w:rsidRPr="003B1CF9">
        <w:t xml:space="preserve">Return no.2 – within 30 days of the conclusion of the </w:t>
      </w:r>
      <w:proofErr w:type="gramStart"/>
      <w:r w:rsidRPr="003B1CF9">
        <w:t>election</w:t>
      </w:r>
      <w:proofErr w:type="gramEnd"/>
    </w:p>
    <w:p w14:paraId="55F6381B" w14:textId="77777777" w:rsidR="00F7002F" w:rsidRPr="003B1CF9" w:rsidRDefault="00F7002F" w:rsidP="00C358D8">
      <w:pPr>
        <w:pStyle w:val="GG-SDated"/>
        <w:numPr>
          <w:ilvl w:val="0"/>
          <w:numId w:val="7"/>
        </w:numPr>
        <w:spacing w:after="60"/>
        <w:ind w:left="426" w:hanging="284"/>
      </w:pPr>
      <w:r w:rsidRPr="003B1CF9">
        <w:t>Large gift return</w:t>
      </w:r>
    </w:p>
    <w:p w14:paraId="61D34C8E" w14:textId="77777777" w:rsidR="00F7002F" w:rsidRPr="003B1CF9" w:rsidRDefault="00F7002F" w:rsidP="00C358D8">
      <w:pPr>
        <w:pStyle w:val="GG-SDated"/>
        <w:numPr>
          <w:ilvl w:val="1"/>
          <w:numId w:val="7"/>
        </w:numPr>
        <w:spacing w:after="60"/>
        <w:ind w:left="851" w:hanging="284"/>
      </w:pPr>
      <w:r w:rsidRPr="003B1CF9">
        <w:t xml:space="preserve">Return lodgement within 5 days after receipt, only required for gifts in excess of </w:t>
      </w:r>
      <w:proofErr w:type="gramStart"/>
      <w:r w:rsidRPr="003B1CF9">
        <w:t>$2,500</w:t>
      </w:r>
      <w:proofErr w:type="gramEnd"/>
    </w:p>
    <w:p w14:paraId="022CE13F" w14:textId="77777777" w:rsidR="00F7002F" w:rsidRPr="003B1CF9" w:rsidRDefault="00F7002F" w:rsidP="00F7002F">
      <w:pPr>
        <w:pStyle w:val="GG-SDated"/>
        <w:spacing w:after="80"/>
        <w:rPr>
          <w:u w:val="single"/>
        </w:rPr>
      </w:pPr>
      <w:r w:rsidRPr="003B1CF9">
        <w:t xml:space="preserve">Detailed information about candidate disclosure return requirements can be found at </w:t>
      </w:r>
      <w:hyperlink r:id="rId18" w:history="1">
        <w:r w:rsidRPr="003B1CF9">
          <w:rPr>
            <w:rStyle w:val="Hyperlink"/>
          </w:rPr>
          <w:t>www.ecsa.sa.gov.au</w:t>
        </w:r>
      </w:hyperlink>
    </w:p>
    <w:p w14:paraId="0EC9D274" w14:textId="77777777" w:rsidR="00F7002F" w:rsidRDefault="00F7002F" w:rsidP="00F7002F">
      <w:pPr>
        <w:pStyle w:val="GG-SName"/>
      </w:pPr>
      <w:r>
        <w:t>Mick Sherry</w:t>
      </w:r>
    </w:p>
    <w:p w14:paraId="6F9B7831" w14:textId="77777777" w:rsidR="00F7002F" w:rsidRDefault="00F7002F" w:rsidP="00F7002F">
      <w:pPr>
        <w:pStyle w:val="GG-Signature"/>
      </w:pPr>
      <w:r>
        <w:t>Returning Officer</w:t>
      </w:r>
    </w:p>
    <w:p w14:paraId="3A5EEEA8" w14:textId="77777777" w:rsidR="00F7002F" w:rsidRDefault="00F7002F" w:rsidP="00F7002F">
      <w:pPr>
        <w:pStyle w:val="GG-body"/>
        <w:pBdr>
          <w:top w:val="single" w:sz="4" w:space="1" w:color="auto"/>
        </w:pBdr>
        <w:spacing w:before="100" w:after="0" w:line="14" w:lineRule="exact"/>
        <w:jc w:val="center"/>
      </w:pPr>
    </w:p>
    <w:p w14:paraId="66F66A70" w14:textId="0D17ECA6" w:rsidR="00F7002F" w:rsidRDefault="00F7002F">
      <w:pPr>
        <w:spacing w:after="0" w:line="240" w:lineRule="auto"/>
        <w:jc w:val="left"/>
        <w:rPr>
          <w:rFonts w:eastAsia="Times New Roman"/>
          <w:szCs w:val="17"/>
        </w:rPr>
      </w:pPr>
      <w:r>
        <w:br w:type="page"/>
      </w:r>
    </w:p>
    <w:p w14:paraId="25F46760" w14:textId="77777777" w:rsidR="00F7002F" w:rsidRDefault="00F7002F" w:rsidP="00F7002F">
      <w:pPr>
        <w:pStyle w:val="GG-Title1"/>
      </w:pPr>
      <w:r>
        <w:lastRenderedPageBreak/>
        <w:t>Local Government (Elections) Act 1999</w:t>
      </w:r>
    </w:p>
    <w:p w14:paraId="2C2E96C8" w14:textId="77777777" w:rsidR="00F7002F" w:rsidRDefault="00F7002F" w:rsidP="00F7002F">
      <w:pPr>
        <w:pStyle w:val="GG-Title2"/>
      </w:pPr>
      <w:r>
        <w:t>Wattle Range Council</w:t>
      </w:r>
    </w:p>
    <w:p w14:paraId="125B4662" w14:textId="77777777" w:rsidR="00F7002F" w:rsidRDefault="00F7002F" w:rsidP="00F7002F">
      <w:pPr>
        <w:pStyle w:val="GG-Title3"/>
      </w:pPr>
      <w:r>
        <w:t>Supplementary Election—</w:t>
      </w:r>
      <w:r w:rsidRPr="0027268F">
        <w:t>Nominations Received</w:t>
      </w:r>
    </w:p>
    <w:p w14:paraId="52A7DB44" w14:textId="77777777" w:rsidR="00F7002F" w:rsidRPr="00D8428B" w:rsidRDefault="00F7002F" w:rsidP="00F7002F">
      <w:pPr>
        <w:pStyle w:val="GG-body"/>
      </w:pPr>
      <w:r w:rsidRPr="0027268F">
        <w:t>At the close of nominations at 12 noon on Thursday 25 January 2024, the following people have been accepted as candidates and are listed below in the order in which they will appear on the ballot paper</w:t>
      </w:r>
      <w:r>
        <w:t>.</w:t>
      </w:r>
    </w:p>
    <w:p w14:paraId="0C93AC5A" w14:textId="77777777" w:rsidR="00F7002F" w:rsidRPr="0027268F" w:rsidRDefault="00F7002F" w:rsidP="00F7002F">
      <w:pPr>
        <w:jc w:val="left"/>
        <w:rPr>
          <w:rFonts w:eastAsia="Times New Roman"/>
          <w:b/>
          <w:bCs/>
          <w:i/>
          <w:iCs/>
          <w:szCs w:val="17"/>
          <w:lang w:eastAsia="en-AU"/>
        </w:rPr>
      </w:pPr>
      <w:r w:rsidRPr="0027268F">
        <w:rPr>
          <w:rFonts w:eastAsia="Times New Roman"/>
          <w:b/>
          <w:bCs/>
          <w:i/>
          <w:iCs/>
          <w:szCs w:val="17"/>
          <w:lang w:eastAsia="en-AU"/>
        </w:rPr>
        <w:t>Corcoran Ward Councillor – 1 vacancy</w:t>
      </w:r>
    </w:p>
    <w:p w14:paraId="1847BAB6" w14:textId="77777777" w:rsidR="00F7002F" w:rsidRPr="0027268F" w:rsidRDefault="00F7002F" w:rsidP="00F7002F">
      <w:pPr>
        <w:spacing w:after="0"/>
        <w:jc w:val="left"/>
        <w:rPr>
          <w:rFonts w:eastAsia="Times New Roman"/>
          <w:szCs w:val="17"/>
          <w:lang w:eastAsia="en-AU"/>
        </w:rPr>
      </w:pPr>
      <w:proofErr w:type="spellStart"/>
      <w:r w:rsidRPr="0027268F">
        <w:rPr>
          <w:rFonts w:eastAsia="Times New Roman"/>
          <w:szCs w:val="17"/>
          <w:lang w:eastAsia="en-AU"/>
        </w:rPr>
        <w:t>McCLURE</w:t>
      </w:r>
      <w:proofErr w:type="spellEnd"/>
      <w:r w:rsidRPr="0027268F">
        <w:rPr>
          <w:rFonts w:eastAsia="Times New Roman"/>
          <w:szCs w:val="17"/>
          <w:lang w:eastAsia="en-AU"/>
        </w:rPr>
        <w:t>, Joel</w:t>
      </w:r>
    </w:p>
    <w:p w14:paraId="12D28C92" w14:textId="77777777" w:rsidR="00F7002F" w:rsidRPr="0027268F" w:rsidRDefault="00F7002F" w:rsidP="00F7002F">
      <w:pPr>
        <w:spacing w:after="0"/>
        <w:jc w:val="left"/>
        <w:rPr>
          <w:rFonts w:eastAsia="Times New Roman"/>
          <w:szCs w:val="17"/>
          <w:lang w:eastAsia="en-AU"/>
        </w:rPr>
      </w:pPr>
      <w:r w:rsidRPr="0027268F">
        <w:rPr>
          <w:rFonts w:eastAsia="Times New Roman"/>
          <w:szCs w:val="17"/>
          <w:lang w:eastAsia="en-AU"/>
        </w:rPr>
        <w:t>HENLEY, Penelope</w:t>
      </w:r>
    </w:p>
    <w:p w14:paraId="32677636" w14:textId="77777777" w:rsidR="00F7002F" w:rsidRPr="0027268F" w:rsidRDefault="00F7002F" w:rsidP="00F7002F">
      <w:pPr>
        <w:spacing w:after="0"/>
        <w:jc w:val="left"/>
        <w:rPr>
          <w:rFonts w:eastAsia="Times New Roman"/>
          <w:szCs w:val="17"/>
          <w:lang w:eastAsia="en-AU"/>
        </w:rPr>
      </w:pPr>
      <w:r w:rsidRPr="0027268F">
        <w:rPr>
          <w:rFonts w:eastAsia="Times New Roman"/>
          <w:szCs w:val="17"/>
          <w:lang w:eastAsia="en-AU"/>
        </w:rPr>
        <w:t>SHELTON, John</w:t>
      </w:r>
    </w:p>
    <w:p w14:paraId="462EBFCC" w14:textId="77777777" w:rsidR="00F7002F" w:rsidRPr="0027268F" w:rsidRDefault="00F7002F" w:rsidP="00F7002F">
      <w:pPr>
        <w:jc w:val="left"/>
        <w:rPr>
          <w:rFonts w:eastAsia="Times New Roman"/>
          <w:szCs w:val="17"/>
          <w:lang w:eastAsia="en-AU"/>
        </w:rPr>
      </w:pPr>
      <w:r w:rsidRPr="0027268F">
        <w:rPr>
          <w:rFonts w:eastAsia="Times New Roman"/>
          <w:szCs w:val="17"/>
          <w:lang w:eastAsia="en-AU"/>
        </w:rPr>
        <w:t>TALIANA, Shaun</w:t>
      </w:r>
    </w:p>
    <w:p w14:paraId="0A80C835" w14:textId="77777777" w:rsidR="00F7002F" w:rsidRPr="0027268F" w:rsidRDefault="00F7002F" w:rsidP="00F7002F">
      <w:pPr>
        <w:jc w:val="left"/>
        <w:rPr>
          <w:rFonts w:eastAsia="Times New Roman"/>
          <w:b/>
          <w:bCs/>
          <w:i/>
          <w:iCs/>
          <w:szCs w:val="17"/>
          <w:lang w:eastAsia="en-AU"/>
        </w:rPr>
      </w:pPr>
      <w:r w:rsidRPr="0027268F">
        <w:rPr>
          <w:rFonts w:eastAsia="Times New Roman"/>
          <w:b/>
          <w:bCs/>
          <w:i/>
          <w:iCs/>
          <w:szCs w:val="17"/>
          <w:lang w:eastAsia="en-AU"/>
        </w:rPr>
        <w:t xml:space="preserve">Campaign disclosure </w:t>
      </w:r>
      <w:proofErr w:type="gramStart"/>
      <w:r w:rsidRPr="0027268F">
        <w:rPr>
          <w:rFonts w:eastAsia="Times New Roman"/>
          <w:b/>
          <w:bCs/>
          <w:i/>
          <w:iCs/>
          <w:szCs w:val="17"/>
          <w:lang w:eastAsia="en-AU"/>
        </w:rPr>
        <w:t>returns</w:t>
      </w:r>
      <w:proofErr w:type="gramEnd"/>
    </w:p>
    <w:p w14:paraId="098D5D98" w14:textId="77777777" w:rsidR="00F7002F" w:rsidRPr="0027268F" w:rsidRDefault="00F7002F" w:rsidP="00F7002F">
      <w:pPr>
        <w:jc w:val="left"/>
        <w:rPr>
          <w:rFonts w:eastAsia="Times New Roman"/>
          <w:szCs w:val="17"/>
          <w:lang w:eastAsia="en-AU"/>
        </w:rPr>
      </w:pPr>
      <w:r w:rsidRPr="0027268F">
        <w:rPr>
          <w:rFonts w:eastAsia="Times New Roman"/>
          <w:szCs w:val="17"/>
          <w:lang w:eastAsia="en-AU"/>
        </w:rPr>
        <w:t>Candidates must lodge the following returns with the Electoral Commissioner:</w:t>
      </w:r>
    </w:p>
    <w:p w14:paraId="0F4C3683" w14:textId="77777777" w:rsidR="00F7002F" w:rsidRPr="0027268F" w:rsidRDefault="00F7002F" w:rsidP="00C358D8">
      <w:pPr>
        <w:numPr>
          <w:ilvl w:val="0"/>
          <w:numId w:val="7"/>
        </w:numPr>
        <w:ind w:left="426" w:hanging="284"/>
        <w:jc w:val="left"/>
        <w:rPr>
          <w:rFonts w:eastAsia="Times New Roman"/>
          <w:szCs w:val="17"/>
          <w:lang w:eastAsia="en-AU"/>
        </w:rPr>
      </w:pPr>
      <w:r w:rsidRPr="0027268F">
        <w:rPr>
          <w:rFonts w:eastAsia="Times New Roman"/>
          <w:szCs w:val="17"/>
          <w:lang w:eastAsia="en-AU"/>
        </w:rPr>
        <w:t>Campaign donation return</w:t>
      </w:r>
    </w:p>
    <w:p w14:paraId="79D3EC18" w14:textId="77777777" w:rsidR="00F7002F" w:rsidRPr="0027268F" w:rsidRDefault="00F7002F" w:rsidP="00C358D8">
      <w:pPr>
        <w:numPr>
          <w:ilvl w:val="1"/>
          <w:numId w:val="7"/>
        </w:numPr>
        <w:spacing w:after="0"/>
        <w:ind w:left="709" w:hanging="284"/>
        <w:jc w:val="left"/>
        <w:rPr>
          <w:rFonts w:eastAsia="Times New Roman"/>
          <w:szCs w:val="17"/>
          <w:lang w:eastAsia="en-AU"/>
        </w:rPr>
      </w:pPr>
      <w:r w:rsidRPr="0027268F">
        <w:rPr>
          <w:rFonts w:eastAsia="Times New Roman"/>
          <w:szCs w:val="17"/>
          <w:lang w:eastAsia="en-AU"/>
        </w:rPr>
        <w:t>Return no.1 – lodgement from Thursday 1 February to Thursday 8 February 2024</w:t>
      </w:r>
    </w:p>
    <w:p w14:paraId="521550E0" w14:textId="77777777" w:rsidR="00F7002F" w:rsidRPr="0027268F" w:rsidRDefault="00F7002F" w:rsidP="00C358D8">
      <w:pPr>
        <w:numPr>
          <w:ilvl w:val="1"/>
          <w:numId w:val="7"/>
        </w:numPr>
        <w:ind w:left="709" w:hanging="284"/>
        <w:jc w:val="left"/>
        <w:rPr>
          <w:rFonts w:eastAsia="Times New Roman"/>
          <w:szCs w:val="17"/>
          <w:lang w:eastAsia="en-AU"/>
        </w:rPr>
      </w:pPr>
      <w:r w:rsidRPr="0027268F">
        <w:rPr>
          <w:rFonts w:eastAsia="Times New Roman"/>
          <w:szCs w:val="17"/>
          <w:lang w:eastAsia="en-AU"/>
        </w:rPr>
        <w:t xml:space="preserve">Return no.2 – within 30 days of the conclusion of the </w:t>
      </w:r>
      <w:proofErr w:type="gramStart"/>
      <w:r w:rsidRPr="0027268F">
        <w:rPr>
          <w:rFonts w:eastAsia="Times New Roman"/>
          <w:szCs w:val="17"/>
          <w:lang w:eastAsia="en-AU"/>
        </w:rPr>
        <w:t>election</w:t>
      </w:r>
      <w:proofErr w:type="gramEnd"/>
    </w:p>
    <w:p w14:paraId="16CC7A78" w14:textId="77777777" w:rsidR="00F7002F" w:rsidRPr="0027268F" w:rsidRDefault="00F7002F" w:rsidP="00C358D8">
      <w:pPr>
        <w:numPr>
          <w:ilvl w:val="0"/>
          <w:numId w:val="7"/>
        </w:numPr>
        <w:ind w:left="426" w:hanging="284"/>
        <w:jc w:val="left"/>
        <w:rPr>
          <w:rFonts w:eastAsia="Times New Roman"/>
          <w:szCs w:val="17"/>
          <w:lang w:eastAsia="en-AU"/>
        </w:rPr>
      </w:pPr>
      <w:r w:rsidRPr="0027268F">
        <w:rPr>
          <w:rFonts w:eastAsia="Times New Roman"/>
          <w:szCs w:val="17"/>
          <w:lang w:eastAsia="en-AU"/>
        </w:rPr>
        <w:t>Large gift return</w:t>
      </w:r>
    </w:p>
    <w:p w14:paraId="3D82FFF2" w14:textId="77777777" w:rsidR="00F7002F" w:rsidRPr="0027268F" w:rsidRDefault="00F7002F" w:rsidP="00C358D8">
      <w:pPr>
        <w:numPr>
          <w:ilvl w:val="1"/>
          <w:numId w:val="7"/>
        </w:numPr>
        <w:ind w:left="709" w:hanging="284"/>
        <w:jc w:val="left"/>
        <w:rPr>
          <w:rFonts w:eastAsia="Times New Roman"/>
          <w:szCs w:val="17"/>
          <w:lang w:eastAsia="en-AU"/>
        </w:rPr>
      </w:pPr>
      <w:r w:rsidRPr="0027268F">
        <w:rPr>
          <w:rFonts w:eastAsia="Times New Roman"/>
          <w:szCs w:val="17"/>
          <w:lang w:eastAsia="en-AU"/>
        </w:rPr>
        <w:t xml:space="preserve">Return lodgement within 5 days after receipt, only required for gifts in excess of </w:t>
      </w:r>
      <w:proofErr w:type="gramStart"/>
      <w:r w:rsidRPr="0027268F">
        <w:rPr>
          <w:rFonts w:eastAsia="Times New Roman"/>
          <w:szCs w:val="17"/>
          <w:lang w:eastAsia="en-AU"/>
        </w:rPr>
        <w:t>$2,500</w:t>
      </w:r>
      <w:proofErr w:type="gramEnd"/>
    </w:p>
    <w:p w14:paraId="65A1C326" w14:textId="77777777" w:rsidR="00F7002F" w:rsidRPr="0027268F" w:rsidRDefault="00F7002F" w:rsidP="00F7002F">
      <w:pPr>
        <w:jc w:val="left"/>
        <w:rPr>
          <w:rFonts w:eastAsia="Times New Roman"/>
          <w:szCs w:val="17"/>
          <w:u w:val="single"/>
          <w:lang w:eastAsia="en-AU"/>
        </w:rPr>
      </w:pPr>
      <w:r w:rsidRPr="0027268F">
        <w:rPr>
          <w:rFonts w:eastAsia="Times New Roman"/>
          <w:szCs w:val="17"/>
          <w:lang w:eastAsia="en-AU"/>
        </w:rPr>
        <w:t xml:space="preserve">Detailed information about candidate disclosure return requirements can be found at </w:t>
      </w:r>
      <w:hyperlink r:id="rId19" w:history="1">
        <w:r w:rsidRPr="0027268F">
          <w:rPr>
            <w:rFonts w:eastAsia="Times New Roman"/>
            <w:szCs w:val="17"/>
            <w:u w:val="single"/>
            <w:lang w:eastAsia="en-AU"/>
          </w:rPr>
          <w:t>www.ecsa.sa.gov.au</w:t>
        </w:r>
      </w:hyperlink>
    </w:p>
    <w:p w14:paraId="09C879A6" w14:textId="77777777" w:rsidR="00F7002F" w:rsidRPr="0027268F" w:rsidRDefault="00F7002F" w:rsidP="00F7002F">
      <w:pPr>
        <w:jc w:val="left"/>
        <w:rPr>
          <w:rFonts w:eastAsia="Times New Roman"/>
          <w:b/>
          <w:i/>
          <w:iCs/>
          <w:szCs w:val="17"/>
          <w:lang w:eastAsia="en-AU"/>
        </w:rPr>
      </w:pPr>
      <w:r w:rsidRPr="0027268F">
        <w:rPr>
          <w:rFonts w:eastAsia="Times New Roman"/>
          <w:b/>
          <w:i/>
          <w:iCs/>
          <w:szCs w:val="17"/>
          <w:lang w:eastAsia="en-AU"/>
        </w:rPr>
        <w:t xml:space="preserve">Voting conducted by </w:t>
      </w:r>
      <w:proofErr w:type="gramStart"/>
      <w:r w:rsidRPr="0027268F">
        <w:rPr>
          <w:rFonts w:eastAsia="Times New Roman"/>
          <w:b/>
          <w:i/>
          <w:iCs/>
          <w:szCs w:val="17"/>
          <w:lang w:eastAsia="en-AU"/>
        </w:rPr>
        <w:t>post</w:t>
      </w:r>
      <w:proofErr w:type="gramEnd"/>
    </w:p>
    <w:p w14:paraId="6AEF9DE8" w14:textId="77777777" w:rsidR="00F7002F" w:rsidRPr="0027268F" w:rsidRDefault="00F7002F" w:rsidP="00F7002F">
      <w:pPr>
        <w:jc w:val="left"/>
        <w:rPr>
          <w:rFonts w:eastAsia="Times New Roman"/>
          <w:szCs w:val="17"/>
          <w:lang w:eastAsia="en-AU"/>
        </w:rPr>
      </w:pPr>
      <w:r w:rsidRPr="0027268F">
        <w:rPr>
          <w:rFonts w:eastAsia="Times New Roman"/>
          <w:szCs w:val="17"/>
          <w:lang w:eastAsia="en-AU"/>
        </w:rPr>
        <w:t>The election is conducted entirely by post and no polling booths will be open for voting.  Ballot papers and reply-paid envelopes are mailed out between Wednesday 14 February and Tuesday 20 February 2024 to every person, body corporate and group listed on the voters roll at the close of rolls on Wednesday 20 December 2023.  Voting is voluntary.</w:t>
      </w:r>
    </w:p>
    <w:p w14:paraId="0589CDDD" w14:textId="77777777" w:rsidR="00F7002F" w:rsidRPr="0027268F" w:rsidRDefault="00F7002F" w:rsidP="00F7002F">
      <w:pPr>
        <w:jc w:val="left"/>
        <w:rPr>
          <w:rFonts w:eastAsia="Times New Roman"/>
          <w:szCs w:val="17"/>
          <w:lang w:eastAsia="en-AU"/>
        </w:rPr>
      </w:pPr>
      <w:r w:rsidRPr="0027268F">
        <w:rPr>
          <w:rFonts w:eastAsia="Times New Roman"/>
          <w:szCs w:val="17"/>
          <w:lang w:eastAsia="en-AU"/>
        </w:rPr>
        <w:t>A person who has not received voting material by Friday 23 February 2024, and believes they are entitled to vote, should contact the deputy returning officer on 1300 655 232 before 5pm, Tuesday 5 March 2024.</w:t>
      </w:r>
    </w:p>
    <w:p w14:paraId="12AB3F13" w14:textId="77777777" w:rsidR="00F7002F" w:rsidRPr="0027268F" w:rsidRDefault="00F7002F" w:rsidP="00F7002F">
      <w:pPr>
        <w:jc w:val="left"/>
        <w:rPr>
          <w:rFonts w:eastAsia="Times New Roman"/>
          <w:szCs w:val="17"/>
          <w:lang w:eastAsia="en-AU"/>
        </w:rPr>
      </w:pPr>
      <w:r w:rsidRPr="0027268F">
        <w:rPr>
          <w:rFonts w:eastAsia="Times New Roman"/>
          <w:szCs w:val="17"/>
          <w:lang w:eastAsia="en-AU"/>
        </w:rPr>
        <w:t>Completed voting material must be sent to reach the returning officer no later than 12 noon on polling day, Tuesday 12 March 2024.</w:t>
      </w:r>
    </w:p>
    <w:p w14:paraId="4E9F80B0" w14:textId="77777777" w:rsidR="00F7002F" w:rsidRPr="0027268F" w:rsidRDefault="00F7002F" w:rsidP="00F7002F">
      <w:pPr>
        <w:jc w:val="left"/>
        <w:rPr>
          <w:rFonts w:eastAsia="Times New Roman"/>
          <w:b/>
          <w:i/>
          <w:iCs/>
          <w:szCs w:val="17"/>
          <w:lang w:eastAsia="en-AU"/>
        </w:rPr>
      </w:pPr>
      <w:r w:rsidRPr="0027268F">
        <w:rPr>
          <w:rFonts w:eastAsia="Times New Roman"/>
          <w:b/>
          <w:i/>
          <w:iCs/>
          <w:szCs w:val="17"/>
          <w:lang w:eastAsia="en-AU"/>
        </w:rPr>
        <w:t xml:space="preserve">Assisted </w:t>
      </w:r>
      <w:proofErr w:type="gramStart"/>
      <w:r w:rsidRPr="0027268F">
        <w:rPr>
          <w:rFonts w:eastAsia="Times New Roman"/>
          <w:b/>
          <w:i/>
          <w:iCs/>
          <w:szCs w:val="17"/>
          <w:lang w:eastAsia="en-AU"/>
        </w:rPr>
        <w:t>voting</w:t>
      </w:r>
      <w:proofErr w:type="gramEnd"/>
    </w:p>
    <w:p w14:paraId="5818B009" w14:textId="77777777" w:rsidR="00F7002F" w:rsidRPr="0027268F" w:rsidRDefault="00F7002F" w:rsidP="00F7002F">
      <w:pPr>
        <w:jc w:val="left"/>
        <w:rPr>
          <w:rFonts w:eastAsia="Times New Roman"/>
          <w:szCs w:val="17"/>
          <w:lang w:eastAsia="en-AU"/>
        </w:rPr>
      </w:pPr>
      <w:r w:rsidRPr="0027268F">
        <w:rPr>
          <w:rFonts w:eastAsia="Times New Roman"/>
          <w:bCs/>
          <w:szCs w:val="17"/>
          <w:lang w:eastAsia="en-AU"/>
        </w:rPr>
        <w:t>Prescribed electors under section 41</w:t>
      </w:r>
      <w:proofErr w:type="gramStart"/>
      <w:r w:rsidRPr="0027268F">
        <w:rPr>
          <w:rFonts w:eastAsia="Times New Roman"/>
          <w:bCs/>
          <w:szCs w:val="17"/>
          <w:lang w:eastAsia="en-AU"/>
        </w:rPr>
        <w:t>A(</w:t>
      </w:r>
      <w:proofErr w:type="gramEnd"/>
      <w:r w:rsidRPr="0027268F">
        <w:rPr>
          <w:rFonts w:eastAsia="Times New Roman"/>
          <w:bCs/>
          <w:szCs w:val="17"/>
          <w:lang w:eastAsia="en-AU"/>
        </w:rPr>
        <w:t xml:space="preserve">8) of the </w:t>
      </w:r>
      <w:r w:rsidRPr="0027268F">
        <w:rPr>
          <w:rFonts w:eastAsia="Times New Roman"/>
          <w:bCs/>
          <w:i/>
          <w:iCs/>
          <w:szCs w:val="17"/>
          <w:lang w:eastAsia="en-AU"/>
        </w:rPr>
        <w:t>Local Government (Elections) Act 1999,</w:t>
      </w:r>
      <w:r w:rsidRPr="0027268F">
        <w:rPr>
          <w:rFonts w:eastAsia="Times New Roman"/>
          <w:bCs/>
          <w:szCs w:val="17"/>
          <w:lang w:eastAsia="en-AU"/>
        </w:rPr>
        <w:t xml:space="preserve"> may</w:t>
      </w:r>
      <w:r w:rsidRPr="0027268F">
        <w:rPr>
          <w:rFonts w:eastAsia="Times New Roman"/>
          <w:szCs w:val="17"/>
          <w:lang w:eastAsia="en-AU"/>
        </w:rPr>
        <w:t xml:space="preserve"> vote via the telephone assisted voting method by calling the Electoral Commission on:</w:t>
      </w:r>
    </w:p>
    <w:p w14:paraId="462629C7" w14:textId="77777777" w:rsidR="00F7002F" w:rsidRPr="0027268F" w:rsidRDefault="00F7002F" w:rsidP="00C358D8">
      <w:pPr>
        <w:numPr>
          <w:ilvl w:val="0"/>
          <w:numId w:val="7"/>
        </w:numPr>
        <w:spacing w:after="0"/>
        <w:ind w:left="426" w:hanging="284"/>
        <w:jc w:val="left"/>
        <w:rPr>
          <w:rFonts w:eastAsia="Times New Roman"/>
          <w:szCs w:val="17"/>
          <w:lang w:eastAsia="en-AU"/>
        </w:rPr>
      </w:pPr>
      <w:r w:rsidRPr="0027268F">
        <w:rPr>
          <w:rFonts w:eastAsia="Times New Roman"/>
          <w:szCs w:val="17"/>
          <w:lang w:eastAsia="en-AU"/>
        </w:rPr>
        <w:t>1300 655 232 within South Australia only</w:t>
      </w:r>
    </w:p>
    <w:p w14:paraId="411D8F55" w14:textId="77777777" w:rsidR="00F7002F" w:rsidRPr="0027268F" w:rsidRDefault="00F7002F" w:rsidP="00C358D8">
      <w:pPr>
        <w:numPr>
          <w:ilvl w:val="0"/>
          <w:numId w:val="7"/>
        </w:numPr>
        <w:spacing w:after="0"/>
        <w:ind w:left="426" w:hanging="284"/>
        <w:jc w:val="left"/>
        <w:rPr>
          <w:rFonts w:eastAsia="Times New Roman"/>
          <w:szCs w:val="17"/>
          <w:lang w:eastAsia="en-AU"/>
        </w:rPr>
      </w:pPr>
      <w:r w:rsidRPr="0027268F">
        <w:rPr>
          <w:rFonts w:eastAsia="Times New Roman"/>
          <w:szCs w:val="17"/>
          <w:lang w:eastAsia="en-AU"/>
        </w:rPr>
        <w:t>08 7424 7400 from interstate</w:t>
      </w:r>
    </w:p>
    <w:p w14:paraId="26109A21" w14:textId="77777777" w:rsidR="00F7002F" w:rsidRPr="0027268F" w:rsidRDefault="00F7002F" w:rsidP="00C358D8">
      <w:pPr>
        <w:numPr>
          <w:ilvl w:val="0"/>
          <w:numId w:val="7"/>
        </w:numPr>
        <w:ind w:left="426" w:hanging="284"/>
        <w:jc w:val="left"/>
        <w:rPr>
          <w:rFonts w:eastAsia="Times New Roman"/>
          <w:szCs w:val="17"/>
          <w:lang w:eastAsia="en-AU"/>
        </w:rPr>
      </w:pPr>
      <w:r w:rsidRPr="0027268F">
        <w:rPr>
          <w:rFonts w:eastAsia="Times New Roman"/>
          <w:szCs w:val="17"/>
          <w:lang w:eastAsia="en-AU"/>
        </w:rPr>
        <w:t>+61 8 7424 7400 from overseas</w:t>
      </w:r>
    </w:p>
    <w:p w14:paraId="65F5AD31" w14:textId="77777777" w:rsidR="00F7002F" w:rsidRPr="0027268F" w:rsidRDefault="00F7002F" w:rsidP="00F7002F">
      <w:pPr>
        <w:jc w:val="left"/>
        <w:rPr>
          <w:rFonts w:eastAsia="Times New Roman"/>
          <w:szCs w:val="17"/>
          <w:lang w:eastAsia="en-AU"/>
        </w:rPr>
      </w:pPr>
      <w:r w:rsidRPr="0027268F">
        <w:rPr>
          <w:rFonts w:eastAsia="Times New Roman"/>
          <w:szCs w:val="17"/>
          <w:lang w:eastAsia="en-AU"/>
        </w:rPr>
        <w:t>The Telephone Assisted Voting Centre will operate for the following times and days:</w:t>
      </w:r>
    </w:p>
    <w:p w14:paraId="1D021C66" w14:textId="77777777" w:rsidR="00F7002F" w:rsidRPr="0027268F" w:rsidRDefault="00F7002F" w:rsidP="00C358D8">
      <w:pPr>
        <w:numPr>
          <w:ilvl w:val="0"/>
          <w:numId w:val="7"/>
        </w:numPr>
        <w:spacing w:after="0"/>
        <w:ind w:left="426" w:hanging="284"/>
        <w:jc w:val="left"/>
        <w:rPr>
          <w:rFonts w:eastAsia="Times New Roman"/>
          <w:szCs w:val="17"/>
          <w:lang w:eastAsia="en-AU"/>
        </w:rPr>
      </w:pPr>
      <w:r w:rsidRPr="0027268F">
        <w:rPr>
          <w:rFonts w:eastAsia="Times New Roman"/>
          <w:szCs w:val="17"/>
          <w:lang w:eastAsia="en-AU"/>
        </w:rPr>
        <w:t>9am – 5pm, Monday 4 March to Friday 8 March 2024</w:t>
      </w:r>
    </w:p>
    <w:p w14:paraId="75084899" w14:textId="77777777" w:rsidR="00F7002F" w:rsidRPr="0027268F" w:rsidRDefault="00F7002F" w:rsidP="00C358D8">
      <w:pPr>
        <w:numPr>
          <w:ilvl w:val="0"/>
          <w:numId w:val="7"/>
        </w:numPr>
        <w:ind w:left="426" w:hanging="284"/>
        <w:jc w:val="left"/>
        <w:rPr>
          <w:rFonts w:eastAsia="Times New Roman"/>
          <w:szCs w:val="17"/>
          <w:lang w:eastAsia="en-AU"/>
        </w:rPr>
      </w:pPr>
      <w:r w:rsidRPr="0027268F">
        <w:rPr>
          <w:rFonts w:eastAsia="Times New Roman"/>
          <w:szCs w:val="17"/>
          <w:lang w:eastAsia="en-AU"/>
        </w:rPr>
        <w:t>9am – 12 noon, Tuesday 12 March 2024 (close of voting)</w:t>
      </w:r>
    </w:p>
    <w:p w14:paraId="59D603BA" w14:textId="77777777" w:rsidR="00F7002F" w:rsidRPr="0027268F" w:rsidRDefault="00F7002F" w:rsidP="00F7002F">
      <w:pPr>
        <w:jc w:val="left"/>
        <w:rPr>
          <w:rFonts w:eastAsia="Times New Roman"/>
          <w:b/>
          <w:i/>
          <w:iCs/>
          <w:szCs w:val="17"/>
          <w:lang w:eastAsia="en-AU"/>
        </w:rPr>
      </w:pPr>
      <w:r w:rsidRPr="0027268F">
        <w:rPr>
          <w:rFonts w:eastAsia="Times New Roman"/>
          <w:b/>
          <w:i/>
          <w:iCs/>
          <w:szCs w:val="17"/>
          <w:lang w:eastAsia="en-AU"/>
        </w:rPr>
        <w:t xml:space="preserve">Vote counting </w:t>
      </w:r>
      <w:proofErr w:type="gramStart"/>
      <w:r w:rsidRPr="0027268F">
        <w:rPr>
          <w:rFonts w:eastAsia="Times New Roman"/>
          <w:b/>
          <w:i/>
          <w:iCs/>
          <w:szCs w:val="17"/>
          <w:lang w:eastAsia="en-AU"/>
        </w:rPr>
        <w:t>location</w:t>
      </w:r>
      <w:proofErr w:type="gramEnd"/>
    </w:p>
    <w:p w14:paraId="0259D103" w14:textId="77777777" w:rsidR="00F7002F" w:rsidRPr="0027268F" w:rsidRDefault="00F7002F" w:rsidP="00F7002F">
      <w:pPr>
        <w:jc w:val="left"/>
        <w:rPr>
          <w:rFonts w:eastAsia="Times New Roman"/>
          <w:szCs w:val="17"/>
          <w:lang w:eastAsia="en-AU"/>
        </w:rPr>
      </w:pPr>
      <w:r w:rsidRPr="0027268F">
        <w:rPr>
          <w:rFonts w:eastAsia="Times New Roman"/>
          <w:szCs w:val="17"/>
          <w:lang w:eastAsia="en-AU"/>
        </w:rPr>
        <w:t>The scrutiny and count will take place from 9am on Wednesday 13 March 2024 at the following location:</w:t>
      </w:r>
    </w:p>
    <w:p w14:paraId="4AB41CC8" w14:textId="77777777" w:rsidR="00F7002F" w:rsidRPr="0027268F" w:rsidRDefault="00F7002F" w:rsidP="00C358D8">
      <w:pPr>
        <w:numPr>
          <w:ilvl w:val="0"/>
          <w:numId w:val="7"/>
        </w:numPr>
        <w:ind w:left="426" w:hanging="284"/>
        <w:jc w:val="left"/>
        <w:rPr>
          <w:rFonts w:eastAsia="Times New Roman"/>
          <w:szCs w:val="17"/>
          <w:lang w:eastAsia="en-AU"/>
        </w:rPr>
      </w:pPr>
      <w:r w:rsidRPr="0027268F">
        <w:rPr>
          <w:rFonts w:eastAsia="Times New Roman"/>
          <w:szCs w:val="17"/>
          <w:lang w:eastAsia="en-AU"/>
        </w:rPr>
        <w:t>Electoral Commission SA temporary office</w:t>
      </w:r>
    </w:p>
    <w:p w14:paraId="7AC10371" w14:textId="77777777" w:rsidR="00F7002F" w:rsidRPr="0027268F" w:rsidRDefault="00F7002F" w:rsidP="00C358D8">
      <w:pPr>
        <w:numPr>
          <w:ilvl w:val="1"/>
          <w:numId w:val="7"/>
        </w:numPr>
        <w:ind w:left="709" w:hanging="284"/>
        <w:jc w:val="left"/>
        <w:rPr>
          <w:rFonts w:eastAsia="Times New Roman"/>
          <w:szCs w:val="17"/>
          <w:lang w:eastAsia="en-AU"/>
        </w:rPr>
      </w:pPr>
      <w:r w:rsidRPr="0027268F">
        <w:rPr>
          <w:rFonts w:eastAsia="Times New Roman"/>
          <w:szCs w:val="17"/>
          <w:lang w:eastAsia="en-AU"/>
        </w:rPr>
        <w:t xml:space="preserve">Ground floor, 81-95 </w:t>
      </w:r>
      <w:proofErr w:type="spellStart"/>
      <w:r w:rsidRPr="0027268F">
        <w:rPr>
          <w:rFonts w:eastAsia="Times New Roman"/>
          <w:szCs w:val="17"/>
          <w:lang w:eastAsia="en-AU"/>
        </w:rPr>
        <w:t>Waymouth</w:t>
      </w:r>
      <w:proofErr w:type="spellEnd"/>
      <w:r w:rsidRPr="0027268F">
        <w:rPr>
          <w:rFonts w:eastAsia="Times New Roman"/>
          <w:szCs w:val="17"/>
          <w:lang w:eastAsia="en-AU"/>
        </w:rPr>
        <w:t xml:space="preserve"> Street, Adelaide</w:t>
      </w:r>
    </w:p>
    <w:p w14:paraId="59ADEE46" w14:textId="77777777" w:rsidR="00F7002F" w:rsidRDefault="00F7002F" w:rsidP="00F7002F">
      <w:pPr>
        <w:pStyle w:val="GG-SName"/>
        <w:spacing w:after="80"/>
        <w:jc w:val="left"/>
        <w:rPr>
          <w:smallCaps w:val="0"/>
          <w:szCs w:val="17"/>
          <w:lang w:eastAsia="en-AU"/>
        </w:rPr>
      </w:pPr>
      <w:r w:rsidRPr="0027268F">
        <w:rPr>
          <w:smallCaps w:val="0"/>
          <w:szCs w:val="17"/>
          <w:lang w:eastAsia="en-AU"/>
        </w:rPr>
        <w:t>A provisional declaration will be made at the conclusion of the election count</w:t>
      </w:r>
      <w:r>
        <w:rPr>
          <w:smallCaps w:val="0"/>
          <w:szCs w:val="17"/>
          <w:lang w:eastAsia="en-AU"/>
        </w:rPr>
        <w:t>.</w:t>
      </w:r>
    </w:p>
    <w:p w14:paraId="009AE6C0" w14:textId="77777777" w:rsidR="00F7002F" w:rsidRDefault="00F7002F" w:rsidP="00F7002F">
      <w:pPr>
        <w:pStyle w:val="GG-SName"/>
      </w:pPr>
      <w:r>
        <w:t>Mick Sherry</w:t>
      </w:r>
    </w:p>
    <w:p w14:paraId="23740FB2" w14:textId="52E49D8D" w:rsidR="00F7002F" w:rsidRDefault="00F7002F" w:rsidP="00F7002F">
      <w:pPr>
        <w:pStyle w:val="GG-Signature"/>
      </w:pPr>
      <w:r>
        <w:t>Returning Officer</w:t>
      </w:r>
    </w:p>
    <w:p w14:paraId="01EC4D2B" w14:textId="77777777" w:rsidR="00F7002F" w:rsidRDefault="00F7002F" w:rsidP="00F7002F">
      <w:pPr>
        <w:pStyle w:val="GG-Signature"/>
        <w:pBdr>
          <w:bottom w:val="single" w:sz="4" w:space="1" w:color="auto"/>
        </w:pBdr>
        <w:spacing w:line="52" w:lineRule="exact"/>
        <w:jc w:val="center"/>
      </w:pPr>
    </w:p>
    <w:p w14:paraId="351ABD48" w14:textId="77777777" w:rsidR="00F7002F" w:rsidRDefault="00F7002F" w:rsidP="00F7002F">
      <w:pPr>
        <w:pStyle w:val="GG-Signature"/>
        <w:pBdr>
          <w:top w:val="single" w:sz="4" w:space="1" w:color="auto"/>
        </w:pBdr>
        <w:spacing w:before="34" w:line="14" w:lineRule="exact"/>
        <w:jc w:val="center"/>
      </w:pPr>
    </w:p>
    <w:p w14:paraId="64358A54" w14:textId="77777777" w:rsidR="00F7002F" w:rsidRDefault="00F7002F" w:rsidP="00DC0EC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6E8BCCAE" w14:textId="77777777" w:rsidR="00DC0EC9" w:rsidRPr="00DC0EC9" w:rsidRDefault="00DC0EC9" w:rsidP="00C1245D">
      <w:pPr>
        <w:pStyle w:val="Heading2"/>
      </w:pPr>
      <w:bookmarkStart w:id="20" w:name="_Toc157677836"/>
      <w:r w:rsidRPr="00DC0EC9">
        <w:t>National Parks and Wildlife Act 1972</w:t>
      </w:r>
      <w:bookmarkEnd w:id="20"/>
    </w:p>
    <w:p w14:paraId="04381006" w14:textId="77777777" w:rsidR="00DC0EC9" w:rsidRPr="00DC0EC9" w:rsidRDefault="00DC0EC9" w:rsidP="00DC0EC9">
      <w:pPr>
        <w:jc w:val="center"/>
        <w:rPr>
          <w:i/>
          <w:szCs w:val="17"/>
        </w:rPr>
      </w:pPr>
      <w:r w:rsidRPr="00DC0EC9">
        <w:rPr>
          <w:i/>
          <w:szCs w:val="17"/>
        </w:rPr>
        <w:t>Open Season for the Taking of Specified Species of Protected Animals—Ducks</w:t>
      </w:r>
    </w:p>
    <w:p w14:paraId="75CB5D5D" w14:textId="77777777" w:rsidR="00DC0EC9" w:rsidRPr="00DC0EC9" w:rsidRDefault="00DC0EC9" w:rsidP="00DC0EC9">
      <w:pPr>
        <w:rPr>
          <w:rFonts w:eastAsia="Times New Roman"/>
          <w:szCs w:val="17"/>
        </w:rPr>
      </w:pPr>
      <w:r w:rsidRPr="00DC0EC9">
        <w:rPr>
          <w:rFonts w:eastAsia="Times New Roman"/>
          <w:szCs w:val="17"/>
        </w:rPr>
        <w:t xml:space="preserve">PURSUANT to Section 52 of the </w:t>
      </w:r>
      <w:r w:rsidRPr="00DC0EC9">
        <w:rPr>
          <w:rFonts w:eastAsia="Times New Roman"/>
          <w:i/>
          <w:szCs w:val="17"/>
        </w:rPr>
        <w:t>National Parks and Wildlife Act 1972</w:t>
      </w:r>
      <w:r w:rsidRPr="00DC0EC9">
        <w:rPr>
          <w:rFonts w:eastAsia="Times New Roman"/>
          <w:szCs w:val="17"/>
        </w:rPr>
        <w:t xml:space="preserve">, I, the Hon Joe Szakacs MP, A/Minister for Climate, Environment and Water, being the Minister for the Crown to whom the administration of the </w:t>
      </w:r>
      <w:r w:rsidRPr="00DC0EC9">
        <w:rPr>
          <w:rFonts w:eastAsia="Times New Roman"/>
          <w:i/>
          <w:szCs w:val="17"/>
        </w:rPr>
        <w:t xml:space="preserve">National Parks and Wildlife Act 1972 </w:t>
      </w:r>
      <w:r w:rsidRPr="00DC0EC9">
        <w:rPr>
          <w:rFonts w:eastAsia="Times New Roman"/>
          <w:szCs w:val="17"/>
        </w:rPr>
        <w:t>is for the time being committed, declare an Open Season for the taking of specified species of protected animals as set out in this notice.</w:t>
      </w:r>
    </w:p>
    <w:p w14:paraId="15C9B8EA" w14:textId="77777777" w:rsidR="00DC0EC9" w:rsidRPr="00DC0EC9" w:rsidRDefault="00DC0EC9" w:rsidP="00C358D8">
      <w:pPr>
        <w:numPr>
          <w:ilvl w:val="0"/>
          <w:numId w:val="16"/>
        </w:numPr>
        <w:ind w:left="426" w:hanging="284"/>
        <w:jc w:val="left"/>
        <w:rPr>
          <w:rFonts w:eastAsia="Times New Roman"/>
          <w:b/>
          <w:bCs/>
          <w:szCs w:val="17"/>
        </w:rPr>
      </w:pPr>
      <w:r w:rsidRPr="00DC0EC9">
        <w:rPr>
          <w:rFonts w:eastAsia="Times New Roman"/>
          <w:b/>
          <w:bCs/>
          <w:szCs w:val="17"/>
        </w:rPr>
        <w:t>Specified Species</w:t>
      </w:r>
    </w:p>
    <w:p w14:paraId="76C7B3DC" w14:textId="77777777" w:rsidR="00DC0EC9" w:rsidRPr="00DC0EC9" w:rsidRDefault="00DC0EC9" w:rsidP="00DC0EC9">
      <w:pPr>
        <w:ind w:left="142"/>
        <w:jc w:val="left"/>
        <w:rPr>
          <w:rFonts w:eastAsia="Times New Roman"/>
          <w:szCs w:val="17"/>
        </w:rPr>
      </w:pPr>
      <w:r w:rsidRPr="00DC0EC9">
        <w:rPr>
          <w:rFonts w:eastAsia="Times New Roman"/>
          <w:szCs w:val="17"/>
        </w:rPr>
        <w:t>The species to which the open season applies is limited to the following:</w:t>
      </w:r>
    </w:p>
    <w:p w14:paraId="664BEA5E" w14:textId="77777777" w:rsidR="00DC0EC9" w:rsidRPr="00DC0EC9" w:rsidRDefault="00DC0EC9" w:rsidP="00C358D8">
      <w:pPr>
        <w:numPr>
          <w:ilvl w:val="0"/>
          <w:numId w:val="8"/>
        </w:numPr>
        <w:spacing w:after="0"/>
        <w:ind w:left="709" w:hanging="283"/>
        <w:jc w:val="left"/>
        <w:rPr>
          <w:rFonts w:eastAsia="Times New Roman"/>
          <w:szCs w:val="17"/>
        </w:rPr>
      </w:pPr>
      <w:r w:rsidRPr="00DC0EC9">
        <w:rPr>
          <w:rFonts w:eastAsia="Times New Roman"/>
          <w:noProof/>
          <w:szCs w:val="17"/>
        </w:rPr>
        <w:t>grey teal (</w:t>
      </w:r>
      <w:r w:rsidRPr="00DC0EC9">
        <w:rPr>
          <w:rFonts w:eastAsia="Times New Roman"/>
          <w:i/>
          <w:noProof/>
          <w:szCs w:val="17"/>
        </w:rPr>
        <w:t>Anas gracilis</w:t>
      </w:r>
      <w:r w:rsidRPr="00DC0EC9">
        <w:rPr>
          <w:rFonts w:eastAsia="Times New Roman"/>
          <w:noProof/>
          <w:szCs w:val="17"/>
        </w:rPr>
        <w:t>)</w:t>
      </w:r>
    </w:p>
    <w:p w14:paraId="096B0446" w14:textId="77777777" w:rsidR="00DC0EC9" w:rsidRPr="00DC0EC9" w:rsidRDefault="00DC0EC9" w:rsidP="00C358D8">
      <w:pPr>
        <w:numPr>
          <w:ilvl w:val="0"/>
          <w:numId w:val="8"/>
        </w:numPr>
        <w:spacing w:after="0"/>
        <w:ind w:left="709" w:hanging="283"/>
        <w:jc w:val="left"/>
        <w:rPr>
          <w:rFonts w:eastAsia="Times New Roman"/>
          <w:szCs w:val="17"/>
        </w:rPr>
      </w:pPr>
      <w:r w:rsidRPr="00DC0EC9">
        <w:rPr>
          <w:rFonts w:eastAsia="Times New Roman"/>
          <w:noProof/>
          <w:szCs w:val="17"/>
        </w:rPr>
        <w:t>chestnut teal (</w:t>
      </w:r>
      <w:r w:rsidRPr="00DC0EC9">
        <w:rPr>
          <w:rFonts w:eastAsia="Times New Roman"/>
          <w:i/>
          <w:noProof/>
          <w:szCs w:val="17"/>
        </w:rPr>
        <w:t>Anas castanea</w:t>
      </w:r>
      <w:r w:rsidRPr="00DC0EC9">
        <w:rPr>
          <w:rFonts w:eastAsia="Times New Roman"/>
          <w:noProof/>
          <w:szCs w:val="17"/>
        </w:rPr>
        <w:t>)</w:t>
      </w:r>
    </w:p>
    <w:p w14:paraId="698FA906" w14:textId="77777777" w:rsidR="00DC0EC9" w:rsidRPr="00DC0EC9" w:rsidRDefault="00DC0EC9" w:rsidP="00C358D8">
      <w:pPr>
        <w:numPr>
          <w:ilvl w:val="0"/>
          <w:numId w:val="8"/>
        </w:numPr>
        <w:spacing w:after="0"/>
        <w:ind w:left="709" w:hanging="283"/>
        <w:jc w:val="left"/>
        <w:rPr>
          <w:rFonts w:eastAsia="Times New Roman"/>
          <w:szCs w:val="17"/>
        </w:rPr>
      </w:pPr>
      <w:r w:rsidRPr="00DC0EC9">
        <w:rPr>
          <w:rFonts w:eastAsia="Times New Roman"/>
          <w:noProof/>
          <w:szCs w:val="17"/>
        </w:rPr>
        <w:t>Pacific black duck (</w:t>
      </w:r>
      <w:r w:rsidRPr="00DC0EC9">
        <w:rPr>
          <w:rFonts w:eastAsia="Times New Roman"/>
          <w:i/>
          <w:noProof/>
          <w:szCs w:val="17"/>
        </w:rPr>
        <w:t>Anas superciliosa</w:t>
      </w:r>
      <w:r w:rsidRPr="00DC0EC9">
        <w:rPr>
          <w:rFonts w:eastAsia="Times New Roman"/>
          <w:noProof/>
          <w:szCs w:val="17"/>
        </w:rPr>
        <w:t>)</w:t>
      </w:r>
    </w:p>
    <w:p w14:paraId="475442D7" w14:textId="77777777" w:rsidR="00DC0EC9" w:rsidRPr="00DC0EC9" w:rsidRDefault="00DC0EC9" w:rsidP="00C358D8">
      <w:pPr>
        <w:numPr>
          <w:ilvl w:val="0"/>
          <w:numId w:val="8"/>
        </w:numPr>
        <w:spacing w:after="0"/>
        <w:ind w:left="709" w:hanging="283"/>
        <w:jc w:val="left"/>
        <w:rPr>
          <w:rFonts w:eastAsia="Times New Roman"/>
          <w:szCs w:val="17"/>
        </w:rPr>
      </w:pPr>
      <w:r w:rsidRPr="00DC0EC9">
        <w:rPr>
          <w:rFonts w:eastAsia="Times New Roman"/>
          <w:noProof/>
          <w:szCs w:val="17"/>
        </w:rPr>
        <w:t>Australian shelduck (mountain duck) (</w:t>
      </w:r>
      <w:r w:rsidRPr="00DC0EC9">
        <w:rPr>
          <w:rFonts w:eastAsia="Times New Roman"/>
          <w:i/>
          <w:noProof/>
          <w:szCs w:val="17"/>
        </w:rPr>
        <w:t>Tadorna tadornoides</w:t>
      </w:r>
      <w:r w:rsidRPr="00DC0EC9">
        <w:rPr>
          <w:rFonts w:eastAsia="Times New Roman"/>
          <w:noProof/>
          <w:szCs w:val="17"/>
        </w:rPr>
        <w:t>)</w:t>
      </w:r>
    </w:p>
    <w:p w14:paraId="06950F05" w14:textId="77777777" w:rsidR="00DC0EC9" w:rsidRPr="00DC0EC9" w:rsidRDefault="00DC0EC9" w:rsidP="00C358D8">
      <w:pPr>
        <w:numPr>
          <w:ilvl w:val="0"/>
          <w:numId w:val="8"/>
        </w:numPr>
        <w:spacing w:after="0"/>
        <w:ind w:left="709" w:hanging="283"/>
        <w:jc w:val="left"/>
        <w:rPr>
          <w:rFonts w:eastAsia="Times New Roman"/>
          <w:noProof/>
          <w:szCs w:val="17"/>
        </w:rPr>
      </w:pPr>
      <w:r w:rsidRPr="00DC0EC9">
        <w:rPr>
          <w:rFonts w:eastAsia="Times New Roman"/>
          <w:noProof/>
          <w:szCs w:val="17"/>
        </w:rPr>
        <w:t>maned (wood) duck (</w:t>
      </w:r>
      <w:r w:rsidRPr="00DC0EC9">
        <w:rPr>
          <w:rFonts w:eastAsia="Times New Roman"/>
          <w:i/>
          <w:noProof/>
          <w:szCs w:val="17"/>
        </w:rPr>
        <w:t>Chenonetta jubata</w:t>
      </w:r>
      <w:r w:rsidRPr="00DC0EC9">
        <w:rPr>
          <w:rFonts w:eastAsia="Times New Roman"/>
          <w:noProof/>
          <w:szCs w:val="17"/>
        </w:rPr>
        <w:t>)</w:t>
      </w:r>
    </w:p>
    <w:p w14:paraId="1F6DEF49" w14:textId="77777777" w:rsidR="00DC0EC9" w:rsidRPr="00DC0EC9" w:rsidRDefault="00DC0EC9" w:rsidP="00C358D8">
      <w:pPr>
        <w:numPr>
          <w:ilvl w:val="0"/>
          <w:numId w:val="8"/>
        </w:numPr>
        <w:spacing w:after="0"/>
        <w:ind w:left="709" w:hanging="283"/>
        <w:jc w:val="left"/>
        <w:rPr>
          <w:rFonts w:eastAsia="Times New Roman"/>
          <w:noProof/>
          <w:szCs w:val="17"/>
        </w:rPr>
      </w:pPr>
      <w:r w:rsidRPr="00DC0EC9">
        <w:rPr>
          <w:rFonts w:eastAsia="Times New Roman"/>
          <w:noProof/>
          <w:szCs w:val="17"/>
        </w:rPr>
        <w:t>pink-eared duck (</w:t>
      </w:r>
      <w:r w:rsidRPr="00DC0EC9">
        <w:rPr>
          <w:rFonts w:eastAsia="Times New Roman"/>
          <w:i/>
          <w:noProof/>
          <w:szCs w:val="17"/>
        </w:rPr>
        <w:t>Malacorhynchus membranaceus</w:t>
      </w:r>
      <w:r w:rsidRPr="00DC0EC9">
        <w:rPr>
          <w:rFonts w:eastAsia="Times New Roman"/>
          <w:noProof/>
          <w:szCs w:val="17"/>
        </w:rPr>
        <w:t>)</w:t>
      </w:r>
    </w:p>
    <w:p w14:paraId="57818D66" w14:textId="77777777" w:rsidR="00DC0EC9" w:rsidRPr="00DC0EC9" w:rsidRDefault="00DC0EC9" w:rsidP="00C358D8">
      <w:pPr>
        <w:numPr>
          <w:ilvl w:val="0"/>
          <w:numId w:val="8"/>
        </w:numPr>
        <w:ind w:left="709" w:hanging="283"/>
        <w:jc w:val="left"/>
        <w:rPr>
          <w:rFonts w:eastAsia="Times New Roman"/>
          <w:noProof/>
          <w:szCs w:val="17"/>
        </w:rPr>
      </w:pPr>
      <w:r w:rsidRPr="00DC0EC9">
        <w:rPr>
          <w:rFonts w:eastAsia="Times New Roman"/>
          <w:noProof/>
          <w:szCs w:val="17"/>
        </w:rPr>
        <w:t>hardhead (</w:t>
      </w:r>
      <w:r w:rsidRPr="00DC0EC9">
        <w:rPr>
          <w:rFonts w:eastAsia="Times New Roman"/>
          <w:i/>
          <w:noProof/>
          <w:szCs w:val="17"/>
        </w:rPr>
        <w:t>Aythya australis</w:t>
      </w:r>
      <w:r w:rsidRPr="00DC0EC9">
        <w:rPr>
          <w:rFonts w:eastAsia="Times New Roman"/>
          <w:noProof/>
          <w:szCs w:val="17"/>
        </w:rPr>
        <w:t>).</w:t>
      </w:r>
    </w:p>
    <w:p w14:paraId="201A5FA4" w14:textId="77777777" w:rsidR="00DC0EC9" w:rsidRPr="00DC0EC9" w:rsidRDefault="00DC0EC9" w:rsidP="00C358D8">
      <w:pPr>
        <w:numPr>
          <w:ilvl w:val="0"/>
          <w:numId w:val="16"/>
        </w:numPr>
        <w:ind w:left="426" w:hanging="284"/>
        <w:jc w:val="left"/>
        <w:rPr>
          <w:rFonts w:eastAsia="Times New Roman"/>
          <w:b/>
          <w:bCs/>
          <w:szCs w:val="17"/>
        </w:rPr>
      </w:pPr>
      <w:r w:rsidRPr="00DC0EC9">
        <w:rPr>
          <w:rFonts w:eastAsia="Times New Roman"/>
          <w:b/>
          <w:bCs/>
          <w:szCs w:val="17"/>
        </w:rPr>
        <w:t>Open Season Dates and Times</w:t>
      </w:r>
    </w:p>
    <w:p w14:paraId="2ED3EB66" w14:textId="77777777" w:rsidR="00DC0EC9" w:rsidRPr="00DC0EC9" w:rsidRDefault="00DC0EC9" w:rsidP="00DC0EC9">
      <w:pPr>
        <w:ind w:left="142"/>
        <w:jc w:val="left"/>
        <w:rPr>
          <w:rFonts w:eastAsia="Times New Roman"/>
          <w:szCs w:val="17"/>
        </w:rPr>
      </w:pPr>
      <w:r w:rsidRPr="00DC0EC9">
        <w:rPr>
          <w:rFonts w:eastAsia="Times New Roman"/>
          <w:szCs w:val="17"/>
        </w:rPr>
        <w:t xml:space="preserve">Subject to other provisions of this notice, the open season for the species identified in </w:t>
      </w:r>
      <w:r w:rsidRPr="00DC0EC9">
        <w:rPr>
          <w:rFonts w:eastAsia="Times New Roman"/>
          <w:i/>
          <w:szCs w:val="17"/>
        </w:rPr>
        <w:t>Clause 1</w:t>
      </w:r>
      <w:r w:rsidRPr="00DC0EC9">
        <w:rPr>
          <w:rFonts w:eastAsia="Times New Roman"/>
          <w:szCs w:val="17"/>
        </w:rPr>
        <w:t xml:space="preserve"> is </w:t>
      </w:r>
      <w:r w:rsidRPr="00DC0EC9">
        <w:rPr>
          <w:rFonts w:eastAsia="Times New Roman"/>
          <w:noProof/>
          <w:szCs w:val="17"/>
        </w:rPr>
        <w:t xml:space="preserve">Saturday </w:t>
      </w:r>
      <w:r w:rsidRPr="00DC0EC9">
        <w:rPr>
          <w:rFonts w:eastAsia="Times New Roman"/>
          <w:szCs w:val="17"/>
        </w:rPr>
        <w:t xml:space="preserve">16 March 2024 until </w:t>
      </w:r>
      <w:r w:rsidRPr="00DC0EC9">
        <w:rPr>
          <w:rFonts w:eastAsia="Times New Roman"/>
          <w:noProof/>
          <w:szCs w:val="17"/>
        </w:rPr>
        <w:t>Sunday 30 June 2024</w:t>
      </w:r>
      <w:r w:rsidRPr="00DC0EC9">
        <w:rPr>
          <w:rFonts w:eastAsia="Times New Roman"/>
          <w:szCs w:val="17"/>
        </w:rPr>
        <w:t xml:space="preserve"> inclusive, and the specified species of protected animal listed in </w:t>
      </w:r>
      <w:r w:rsidRPr="00DC0EC9">
        <w:rPr>
          <w:rFonts w:eastAsia="Times New Roman"/>
          <w:i/>
          <w:szCs w:val="17"/>
        </w:rPr>
        <w:t>Clause 1</w:t>
      </w:r>
      <w:r w:rsidRPr="00DC0EC9">
        <w:rPr>
          <w:rFonts w:eastAsia="Times New Roman"/>
          <w:szCs w:val="17"/>
        </w:rPr>
        <w:t xml:space="preserve"> may only be taken in the period between sunrise and sunset on any given day of the open season.</w:t>
      </w:r>
    </w:p>
    <w:p w14:paraId="12FA7336" w14:textId="529DEB46" w:rsidR="00C1245D" w:rsidRDefault="00DC0EC9" w:rsidP="00DC0EC9">
      <w:pPr>
        <w:ind w:left="142"/>
        <w:jc w:val="left"/>
        <w:rPr>
          <w:rFonts w:eastAsia="Times New Roman"/>
          <w:i/>
          <w:szCs w:val="17"/>
        </w:rPr>
      </w:pPr>
      <w:r w:rsidRPr="00DC0EC9">
        <w:rPr>
          <w:rFonts w:eastAsia="Times New Roman"/>
          <w:szCs w:val="17"/>
        </w:rPr>
        <w:t xml:space="preserve">Refer to </w:t>
      </w:r>
      <w:r w:rsidRPr="00DC0EC9">
        <w:rPr>
          <w:rFonts w:eastAsia="Times New Roman"/>
          <w:i/>
          <w:szCs w:val="17"/>
        </w:rPr>
        <w:t xml:space="preserve">Clause </w:t>
      </w:r>
      <w:r w:rsidRPr="00DC0EC9">
        <w:rPr>
          <w:rFonts w:eastAsia="Times New Roman"/>
          <w:szCs w:val="17"/>
        </w:rPr>
        <w:t>6 for further restrictions to open season dates in Game Reserves</w:t>
      </w:r>
      <w:r w:rsidRPr="00DC0EC9">
        <w:rPr>
          <w:rFonts w:eastAsia="Times New Roman"/>
          <w:i/>
          <w:szCs w:val="17"/>
        </w:rPr>
        <w:t>.</w:t>
      </w:r>
    </w:p>
    <w:p w14:paraId="0F57AD48" w14:textId="77777777" w:rsidR="00C1245D" w:rsidRDefault="00C1245D">
      <w:pPr>
        <w:spacing w:after="0" w:line="240" w:lineRule="auto"/>
        <w:jc w:val="left"/>
        <w:rPr>
          <w:rFonts w:eastAsia="Times New Roman"/>
          <w:i/>
          <w:szCs w:val="17"/>
        </w:rPr>
      </w:pPr>
      <w:r>
        <w:rPr>
          <w:rFonts w:eastAsia="Times New Roman"/>
          <w:i/>
          <w:szCs w:val="17"/>
        </w:rPr>
        <w:br w:type="page"/>
      </w:r>
    </w:p>
    <w:p w14:paraId="2D229936" w14:textId="77777777" w:rsidR="00DC0EC9" w:rsidRPr="00DC0EC9" w:rsidRDefault="00DC0EC9" w:rsidP="00C358D8">
      <w:pPr>
        <w:numPr>
          <w:ilvl w:val="0"/>
          <w:numId w:val="16"/>
        </w:numPr>
        <w:ind w:left="426" w:hanging="284"/>
        <w:jc w:val="left"/>
        <w:rPr>
          <w:rFonts w:eastAsia="Times New Roman"/>
          <w:b/>
          <w:bCs/>
          <w:szCs w:val="17"/>
        </w:rPr>
      </w:pPr>
      <w:r w:rsidRPr="00DC0EC9">
        <w:rPr>
          <w:rFonts w:eastAsia="Times New Roman"/>
          <w:b/>
          <w:bCs/>
          <w:szCs w:val="17"/>
        </w:rPr>
        <w:lastRenderedPageBreak/>
        <w:t>Prohibition Against Taking Eggs</w:t>
      </w:r>
    </w:p>
    <w:p w14:paraId="235C881B" w14:textId="77777777" w:rsidR="00DC0EC9" w:rsidRPr="00DC0EC9" w:rsidRDefault="00DC0EC9" w:rsidP="00DC0EC9">
      <w:pPr>
        <w:ind w:left="142"/>
        <w:jc w:val="left"/>
        <w:rPr>
          <w:rFonts w:eastAsia="Times New Roman"/>
          <w:szCs w:val="17"/>
        </w:rPr>
      </w:pPr>
      <w:r w:rsidRPr="00DC0EC9">
        <w:rPr>
          <w:rFonts w:eastAsia="Times New Roman"/>
          <w:szCs w:val="17"/>
        </w:rPr>
        <w:t xml:space="preserve">A person shall not take eggs of any species listed in </w:t>
      </w:r>
      <w:r w:rsidRPr="00DC0EC9">
        <w:rPr>
          <w:rFonts w:eastAsia="Times New Roman"/>
          <w:i/>
          <w:szCs w:val="17"/>
        </w:rPr>
        <w:t>Clause 1</w:t>
      </w:r>
      <w:r w:rsidRPr="00DC0EC9">
        <w:rPr>
          <w:rFonts w:eastAsia="Times New Roman"/>
          <w:szCs w:val="17"/>
        </w:rPr>
        <w:t xml:space="preserve"> during the open season.</w:t>
      </w:r>
    </w:p>
    <w:p w14:paraId="2FDE4555" w14:textId="77777777" w:rsidR="00DC0EC9" w:rsidRPr="00DC0EC9" w:rsidRDefault="00DC0EC9" w:rsidP="00C358D8">
      <w:pPr>
        <w:numPr>
          <w:ilvl w:val="0"/>
          <w:numId w:val="16"/>
        </w:numPr>
        <w:ind w:left="426" w:hanging="284"/>
        <w:jc w:val="left"/>
        <w:rPr>
          <w:rFonts w:eastAsia="Times New Roman"/>
          <w:b/>
          <w:bCs/>
          <w:szCs w:val="17"/>
        </w:rPr>
      </w:pPr>
      <w:r w:rsidRPr="00DC0EC9">
        <w:rPr>
          <w:rFonts w:eastAsia="Times New Roman"/>
          <w:b/>
          <w:bCs/>
          <w:szCs w:val="17"/>
        </w:rPr>
        <w:t>Bag Limit</w:t>
      </w:r>
    </w:p>
    <w:p w14:paraId="7D169954" w14:textId="77777777" w:rsidR="00DC0EC9" w:rsidRPr="00DC0EC9" w:rsidRDefault="00DC0EC9" w:rsidP="00DC0EC9">
      <w:pPr>
        <w:ind w:left="142"/>
        <w:rPr>
          <w:rFonts w:eastAsia="Times New Roman"/>
          <w:szCs w:val="17"/>
        </w:rPr>
      </w:pPr>
      <w:r w:rsidRPr="00DC0EC9">
        <w:rPr>
          <w:rFonts w:eastAsia="Times New Roman"/>
          <w:szCs w:val="17"/>
        </w:rPr>
        <w:t>On any day of the open season, a person shall not take more than ten (10</w:t>
      </w:r>
      <w:r w:rsidRPr="00DC0EC9">
        <w:rPr>
          <w:rFonts w:eastAsia="Times New Roman"/>
          <w:noProof/>
          <w:szCs w:val="17"/>
        </w:rPr>
        <w:t>)</w:t>
      </w:r>
      <w:r w:rsidRPr="00DC0EC9">
        <w:rPr>
          <w:rFonts w:eastAsia="Times New Roman"/>
          <w:szCs w:val="17"/>
        </w:rPr>
        <w:t xml:space="preserve"> ducks made up of any combination of the following species:</w:t>
      </w:r>
    </w:p>
    <w:p w14:paraId="67052858" w14:textId="77777777" w:rsidR="00DC0EC9" w:rsidRPr="00DC0EC9" w:rsidRDefault="00DC0EC9" w:rsidP="00C358D8">
      <w:pPr>
        <w:numPr>
          <w:ilvl w:val="0"/>
          <w:numId w:val="8"/>
        </w:numPr>
        <w:spacing w:after="0"/>
        <w:ind w:left="709" w:hanging="283"/>
        <w:jc w:val="left"/>
        <w:rPr>
          <w:rFonts w:eastAsia="Times New Roman"/>
          <w:szCs w:val="17"/>
        </w:rPr>
      </w:pPr>
      <w:r w:rsidRPr="00DC0EC9">
        <w:rPr>
          <w:rFonts w:eastAsia="Times New Roman"/>
          <w:noProof/>
          <w:szCs w:val="17"/>
        </w:rPr>
        <w:t>grey teal (</w:t>
      </w:r>
      <w:r w:rsidRPr="00DC0EC9">
        <w:rPr>
          <w:rFonts w:eastAsia="Times New Roman"/>
          <w:i/>
          <w:noProof/>
          <w:szCs w:val="17"/>
        </w:rPr>
        <w:t>Anas gracilis</w:t>
      </w:r>
      <w:r w:rsidRPr="00DC0EC9">
        <w:rPr>
          <w:rFonts w:eastAsia="Times New Roman"/>
          <w:noProof/>
          <w:szCs w:val="17"/>
        </w:rPr>
        <w:t>)</w:t>
      </w:r>
    </w:p>
    <w:p w14:paraId="4BE9A97C" w14:textId="77777777" w:rsidR="00DC0EC9" w:rsidRPr="00DC0EC9" w:rsidRDefault="00DC0EC9" w:rsidP="00C358D8">
      <w:pPr>
        <w:numPr>
          <w:ilvl w:val="0"/>
          <w:numId w:val="8"/>
        </w:numPr>
        <w:spacing w:after="0"/>
        <w:ind w:left="709" w:hanging="283"/>
        <w:jc w:val="left"/>
        <w:rPr>
          <w:rFonts w:eastAsia="Times New Roman"/>
          <w:szCs w:val="17"/>
        </w:rPr>
      </w:pPr>
      <w:r w:rsidRPr="00DC0EC9">
        <w:rPr>
          <w:rFonts w:eastAsia="Times New Roman"/>
          <w:noProof/>
          <w:szCs w:val="17"/>
        </w:rPr>
        <w:t>chestnut teal (</w:t>
      </w:r>
      <w:r w:rsidRPr="00DC0EC9">
        <w:rPr>
          <w:rFonts w:eastAsia="Times New Roman"/>
          <w:i/>
          <w:noProof/>
          <w:szCs w:val="17"/>
        </w:rPr>
        <w:t>Anas castanea</w:t>
      </w:r>
      <w:r w:rsidRPr="00DC0EC9">
        <w:rPr>
          <w:rFonts w:eastAsia="Times New Roman"/>
          <w:noProof/>
          <w:szCs w:val="17"/>
        </w:rPr>
        <w:t>)</w:t>
      </w:r>
    </w:p>
    <w:p w14:paraId="5E17DB01" w14:textId="77777777" w:rsidR="00DC0EC9" w:rsidRPr="00DC0EC9" w:rsidRDefault="00DC0EC9" w:rsidP="00C358D8">
      <w:pPr>
        <w:numPr>
          <w:ilvl w:val="0"/>
          <w:numId w:val="8"/>
        </w:numPr>
        <w:spacing w:after="0"/>
        <w:ind w:left="709" w:hanging="283"/>
        <w:jc w:val="left"/>
        <w:rPr>
          <w:rFonts w:eastAsia="Times New Roman"/>
          <w:szCs w:val="17"/>
        </w:rPr>
      </w:pPr>
      <w:r w:rsidRPr="00DC0EC9">
        <w:rPr>
          <w:rFonts w:eastAsia="Times New Roman"/>
          <w:noProof/>
          <w:szCs w:val="17"/>
        </w:rPr>
        <w:t>Pacific black duck (</w:t>
      </w:r>
      <w:r w:rsidRPr="00DC0EC9">
        <w:rPr>
          <w:rFonts w:eastAsia="Times New Roman"/>
          <w:i/>
          <w:noProof/>
          <w:szCs w:val="17"/>
        </w:rPr>
        <w:t>Anas superciliosa</w:t>
      </w:r>
      <w:r w:rsidRPr="00DC0EC9">
        <w:rPr>
          <w:rFonts w:eastAsia="Times New Roman"/>
          <w:noProof/>
          <w:szCs w:val="17"/>
        </w:rPr>
        <w:t>)</w:t>
      </w:r>
    </w:p>
    <w:p w14:paraId="543990DA" w14:textId="77777777" w:rsidR="00DC0EC9" w:rsidRPr="00DC0EC9" w:rsidRDefault="00DC0EC9" w:rsidP="00C358D8">
      <w:pPr>
        <w:numPr>
          <w:ilvl w:val="0"/>
          <w:numId w:val="8"/>
        </w:numPr>
        <w:spacing w:after="0"/>
        <w:ind w:left="709" w:hanging="283"/>
        <w:jc w:val="left"/>
        <w:rPr>
          <w:rFonts w:eastAsia="Times New Roman"/>
          <w:szCs w:val="17"/>
        </w:rPr>
      </w:pPr>
      <w:r w:rsidRPr="00DC0EC9">
        <w:rPr>
          <w:rFonts w:eastAsia="Times New Roman"/>
          <w:noProof/>
          <w:szCs w:val="17"/>
        </w:rPr>
        <w:t>Australian shelduck (mountain duck) (</w:t>
      </w:r>
      <w:r w:rsidRPr="00DC0EC9">
        <w:rPr>
          <w:rFonts w:eastAsia="Times New Roman"/>
          <w:i/>
          <w:noProof/>
          <w:szCs w:val="17"/>
        </w:rPr>
        <w:t>Tadorna tadornoides</w:t>
      </w:r>
      <w:r w:rsidRPr="00DC0EC9">
        <w:rPr>
          <w:rFonts w:eastAsia="Times New Roman"/>
          <w:noProof/>
          <w:szCs w:val="17"/>
        </w:rPr>
        <w:t>)</w:t>
      </w:r>
    </w:p>
    <w:p w14:paraId="3F76CCB8" w14:textId="77777777" w:rsidR="00DC0EC9" w:rsidRPr="00DC0EC9" w:rsidRDefault="00DC0EC9" w:rsidP="00C358D8">
      <w:pPr>
        <w:numPr>
          <w:ilvl w:val="0"/>
          <w:numId w:val="8"/>
        </w:numPr>
        <w:spacing w:after="0"/>
        <w:ind w:left="709" w:hanging="283"/>
        <w:jc w:val="left"/>
        <w:rPr>
          <w:rFonts w:eastAsia="Times New Roman"/>
          <w:noProof/>
          <w:szCs w:val="17"/>
        </w:rPr>
      </w:pPr>
      <w:r w:rsidRPr="00DC0EC9">
        <w:rPr>
          <w:rFonts w:eastAsia="Times New Roman"/>
          <w:noProof/>
          <w:szCs w:val="17"/>
        </w:rPr>
        <w:t>maned (wood) duck (</w:t>
      </w:r>
      <w:r w:rsidRPr="00DC0EC9">
        <w:rPr>
          <w:rFonts w:eastAsia="Times New Roman"/>
          <w:i/>
          <w:noProof/>
          <w:szCs w:val="17"/>
        </w:rPr>
        <w:t>Chenonetta jubata</w:t>
      </w:r>
      <w:r w:rsidRPr="00DC0EC9">
        <w:rPr>
          <w:rFonts w:eastAsia="Times New Roman"/>
          <w:noProof/>
          <w:szCs w:val="17"/>
        </w:rPr>
        <w:t>)</w:t>
      </w:r>
    </w:p>
    <w:p w14:paraId="4B987A4C" w14:textId="77777777" w:rsidR="00DC0EC9" w:rsidRPr="00DC0EC9" w:rsidRDefault="00DC0EC9" w:rsidP="00C358D8">
      <w:pPr>
        <w:numPr>
          <w:ilvl w:val="0"/>
          <w:numId w:val="8"/>
        </w:numPr>
        <w:spacing w:after="0"/>
        <w:ind w:left="709" w:hanging="283"/>
        <w:jc w:val="left"/>
        <w:rPr>
          <w:rFonts w:eastAsia="Times New Roman"/>
          <w:noProof/>
          <w:szCs w:val="17"/>
        </w:rPr>
      </w:pPr>
      <w:r w:rsidRPr="00DC0EC9">
        <w:rPr>
          <w:rFonts w:eastAsia="Times New Roman"/>
          <w:noProof/>
          <w:szCs w:val="17"/>
        </w:rPr>
        <w:t>pink-eared duck (</w:t>
      </w:r>
      <w:r w:rsidRPr="00DC0EC9">
        <w:rPr>
          <w:rFonts w:eastAsia="Times New Roman"/>
          <w:i/>
          <w:noProof/>
          <w:szCs w:val="17"/>
        </w:rPr>
        <w:t>Malacorhynchus membranaceus</w:t>
      </w:r>
      <w:r w:rsidRPr="00DC0EC9">
        <w:rPr>
          <w:rFonts w:eastAsia="Times New Roman"/>
          <w:noProof/>
          <w:szCs w:val="17"/>
        </w:rPr>
        <w:t>)</w:t>
      </w:r>
    </w:p>
    <w:p w14:paraId="33988C14" w14:textId="77777777" w:rsidR="00DC0EC9" w:rsidRPr="00DC0EC9" w:rsidRDefault="00DC0EC9" w:rsidP="00C358D8">
      <w:pPr>
        <w:numPr>
          <w:ilvl w:val="0"/>
          <w:numId w:val="8"/>
        </w:numPr>
        <w:ind w:left="709" w:hanging="283"/>
        <w:jc w:val="left"/>
        <w:rPr>
          <w:rFonts w:eastAsia="Times New Roman"/>
          <w:noProof/>
          <w:szCs w:val="17"/>
        </w:rPr>
      </w:pPr>
      <w:r w:rsidRPr="00DC0EC9">
        <w:rPr>
          <w:rFonts w:eastAsia="Times New Roman"/>
          <w:noProof/>
          <w:szCs w:val="17"/>
        </w:rPr>
        <w:t>hardhead (</w:t>
      </w:r>
      <w:r w:rsidRPr="00DC0EC9">
        <w:rPr>
          <w:rFonts w:eastAsia="Times New Roman"/>
          <w:i/>
          <w:noProof/>
          <w:szCs w:val="17"/>
        </w:rPr>
        <w:t>Aythya australis</w:t>
      </w:r>
      <w:r w:rsidRPr="00DC0EC9">
        <w:rPr>
          <w:rFonts w:eastAsia="Times New Roman"/>
          <w:noProof/>
          <w:szCs w:val="17"/>
        </w:rPr>
        <w:t>).</w:t>
      </w:r>
    </w:p>
    <w:p w14:paraId="7E42A644" w14:textId="77777777" w:rsidR="00DC0EC9" w:rsidRPr="00DC0EC9" w:rsidRDefault="00DC0EC9" w:rsidP="00C358D8">
      <w:pPr>
        <w:numPr>
          <w:ilvl w:val="0"/>
          <w:numId w:val="16"/>
        </w:numPr>
        <w:ind w:left="426" w:hanging="284"/>
        <w:jc w:val="left"/>
        <w:rPr>
          <w:rFonts w:eastAsia="Times New Roman"/>
          <w:b/>
          <w:bCs/>
          <w:szCs w:val="17"/>
        </w:rPr>
      </w:pPr>
      <w:r w:rsidRPr="00DC0EC9">
        <w:rPr>
          <w:rFonts w:eastAsia="Times New Roman"/>
          <w:b/>
          <w:bCs/>
          <w:szCs w:val="17"/>
        </w:rPr>
        <w:t>Area of the State</w:t>
      </w:r>
    </w:p>
    <w:p w14:paraId="5DF17816" w14:textId="77777777" w:rsidR="00DC0EC9" w:rsidRPr="00DC0EC9" w:rsidRDefault="00DC0EC9" w:rsidP="00DC0EC9">
      <w:pPr>
        <w:ind w:left="142"/>
        <w:rPr>
          <w:rFonts w:eastAsia="Times New Roman"/>
          <w:szCs w:val="17"/>
        </w:rPr>
      </w:pPr>
      <w:r w:rsidRPr="00DC0EC9">
        <w:rPr>
          <w:rFonts w:eastAsia="Times New Roman"/>
          <w:szCs w:val="17"/>
        </w:rPr>
        <w:t xml:space="preserve">The open season in relation to the species of protected animal listed in </w:t>
      </w:r>
      <w:r w:rsidRPr="00DC0EC9">
        <w:rPr>
          <w:rFonts w:eastAsia="Times New Roman"/>
          <w:i/>
          <w:szCs w:val="17"/>
        </w:rPr>
        <w:t>Clause 1</w:t>
      </w:r>
      <w:r w:rsidRPr="00DC0EC9">
        <w:rPr>
          <w:rFonts w:eastAsia="Times New Roman"/>
          <w:szCs w:val="17"/>
        </w:rPr>
        <w:t xml:space="preserve"> applies to the whole of South Australia, excluding:</w:t>
      </w:r>
    </w:p>
    <w:p w14:paraId="1398C7BA" w14:textId="77777777" w:rsidR="00DC0EC9" w:rsidRPr="00DC0EC9" w:rsidRDefault="00DC0EC9" w:rsidP="00C358D8">
      <w:pPr>
        <w:numPr>
          <w:ilvl w:val="1"/>
          <w:numId w:val="13"/>
        </w:numPr>
        <w:spacing w:after="0"/>
        <w:ind w:left="709" w:hanging="284"/>
        <w:jc w:val="left"/>
        <w:rPr>
          <w:rFonts w:eastAsia="Times New Roman"/>
          <w:szCs w:val="17"/>
        </w:rPr>
      </w:pPr>
      <w:r w:rsidRPr="00DC0EC9">
        <w:rPr>
          <w:rFonts w:eastAsia="Times New Roman"/>
          <w:szCs w:val="17"/>
        </w:rPr>
        <w:t xml:space="preserve">all reserves and sanctuaries constituted under the </w:t>
      </w:r>
      <w:r w:rsidRPr="00DC0EC9">
        <w:rPr>
          <w:rFonts w:eastAsia="Times New Roman"/>
          <w:i/>
          <w:szCs w:val="17"/>
        </w:rPr>
        <w:t>National Parks and Wildlife Act 1972</w:t>
      </w:r>
      <w:r w:rsidRPr="00DC0EC9">
        <w:rPr>
          <w:rFonts w:eastAsia="Times New Roman"/>
          <w:szCs w:val="17"/>
        </w:rPr>
        <w:t xml:space="preserve">, other than those game reserves specified in </w:t>
      </w:r>
      <w:r w:rsidRPr="00DC0EC9">
        <w:rPr>
          <w:rFonts w:eastAsia="Times New Roman"/>
          <w:i/>
          <w:szCs w:val="17"/>
        </w:rPr>
        <w:t>Clause 6</w:t>
      </w:r>
      <w:r w:rsidRPr="00DC0EC9">
        <w:rPr>
          <w:rFonts w:eastAsia="Times New Roman"/>
          <w:szCs w:val="17"/>
        </w:rPr>
        <w:t xml:space="preserve"> below; and</w:t>
      </w:r>
    </w:p>
    <w:p w14:paraId="6732D4FA" w14:textId="77777777" w:rsidR="00DC0EC9" w:rsidRPr="00DC0EC9" w:rsidRDefault="00DC0EC9" w:rsidP="00C358D8">
      <w:pPr>
        <w:numPr>
          <w:ilvl w:val="1"/>
          <w:numId w:val="13"/>
        </w:numPr>
        <w:spacing w:after="0"/>
        <w:ind w:left="709" w:hanging="284"/>
        <w:jc w:val="left"/>
        <w:rPr>
          <w:rFonts w:eastAsia="Times New Roman"/>
          <w:szCs w:val="17"/>
        </w:rPr>
      </w:pPr>
      <w:r w:rsidRPr="00DC0EC9">
        <w:rPr>
          <w:rFonts w:eastAsia="Times New Roman"/>
          <w:szCs w:val="17"/>
        </w:rPr>
        <w:t xml:space="preserve">all wilderness protection areas and all wilderness protection zones constituted under the </w:t>
      </w:r>
      <w:r w:rsidRPr="00DC0EC9">
        <w:rPr>
          <w:rFonts w:eastAsia="Times New Roman"/>
          <w:i/>
          <w:szCs w:val="17"/>
        </w:rPr>
        <w:t>Wilderness Protection Act 1992</w:t>
      </w:r>
      <w:r w:rsidRPr="00DC0EC9">
        <w:rPr>
          <w:rFonts w:eastAsia="Times New Roman"/>
          <w:szCs w:val="17"/>
        </w:rPr>
        <w:t>; and</w:t>
      </w:r>
    </w:p>
    <w:p w14:paraId="242173AF" w14:textId="77777777" w:rsidR="00DC0EC9" w:rsidRPr="00DC0EC9" w:rsidRDefault="00DC0EC9" w:rsidP="00C358D8">
      <w:pPr>
        <w:numPr>
          <w:ilvl w:val="1"/>
          <w:numId w:val="13"/>
        </w:numPr>
        <w:ind w:left="709" w:hanging="284"/>
        <w:jc w:val="left"/>
        <w:rPr>
          <w:rFonts w:eastAsia="Times New Roman"/>
          <w:szCs w:val="17"/>
        </w:rPr>
      </w:pPr>
      <w:r w:rsidRPr="00DC0EC9">
        <w:rPr>
          <w:rFonts w:eastAsia="Times New Roman"/>
          <w:szCs w:val="17"/>
        </w:rPr>
        <w:t xml:space="preserve">all sanctuary zones within any marine park established under the </w:t>
      </w:r>
      <w:r w:rsidRPr="00DC0EC9">
        <w:rPr>
          <w:rFonts w:eastAsia="Times New Roman"/>
          <w:i/>
          <w:szCs w:val="17"/>
        </w:rPr>
        <w:t>Marine Parks Act 2007</w:t>
      </w:r>
      <w:r w:rsidRPr="00DC0EC9">
        <w:rPr>
          <w:rFonts w:eastAsia="Times New Roman"/>
          <w:szCs w:val="17"/>
        </w:rPr>
        <w:t>.</w:t>
      </w:r>
    </w:p>
    <w:p w14:paraId="325FB387" w14:textId="77777777" w:rsidR="00DC0EC9" w:rsidRPr="00DC0EC9" w:rsidRDefault="00DC0EC9" w:rsidP="00C358D8">
      <w:pPr>
        <w:numPr>
          <w:ilvl w:val="0"/>
          <w:numId w:val="16"/>
        </w:numPr>
        <w:ind w:left="426" w:hanging="284"/>
        <w:jc w:val="left"/>
        <w:rPr>
          <w:rFonts w:eastAsia="Times New Roman"/>
          <w:b/>
          <w:bCs/>
          <w:szCs w:val="17"/>
        </w:rPr>
      </w:pPr>
      <w:r w:rsidRPr="00DC0EC9">
        <w:rPr>
          <w:rFonts w:eastAsia="Times New Roman"/>
          <w:b/>
          <w:bCs/>
          <w:szCs w:val="17"/>
        </w:rPr>
        <w:t>Open Season in Game Reserves</w:t>
      </w:r>
    </w:p>
    <w:p w14:paraId="1C77094D" w14:textId="77777777" w:rsidR="00DC0EC9" w:rsidRPr="00DC0EC9" w:rsidRDefault="00DC0EC9" w:rsidP="00C358D8">
      <w:pPr>
        <w:numPr>
          <w:ilvl w:val="1"/>
          <w:numId w:val="16"/>
        </w:numPr>
        <w:ind w:left="851"/>
        <w:rPr>
          <w:rFonts w:eastAsia="Times New Roman"/>
          <w:b/>
          <w:bCs/>
          <w:szCs w:val="17"/>
        </w:rPr>
      </w:pPr>
      <w:r w:rsidRPr="00DC0EC9">
        <w:rPr>
          <w:rFonts w:eastAsia="Times New Roman"/>
          <w:szCs w:val="17"/>
        </w:rPr>
        <w:t xml:space="preserve">Subject to the further restrictions contained in this clause, open season (including </w:t>
      </w:r>
      <w:r w:rsidRPr="00DC0EC9">
        <w:rPr>
          <w:rFonts w:eastAsia="Times New Roman"/>
          <w:i/>
          <w:szCs w:val="17"/>
        </w:rPr>
        <w:t xml:space="preserve">Clause 2, Clause </w:t>
      </w:r>
      <w:proofErr w:type="gramStart"/>
      <w:r w:rsidRPr="00DC0EC9">
        <w:rPr>
          <w:rFonts w:eastAsia="Times New Roman"/>
          <w:i/>
          <w:szCs w:val="17"/>
        </w:rPr>
        <w:t>3</w:t>
      </w:r>
      <w:proofErr w:type="gramEnd"/>
      <w:r w:rsidRPr="00DC0EC9">
        <w:rPr>
          <w:rFonts w:eastAsia="Times New Roman"/>
          <w:i/>
          <w:szCs w:val="17"/>
        </w:rPr>
        <w:t xml:space="preserve"> and Clause 4</w:t>
      </w:r>
      <w:r w:rsidRPr="00DC0EC9">
        <w:rPr>
          <w:rFonts w:eastAsia="Times New Roman"/>
          <w:szCs w:val="17"/>
        </w:rPr>
        <w:t xml:space="preserve"> restrictions) applies in relation to Chowilla Game Reserve, Moorook Game Reserve, Loch Luna Game Reserve, Currency Creek Game Reserve, Lake Robe Game Reserve, Mud Islands Game Reserve, </w:t>
      </w:r>
      <w:proofErr w:type="spellStart"/>
      <w:r w:rsidRPr="00DC0EC9">
        <w:rPr>
          <w:rFonts w:eastAsia="Times New Roman"/>
          <w:szCs w:val="17"/>
        </w:rPr>
        <w:t>Poocher</w:t>
      </w:r>
      <w:proofErr w:type="spellEnd"/>
      <w:r w:rsidRPr="00DC0EC9">
        <w:rPr>
          <w:rFonts w:eastAsia="Times New Roman"/>
          <w:szCs w:val="17"/>
        </w:rPr>
        <w:t xml:space="preserve"> Swamp Game Reserve, Bucks Lake Game Reserve and </w:t>
      </w:r>
      <w:proofErr w:type="spellStart"/>
      <w:r w:rsidRPr="00DC0EC9">
        <w:rPr>
          <w:rFonts w:eastAsia="Times New Roman"/>
          <w:szCs w:val="17"/>
        </w:rPr>
        <w:t>Tolderol</w:t>
      </w:r>
      <w:proofErr w:type="spellEnd"/>
      <w:r w:rsidRPr="00DC0EC9">
        <w:rPr>
          <w:rFonts w:eastAsia="Times New Roman"/>
          <w:szCs w:val="17"/>
        </w:rPr>
        <w:t xml:space="preserve"> Game Reserve.</w:t>
      </w:r>
    </w:p>
    <w:p w14:paraId="1DAC9ED9" w14:textId="77777777" w:rsidR="00DC0EC9" w:rsidRPr="00DC0EC9" w:rsidRDefault="00DC0EC9" w:rsidP="00C358D8">
      <w:pPr>
        <w:numPr>
          <w:ilvl w:val="1"/>
          <w:numId w:val="16"/>
        </w:numPr>
        <w:ind w:left="851"/>
        <w:rPr>
          <w:rFonts w:eastAsia="Times New Roman"/>
          <w:b/>
          <w:bCs/>
          <w:szCs w:val="17"/>
        </w:rPr>
      </w:pPr>
      <w:r w:rsidRPr="00DC0EC9">
        <w:rPr>
          <w:rFonts w:eastAsia="Times New Roman"/>
          <w:szCs w:val="17"/>
        </w:rPr>
        <w:t xml:space="preserve">Restrictions apply to the dates of the open season for Chowilla Game Reserve, Moorook Game Reserve and Loch Luna Game Reserve from those specified in </w:t>
      </w:r>
      <w:r w:rsidRPr="00DC0EC9">
        <w:rPr>
          <w:rFonts w:eastAsia="Times New Roman"/>
          <w:i/>
          <w:szCs w:val="17"/>
        </w:rPr>
        <w:t>Clause 2</w:t>
      </w:r>
      <w:r w:rsidRPr="00DC0EC9">
        <w:rPr>
          <w:rFonts w:eastAsia="Times New Roman"/>
          <w:szCs w:val="17"/>
        </w:rPr>
        <w:t xml:space="preserve">. </w:t>
      </w:r>
    </w:p>
    <w:p w14:paraId="0256B670" w14:textId="77777777" w:rsidR="00DC0EC9" w:rsidRPr="00DC0EC9" w:rsidRDefault="00DC0EC9" w:rsidP="00C358D8">
      <w:pPr>
        <w:numPr>
          <w:ilvl w:val="2"/>
          <w:numId w:val="16"/>
        </w:numPr>
        <w:ind w:left="1418" w:hanging="567"/>
        <w:rPr>
          <w:rFonts w:eastAsia="Times New Roman"/>
          <w:b/>
          <w:bCs/>
          <w:szCs w:val="17"/>
        </w:rPr>
      </w:pPr>
      <w:r w:rsidRPr="00DC0EC9">
        <w:rPr>
          <w:rFonts w:eastAsia="Times New Roman"/>
          <w:i/>
          <w:szCs w:val="17"/>
        </w:rPr>
        <w:t>Chowilla Game Reserve</w:t>
      </w:r>
    </w:p>
    <w:p w14:paraId="53A1A4BA" w14:textId="77777777" w:rsidR="00DC0EC9" w:rsidRPr="00DC0EC9" w:rsidRDefault="00DC0EC9" w:rsidP="00DC0EC9">
      <w:pPr>
        <w:ind w:left="1418"/>
        <w:rPr>
          <w:rFonts w:eastAsia="Times New Roman"/>
          <w:szCs w:val="17"/>
        </w:rPr>
      </w:pPr>
      <w:r w:rsidRPr="00DC0EC9">
        <w:rPr>
          <w:rFonts w:eastAsia="Times New Roman"/>
          <w:szCs w:val="17"/>
        </w:rPr>
        <w:t xml:space="preserve">The specified species in </w:t>
      </w:r>
      <w:r w:rsidRPr="00DC0EC9">
        <w:rPr>
          <w:rFonts w:eastAsia="Times New Roman"/>
          <w:i/>
          <w:szCs w:val="17"/>
        </w:rPr>
        <w:t>Clause 1</w:t>
      </w:r>
      <w:r w:rsidRPr="00DC0EC9">
        <w:rPr>
          <w:rFonts w:eastAsia="Times New Roman"/>
          <w:szCs w:val="17"/>
        </w:rPr>
        <w:t xml:space="preserve"> may only be taken in Chowilla Game Reserve between sunrise and sunset on the following specified open season dates:</w:t>
      </w:r>
    </w:p>
    <w:p w14:paraId="7B395CB2"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16 March 2024</w:t>
      </w:r>
    </w:p>
    <w:p w14:paraId="62A6036F"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Sunday 17 March 2024</w:t>
      </w:r>
    </w:p>
    <w:p w14:paraId="15DEB363"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23 March 2024</w:t>
      </w:r>
    </w:p>
    <w:p w14:paraId="1B948C52"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Sunday 24 March 2024</w:t>
      </w:r>
    </w:p>
    <w:p w14:paraId="2CD7F7D6"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6 April 2024</w:t>
      </w:r>
    </w:p>
    <w:p w14:paraId="744BA29B"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Sunday 7 April 2024</w:t>
      </w:r>
    </w:p>
    <w:p w14:paraId="14AA1AA8"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4 May 2024</w:t>
      </w:r>
    </w:p>
    <w:p w14:paraId="5CCD6CBB"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Sunday 5 May 2024</w:t>
      </w:r>
    </w:p>
    <w:p w14:paraId="4FD129A2"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11 May 2024</w:t>
      </w:r>
    </w:p>
    <w:p w14:paraId="263714AE"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Sunday 12 May 2024</w:t>
      </w:r>
    </w:p>
    <w:p w14:paraId="2A210F1C"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18 May 2024</w:t>
      </w:r>
    </w:p>
    <w:p w14:paraId="514D6BFA"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Sunday 19 May 2024</w:t>
      </w:r>
    </w:p>
    <w:p w14:paraId="2234489D"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15 June 2024</w:t>
      </w:r>
    </w:p>
    <w:p w14:paraId="4AD26D00"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Sunday 16 June 2024</w:t>
      </w:r>
    </w:p>
    <w:p w14:paraId="05AC7B29"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22 June 2024</w:t>
      </w:r>
    </w:p>
    <w:p w14:paraId="44FD856C"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Sunday 23 June 2024</w:t>
      </w:r>
    </w:p>
    <w:p w14:paraId="4CF45C8C" w14:textId="77777777" w:rsidR="00DC0EC9" w:rsidRPr="00DC0EC9" w:rsidRDefault="00DC0EC9" w:rsidP="00C358D8">
      <w:pPr>
        <w:numPr>
          <w:ilvl w:val="0"/>
          <w:numId w:val="14"/>
        </w:numPr>
        <w:spacing w:after="0"/>
        <w:ind w:left="1701" w:hanging="283"/>
        <w:jc w:val="left"/>
        <w:rPr>
          <w:rFonts w:eastAsia="Times New Roman"/>
          <w:szCs w:val="17"/>
        </w:rPr>
      </w:pPr>
      <w:r w:rsidRPr="00DC0EC9">
        <w:rPr>
          <w:rFonts w:eastAsia="Times New Roman"/>
          <w:szCs w:val="17"/>
        </w:rPr>
        <w:t>Saturday 29 June 2024</w:t>
      </w:r>
    </w:p>
    <w:p w14:paraId="558F384E" w14:textId="77777777" w:rsidR="00DC0EC9" w:rsidRPr="00DC0EC9" w:rsidRDefault="00DC0EC9" w:rsidP="00C358D8">
      <w:pPr>
        <w:numPr>
          <w:ilvl w:val="0"/>
          <w:numId w:val="14"/>
        </w:numPr>
        <w:ind w:left="1701" w:hanging="283"/>
        <w:jc w:val="left"/>
        <w:rPr>
          <w:rFonts w:eastAsia="Times New Roman"/>
          <w:szCs w:val="17"/>
        </w:rPr>
      </w:pPr>
      <w:r w:rsidRPr="00DC0EC9">
        <w:rPr>
          <w:rFonts w:eastAsia="Times New Roman"/>
          <w:szCs w:val="17"/>
        </w:rPr>
        <w:t>Sunday 30 June 2024</w:t>
      </w:r>
    </w:p>
    <w:p w14:paraId="726FF32E" w14:textId="77777777" w:rsidR="00DC0EC9" w:rsidRPr="00DC0EC9" w:rsidRDefault="00DC0EC9" w:rsidP="00C358D8">
      <w:pPr>
        <w:numPr>
          <w:ilvl w:val="2"/>
          <w:numId w:val="16"/>
        </w:numPr>
        <w:ind w:left="1418" w:hanging="567"/>
        <w:rPr>
          <w:rFonts w:eastAsia="Times New Roman"/>
          <w:i/>
          <w:szCs w:val="17"/>
        </w:rPr>
      </w:pPr>
      <w:r w:rsidRPr="00DC0EC9">
        <w:rPr>
          <w:rFonts w:eastAsia="Times New Roman"/>
          <w:i/>
          <w:szCs w:val="17"/>
        </w:rPr>
        <w:t>Moorook Game Reserve and Loch Luna Game Reserve</w:t>
      </w:r>
    </w:p>
    <w:p w14:paraId="4BD12CAA" w14:textId="77777777" w:rsidR="00DC0EC9" w:rsidRPr="00DC0EC9" w:rsidRDefault="00DC0EC9" w:rsidP="00DC0EC9">
      <w:pPr>
        <w:ind w:left="1418"/>
        <w:rPr>
          <w:rFonts w:eastAsia="Times New Roman"/>
          <w:szCs w:val="17"/>
        </w:rPr>
      </w:pPr>
      <w:r w:rsidRPr="00DC0EC9">
        <w:rPr>
          <w:rFonts w:eastAsia="Times New Roman"/>
          <w:szCs w:val="17"/>
        </w:rPr>
        <w:t xml:space="preserve">The specified species in </w:t>
      </w:r>
      <w:r w:rsidRPr="00DC0EC9">
        <w:rPr>
          <w:rFonts w:eastAsia="Times New Roman"/>
          <w:i/>
          <w:szCs w:val="17"/>
        </w:rPr>
        <w:t>Clause 1</w:t>
      </w:r>
      <w:r w:rsidRPr="00DC0EC9">
        <w:rPr>
          <w:rFonts w:eastAsia="Times New Roman"/>
          <w:szCs w:val="17"/>
        </w:rPr>
        <w:t xml:space="preserve"> may only be taken in Moorook Game Reserve and Loch Luna Game Reserve between sunrise and sunset on the following specified open season dates:</w:t>
      </w:r>
    </w:p>
    <w:p w14:paraId="32AB4076"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16 March 2024</w:t>
      </w:r>
    </w:p>
    <w:p w14:paraId="6ED4CC60"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Sunday 17 March 2024</w:t>
      </w:r>
    </w:p>
    <w:p w14:paraId="74B17316"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23 March 2024</w:t>
      </w:r>
    </w:p>
    <w:p w14:paraId="569908B4"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Sunday 24 March 2024</w:t>
      </w:r>
    </w:p>
    <w:p w14:paraId="47EFC904"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6 April 2024</w:t>
      </w:r>
    </w:p>
    <w:p w14:paraId="54FF804F"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Sunday 7 April 2024</w:t>
      </w:r>
    </w:p>
    <w:p w14:paraId="68EA3914"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4 May 2024</w:t>
      </w:r>
    </w:p>
    <w:p w14:paraId="7C9CA10F"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Sunday 5 May 2024</w:t>
      </w:r>
    </w:p>
    <w:p w14:paraId="1FDBB2C3"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11 May 2024</w:t>
      </w:r>
    </w:p>
    <w:p w14:paraId="4A65B57C"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Sunday 12 May 2024</w:t>
      </w:r>
    </w:p>
    <w:p w14:paraId="3AF03D4C"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18 May 2024</w:t>
      </w:r>
    </w:p>
    <w:p w14:paraId="2D6C71FD"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Sunday 19 May 2024</w:t>
      </w:r>
    </w:p>
    <w:p w14:paraId="345DC789"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 xml:space="preserve">Saturday 25 May 2024 </w:t>
      </w:r>
    </w:p>
    <w:p w14:paraId="0CBC9755"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 xml:space="preserve">Sunday 26 May 2024 </w:t>
      </w:r>
    </w:p>
    <w:p w14:paraId="3A065313"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 xml:space="preserve">Saturday 1 June 2024 </w:t>
      </w:r>
    </w:p>
    <w:p w14:paraId="1FADC66A"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 xml:space="preserve">Sunday 2 June 2024 </w:t>
      </w:r>
    </w:p>
    <w:p w14:paraId="68A1810F"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15 June 2024</w:t>
      </w:r>
    </w:p>
    <w:p w14:paraId="16E11144"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Sunday 16 June 2024</w:t>
      </w:r>
    </w:p>
    <w:p w14:paraId="536017FF"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22 June 2024</w:t>
      </w:r>
    </w:p>
    <w:p w14:paraId="2885779E"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Sunday 23 June 2024</w:t>
      </w:r>
    </w:p>
    <w:p w14:paraId="234AA40B" w14:textId="77777777" w:rsidR="00DC0EC9" w:rsidRPr="00DC0EC9" w:rsidRDefault="00DC0EC9" w:rsidP="00C358D8">
      <w:pPr>
        <w:numPr>
          <w:ilvl w:val="0"/>
          <w:numId w:val="15"/>
        </w:numPr>
        <w:spacing w:after="0"/>
        <w:ind w:left="1701" w:hanging="283"/>
        <w:jc w:val="left"/>
        <w:rPr>
          <w:rFonts w:eastAsia="Times New Roman"/>
          <w:szCs w:val="17"/>
        </w:rPr>
      </w:pPr>
      <w:r w:rsidRPr="00DC0EC9">
        <w:rPr>
          <w:rFonts w:eastAsia="Times New Roman"/>
          <w:szCs w:val="17"/>
        </w:rPr>
        <w:t>Saturday 29 June 2024</w:t>
      </w:r>
    </w:p>
    <w:p w14:paraId="018403F4" w14:textId="77777777" w:rsidR="00DC0EC9" w:rsidRPr="00DC0EC9" w:rsidRDefault="00DC0EC9" w:rsidP="00C358D8">
      <w:pPr>
        <w:numPr>
          <w:ilvl w:val="0"/>
          <w:numId w:val="15"/>
        </w:numPr>
        <w:ind w:left="1701" w:hanging="283"/>
        <w:jc w:val="left"/>
        <w:rPr>
          <w:rFonts w:eastAsia="Times New Roman"/>
          <w:szCs w:val="17"/>
        </w:rPr>
      </w:pPr>
      <w:r w:rsidRPr="00DC0EC9">
        <w:rPr>
          <w:rFonts w:eastAsia="Times New Roman"/>
          <w:szCs w:val="17"/>
        </w:rPr>
        <w:t>Sunday 30 June 2024</w:t>
      </w:r>
    </w:p>
    <w:p w14:paraId="409865D5" w14:textId="77777777" w:rsidR="00DC0EC9" w:rsidRPr="00DC0EC9" w:rsidRDefault="00DC0EC9" w:rsidP="00C358D8">
      <w:pPr>
        <w:numPr>
          <w:ilvl w:val="1"/>
          <w:numId w:val="16"/>
        </w:numPr>
        <w:ind w:left="851"/>
        <w:rPr>
          <w:rFonts w:eastAsia="Times New Roman"/>
          <w:szCs w:val="17"/>
        </w:rPr>
      </w:pPr>
      <w:r w:rsidRPr="00DC0EC9">
        <w:rPr>
          <w:rFonts w:eastAsia="Times New Roman"/>
          <w:szCs w:val="17"/>
        </w:rPr>
        <w:t xml:space="preserve">Area restrictions are imposed for the open season in relation to the specified species of protected animal listed in </w:t>
      </w:r>
      <w:r w:rsidRPr="00DC0EC9">
        <w:rPr>
          <w:rFonts w:eastAsia="Times New Roman"/>
          <w:i/>
          <w:iCs/>
          <w:szCs w:val="17"/>
        </w:rPr>
        <w:t>Clause 1</w:t>
      </w:r>
      <w:r w:rsidRPr="00DC0EC9">
        <w:rPr>
          <w:rFonts w:eastAsia="Times New Roman"/>
          <w:szCs w:val="17"/>
        </w:rPr>
        <w:t xml:space="preserve"> in game reserves as follows:</w:t>
      </w:r>
    </w:p>
    <w:p w14:paraId="31876D14" w14:textId="77777777" w:rsidR="00DC0EC9" w:rsidRPr="00DC0EC9" w:rsidRDefault="00DC0EC9" w:rsidP="00C358D8">
      <w:pPr>
        <w:numPr>
          <w:ilvl w:val="2"/>
          <w:numId w:val="16"/>
        </w:numPr>
        <w:ind w:left="1418" w:hanging="567"/>
        <w:rPr>
          <w:rFonts w:eastAsia="Times New Roman"/>
          <w:i/>
          <w:szCs w:val="17"/>
        </w:rPr>
      </w:pPr>
      <w:r w:rsidRPr="00DC0EC9">
        <w:rPr>
          <w:rFonts w:eastAsia="Times New Roman"/>
          <w:i/>
          <w:szCs w:val="17"/>
        </w:rPr>
        <w:t>Chowilla Game Reserve</w:t>
      </w:r>
    </w:p>
    <w:p w14:paraId="33706F42" w14:textId="77777777" w:rsidR="00DC0EC9" w:rsidRPr="00DC0EC9" w:rsidRDefault="00DC0EC9" w:rsidP="00DC0EC9">
      <w:pPr>
        <w:ind w:left="1418"/>
        <w:rPr>
          <w:rFonts w:eastAsia="Times New Roman"/>
          <w:szCs w:val="17"/>
        </w:rPr>
      </w:pPr>
      <w:r w:rsidRPr="00DC0EC9">
        <w:rPr>
          <w:rFonts w:eastAsia="Times New Roman"/>
          <w:szCs w:val="17"/>
        </w:rPr>
        <w:lastRenderedPageBreak/>
        <w:t>The open season applies to the whole reserve, subject to the following exclusions:</w:t>
      </w:r>
    </w:p>
    <w:p w14:paraId="7B690C64" w14:textId="77777777" w:rsidR="00DC0EC9" w:rsidRPr="00DC0EC9" w:rsidRDefault="00DC0EC9" w:rsidP="00C358D8">
      <w:pPr>
        <w:numPr>
          <w:ilvl w:val="0"/>
          <w:numId w:val="9"/>
        </w:numPr>
        <w:ind w:left="1843" w:hanging="284"/>
        <w:jc w:val="left"/>
        <w:rPr>
          <w:rFonts w:eastAsia="Times New Roman"/>
          <w:szCs w:val="17"/>
        </w:rPr>
      </w:pPr>
      <w:r w:rsidRPr="00DC0EC9">
        <w:rPr>
          <w:rFonts w:eastAsia="Times New Roman"/>
          <w:szCs w:val="17"/>
        </w:rPr>
        <w:t xml:space="preserve">for safety reasons, all of the area within a </w:t>
      </w:r>
      <w:proofErr w:type="gramStart"/>
      <w:r w:rsidRPr="00DC0EC9">
        <w:rPr>
          <w:rFonts w:eastAsia="Times New Roman"/>
          <w:szCs w:val="17"/>
        </w:rPr>
        <w:t>500 metre</w:t>
      </w:r>
      <w:proofErr w:type="gramEnd"/>
      <w:r w:rsidRPr="00DC0EC9">
        <w:rPr>
          <w:rFonts w:eastAsia="Times New Roman"/>
          <w:szCs w:val="17"/>
        </w:rPr>
        <w:t xml:space="preserve"> radius centred upon the Chowilla Homestead, shearing shed, Lock 6 on the River Murray, the Chowilla Creek Regulator, Pipeclay Weir, Slaney Weir and </w:t>
      </w:r>
      <w:proofErr w:type="spellStart"/>
      <w:r w:rsidRPr="00DC0EC9">
        <w:rPr>
          <w:rFonts w:eastAsia="Times New Roman"/>
          <w:szCs w:val="17"/>
        </w:rPr>
        <w:t>Coombool</w:t>
      </w:r>
      <w:proofErr w:type="spellEnd"/>
      <w:r w:rsidRPr="00DC0EC9">
        <w:rPr>
          <w:rFonts w:eastAsia="Times New Roman"/>
          <w:szCs w:val="17"/>
        </w:rPr>
        <w:t xml:space="preserve"> Outstation (homestead) including any portion of creeks or waterbodies within 500 metres of these sites.</w:t>
      </w:r>
    </w:p>
    <w:p w14:paraId="080D5B3B" w14:textId="77777777" w:rsidR="00DC0EC9" w:rsidRPr="00DC0EC9" w:rsidRDefault="00DC0EC9" w:rsidP="00C358D8">
      <w:pPr>
        <w:numPr>
          <w:ilvl w:val="2"/>
          <w:numId w:val="16"/>
        </w:numPr>
        <w:ind w:left="1418" w:hanging="567"/>
        <w:rPr>
          <w:rFonts w:eastAsia="Times New Roman"/>
          <w:i/>
          <w:szCs w:val="17"/>
        </w:rPr>
      </w:pPr>
      <w:r w:rsidRPr="00DC0EC9">
        <w:rPr>
          <w:rFonts w:eastAsia="Times New Roman"/>
          <w:i/>
          <w:szCs w:val="17"/>
        </w:rPr>
        <w:t>Moorook Game Reserve</w:t>
      </w:r>
    </w:p>
    <w:p w14:paraId="0371A680" w14:textId="77777777" w:rsidR="00DC0EC9" w:rsidRPr="00DC0EC9" w:rsidRDefault="00DC0EC9" w:rsidP="00DC0EC9">
      <w:pPr>
        <w:ind w:left="1418"/>
        <w:rPr>
          <w:rFonts w:eastAsia="Times New Roman"/>
          <w:szCs w:val="17"/>
        </w:rPr>
      </w:pPr>
      <w:r w:rsidRPr="00DC0EC9">
        <w:rPr>
          <w:rFonts w:eastAsia="Times New Roman"/>
          <w:szCs w:val="17"/>
        </w:rPr>
        <w:t>The open season applies to the whole reserve, subject to the following exclusions:</w:t>
      </w:r>
    </w:p>
    <w:p w14:paraId="3A0D3B97" w14:textId="77777777" w:rsidR="00DC0EC9" w:rsidRPr="00DC0EC9" w:rsidRDefault="00DC0EC9" w:rsidP="00C358D8">
      <w:pPr>
        <w:numPr>
          <w:ilvl w:val="0"/>
          <w:numId w:val="10"/>
        </w:numPr>
        <w:ind w:left="1843" w:hanging="283"/>
        <w:jc w:val="left"/>
        <w:rPr>
          <w:rFonts w:eastAsia="Times New Roman"/>
          <w:szCs w:val="17"/>
        </w:rPr>
      </w:pPr>
      <w:r w:rsidRPr="00DC0EC9">
        <w:rPr>
          <w:rFonts w:eastAsia="Times New Roman"/>
          <w:szCs w:val="17"/>
        </w:rPr>
        <w:t xml:space="preserve">the western boundary of Sections 474, 475 and 476, </w:t>
      </w:r>
      <w:proofErr w:type="spellStart"/>
      <w:r w:rsidRPr="00DC0EC9">
        <w:rPr>
          <w:rFonts w:eastAsia="Times New Roman"/>
          <w:szCs w:val="17"/>
        </w:rPr>
        <w:t>Hundred</w:t>
      </w:r>
      <w:proofErr w:type="spellEnd"/>
      <w:r w:rsidRPr="00DC0EC9">
        <w:rPr>
          <w:rFonts w:eastAsia="Times New Roman"/>
          <w:szCs w:val="17"/>
        </w:rPr>
        <w:t xml:space="preserve"> of Moorook, County of Albert, adjacent to the Kingston-Loxton Highway; and</w:t>
      </w:r>
    </w:p>
    <w:p w14:paraId="28B3E773" w14:textId="77777777" w:rsidR="00DC0EC9" w:rsidRPr="00DC0EC9" w:rsidRDefault="00DC0EC9" w:rsidP="00C358D8">
      <w:pPr>
        <w:numPr>
          <w:ilvl w:val="0"/>
          <w:numId w:val="10"/>
        </w:numPr>
        <w:ind w:left="1843" w:hanging="283"/>
        <w:jc w:val="left"/>
        <w:rPr>
          <w:rFonts w:eastAsia="Times New Roman"/>
          <w:szCs w:val="17"/>
        </w:rPr>
      </w:pPr>
      <w:r w:rsidRPr="00DC0EC9">
        <w:rPr>
          <w:rFonts w:eastAsia="Times New Roman"/>
          <w:szCs w:val="17"/>
        </w:rPr>
        <w:t xml:space="preserve">an area of </w:t>
      </w:r>
      <w:proofErr w:type="spellStart"/>
      <w:r w:rsidRPr="00DC0EC9">
        <w:rPr>
          <w:rFonts w:eastAsia="Times New Roman"/>
          <w:szCs w:val="17"/>
        </w:rPr>
        <w:t>Wachtels</w:t>
      </w:r>
      <w:proofErr w:type="spellEnd"/>
      <w:r w:rsidRPr="00DC0EC9">
        <w:rPr>
          <w:rFonts w:eastAsia="Times New Roman"/>
          <w:szCs w:val="17"/>
        </w:rPr>
        <w:t xml:space="preserve"> Lagoon being the land and water contained within and bounded by a line commencing at E 442748, N 6210926, then south-easterly to E 443079, N 6210458, then south-easterly to E 443268, N 6209307, then westerly to E 442454, N 6209208, then north-easterly to E 441377, N 6209958, then north-easterly to the point of commencement.</w:t>
      </w:r>
    </w:p>
    <w:p w14:paraId="18C2E738" w14:textId="77777777" w:rsidR="00DC0EC9" w:rsidRPr="00DC0EC9" w:rsidRDefault="00DC0EC9" w:rsidP="00DC0EC9">
      <w:pPr>
        <w:ind w:left="1843"/>
        <w:rPr>
          <w:rFonts w:eastAsia="Times New Roman"/>
          <w:szCs w:val="17"/>
        </w:rPr>
      </w:pPr>
      <w:r w:rsidRPr="00DC0EC9">
        <w:rPr>
          <w:rFonts w:eastAsia="Times New Roman"/>
          <w:i/>
          <w:szCs w:val="17"/>
        </w:rPr>
        <w:t>All lines/points are geodesics based on the Geocentric Datum of Australia 1994 (GDA94).</w:t>
      </w:r>
    </w:p>
    <w:p w14:paraId="082D0AEA" w14:textId="77777777" w:rsidR="00DC0EC9" w:rsidRPr="00DC0EC9" w:rsidRDefault="00DC0EC9" w:rsidP="00C358D8">
      <w:pPr>
        <w:numPr>
          <w:ilvl w:val="2"/>
          <w:numId w:val="16"/>
        </w:numPr>
        <w:ind w:left="1418" w:hanging="567"/>
        <w:rPr>
          <w:rFonts w:eastAsia="Times New Roman"/>
          <w:i/>
          <w:szCs w:val="17"/>
        </w:rPr>
      </w:pPr>
      <w:r w:rsidRPr="00DC0EC9">
        <w:rPr>
          <w:rFonts w:eastAsia="Times New Roman"/>
          <w:i/>
          <w:szCs w:val="17"/>
        </w:rPr>
        <w:t>Loch Luna Game Reserve</w:t>
      </w:r>
    </w:p>
    <w:p w14:paraId="430875FE" w14:textId="77777777" w:rsidR="00DC0EC9" w:rsidRPr="00DC0EC9" w:rsidRDefault="00DC0EC9" w:rsidP="00DC0EC9">
      <w:pPr>
        <w:ind w:left="1418"/>
        <w:rPr>
          <w:rFonts w:eastAsia="Times New Roman"/>
          <w:szCs w:val="17"/>
        </w:rPr>
      </w:pPr>
      <w:r w:rsidRPr="00DC0EC9">
        <w:rPr>
          <w:rFonts w:eastAsia="Times New Roman"/>
          <w:szCs w:val="17"/>
        </w:rPr>
        <w:t xml:space="preserve">The open season applies to all creeks and associated backwaters of the reserve, subject to the following exclusions: </w:t>
      </w:r>
    </w:p>
    <w:p w14:paraId="36A379F3" w14:textId="77777777" w:rsidR="00DC0EC9" w:rsidRPr="00DC0EC9" w:rsidRDefault="00DC0EC9" w:rsidP="00C358D8">
      <w:pPr>
        <w:numPr>
          <w:ilvl w:val="0"/>
          <w:numId w:val="11"/>
        </w:numPr>
        <w:ind w:left="1843" w:hanging="284"/>
        <w:jc w:val="left"/>
        <w:rPr>
          <w:rFonts w:eastAsia="Times New Roman"/>
          <w:szCs w:val="17"/>
        </w:rPr>
      </w:pPr>
      <w:r w:rsidRPr="00DC0EC9">
        <w:rPr>
          <w:rFonts w:eastAsia="Times New Roman"/>
          <w:szCs w:val="17"/>
        </w:rPr>
        <w:t xml:space="preserve">a </w:t>
      </w:r>
      <w:proofErr w:type="gramStart"/>
      <w:r w:rsidRPr="00DC0EC9">
        <w:rPr>
          <w:rFonts w:eastAsia="Times New Roman"/>
          <w:szCs w:val="17"/>
        </w:rPr>
        <w:t>500 metre</w:t>
      </w:r>
      <w:proofErr w:type="gramEnd"/>
      <w:r w:rsidRPr="00DC0EC9">
        <w:rPr>
          <w:rFonts w:eastAsia="Times New Roman"/>
          <w:szCs w:val="17"/>
        </w:rPr>
        <w:t xml:space="preserve"> radius of any house or outbuilding, and within 300 metres of any road or bridge; and</w:t>
      </w:r>
    </w:p>
    <w:p w14:paraId="388A2F9A" w14:textId="77777777" w:rsidR="00DC0EC9" w:rsidRPr="00DC0EC9" w:rsidRDefault="00DC0EC9" w:rsidP="00C358D8">
      <w:pPr>
        <w:numPr>
          <w:ilvl w:val="0"/>
          <w:numId w:val="11"/>
        </w:numPr>
        <w:tabs>
          <w:tab w:val="left" w:pos="270"/>
        </w:tabs>
        <w:ind w:left="1843" w:hanging="284"/>
        <w:jc w:val="left"/>
        <w:rPr>
          <w:rFonts w:eastAsia="Times New Roman"/>
          <w:szCs w:val="17"/>
        </w:rPr>
      </w:pPr>
      <w:r w:rsidRPr="00DC0EC9">
        <w:rPr>
          <w:rFonts w:eastAsia="Times New Roman"/>
          <w:szCs w:val="17"/>
        </w:rPr>
        <w:t xml:space="preserve">for safety reasons, the open season does not apply to </w:t>
      </w:r>
      <w:proofErr w:type="gramStart"/>
      <w:r w:rsidRPr="00DC0EC9">
        <w:rPr>
          <w:rFonts w:eastAsia="Times New Roman"/>
          <w:szCs w:val="17"/>
        </w:rPr>
        <w:t>all of</w:t>
      </w:r>
      <w:proofErr w:type="gramEnd"/>
      <w:r w:rsidRPr="00DC0EC9">
        <w:rPr>
          <w:rFonts w:eastAsia="Times New Roman"/>
          <w:szCs w:val="17"/>
        </w:rPr>
        <w:t xml:space="preserve"> the area within 500 metres radius of the homestead of Section 706 McIntosh Division </w:t>
      </w:r>
      <w:proofErr w:type="spellStart"/>
      <w:r w:rsidRPr="00DC0EC9">
        <w:rPr>
          <w:rFonts w:eastAsia="Times New Roman"/>
          <w:szCs w:val="17"/>
        </w:rPr>
        <w:t>Hundred</w:t>
      </w:r>
      <w:proofErr w:type="spellEnd"/>
      <w:r w:rsidRPr="00DC0EC9">
        <w:rPr>
          <w:rFonts w:eastAsia="Times New Roman"/>
          <w:szCs w:val="17"/>
        </w:rPr>
        <w:t xml:space="preserve"> of Cobdogla Irrigation Area.</w:t>
      </w:r>
    </w:p>
    <w:p w14:paraId="2850F5FF" w14:textId="77777777" w:rsidR="00DC0EC9" w:rsidRPr="00DC0EC9" w:rsidRDefault="00DC0EC9" w:rsidP="00C358D8">
      <w:pPr>
        <w:numPr>
          <w:ilvl w:val="2"/>
          <w:numId w:val="16"/>
        </w:numPr>
        <w:ind w:left="1418" w:hanging="567"/>
        <w:rPr>
          <w:rFonts w:eastAsia="Times New Roman"/>
          <w:i/>
          <w:szCs w:val="17"/>
        </w:rPr>
      </w:pPr>
      <w:proofErr w:type="spellStart"/>
      <w:r w:rsidRPr="00DC0EC9">
        <w:rPr>
          <w:rFonts w:eastAsia="Times New Roman"/>
          <w:i/>
          <w:szCs w:val="17"/>
        </w:rPr>
        <w:t>Tolderol</w:t>
      </w:r>
      <w:proofErr w:type="spellEnd"/>
      <w:r w:rsidRPr="00DC0EC9">
        <w:rPr>
          <w:rFonts w:eastAsia="Times New Roman"/>
          <w:i/>
          <w:szCs w:val="17"/>
        </w:rPr>
        <w:t xml:space="preserve"> Game Reserve</w:t>
      </w:r>
    </w:p>
    <w:p w14:paraId="44FA0350" w14:textId="77777777" w:rsidR="00DC0EC9" w:rsidRPr="00DC0EC9" w:rsidRDefault="00DC0EC9" w:rsidP="00DC0EC9">
      <w:pPr>
        <w:ind w:left="1418"/>
        <w:rPr>
          <w:rFonts w:eastAsia="Times New Roman"/>
          <w:i/>
          <w:szCs w:val="17"/>
        </w:rPr>
      </w:pPr>
      <w:r w:rsidRPr="00DC0EC9">
        <w:rPr>
          <w:rFonts w:eastAsia="Times New Roman"/>
          <w:szCs w:val="17"/>
        </w:rPr>
        <w:t>The open season applies to the whole reserve, subject to the following</w:t>
      </w:r>
      <w:r w:rsidRPr="00DC0EC9">
        <w:rPr>
          <w:rFonts w:eastAsia="Times New Roman"/>
          <w:i/>
          <w:szCs w:val="17"/>
        </w:rPr>
        <w:t xml:space="preserve"> </w:t>
      </w:r>
      <w:r w:rsidRPr="00DC0EC9">
        <w:rPr>
          <w:rFonts w:eastAsia="Times New Roman"/>
          <w:szCs w:val="17"/>
        </w:rPr>
        <w:t>exclusions:</w:t>
      </w:r>
    </w:p>
    <w:p w14:paraId="465DFF6F" w14:textId="77777777" w:rsidR="00DC0EC9" w:rsidRPr="00DC0EC9" w:rsidRDefault="00DC0EC9" w:rsidP="00C358D8">
      <w:pPr>
        <w:numPr>
          <w:ilvl w:val="0"/>
          <w:numId w:val="12"/>
        </w:numPr>
        <w:ind w:left="1843" w:hanging="283"/>
        <w:jc w:val="left"/>
        <w:rPr>
          <w:rFonts w:eastAsia="Times New Roman"/>
          <w:szCs w:val="17"/>
        </w:rPr>
      </w:pPr>
      <w:r w:rsidRPr="00DC0EC9">
        <w:rPr>
          <w:rFonts w:eastAsia="Times New Roman"/>
          <w:szCs w:val="17"/>
        </w:rPr>
        <w:t xml:space="preserve">the area of </w:t>
      </w:r>
      <w:proofErr w:type="spellStart"/>
      <w:r w:rsidRPr="00DC0EC9">
        <w:rPr>
          <w:rFonts w:eastAsia="Times New Roman"/>
          <w:szCs w:val="17"/>
        </w:rPr>
        <w:t>Tolderol</w:t>
      </w:r>
      <w:proofErr w:type="spellEnd"/>
      <w:r w:rsidRPr="00DC0EC9">
        <w:rPr>
          <w:rFonts w:eastAsia="Times New Roman"/>
          <w:szCs w:val="17"/>
        </w:rPr>
        <w:t xml:space="preserve"> Game Reserve being the land and water west of a line commencing at E 332052, N 6084977, south to E 332014, N 6083738.</w:t>
      </w:r>
    </w:p>
    <w:p w14:paraId="1F1D2A54" w14:textId="77777777" w:rsidR="00DC0EC9" w:rsidRPr="00DC0EC9" w:rsidRDefault="00DC0EC9" w:rsidP="00DC0EC9">
      <w:pPr>
        <w:ind w:left="1843"/>
        <w:rPr>
          <w:rFonts w:eastAsia="Times New Roman"/>
          <w:szCs w:val="17"/>
        </w:rPr>
      </w:pPr>
      <w:r w:rsidRPr="00DC0EC9">
        <w:rPr>
          <w:rFonts w:eastAsia="Times New Roman"/>
          <w:i/>
          <w:szCs w:val="17"/>
        </w:rPr>
        <w:t>All lines/points</w:t>
      </w:r>
      <w:r w:rsidRPr="00DC0EC9">
        <w:rPr>
          <w:rFonts w:eastAsia="Times New Roman"/>
          <w:i/>
          <w:iCs/>
          <w:szCs w:val="17"/>
        </w:rPr>
        <w:t xml:space="preserve"> are geodesics based on the Geocentric Datum of Australia 1994 (GDA94).</w:t>
      </w:r>
    </w:p>
    <w:p w14:paraId="3CEDACA9" w14:textId="77777777" w:rsidR="00DC0EC9" w:rsidRPr="00DC0EC9" w:rsidRDefault="00DC0EC9" w:rsidP="00C358D8">
      <w:pPr>
        <w:numPr>
          <w:ilvl w:val="2"/>
          <w:numId w:val="16"/>
        </w:numPr>
        <w:ind w:left="1418" w:hanging="567"/>
        <w:rPr>
          <w:rFonts w:eastAsia="Times New Roman"/>
          <w:i/>
          <w:szCs w:val="17"/>
        </w:rPr>
      </w:pPr>
      <w:r w:rsidRPr="00DC0EC9">
        <w:rPr>
          <w:rFonts w:eastAsia="Times New Roman"/>
          <w:i/>
          <w:szCs w:val="17"/>
        </w:rPr>
        <w:t xml:space="preserve">Bucks Lake Game Reserve, Currency Creek Game Reserve, Lake Robe Game Reserve, Mud Islands Game Reserve and </w:t>
      </w:r>
      <w:proofErr w:type="spellStart"/>
      <w:r w:rsidRPr="00DC0EC9">
        <w:rPr>
          <w:rFonts w:eastAsia="Times New Roman"/>
          <w:i/>
          <w:szCs w:val="17"/>
        </w:rPr>
        <w:t>Poocher</w:t>
      </w:r>
      <w:proofErr w:type="spellEnd"/>
      <w:r w:rsidRPr="00DC0EC9">
        <w:rPr>
          <w:rFonts w:eastAsia="Times New Roman"/>
          <w:i/>
          <w:szCs w:val="17"/>
        </w:rPr>
        <w:t xml:space="preserve"> Swamp Game Reserve </w:t>
      </w:r>
    </w:p>
    <w:p w14:paraId="0505A890" w14:textId="77777777" w:rsidR="00DC0EC9" w:rsidRPr="00DC0EC9" w:rsidRDefault="00DC0EC9" w:rsidP="00DC0EC9">
      <w:pPr>
        <w:ind w:left="1418"/>
        <w:rPr>
          <w:rFonts w:eastAsia="Times New Roman"/>
          <w:szCs w:val="17"/>
        </w:rPr>
      </w:pPr>
      <w:r w:rsidRPr="00DC0EC9">
        <w:rPr>
          <w:rFonts w:eastAsia="Times New Roman"/>
          <w:szCs w:val="17"/>
        </w:rPr>
        <w:t>The open season applies to the whole of each reserve.</w:t>
      </w:r>
    </w:p>
    <w:p w14:paraId="452055A2" w14:textId="77777777" w:rsidR="00DC0EC9" w:rsidRPr="00DC0EC9" w:rsidRDefault="00DC0EC9" w:rsidP="00C358D8">
      <w:pPr>
        <w:numPr>
          <w:ilvl w:val="0"/>
          <w:numId w:val="16"/>
        </w:numPr>
        <w:ind w:left="426" w:hanging="284"/>
        <w:jc w:val="left"/>
        <w:rPr>
          <w:rFonts w:eastAsia="Times New Roman"/>
          <w:b/>
          <w:bCs/>
          <w:szCs w:val="17"/>
        </w:rPr>
      </w:pPr>
      <w:r w:rsidRPr="00DC0EC9">
        <w:rPr>
          <w:rFonts w:eastAsia="Times New Roman"/>
          <w:b/>
          <w:bCs/>
          <w:szCs w:val="17"/>
        </w:rPr>
        <w:t>2024 Hunter Survey</w:t>
      </w:r>
    </w:p>
    <w:p w14:paraId="0481FFF9" w14:textId="77777777" w:rsidR="00DC0EC9" w:rsidRPr="00DC0EC9" w:rsidRDefault="00DC0EC9" w:rsidP="00C358D8">
      <w:pPr>
        <w:numPr>
          <w:ilvl w:val="1"/>
          <w:numId w:val="16"/>
        </w:numPr>
        <w:ind w:left="851"/>
        <w:rPr>
          <w:rFonts w:eastAsia="Times New Roman"/>
          <w:szCs w:val="17"/>
        </w:rPr>
      </w:pPr>
      <w:r w:rsidRPr="00DC0EC9">
        <w:rPr>
          <w:rFonts w:eastAsia="Times New Roman"/>
          <w:szCs w:val="17"/>
        </w:rPr>
        <w:t>Pursuant to Regulation 9 of the National Parks and Wildlife (Hunting) Regulations 2011 all 2024 duck open season hunting permit holders are required to complete and lodge a hunting survey in accordance with the instructions specified in the survey form supplied with their 2024 duck open season hunting permit.</w:t>
      </w:r>
    </w:p>
    <w:p w14:paraId="0A4597F3" w14:textId="77777777" w:rsidR="00DC0EC9" w:rsidRPr="00DC0EC9" w:rsidRDefault="00DC0EC9" w:rsidP="00DC0EC9">
      <w:pPr>
        <w:spacing w:after="0"/>
        <w:rPr>
          <w:rFonts w:eastAsia="Times New Roman"/>
          <w:szCs w:val="17"/>
        </w:rPr>
      </w:pPr>
      <w:r w:rsidRPr="00DC0EC9">
        <w:rPr>
          <w:rFonts w:eastAsia="Times New Roman"/>
          <w:szCs w:val="17"/>
        </w:rPr>
        <w:t>Dated: 24 January 2024</w:t>
      </w:r>
    </w:p>
    <w:p w14:paraId="2AE30A5D" w14:textId="77777777" w:rsidR="00DC0EC9" w:rsidRPr="00DC0EC9" w:rsidRDefault="00DC0EC9" w:rsidP="00DC0EC9">
      <w:pPr>
        <w:spacing w:after="0"/>
        <w:jc w:val="right"/>
        <w:rPr>
          <w:rFonts w:eastAsia="Times New Roman"/>
          <w:smallCaps/>
          <w:szCs w:val="20"/>
        </w:rPr>
      </w:pPr>
      <w:r w:rsidRPr="00DC0EC9">
        <w:rPr>
          <w:rFonts w:eastAsia="Times New Roman"/>
          <w:smallCaps/>
          <w:szCs w:val="20"/>
        </w:rPr>
        <w:t>Hon Joe Szakacs MP</w:t>
      </w:r>
    </w:p>
    <w:p w14:paraId="63115764" w14:textId="77777777" w:rsidR="00DC0EC9" w:rsidRPr="00DC0EC9" w:rsidRDefault="00DC0EC9" w:rsidP="00DC0EC9">
      <w:pPr>
        <w:spacing w:after="0"/>
        <w:jc w:val="right"/>
        <w:rPr>
          <w:rFonts w:eastAsia="Times New Roman"/>
          <w:szCs w:val="17"/>
        </w:rPr>
      </w:pPr>
      <w:r w:rsidRPr="00DC0EC9">
        <w:rPr>
          <w:rFonts w:eastAsia="Times New Roman"/>
          <w:szCs w:val="17"/>
        </w:rPr>
        <w:t>A/Minister for Climate, Environment and Water</w:t>
      </w:r>
    </w:p>
    <w:p w14:paraId="2B528DB7" w14:textId="77777777" w:rsidR="00DC0EC9" w:rsidRPr="00DC0EC9" w:rsidRDefault="00DC0EC9" w:rsidP="00DC0EC9">
      <w:pPr>
        <w:pBdr>
          <w:bottom w:val="single" w:sz="4" w:space="1" w:color="auto"/>
        </w:pBdr>
        <w:spacing w:after="0" w:line="52" w:lineRule="exact"/>
        <w:jc w:val="center"/>
        <w:rPr>
          <w:rFonts w:eastAsia="Times New Roman"/>
          <w:szCs w:val="17"/>
        </w:rPr>
      </w:pPr>
    </w:p>
    <w:p w14:paraId="6DFA8521" w14:textId="77777777" w:rsidR="00DC0EC9" w:rsidRDefault="00DC0EC9" w:rsidP="00DC0EC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49720F34" w14:textId="77777777" w:rsidR="00DC0EC9" w:rsidRPr="00DC0EC9" w:rsidRDefault="00DC0EC9" w:rsidP="00DC0EC9">
      <w:pPr>
        <w:jc w:val="center"/>
        <w:rPr>
          <w:caps/>
          <w:szCs w:val="17"/>
        </w:rPr>
      </w:pPr>
      <w:r w:rsidRPr="00DC0EC9">
        <w:rPr>
          <w:caps/>
          <w:szCs w:val="17"/>
        </w:rPr>
        <w:t>National Parks and Wildlife Act 1972</w:t>
      </w:r>
    </w:p>
    <w:p w14:paraId="37BE29CA" w14:textId="77777777" w:rsidR="00DC0EC9" w:rsidRPr="00DC0EC9" w:rsidRDefault="00DC0EC9" w:rsidP="00DC0EC9">
      <w:pPr>
        <w:jc w:val="center"/>
        <w:rPr>
          <w:i/>
          <w:szCs w:val="17"/>
        </w:rPr>
      </w:pPr>
      <w:r w:rsidRPr="00DC0EC9">
        <w:rPr>
          <w:i/>
          <w:szCs w:val="17"/>
        </w:rPr>
        <w:t>Open Season for the Taking of Specified Species of Protected Animals—Stubble Quail</w:t>
      </w:r>
    </w:p>
    <w:p w14:paraId="1555F371" w14:textId="77777777" w:rsidR="00DC0EC9" w:rsidRPr="00DC0EC9" w:rsidRDefault="00DC0EC9" w:rsidP="00DC0EC9">
      <w:pPr>
        <w:rPr>
          <w:rFonts w:eastAsia="Times New Roman"/>
          <w:szCs w:val="17"/>
        </w:rPr>
      </w:pPr>
      <w:r w:rsidRPr="00DC0EC9">
        <w:rPr>
          <w:rFonts w:eastAsia="Times New Roman"/>
          <w:szCs w:val="17"/>
        </w:rPr>
        <w:t xml:space="preserve">PURSUANT to Section 52 of the </w:t>
      </w:r>
      <w:r w:rsidRPr="00DC0EC9">
        <w:rPr>
          <w:rFonts w:eastAsia="Times New Roman"/>
          <w:i/>
          <w:szCs w:val="17"/>
        </w:rPr>
        <w:t>National Parks and Wildlife Act 1972</w:t>
      </w:r>
      <w:r w:rsidRPr="00DC0EC9">
        <w:rPr>
          <w:rFonts w:eastAsia="Times New Roman"/>
          <w:szCs w:val="17"/>
        </w:rPr>
        <w:t xml:space="preserve">, I, the Hon Joe Szakacs MP, A/Minister for Climate, Environment and Water, being the Minister for the Crown to whom the administration of the </w:t>
      </w:r>
      <w:r w:rsidRPr="00DC0EC9">
        <w:rPr>
          <w:rFonts w:eastAsia="Times New Roman"/>
          <w:i/>
          <w:szCs w:val="17"/>
        </w:rPr>
        <w:t xml:space="preserve">National Parks and Wildlife Act 1972 </w:t>
      </w:r>
      <w:r w:rsidRPr="00DC0EC9">
        <w:rPr>
          <w:rFonts w:eastAsia="Times New Roman"/>
          <w:szCs w:val="17"/>
        </w:rPr>
        <w:t>is for the time being committed, declare an open season for the taking of stubble quail (</w:t>
      </w:r>
      <w:r w:rsidRPr="00DC0EC9">
        <w:rPr>
          <w:rFonts w:eastAsia="Times New Roman"/>
          <w:i/>
          <w:szCs w:val="17"/>
        </w:rPr>
        <w:t>Coturnix pectoralis</w:t>
      </w:r>
      <w:r w:rsidRPr="00DC0EC9">
        <w:rPr>
          <w:rFonts w:eastAsia="Times New Roman"/>
          <w:szCs w:val="17"/>
        </w:rPr>
        <w:t>) as set out in this notice.</w:t>
      </w:r>
    </w:p>
    <w:p w14:paraId="1D68ED5A" w14:textId="77777777" w:rsidR="00DC0EC9" w:rsidRPr="00DC0EC9" w:rsidRDefault="00DC0EC9" w:rsidP="00C358D8">
      <w:pPr>
        <w:numPr>
          <w:ilvl w:val="0"/>
          <w:numId w:val="17"/>
        </w:numPr>
        <w:ind w:left="426" w:hanging="284"/>
        <w:jc w:val="left"/>
        <w:rPr>
          <w:rFonts w:eastAsia="Times New Roman"/>
          <w:b/>
          <w:bCs/>
          <w:szCs w:val="17"/>
        </w:rPr>
      </w:pPr>
      <w:r w:rsidRPr="00DC0EC9">
        <w:rPr>
          <w:rFonts w:eastAsia="Times New Roman"/>
          <w:b/>
          <w:bCs/>
          <w:szCs w:val="17"/>
        </w:rPr>
        <w:t>Open Season Dates and Times</w:t>
      </w:r>
    </w:p>
    <w:p w14:paraId="5D664B1E" w14:textId="77777777" w:rsidR="00DC0EC9" w:rsidRPr="00DC0EC9" w:rsidRDefault="00DC0EC9" w:rsidP="00DC0EC9">
      <w:pPr>
        <w:ind w:left="142"/>
        <w:jc w:val="left"/>
        <w:rPr>
          <w:rFonts w:eastAsia="Times New Roman"/>
          <w:szCs w:val="17"/>
        </w:rPr>
      </w:pPr>
      <w:r w:rsidRPr="00DC0EC9">
        <w:rPr>
          <w:rFonts w:eastAsia="Times New Roman"/>
          <w:szCs w:val="17"/>
        </w:rPr>
        <w:t>Subject to other provisions of this notice, the open season for the taking of stubble quail (</w:t>
      </w:r>
      <w:r w:rsidRPr="00DC0EC9">
        <w:rPr>
          <w:rFonts w:eastAsia="Times New Roman"/>
          <w:i/>
          <w:szCs w:val="17"/>
        </w:rPr>
        <w:t>Coturnix pectoralis</w:t>
      </w:r>
      <w:r w:rsidRPr="00DC0EC9">
        <w:rPr>
          <w:rFonts w:eastAsia="Times New Roman"/>
          <w:szCs w:val="17"/>
        </w:rPr>
        <w:t>) will start on Saturday 27 April 2024 and end on Sunday 28 July 2024 inclusive. Stubble quail may only be taken in the period between sunrise and sunset on any given day of the open season.</w:t>
      </w:r>
    </w:p>
    <w:p w14:paraId="385CAB4B" w14:textId="77777777" w:rsidR="00DC0EC9" w:rsidRPr="00DC0EC9" w:rsidRDefault="00DC0EC9" w:rsidP="00DC0EC9">
      <w:pPr>
        <w:ind w:left="142"/>
        <w:jc w:val="left"/>
        <w:rPr>
          <w:rFonts w:eastAsia="Times New Roman"/>
          <w:szCs w:val="17"/>
        </w:rPr>
      </w:pPr>
      <w:r w:rsidRPr="00DC0EC9">
        <w:rPr>
          <w:rFonts w:eastAsia="Times New Roman"/>
          <w:szCs w:val="17"/>
        </w:rPr>
        <w:t xml:space="preserve">Refer to </w:t>
      </w:r>
      <w:r w:rsidRPr="00DC0EC9">
        <w:rPr>
          <w:rFonts w:eastAsia="Times New Roman"/>
          <w:i/>
          <w:szCs w:val="17"/>
        </w:rPr>
        <w:t xml:space="preserve">Clause </w:t>
      </w:r>
      <w:r w:rsidRPr="00DC0EC9">
        <w:rPr>
          <w:rFonts w:eastAsia="Times New Roman"/>
          <w:szCs w:val="17"/>
        </w:rPr>
        <w:t>6 for further restrictions to open season dates in Game Reserves</w:t>
      </w:r>
      <w:r w:rsidRPr="00DC0EC9">
        <w:rPr>
          <w:rFonts w:eastAsia="Times New Roman"/>
          <w:i/>
          <w:szCs w:val="17"/>
        </w:rPr>
        <w:t>.</w:t>
      </w:r>
    </w:p>
    <w:p w14:paraId="56243D94" w14:textId="77777777" w:rsidR="00DC0EC9" w:rsidRPr="00DC0EC9" w:rsidRDefault="00DC0EC9" w:rsidP="00C358D8">
      <w:pPr>
        <w:numPr>
          <w:ilvl w:val="0"/>
          <w:numId w:val="17"/>
        </w:numPr>
        <w:ind w:left="426" w:hanging="284"/>
        <w:jc w:val="left"/>
        <w:rPr>
          <w:rFonts w:eastAsia="Times New Roman"/>
          <w:b/>
          <w:bCs/>
          <w:szCs w:val="17"/>
        </w:rPr>
      </w:pPr>
      <w:r w:rsidRPr="00DC0EC9">
        <w:rPr>
          <w:rFonts w:eastAsia="Times New Roman"/>
          <w:b/>
          <w:bCs/>
          <w:szCs w:val="17"/>
        </w:rPr>
        <w:t>Prohibition Against Taking Eggs</w:t>
      </w:r>
    </w:p>
    <w:p w14:paraId="475B2EBB" w14:textId="77777777" w:rsidR="00DC0EC9" w:rsidRPr="00DC0EC9" w:rsidRDefault="00DC0EC9" w:rsidP="00DC0EC9">
      <w:pPr>
        <w:ind w:left="142"/>
        <w:jc w:val="left"/>
        <w:rPr>
          <w:rFonts w:eastAsia="Times New Roman"/>
          <w:szCs w:val="17"/>
        </w:rPr>
      </w:pPr>
      <w:r w:rsidRPr="00DC0EC9">
        <w:rPr>
          <w:rFonts w:eastAsia="Times New Roman"/>
          <w:szCs w:val="17"/>
        </w:rPr>
        <w:t>A person shall not take stubble quail (</w:t>
      </w:r>
      <w:r w:rsidRPr="00DC0EC9">
        <w:rPr>
          <w:rFonts w:eastAsia="Times New Roman"/>
          <w:i/>
          <w:szCs w:val="17"/>
        </w:rPr>
        <w:t>Coturnix pectoralis</w:t>
      </w:r>
      <w:r w:rsidRPr="00DC0EC9">
        <w:rPr>
          <w:rFonts w:eastAsia="Times New Roman"/>
          <w:szCs w:val="17"/>
        </w:rPr>
        <w:t>) eggs during the open season.</w:t>
      </w:r>
    </w:p>
    <w:p w14:paraId="101C9F38" w14:textId="77777777" w:rsidR="00DC0EC9" w:rsidRPr="00DC0EC9" w:rsidRDefault="00DC0EC9" w:rsidP="00C358D8">
      <w:pPr>
        <w:numPr>
          <w:ilvl w:val="0"/>
          <w:numId w:val="17"/>
        </w:numPr>
        <w:ind w:left="426" w:hanging="284"/>
        <w:jc w:val="left"/>
        <w:rPr>
          <w:rFonts w:eastAsia="Times New Roman"/>
          <w:b/>
          <w:bCs/>
          <w:szCs w:val="17"/>
        </w:rPr>
      </w:pPr>
      <w:r w:rsidRPr="00DC0EC9">
        <w:rPr>
          <w:rFonts w:eastAsia="Times New Roman"/>
          <w:b/>
          <w:bCs/>
          <w:szCs w:val="17"/>
        </w:rPr>
        <w:t>Bag Limit</w:t>
      </w:r>
    </w:p>
    <w:p w14:paraId="3514CE4F" w14:textId="77777777" w:rsidR="00DC0EC9" w:rsidRPr="00DC0EC9" w:rsidRDefault="00DC0EC9" w:rsidP="00DC0EC9">
      <w:pPr>
        <w:ind w:left="142"/>
        <w:rPr>
          <w:rFonts w:eastAsia="Times New Roman"/>
          <w:szCs w:val="17"/>
        </w:rPr>
      </w:pPr>
      <w:r w:rsidRPr="00DC0EC9">
        <w:rPr>
          <w:rFonts w:eastAsia="Times New Roman"/>
          <w:szCs w:val="17"/>
        </w:rPr>
        <w:t>On any day of the open season, a person shall not take more than fifteen (15) stubble quail (</w:t>
      </w:r>
      <w:r w:rsidRPr="00DC0EC9">
        <w:rPr>
          <w:rFonts w:eastAsia="Times New Roman"/>
          <w:i/>
          <w:szCs w:val="17"/>
        </w:rPr>
        <w:t>Coturnix pectoralis)</w:t>
      </w:r>
      <w:r w:rsidRPr="00DC0EC9">
        <w:rPr>
          <w:rFonts w:eastAsia="Times New Roman"/>
          <w:iCs/>
          <w:szCs w:val="17"/>
        </w:rPr>
        <w:t>.</w:t>
      </w:r>
    </w:p>
    <w:p w14:paraId="7A3B718E" w14:textId="77777777" w:rsidR="00DC0EC9" w:rsidRPr="00DC0EC9" w:rsidRDefault="00DC0EC9" w:rsidP="00C358D8">
      <w:pPr>
        <w:numPr>
          <w:ilvl w:val="0"/>
          <w:numId w:val="17"/>
        </w:numPr>
        <w:ind w:left="426" w:hanging="284"/>
        <w:jc w:val="left"/>
        <w:rPr>
          <w:rFonts w:eastAsia="Times New Roman"/>
          <w:b/>
          <w:bCs/>
          <w:szCs w:val="17"/>
        </w:rPr>
      </w:pPr>
      <w:r w:rsidRPr="00DC0EC9">
        <w:rPr>
          <w:rFonts w:eastAsia="Times New Roman"/>
          <w:b/>
          <w:bCs/>
          <w:szCs w:val="17"/>
        </w:rPr>
        <w:t>Area of the State</w:t>
      </w:r>
    </w:p>
    <w:p w14:paraId="55805204" w14:textId="77777777" w:rsidR="00DC0EC9" w:rsidRPr="00DC0EC9" w:rsidRDefault="00DC0EC9" w:rsidP="00DC0EC9">
      <w:pPr>
        <w:ind w:left="142"/>
        <w:rPr>
          <w:szCs w:val="17"/>
        </w:rPr>
      </w:pPr>
      <w:r w:rsidRPr="00DC0EC9">
        <w:rPr>
          <w:szCs w:val="17"/>
        </w:rPr>
        <w:t>The open season in relation to stubble quail (</w:t>
      </w:r>
      <w:r w:rsidRPr="00DC0EC9">
        <w:rPr>
          <w:i/>
          <w:iCs/>
          <w:szCs w:val="17"/>
        </w:rPr>
        <w:t>Coturnix pectoralis</w:t>
      </w:r>
      <w:r w:rsidRPr="00DC0EC9">
        <w:rPr>
          <w:szCs w:val="17"/>
        </w:rPr>
        <w:t>) applies to the whole of South Australia excluding:</w:t>
      </w:r>
    </w:p>
    <w:p w14:paraId="36D73FFE" w14:textId="77777777" w:rsidR="00DC0EC9" w:rsidRPr="00DC0EC9" w:rsidRDefault="00DC0EC9" w:rsidP="00C358D8">
      <w:pPr>
        <w:numPr>
          <w:ilvl w:val="1"/>
          <w:numId w:val="17"/>
        </w:numPr>
        <w:ind w:left="851"/>
        <w:jc w:val="left"/>
        <w:rPr>
          <w:rFonts w:eastAsia="Times New Roman"/>
          <w:szCs w:val="17"/>
        </w:rPr>
      </w:pPr>
      <w:r w:rsidRPr="00DC0EC9">
        <w:rPr>
          <w:rFonts w:eastAsia="Times New Roman"/>
          <w:szCs w:val="17"/>
        </w:rPr>
        <w:t xml:space="preserve">all reserves and sanctuaries constituted under the </w:t>
      </w:r>
      <w:r w:rsidRPr="00DC0EC9">
        <w:rPr>
          <w:rFonts w:eastAsia="Times New Roman"/>
          <w:i/>
          <w:iCs/>
          <w:szCs w:val="17"/>
        </w:rPr>
        <w:t>National Parks and Wildlife Act 1972</w:t>
      </w:r>
      <w:r w:rsidRPr="00DC0EC9">
        <w:rPr>
          <w:rFonts w:eastAsia="Times New Roman"/>
          <w:szCs w:val="17"/>
        </w:rPr>
        <w:t>; and</w:t>
      </w:r>
    </w:p>
    <w:p w14:paraId="7ABEB342" w14:textId="77777777" w:rsidR="00DC0EC9" w:rsidRPr="00DC0EC9" w:rsidRDefault="00DC0EC9" w:rsidP="00C358D8">
      <w:pPr>
        <w:numPr>
          <w:ilvl w:val="1"/>
          <w:numId w:val="17"/>
        </w:numPr>
        <w:ind w:left="851"/>
        <w:jc w:val="left"/>
        <w:rPr>
          <w:rFonts w:eastAsia="Times New Roman"/>
          <w:szCs w:val="17"/>
        </w:rPr>
      </w:pPr>
      <w:r w:rsidRPr="00DC0EC9">
        <w:rPr>
          <w:rFonts w:eastAsia="Times New Roman"/>
          <w:szCs w:val="17"/>
        </w:rPr>
        <w:t xml:space="preserve">all wilderness protection areas and all wilderness protection zones constituted under the </w:t>
      </w:r>
      <w:r w:rsidRPr="00DC0EC9">
        <w:rPr>
          <w:rFonts w:eastAsia="Times New Roman"/>
          <w:i/>
          <w:iCs/>
          <w:szCs w:val="17"/>
        </w:rPr>
        <w:t>Wilderness Protection Act 1992</w:t>
      </w:r>
      <w:r w:rsidRPr="00DC0EC9">
        <w:rPr>
          <w:rFonts w:eastAsia="Times New Roman"/>
          <w:szCs w:val="17"/>
        </w:rPr>
        <w:t>; and</w:t>
      </w:r>
    </w:p>
    <w:p w14:paraId="00EFEFD4" w14:textId="77777777" w:rsidR="00DC0EC9" w:rsidRPr="00DC0EC9" w:rsidRDefault="00DC0EC9" w:rsidP="00C358D8">
      <w:pPr>
        <w:numPr>
          <w:ilvl w:val="1"/>
          <w:numId w:val="17"/>
        </w:numPr>
        <w:ind w:left="851"/>
        <w:jc w:val="left"/>
        <w:rPr>
          <w:rFonts w:eastAsia="Times New Roman"/>
          <w:szCs w:val="17"/>
        </w:rPr>
      </w:pPr>
      <w:r w:rsidRPr="00DC0EC9">
        <w:rPr>
          <w:rFonts w:eastAsia="Times New Roman"/>
          <w:szCs w:val="17"/>
        </w:rPr>
        <w:t xml:space="preserve">all sanctuary zones within any marine park established under the </w:t>
      </w:r>
      <w:r w:rsidRPr="00DC0EC9">
        <w:rPr>
          <w:rFonts w:eastAsia="Times New Roman"/>
          <w:i/>
          <w:iCs/>
          <w:szCs w:val="17"/>
        </w:rPr>
        <w:t>Marine Parks Act 2007</w:t>
      </w:r>
      <w:r w:rsidRPr="00DC0EC9">
        <w:rPr>
          <w:rFonts w:eastAsia="Times New Roman"/>
          <w:szCs w:val="17"/>
        </w:rPr>
        <w:t>.</w:t>
      </w:r>
    </w:p>
    <w:p w14:paraId="0FD04D71" w14:textId="77777777" w:rsidR="00DC0EC9" w:rsidRPr="00DC0EC9" w:rsidRDefault="00DC0EC9" w:rsidP="00C358D8">
      <w:pPr>
        <w:numPr>
          <w:ilvl w:val="0"/>
          <w:numId w:val="17"/>
        </w:numPr>
        <w:ind w:left="426" w:hanging="284"/>
        <w:jc w:val="left"/>
        <w:rPr>
          <w:rFonts w:eastAsia="Times New Roman"/>
          <w:b/>
          <w:bCs/>
          <w:szCs w:val="17"/>
        </w:rPr>
      </w:pPr>
      <w:r w:rsidRPr="00DC0EC9">
        <w:rPr>
          <w:rFonts w:eastAsia="Times New Roman"/>
          <w:b/>
          <w:bCs/>
          <w:szCs w:val="17"/>
        </w:rPr>
        <w:t>2024 Hunter Survey</w:t>
      </w:r>
    </w:p>
    <w:p w14:paraId="4537AF15" w14:textId="77777777" w:rsidR="00DC0EC9" w:rsidRPr="00DC0EC9" w:rsidRDefault="00DC0EC9" w:rsidP="00DC0EC9">
      <w:pPr>
        <w:ind w:left="142"/>
        <w:rPr>
          <w:szCs w:val="17"/>
        </w:rPr>
      </w:pPr>
      <w:r w:rsidRPr="00DC0EC9">
        <w:rPr>
          <w:szCs w:val="17"/>
        </w:rPr>
        <w:t xml:space="preserve">Pursuant to Regulation 9 of the </w:t>
      </w:r>
      <w:r w:rsidRPr="00DC0EC9">
        <w:rPr>
          <w:i/>
          <w:iCs/>
          <w:szCs w:val="17"/>
        </w:rPr>
        <w:t xml:space="preserve">National Parks and Wildlife (Hunting) Regulations 2011 </w:t>
      </w:r>
      <w:r w:rsidRPr="00DC0EC9">
        <w:rPr>
          <w:szCs w:val="17"/>
        </w:rPr>
        <w:t>all 2024 quail open season hunting permit holders are required to complete and lodge a hunting survey in accordance with the instructions specified in the survey form supplied with their 2024 quail open season hunting permit.</w:t>
      </w:r>
    </w:p>
    <w:p w14:paraId="0444A577" w14:textId="77777777" w:rsidR="00DC0EC9" w:rsidRPr="00DC0EC9" w:rsidRDefault="00DC0EC9" w:rsidP="00DC0EC9">
      <w:pPr>
        <w:spacing w:after="0"/>
        <w:rPr>
          <w:rFonts w:eastAsia="Times New Roman"/>
          <w:szCs w:val="17"/>
        </w:rPr>
      </w:pPr>
      <w:r w:rsidRPr="00DC0EC9">
        <w:rPr>
          <w:rFonts w:eastAsia="Times New Roman"/>
          <w:szCs w:val="17"/>
        </w:rPr>
        <w:t>Dated: 24 January 2024</w:t>
      </w:r>
    </w:p>
    <w:p w14:paraId="588C8685" w14:textId="77777777" w:rsidR="00DC0EC9" w:rsidRPr="00DC0EC9" w:rsidRDefault="00DC0EC9" w:rsidP="00DC0EC9">
      <w:pPr>
        <w:spacing w:after="0"/>
        <w:jc w:val="right"/>
        <w:rPr>
          <w:rFonts w:eastAsia="Times New Roman"/>
          <w:smallCaps/>
          <w:szCs w:val="20"/>
        </w:rPr>
      </w:pPr>
      <w:r w:rsidRPr="00DC0EC9">
        <w:rPr>
          <w:rFonts w:eastAsia="Times New Roman"/>
          <w:smallCaps/>
          <w:szCs w:val="20"/>
        </w:rPr>
        <w:t>Hon Joe Szakacs MP</w:t>
      </w:r>
    </w:p>
    <w:p w14:paraId="22117050" w14:textId="77777777" w:rsidR="00DC0EC9" w:rsidRPr="00DC0EC9" w:rsidRDefault="00DC0EC9" w:rsidP="00DC0EC9">
      <w:pPr>
        <w:spacing w:after="0"/>
        <w:jc w:val="right"/>
        <w:rPr>
          <w:rFonts w:eastAsia="Times New Roman"/>
          <w:szCs w:val="17"/>
        </w:rPr>
      </w:pPr>
      <w:r w:rsidRPr="00DC0EC9">
        <w:rPr>
          <w:rFonts w:eastAsia="Times New Roman"/>
          <w:szCs w:val="17"/>
        </w:rPr>
        <w:t>A/Minister for Climate, Environment and Water</w:t>
      </w:r>
    </w:p>
    <w:p w14:paraId="120E784B" w14:textId="77777777" w:rsidR="00DC0EC9" w:rsidRPr="00DC0EC9" w:rsidRDefault="00DC0EC9" w:rsidP="00DC0EC9">
      <w:pPr>
        <w:pBdr>
          <w:bottom w:val="single" w:sz="4" w:space="1" w:color="auto"/>
        </w:pBdr>
        <w:spacing w:after="0" w:line="52" w:lineRule="exact"/>
        <w:jc w:val="center"/>
        <w:rPr>
          <w:rFonts w:eastAsia="Times New Roman"/>
          <w:szCs w:val="17"/>
        </w:rPr>
      </w:pPr>
    </w:p>
    <w:p w14:paraId="502996CF" w14:textId="77777777" w:rsidR="00DC0EC9" w:rsidRPr="00DC0EC9" w:rsidRDefault="00DC0EC9" w:rsidP="00DC0EC9">
      <w:pPr>
        <w:pBdr>
          <w:top w:val="single" w:sz="4" w:space="1" w:color="auto"/>
        </w:pBdr>
        <w:spacing w:before="34" w:after="0" w:line="14" w:lineRule="exact"/>
        <w:jc w:val="center"/>
        <w:rPr>
          <w:rFonts w:eastAsia="Times New Roman"/>
          <w:szCs w:val="17"/>
        </w:rPr>
      </w:pPr>
    </w:p>
    <w:p w14:paraId="668B5A90" w14:textId="12666CCF" w:rsidR="00DC0EC9" w:rsidRDefault="00DC0EC9">
      <w:pPr>
        <w:spacing w:after="0" w:line="240" w:lineRule="auto"/>
        <w:jc w:val="left"/>
        <w:rPr>
          <w:szCs w:val="17"/>
        </w:rPr>
      </w:pPr>
      <w:r>
        <w:rPr>
          <w:szCs w:val="17"/>
        </w:rPr>
        <w:br w:type="page"/>
      </w:r>
    </w:p>
    <w:p w14:paraId="786DC09C" w14:textId="77777777" w:rsidR="00DC0EC9" w:rsidRPr="00F00C80" w:rsidRDefault="00DC0EC9" w:rsidP="00C1245D">
      <w:pPr>
        <w:pStyle w:val="Heading2"/>
      </w:pPr>
      <w:bookmarkStart w:id="21" w:name="_Toc157677837"/>
      <w:r w:rsidRPr="00F00C80">
        <w:lastRenderedPageBreak/>
        <w:t>Petroleum and Geothermal Energy Act 2000</w:t>
      </w:r>
      <w:bookmarkEnd w:id="21"/>
    </w:p>
    <w:p w14:paraId="2583217A" w14:textId="77777777" w:rsidR="00DC0EC9" w:rsidRPr="00F00C80" w:rsidRDefault="00DC0EC9" w:rsidP="00DC0EC9">
      <w:pPr>
        <w:pStyle w:val="GG-Title3"/>
      </w:pPr>
      <w:r>
        <w:t xml:space="preserve">Grant of Gas Storage </w:t>
      </w:r>
      <w:r w:rsidRPr="00F00C80">
        <w:t>Exploration Licence</w:t>
      </w:r>
      <w:r>
        <w:t>—GSEL</w:t>
      </w:r>
      <w:r w:rsidRPr="00F00C80">
        <w:t xml:space="preserve"> </w:t>
      </w:r>
      <w:r>
        <w:t>787</w:t>
      </w:r>
    </w:p>
    <w:p w14:paraId="32A80217" w14:textId="77777777" w:rsidR="00DC0EC9" w:rsidRDefault="00DC0EC9" w:rsidP="00DC0EC9">
      <w:pPr>
        <w:pStyle w:val="GG-body"/>
      </w:pPr>
      <w:r w:rsidRPr="002B3DBB">
        <w:t xml:space="preserve">Notice is hereby given that the undermentioned Gas Storage Exploration Licence has been granted under the provisions of the </w:t>
      </w:r>
      <w:r w:rsidRPr="002B3DBB">
        <w:rPr>
          <w:i/>
        </w:rPr>
        <w:t>Petroleum and Geothermal Energy Act 2000</w:t>
      </w:r>
      <w:r w:rsidRPr="002B3DBB">
        <w:t>, pursuant to delegated powers dated 27 November 2023</w:t>
      </w:r>
      <w:r w:rsidRPr="00F00C80">
        <w:t>.</w:t>
      </w:r>
    </w:p>
    <w:tbl>
      <w:tblPr>
        <w:tblW w:w="5000" w:type="pct"/>
        <w:tblLook w:val="04A0" w:firstRow="1" w:lastRow="0" w:firstColumn="1" w:lastColumn="0" w:noHBand="0" w:noVBand="1"/>
      </w:tblPr>
      <w:tblGrid>
        <w:gridCol w:w="1614"/>
        <w:gridCol w:w="2303"/>
        <w:gridCol w:w="2159"/>
        <w:gridCol w:w="1411"/>
        <w:gridCol w:w="1867"/>
      </w:tblGrid>
      <w:tr w:rsidR="00DC0EC9" w:rsidRPr="00B642FB" w14:paraId="0BB57787" w14:textId="77777777" w:rsidTr="00292D83">
        <w:trPr>
          <w:trHeight w:val="96"/>
        </w:trPr>
        <w:tc>
          <w:tcPr>
            <w:tcW w:w="863" w:type="pct"/>
            <w:tcBorders>
              <w:top w:val="single" w:sz="4" w:space="0" w:color="auto"/>
              <w:bottom w:val="single" w:sz="4" w:space="0" w:color="auto"/>
            </w:tcBorders>
            <w:vAlign w:val="center"/>
            <w:hideMark/>
          </w:tcPr>
          <w:p w14:paraId="7264EBBE"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No of Licence</w:t>
            </w:r>
          </w:p>
        </w:tc>
        <w:tc>
          <w:tcPr>
            <w:tcW w:w="1231" w:type="pct"/>
            <w:tcBorders>
              <w:top w:val="single" w:sz="4" w:space="0" w:color="auto"/>
              <w:bottom w:val="single" w:sz="4" w:space="0" w:color="auto"/>
            </w:tcBorders>
            <w:vAlign w:val="center"/>
            <w:hideMark/>
          </w:tcPr>
          <w:p w14:paraId="24B4CB7D"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Licensee</w:t>
            </w:r>
          </w:p>
        </w:tc>
        <w:tc>
          <w:tcPr>
            <w:tcW w:w="1154" w:type="pct"/>
            <w:tcBorders>
              <w:top w:val="single" w:sz="4" w:space="0" w:color="auto"/>
              <w:bottom w:val="single" w:sz="4" w:space="0" w:color="auto"/>
            </w:tcBorders>
            <w:vAlign w:val="center"/>
            <w:hideMark/>
          </w:tcPr>
          <w:p w14:paraId="46EF50CD"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Locality</w:t>
            </w:r>
          </w:p>
        </w:tc>
        <w:tc>
          <w:tcPr>
            <w:tcW w:w="754" w:type="pct"/>
            <w:tcBorders>
              <w:top w:val="single" w:sz="4" w:space="0" w:color="auto"/>
              <w:bottom w:val="single" w:sz="4" w:space="0" w:color="auto"/>
            </w:tcBorders>
            <w:vAlign w:val="center"/>
            <w:hideMark/>
          </w:tcPr>
          <w:p w14:paraId="65FBB2DE"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Area in km</w:t>
            </w:r>
            <w:r w:rsidRPr="00B642FB">
              <w:rPr>
                <w:rFonts w:eastAsia="Times New Roman" w:cs="Arial"/>
                <w:b/>
                <w:spacing w:val="-2"/>
                <w:vertAlign w:val="superscript"/>
              </w:rPr>
              <w:t>2</w:t>
            </w:r>
          </w:p>
        </w:tc>
        <w:tc>
          <w:tcPr>
            <w:tcW w:w="999" w:type="pct"/>
            <w:tcBorders>
              <w:top w:val="single" w:sz="4" w:space="0" w:color="auto"/>
              <w:bottom w:val="single" w:sz="4" w:space="0" w:color="auto"/>
            </w:tcBorders>
            <w:vAlign w:val="center"/>
            <w:hideMark/>
          </w:tcPr>
          <w:p w14:paraId="0409EC28" w14:textId="77777777" w:rsidR="00DC0EC9" w:rsidRPr="00B642FB" w:rsidRDefault="00DC0EC9" w:rsidP="00292D83">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cs="Arial"/>
                <w:b/>
                <w:spacing w:val="-2"/>
              </w:rPr>
            </w:pPr>
            <w:r w:rsidRPr="00B642FB">
              <w:rPr>
                <w:rFonts w:eastAsia="Times New Roman" w:cs="Arial"/>
                <w:b/>
                <w:spacing w:val="-2"/>
              </w:rPr>
              <w:t>Reference</w:t>
            </w:r>
          </w:p>
        </w:tc>
      </w:tr>
      <w:tr w:rsidR="00DC0EC9" w:rsidRPr="00B642FB" w14:paraId="0841BA10" w14:textId="77777777" w:rsidTr="00292D83">
        <w:trPr>
          <w:trHeight w:val="128"/>
        </w:trPr>
        <w:tc>
          <w:tcPr>
            <w:tcW w:w="863" w:type="pct"/>
            <w:tcBorders>
              <w:top w:val="single" w:sz="4" w:space="0" w:color="auto"/>
              <w:bottom w:val="single" w:sz="4" w:space="0" w:color="auto"/>
            </w:tcBorders>
            <w:vAlign w:val="center"/>
          </w:tcPr>
          <w:p w14:paraId="4BB723F9"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sidRPr="00B642FB">
              <w:rPr>
                <w:rFonts w:eastAsia="Times New Roman" w:cs="Arial"/>
                <w:bCs/>
                <w:spacing w:val="-2"/>
              </w:rPr>
              <w:t>G</w:t>
            </w:r>
            <w:r>
              <w:rPr>
                <w:rFonts w:eastAsia="Times New Roman" w:cs="Arial"/>
                <w:bCs/>
                <w:spacing w:val="-2"/>
              </w:rPr>
              <w:t>S</w:t>
            </w:r>
            <w:r w:rsidRPr="00B642FB">
              <w:rPr>
                <w:rFonts w:eastAsia="Times New Roman" w:cs="Arial"/>
                <w:bCs/>
                <w:spacing w:val="-2"/>
              </w:rPr>
              <w:t>EL 7</w:t>
            </w:r>
            <w:r>
              <w:rPr>
                <w:rFonts w:eastAsia="Times New Roman" w:cs="Arial"/>
                <w:bCs/>
                <w:spacing w:val="-2"/>
              </w:rPr>
              <w:t>87</w:t>
            </w:r>
          </w:p>
        </w:tc>
        <w:tc>
          <w:tcPr>
            <w:tcW w:w="1231" w:type="pct"/>
            <w:tcBorders>
              <w:top w:val="single" w:sz="4" w:space="0" w:color="auto"/>
              <w:bottom w:val="single" w:sz="4" w:space="0" w:color="auto"/>
            </w:tcBorders>
            <w:vAlign w:val="center"/>
          </w:tcPr>
          <w:p w14:paraId="4BEBEE8F"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cs="Arial"/>
              </w:rPr>
              <w:t>ECOSSAUS Limited</w:t>
            </w:r>
          </w:p>
        </w:tc>
        <w:tc>
          <w:tcPr>
            <w:tcW w:w="1154" w:type="pct"/>
            <w:tcBorders>
              <w:top w:val="single" w:sz="4" w:space="0" w:color="auto"/>
              <w:bottom w:val="single" w:sz="4" w:space="0" w:color="auto"/>
            </w:tcBorders>
            <w:vAlign w:val="center"/>
          </w:tcPr>
          <w:p w14:paraId="352BBB64"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eastAsia="Times New Roman" w:cs="Arial"/>
                <w:bCs/>
                <w:spacing w:val="-2"/>
              </w:rPr>
              <w:t>Mid-North</w:t>
            </w:r>
          </w:p>
        </w:tc>
        <w:tc>
          <w:tcPr>
            <w:tcW w:w="754" w:type="pct"/>
            <w:tcBorders>
              <w:top w:val="single" w:sz="4" w:space="0" w:color="auto"/>
              <w:bottom w:val="single" w:sz="4" w:space="0" w:color="auto"/>
            </w:tcBorders>
            <w:vAlign w:val="center"/>
          </w:tcPr>
          <w:p w14:paraId="69C0C431"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eastAsia="Times New Roman" w:cs="Arial"/>
                <w:bCs/>
                <w:spacing w:val="-2"/>
              </w:rPr>
              <w:t>2,491</w:t>
            </w:r>
          </w:p>
        </w:tc>
        <w:tc>
          <w:tcPr>
            <w:tcW w:w="999" w:type="pct"/>
            <w:tcBorders>
              <w:top w:val="single" w:sz="4" w:space="0" w:color="auto"/>
              <w:bottom w:val="single" w:sz="4" w:space="0" w:color="auto"/>
            </w:tcBorders>
            <w:vAlign w:val="center"/>
          </w:tcPr>
          <w:p w14:paraId="233375FA" w14:textId="77777777" w:rsidR="00DC0EC9" w:rsidRPr="00B642FB" w:rsidRDefault="00DC0EC9" w:rsidP="00292D83">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cs="Arial"/>
                <w:bCs/>
                <w:spacing w:val="-2"/>
              </w:rPr>
            </w:pPr>
            <w:r w:rsidRPr="00CB0189">
              <w:rPr>
                <w:rFonts w:cs="Arial"/>
                <w:lang w:val="en-US"/>
              </w:rPr>
              <w:t>MER-</w:t>
            </w:r>
            <w:r>
              <w:rPr>
                <w:rFonts w:cs="Arial"/>
                <w:lang w:val="en-US"/>
              </w:rPr>
              <w:t>2023/0166</w:t>
            </w:r>
          </w:p>
        </w:tc>
      </w:tr>
    </w:tbl>
    <w:p w14:paraId="5C8B9ACD" w14:textId="77777777" w:rsidR="00DC0EC9" w:rsidRDefault="00DC0EC9" w:rsidP="00DC0EC9">
      <w:pPr>
        <w:pStyle w:val="GG-body"/>
      </w:pPr>
    </w:p>
    <w:p w14:paraId="72BEA401" w14:textId="77777777" w:rsidR="00DC0EC9" w:rsidRPr="002B3DBB" w:rsidRDefault="00DC0EC9" w:rsidP="00DC0EC9">
      <w:pPr>
        <w:pStyle w:val="GG-body"/>
        <w:jc w:val="center"/>
        <w:rPr>
          <w:i/>
          <w:iCs/>
        </w:rPr>
      </w:pPr>
      <w:r w:rsidRPr="002B3DBB">
        <w:rPr>
          <w:i/>
          <w:iCs/>
        </w:rPr>
        <w:t>Description of Areas</w:t>
      </w:r>
    </w:p>
    <w:p w14:paraId="16A6AC08" w14:textId="77777777" w:rsidR="00DC0EC9" w:rsidRPr="002B3DBB" w:rsidRDefault="00DC0EC9" w:rsidP="00DC0EC9">
      <w:pPr>
        <w:pStyle w:val="GG-body"/>
      </w:pPr>
      <w:r w:rsidRPr="002B3DBB">
        <w:t>All that part of the State of South Australia, bounded as follows:</w:t>
      </w:r>
    </w:p>
    <w:p w14:paraId="13227784" w14:textId="77777777" w:rsidR="00DC0EC9" w:rsidRPr="002B3DBB" w:rsidRDefault="00DC0EC9" w:rsidP="00DC0EC9">
      <w:pPr>
        <w:pStyle w:val="GG-body"/>
      </w:pPr>
      <w:r w:rsidRPr="002B3DBB">
        <w:t>AREA 1</w:t>
      </w:r>
    </w:p>
    <w:p w14:paraId="2C4FB6CE" w14:textId="77777777" w:rsidR="00DC0EC9" w:rsidRPr="002B3DBB" w:rsidRDefault="00DC0EC9" w:rsidP="00DC0EC9">
      <w:pPr>
        <w:pStyle w:val="GG-body"/>
        <w:spacing w:after="0"/>
      </w:pPr>
      <w:r w:rsidRPr="002B3DBB">
        <w:t xml:space="preserve">Commencing at a point being the intersection of latitude 32°12'45"S GDA2020 and </w:t>
      </w:r>
    </w:p>
    <w:p w14:paraId="0924CAFD" w14:textId="77777777" w:rsidR="00DC0EC9" w:rsidRPr="002B3DBB" w:rsidRDefault="00DC0EC9" w:rsidP="00DC0EC9">
      <w:pPr>
        <w:pStyle w:val="GG-body"/>
        <w:spacing w:after="0"/>
      </w:pPr>
      <w:r w:rsidRPr="002B3DBB">
        <w:t xml:space="preserve">longitude 138°45'10"E GDA2020, thence west to longitude 138°42'40"E GDA2020, </w:t>
      </w:r>
    </w:p>
    <w:p w14:paraId="638C10B1" w14:textId="77777777" w:rsidR="00DC0EC9" w:rsidRPr="002B3DBB" w:rsidRDefault="00DC0EC9" w:rsidP="00DC0EC9">
      <w:pPr>
        <w:pStyle w:val="GG-body"/>
        <w:spacing w:after="0"/>
      </w:pPr>
      <w:r w:rsidRPr="002B3DBB">
        <w:t xml:space="preserve">north to latitude 32°07'30"S GDA2020, east to longitude 138°44'45"E GDA2020, </w:t>
      </w:r>
    </w:p>
    <w:p w14:paraId="0F694CC4" w14:textId="77777777" w:rsidR="00DC0EC9" w:rsidRPr="002B3DBB" w:rsidRDefault="00DC0EC9" w:rsidP="00DC0EC9">
      <w:pPr>
        <w:pStyle w:val="GG-body"/>
        <w:spacing w:after="0"/>
      </w:pPr>
      <w:r w:rsidRPr="002B3DBB">
        <w:t xml:space="preserve">north to latitude 32°03'55"S GDA2020, east to longitude 138°46'10"E GDA2020, </w:t>
      </w:r>
    </w:p>
    <w:p w14:paraId="55B2B559" w14:textId="77777777" w:rsidR="00DC0EC9" w:rsidRPr="002B3DBB" w:rsidRDefault="00DC0EC9" w:rsidP="00DC0EC9">
      <w:pPr>
        <w:pStyle w:val="GG-body"/>
        <w:spacing w:after="0"/>
      </w:pPr>
      <w:r w:rsidRPr="002B3DBB">
        <w:t>north to latitude 32°00'55"S GDA2020, east to longitude 138°48'00"E GDA2020,</w:t>
      </w:r>
    </w:p>
    <w:p w14:paraId="43E3EF5F" w14:textId="77777777" w:rsidR="00DC0EC9" w:rsidRPr="002B3DBB" w:rsidRDefault="00DC0EC9" w:rsidP="00DC0EC9">
      <w:pPr>
        <w:pStyle w:val="GG-body"/>
        <w:spacing w:after="0"/>
      </w:pPr>
      <w:r w:rsidRPr="002B3DBB">
        <w:t xml:space="preserve">north to latitude 31°59'00"S GDA2020, east to longitude 138°49'35"E GDA2020, </w:t>
      </w:r>
    </w:p>
    <w:p w14:paraId="1A62F9C3" w14:textId="77777777" w:rsidR="00DC0EC9" w:rsidRPr="002B3DBB" w:rsidRDefault="00DC0EC9" w:rsidP="00DC0EC9">
      <w:pPr>
        <w:pStyle w:val="GG-body"/>
        <w:spacing w:after="0"/>
      </w:pPr>
      <w:r w:rsidRPr="002B3DBB">
        <w:t xml:space="preserve">north to latitude 31°56'30"S GDA2020, east to longitude 139°00'25"E GDA2020, </w:t>
      </w:r>
    </w:p>
    <w:p w14:paraId="6214770B" w14:textId="77777777" w:rsidR="00DC0EC9" w:rsidRPr="002B3DBB" w:rsidRDefault="00DC0EC9" w:rsidP="00DC0EC9">
      <w:pPr>
        <w:pStyle w:val="GG-body"/>
        <w:spacing w:after="0"/>
      </w:pPr>
      <w:r w:rsidRPr="002B3DBB">
        <w:t xml:space="preserve">south to latitude 32°04'50"S GDA2020, west to longitude 138°55'45"E GDA2020, </w:t>
      </w:r>
    </w:p>
    <w:p w14:paraId="4627CC98" w14:textId="77777777" w:rsidR="00DC0EC9" w:rsidRPr="002B3DBB" w:rsidRDefault="00DC0EC9" w:rsidP="00DC0EC9">
      <w:pPr>
        <w:pStyle w:val="GG-body"/>
        <w:spacing w:after="0"/>
      </w:pPr>
      <w:r w:rsidRPr="002B3DBB">
        <w:t xml:space="preserve">south to latitude 32°07'30"S GDA2020, west to longitude 138°53'15"E GDA2020, </w:t>
      </w:r>
    </w:p>
    <w:p w14:paraId="7FE0B6C3" w14:textId="77777777" w:rsidR="00DC0EC9" w:rsidRPr="002B3DBB" w:rsidRDefault="00DC0EC9" w:rsidP="00DC0EC9">
      <w:pPr>
        <w:pStyle w:val="GG-body"/>
        <w:spacing w:after="0"/>
      </w:pPr>
      <w:r w:rsidRPr="002B3DBB">
        <w:t xml:space="preserve">south to latitude 32°09'10"S GDA2020, west to longitude 138°50'50"E GDA2020, </w:t>
      </w:r>
    </w:p>
    <w:p w14:paraId="6AD044FB" w14:textId="77777777" w:rsidR="00DC0EC9" w:rsidRPr="002B3DBB" w:rsidRDefault="00DC0EC9" w:rsidP="00DC0EC9">
      <w:pPr>
        <w:pStyle w:val="GG-body"/>
        <w:spacing w:after="0"/>
      </w:pPr>
      <w:r w:rsidRPr="002B3DBB">
        <w:t xml:space="preserve">south to latitude 32°10'15"S GDA2020, west to longitude 138°47'45"E GDA2020, </w:t>
      </w:r>
    </w:p>
    <w:p w14:paraId="52F351FC" w14:textId="77777777" w:rsidR="00DC0EC9" w:rsidRPr="002B3DBB" w:rsidRDefault="00DC0EC9" w:rsidP="00DC0EC9">
      <w:pPr>
        <w:pStyle w:val="GG-body"/>
        <w:spacing w:after="0"/>
      </w:pPr>
      <w:r w:rsidRPr="002B3DBB">
        <w:t xml:space="preserve">south to latitude 32°12'05"S GDA2020, west to longitude 138°45'10"E GDA2020, </w:t>
      </w:r>
    </w:p>
    <w:p w14:paraId="5B9D13AD" w14:textId="77777777" w:rsidR="00DC0EC9" w:rsidRPr="002B3DBB" w:rsidRDefault="00DC0EC9" w:rsidP="00DC0EC9">
      <w:pPr>
        <w:pStyle w:val="GG-body"/>
      </w:pPr>
      <w:r w:rsidRPr="002B3DBB">
        <w:t>and south to the point of commencement.</w:t>
      </w:r>
    </w:p>
    <w:p w14:paraId="3408B99A" w14:textId="77777777" w:rsidR="00DC0EC9" w:rsidRPr="002B3DBB" w:rsidRDefault="00DC0EC9" w:rsidP="00DC0EC9">
      <w:pPr>
        <w:pStyle w:val="GG-body"/>
      </w:pPr>
      <w:r w:rsidRPr="002B3DBB">
        <w:t>AREA 2</w:t>
      </w:r>
    </w:p>
    <w:p w14:paraId="4DC5160C" w14:textId="77777777" w:rsidR="00DC0EC9" w:rsidRPr="002B3DBB" w:rsidRDefault="00DC0EC9" w:rsidP="00DC0EC9">
      <w:pPr>
        <w:pStyle w:val="GG-body"/>
        <w:spacing w:after="0"/>
      </w:pPr>
      <w:r w:rsidRPr="002B3DBB">
        <w:t xml:space="preserve">Commencing at a point being the intersection of latitude 32°24'50"S GDA2020 and </w:t>
      </w:r>
    </w:p>
    <w:p w14:paraId="1CEBA0AE" w14:textId="77777777" w:rsidR="00DC0EC9" w:rsidRPr="002B3DBB" w:rsidRDefault="00DC0EC9" w:rsidP="00DC0EC9">
      <w:pPr>
        <w:pStyle w:val="GG-body"/>
        <w:spacing w:after="0"/>
      </w:pPr>
      <w:r w:rsidRPr="002B3DBB">
        <w:t xml:space="preserve">longitude 138°49′00″E GDA94, thence east to longitude 139°13'05"E GDA2020, </w:t>
      </w:r>
    </w:p>
    <w:p w14:paraId="167FF048" w14:textId="77777777" w:rsidR="00DC0EC9" w:rsidRPr="002B3DBB" w:rsidRDefault="00DC0EC9" w:rsidP="00DC0EC9">
      <w:pPr>
        <w:pStyle w:val="GG-body"/>
        <w:spacing w:after="0"/>
      </w:pPr>
      <w:r w:rsidRPr="002B3DBB">
        <w:t xml:space="preserve">south to latitude 32°34'55"S GDA2020, west to longitude 138°57'05"E GDA2020, </w:t>
      </w:r>
    </w:p>
    <w:p w14:paraId="4531AF0E" w14:textId="77777777" w:rsidR="00DC0EC9" w:rsidRPr="002B3DBB" w:rsidRDefault="00DC0EC9" w:rsidP="00DC0EC9">
      <w:pPr>
        <w:pStyle w:val="GG-body"/>
        <w:spacing w:after="0"/>
      </w:pPr>
      <w:r w:rsidRPr="002B3DBB">
        <w:t xml:space="preserve">south to latitude 32°45'35"S GDA2020, west to longitude 138°47′19″E GDA94, </w:t>
      </w:r>
    </w:p>
    <w:p w14:paraId="1E158F12" w14:textId="77777777" w:rsidR="00DC0EC9" w:rsidRPr="002B3DBB" w:rsidRDefault="00DC0EC9" w:rsidP="00DC0EC9">
      <w:pPr>
        <w:pStyle w:val="GG-body"/>
        <w:spacing w:after="0"/>
      </w:pPr>
      <w:r w:rsidRPr="002B3DBB">
        <w:t xml:space="preserve">north to latitude 32°41′40″S GDA94, west to longitude 138°44′50″E GDA94, </w:t>
      </w:r>
    </w:p>
    <w:p w14:paraId="3C1E56FE" w14:textId="77777777" w:rsidR="00DC0EC9" w:rsidRPr="002B3DBB" w:rsidRDefault="00DC0EC9" w:rsidP="00DC0EC9">
      <w:pPr>
        <w:pStyle w:val="GG-body"/>
        <w:spacing w:after="0"/>
      </w:pPr>
      <w:r w:rsidRPr="002B3DBB">
        <w:t xml:space="preserve">north to latitude 32°35′52″S GDA94, east to longitude 138°47′58″E GDA94, </w:t>
      </w:r>
    </w:p>
    <w:p w14:paraId="72FC239D" w14:textId="77777777" w:rsidR="00DC0EC9" w:rsidRPr="002B3DBB" w:rsidRDefault="00DC0EC9" w:rsidP="00DC0EC9">
      <w:pPr>
        <w:pStyle w:val="GG-body"/>
        <w:spacing w:after="0"/>
      </w:pPr>
      <w:r w:rsidRPr="002B3DBB">
        <w:t xml:space="preserve">north to latitude 32°31′33″S GDA94, east to longitude 138°50′44″E GDA94, </w:t>
      </w:r>
    </w:p>
    <w:p w14:paraId="4DEF39F7" w14:textId="77777777" w:rsidR="00DC0EC9" w:rsidRPr="002B3DBB" w:rsidRDefault="00DC0EC9" w:rsidP="00DC0EC9">
      <w:pPr>
        <w:pStyle w:val="GG-body"/>
        <w:spacing w:after="0"/>
      </w:pPr>
      <w:r w:rsidRPr="002B3DBB">
        <w:t xml:space="preserve">north to latitude 32°28′00″S GDA94, west to longitude 138°49′00″E GDA94 and </w:t>
      </w:r>
    </w:p>
    <w:p w14:paraId="6D8FA35A" w14:textId="77777777" w:rsidR="00DC0EC9" w:rsidRPr="002B3DBB" w:rsidRDefault="00DC0EC9" w:rsidP="00DC0EC9">
      <w:pPr>
        <w:pStyle w:val="GG-body"/>
        <w:spacing w:after="0"/>
      </w:pPr>
      <w:r w:rsidRPr="002B3DBB">
        <w:t xml:space="preserve">north to the point of commencement, but excluding </w:t>
      </w:r>
      <w:proofErr w:type="spellStart"/>
      <w:r w:rsidRPr="002B3DBB">
        <w:t>Yalpara</w:t>
      </w:r>
      <w:proofErr w:type="spellEnd"/>
      <w:r w:rsidRPr="002B3DBB">
        <w:t xml:space="preserve"> Conservation Park and </w:t>
      </w:r>
    </w:p>
    <w:p w14:paraId="3A7A9FBE" w14:textId="77777777" w:rsidR="00DC0EC9" w:rsidRPr="002B3DBB" w:rsidRDefault="00DC0EC9" w:rsidP="00DC0EC9">
      <w:pPr>
        <w:pStyle w:val="GG-body"/>
      </w:pPr>
      <w:r w:rsidRPr="002B3DBB">
        <w:t>Black Rock Conservation Park.</w:t>
      </w:r>
    </w:p>
    <w:p w14:paraId="0D4F132B" w14:textId="77777777" w:rsidR="00DC0EC9" w:rsidRPr="002B3DBB" w:rsidRDefault="00DC0EC9" w:rsidP="00DC0EC9">
      <w:pPr>
        <w:pStyle w:val="GG-body"/>
      </w:pPr>
      <w:r w:rsidRPr="002B3DBB">
        <w:t>AREA 3</w:t>
      </w:r>
    </w:p>
    <w:p w14:paraId="2D9F159D" w14:textId="77777777" w:rsidR="00DC0EC9" w:rsidRPr="002B3DBB" w:rsidRDefault="00DC0EC9" w:rsidP="00DC0EC9">
      <w:pPr>
        <w:pStyle w:val="GG-body"/>
        <w:spacing w:after="0"/>
      </w:pPr>
      <w:r w:rsidRPr="002B3DBB">
        <w:t xml:space="preserve">Commencing at a point being the intersection of latitude 33°26'55"S GDA2020 and </w:t>
      </w:r>
    </w:p>
    <w:p w14:paraId="4B0CFC54" w14:textId="77777777" w:rsidR="00DC0EC9" w:rsidRPr="002B3DBB" w:rsidRDefault="00DC0EC9" w:rsidP="00DC0EC9">
      <w:pPr>
        <w:pStyle w:val="GG-body"/>
        <w:spacing w:after="0"/>
      </w:pPr>
      <w:r w:rsidRPr="002B3DBB">
        <w:t xml:space="preserve">longitude 138°57'05"E GDA2020, thence west to longitude 138°47'05"E GDA2020, </w:t>
      </w:r>
    </w:p>
    <w:p w14:paraId="4C39099E" w14:textId="77777777" w:rsidR="00DC0EC9" w:rsidRPr="002B3DBB" w:rsidRDefault="00DC0EC9" w:rsidP="00DC0EC9">
      <w:pPr>
        <w:pStyle w:val="GG-body"/>
        <w:spacing w:after="0"/>
      </w:pPr>
      <w:r w:rsidRPr="002B3DBB">
        <w:t xml:space="preserve">south to latitude 33°39'55"S GDA2020, east to longitude 138°50'05"E GDA2020, </w:t>
      </w:r>
    </w:p>
    <w:p w14:paraId="4332C9D7" w14:textId="77777777" w:rsidR="00DC0EC9" w:rsidRPr="002B3DBB" w:rsidRDefault="00DC0EC9" w:rsidP="00DC0EC9">
      <w:pPr>
        <w:pStyle w:val="GG-body"/>
        <w:spacing w:after="0"/>
      </w:pPr>
      <w:r w:rsidRPr="002B3DBB">
        <w:t xml:space="preserve">south to latitude 33°40'55"S GDA2020, east to longitude 138°51'05"E GDA2020, </w:t>
      </w:r>
    </w:p>
    <w:p w14:paraId="0E7615F9" w14:textId="77777777" w:rsidR="00DC0EC9" w:rsidRPr="002B3DBB" w:rsidRDefault="00DC0EC9" w:rsidP="00DC0EC9">
      <w:pPr>
        <w:pStyle w:val="GG-body"/>
        <w:spacing w:after="0"/>
      </w:pPr>
      <w:r w:rsidRPr="002B3DBB">
        <w:t xml:space="preserve">south to latitude 33°42'55"S GDA2020, east to longitude 138°52'05"E GDA2020, </w:t>
      </w:r>
    </w:p>
    <w:p w14:paraId="6335B544" w14:textId="77777777" w:rsidR="00DC0EC9" w:rsidRPr="002B3DBB" w:rsidRDefault="00DC0EC9" w:rsidP="00DC0EC9">
      <w:pPr>
        <w:pStyle w:val="GG-body"/>
        <w:spacing w:after="0"/>
      </w:pPr>
      <w:r w:rsidRPr="002B3DBB">
        <w:t xml:space="preserve">south to latitude 33°44'55"S GDA2020, west to longitude 138°51'05"E GDA2020, </w:t>
      </w:r>
    </w:p>
    <w:p w14:paraId="1E77DA4E" w14:textId="77777777" w:rsidR="00DC0EC9" w:rsidRPr="002B3DBB" w:rsidRDefault="00DC0EC9" w:rsidP="00DC0EC9">
      <w:pPr>
        <w:pStyle w:val="GG-body"/>
        <w:spacing w:after="0"/>
      </w:pPr>
      <w:r w:rsidRPr="002B3DBB">
        <w:t xml:space="preserve">south to latitude 33°45'55"S GDA2020, west to longitude 138°37'05"E GDA2020, </w:t>
      </w:r>
    </w:p>
    <w:p w14:paraId="76FEABB0" w14:textId="77777777" w:rsidR="00DC0EC9" w:rsidRPr="002B3DBB" w:rsidRDefault="00DC0EC9" w:rsidP="00DC0EC9">
      <w:pPr>
        <w:pStyle w:val="GG-body"/>
        <w:spacing w:after="0"/>
      </w:pPr>
      <w:r w:rsidRPr="002B3DBB">
        <w:t xml:space="preserve">north to latitude 33°28'55"S GDA2020, west to longitude 138°31'00"E GDA2020, </w:t>
      </w:r>
    </w:p>
    <w:p w14:paraId="230D7879" w14:textId="77777777" w:rsidR="00DC0EC9" w:rsidRPr="002B3DBB" w:rsidRDefault="00DC0EC9" w:rsidP="00DC0EC9">
      <w:pPr>
        <w:pStyle w:val="GG-body"/>
        <w:spacing w:after="0"/>
      </w:pPr>
      <w:r w:rsidRPr="002B3DBB">
        <w:t xml:space="preserve">north to latitude 33°22'55"S GDA2020, east to longitude 138°57'05"E GDA2020 and </w:t>
      </w:r>
    </w:p>
    <w:p w14:paraId="56D38569" w14:textId="77777777" w:rsidR="00DC0EC9" w:rsidRPr="002B3DBB" w:rsidRDefault="00DC0EC9" w:rsidP="00DC0EC9">
      <w:pPr>
        <w:pStyle w:val="GG-body"/>
      </w:pPr>
      <w:r w:rsidRPr="002B3DBB">
        <w:t>south to the point of commencement.</w:t>
      </w:r>
    </w:p>
    <w:p w14:paraId="0BB1E39E" w14:textId="77777777" w:rsidR="00DC0EC9" w:rsidRPr="002B3DBB" w:rsidRDefault="00DC0EC9" w:rsidP="00DC0EC9">
      <w:pPr>
        <w:pStyle w:val="GG-body"/>
      </w:pPr>
      <w:r w:rsidRPr="002B3DBB">
        <w:t xml:space="preserve">AREA: </w:t>
      </w:r>
      <w:r w:rsidRPr="002B3DBB">
        <w:rPr>
          <w:b/>
          <w:bCs/>
        </w:rPr>
        <w:t>2491</w:t>
      </w:r>
      <w:r w:rsidRPr="002B3DBB">
        <w:t xml:space="preserve"> square kilometres approximately.</w:t>
      </w:r>
    </w:p>
    <w:p w14:paraId="4275C90A" w14:textId="77777777" w:rsidR="00DC0EC9" w:rsidRPr="00F00C80" w:rsidRDefault="00DC0EC9" w:rsidP="00DC0EC9">
      <w:pPr>
        <w:pStyle w:val="GG-SDated"/>
      </w:pPr>
      <w:r w:rsidRPr="00F00C80">
        <w:t xml:space="preserve">Dated: </w:t>
      </w:r>
      <w:r>
        <w:t>24</w:t>
      </w:r>
      <w:r w:rsidRPr="00F00C80">
        <w:t xml:space="preserve"> January 2024</w:t>
      </w:r>
    </w:p>
    <w:p w14:paraId="3BAE57A7" w14:textId="77777777" w:rsidR="00DC0EC9" w:rsidRPr="00F00C80" w:rsidRDefault="00DC0EC9" w:rsidP="00DC0EC9">
      <w:pPr>
        <w:pStyle w:val="GG-SName"/>
      </w:pPr>
      <w:r w:rsidRPr="00F00C80">
        <w:t>Benj</w:t>
      </w:r>
      <w:r>
        <w:t>ami</w:t>
      </w:r>
      <w:r w:rsidRPr="00F00C80">
        <w:t>n Zammit</w:t>
      </w:r>
    </w:p>
    <w:p w14:paraId="2A658566" w14:textId="77777777" w:rsidR="00DC0EC9" w:rsidRPr="00F00C80" w:rsidRDefault="00DC0EC9" w:rsidP="00DC0EC9">
      <w:pPr>
        <w:pStyle w:val="GG-Signature"/>
      </w:pPr>
      <w:r w:rsidRPr="00F00C80">
        <w:t>Executive Director</w:t>
      </w:r>
    </w:p>
    <w:p w14:paraId="13BB6AD5" w14:textId="77777777" w:rsidR="00DC0EC9" w:rsidRPr="00F00C80" w:rsidRDefault="00DC0EC9" w:rsidP="00DC0EC9">
      <w:pPr>
        <w:pStyle w:val="GG-Signature"/>
      </w:pPr>
      <w:r w:rsidRPr="00F00C80">
        <w:t>Regulation and Compliance Division</w:t>
      </w:r>
    </w:p>
    <w:p w14:paraId="17FE1984" w14:textId="77777777" w:rsidR="00DC0EC9" w:rsidRPr="00F00C80" w:rsidRDefault="00DC0EC9" w:rsidP="00DC0EC9">
      <w:pPr>
        <w:pStyle w:val="GG-Signature"/>
      </w:pPr>
      <w:r w:rsidRPr="00F00C80">
        <w:t>Department for Energy and Mining</w:t>
      </w:r>
    </w:p>
    <w:p w14:paraId="0A258FE8" w14:textId="77777777" w:rsidR="00DC0EC9" w:rsidRDefault="00DC0EC9" w:rsidP="00DC0EC9">
      <w:pPr>
        <w:pStyle w:val="GG-Signature"/>
      </w:pPr>
      <w:r w:rsidRPr="00F00C80">
        <w:t>Delegate of the Minister for Energy and Mining</w:t>
      </w:r>
    </w:p>
    <w:p w14:paraId="5E0E7E89" w14:textId="77777777" w:rsidR="00DC0EC9" w:rsidRDefault="00DC0EC9" w:rsidP="00DC0EC9">
      <w:pPr>
        <w:pStyle w:val="GG-Signature"/>
        <w:pBdr>
          <w:bottom w:val="single" w:sz="4" w:space="1" w:color="auto"/>
        </w:pBdr>
        <w:spacing w:line="52" w:lineRule="exact"/>
        <w:jc w:val="center"/>
      </w:pPr>
    </w:p>
    <w:p w14:paraId="5C01E708" w14:textId="77777777" w:rsidR="00DC0EC9" w:rsidRDefault="00DC0EC9" w:rsidP="00DC0EC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23B56E4B" w14:textId="77777777" w:rsidR="00DC0EC9" w:rsidRPr="00F00C80" w:rsidRDefault="00DC0EC9" w:rsidP="00DC0EC9">
      <w:pPr>
        <w:pStyle w:val="GG-Title1"/>
      </w:pPr>
      <w:r w:rsidRPr="00F00C80">
        <w:t>Petroleum and Geothermal Energy Act 2000</w:t>
      </w:r>
    </w:p>
    <w:p w14:paraId="025505D2" w14:textId="77777777" w:rsidR="00DC0EC9" w:rsidRPr="00F00C80" w:rsidRDefault="00DC0EC9" w:rsidP="00DC0EC9">
      <w:pPr>
        <w:pStyle w:val="GG-Title3"/>
      </w:pPr>
      <w:r>
        <w:t>Grant of Gas Storage Retenti</w:t>
      </w:r>
      <w:r w:rsidRPr="00F00C80">
        <w:t>on Licence</w:t>
      </w:r>
      <w:r>
        <w:t>—GSRL</w:t>
      </w:r>
      <w:r w:rsidRPr="00F00C80">
        <w:t xml:space="preserve"> </w:t>
      </w:r>
      <w:r>
        <w:t>251</w:t>
      </w:r>
    </w:p>
    <w:p w14:paraId="12CD0336" w14:textId="77777777" w:rsidR="00DC0EC9" w:rsidRDefault="00DC0EC9" w:rsidP="00DC0EC9">
      <w:pPr>
        <w:pStyle w:val="GG-body"/>
      </w:pPr>
      <w:r w:rsidRPr="001E7739">
        <w:t xml:space="preserve">Notice is hereby given that the undermentioned Gas Storage Retention Licence has been granted under the provisions of the </w:t>
      </w:r>
      <w:r w:rsidRPr="001E7739">
        <w:rPr>
          <w:i/>
        </w:rPr>
        <w:t>Petroleum and Geothermal Energy Act 2000</w:t>
      </w:r>
      <w:r w:rsidRPr="001E7739">
        <w:t>, pursuant to delegated powers dated 27 November 2023</w:t>
      </w:r>
      <w:r w:rsidRPr="00F00C80">
        <w:t>.</w:t>
      </w:r>
    </w:p>
    <w:tbl>
      <w:tblPr>
        <w:tblW w:w="5000" w:type="pct"/>
        <w:tblLook w:val="04A0" w:firstRow="1" w:lastRow="0" w:firstColumn="1" w:lastColumn="0" w:noHBand="0" w:noVBand="1"/>
      </w:tblPr>
      <w:tblGrid>
        <w:gridCol w:w="1416"/>
        <w:gridCol w:w="2975"/>
        <w:gridCol w:w="1687"/>
        <w:gridCol w:w="1411"/>
        <w:gridCol w:w="1865"/>
      </w:tblGrid>
      <w:tr w:rsidR="00DC0EC9" w:rsidRPr="00B642FB" w14:paraId="5CE5CAF3" w14:textId="77777777" w:rsidTr="00292D83">
        <w:trPr>
          <w:trHeight w:val="96"/>
        </w:trPr>
        <w:tc>
          <w:tcPr>
            <w:tcW w:w="757" w:type="pct"/>
            <w:tcBorders>
              <w:top w:val="single" w:sz="4" w:space="0" w:color="auto"/>
              <w:bottom w:val="single" w:sz="4" w:space="0" w:color="auto"/>
            </w:tcBorders>
            <w:vAlign w:val="center"/>
            <w:hideMark/>
          </w:tcPr>
          <w:p w14:paraId="5E00F1C1"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No of Licence</w:t>
            </w:r>
          </w:p>
        </w:tc>
        <w:tc>
          <w:tcPr>
            <w:tcW w:w="1590" w:type="pct"/>
            <w:tcBorders>
              <w:top w:val="single" w:sz="4" w:space="0" w:color="auto"/>
              <w:bottom w:val="single" w:sz="4" w:space="0" w:color="auto"/>
            </w:tcBorders>
            <w:vAlign w:val="center"/>
            <w:hideMark/>
          </w:tcPr>
          <w:p w14:paraId="6547605D"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Licensee</w:t>
            </w:r>
            <w:r>
              <w:rPr>
                <w:rFonts w:eastAsia="Times New Roman" w:cs="Arial"/>
                <w:b/>
                <w:spacing w:val="-2"/>
              </w:rPr>
              <w:t>s</w:t>
            </w:r>
          </w:p>
        </w:tc>
        <w:tc>
          <w:tcPr>
            <w:tcW w:w="902" w:type="pct"/>
            <w:tcBorders>
              <w:top w:val="single" w:sz="4" w:space="0" w:color="auto"/>
              <w:bottom w:val="single" w:sz="4" w:space="0" w:color="auto"/>
            </w:tcBorders>
            <w:vAlign w:val="center"/>
            <w:hideMark/>
          </w:tcPr>
          <w:p w14:paraId="7E48B529"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Locality</w:t>
            </w:r>
          </w:p>
        </w:tc>
        <w:tc>
          <w:tcPr>
            <w:tcW w:w="754" w:type="pct"/>
            <w:tcBorders>
              <w:top w:val="single" w:sz="4" w:space="0" w:color="auto"/>
              <w:bottom w:val="single" w:sz="4" w:space="0" w:color="auto"/>
            </w:tcBorders>
            <w:vAlign w:val="center"/>
            <w:hideMark/>
          </w:tcPr>
          <w:p w14:paraId="465ADCE1"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Area in km</w:t>
            </w:r>
            <w:r w:rsidRPr="00B642FB">
              <w:rPr>
                <w:rFonts w:eastAsia="Times New Roman" w:cs="Arial"/>
                <w:b/>
                <w:spacing w:val="-2"/>
                <w:vertAlign w:val="superscript"/>
              </w:rPr>
              <w:t>2</w:t>
            </w:r>
          </w:p>
        </w:tc>
        <w:tc>
          <w:tcPr>
            <w:tcW w:w="997" w:type="pct"/>
            <w:tcBorders>
              <w:top w:val="single" w:sz="4" w:space="0" w:color="auto"/>
              <w:bottom w:val="single" w:sz="4" w:space="0" w:color="auto"/>
            </w:tcBorders>
            <w:vAlign w:val="center"/>
            <w:hideMark/>
          </w:tcPr>
          <w:p w14:paraId="26D88EAA" w14:textId="77777777" w:rsidR="00DC0EC9" w:rsidRPr="00B642FB" w:rsidRDefault="00DC0EC9" w:rsidP="00292D83">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cs="Arial"/>
                <w:b/>
                <w:spacing w:val="-2"/>
              </w:rPr>
            </w:pPr>
            <w:r w:rsidRPr="00B642FB">
              <w:rPr>
                <w:rFonts w:eastAsia="Times New Roman" w:cs="Arial"/>
                <w:b/>
                <w:spacing w:val="-2"/>
              </w:rPr>
              <w:t>Reference</w:t>
            </w:r>
          </w:p>
        </w:tc>
      </w:tr>
      <w:tr w:rsidR="00DC0EC9" w:rsidRPr="00B642FB" w14:paraId="52A4A482" w14:textId="77777777" w:rsidTr="00292D83">
        <w:trPr>
          <w:trHeight w:val="128"/>
        </w:trPr>
        <w:tc>
          <w:tcPr>
            <w:tcW w:w="757" w:type="pct"/>
            <w:tcBorders>
              <w:top w:val="single" w:sz="4" w:space="0" w:color="auto"/>
              <w:bottom w:val="single" w:sz="4" w:space="0" w:color="auto"/>
            </w:tcBorders>
            <w:vAlign w:val="center"/>
          </w:tcPr>
          <w:p w14:paraId="76A7B925"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sidRPr="00DF4266">
              <w:t>GSRL 251</w:t>
            </w:r>
          </w:p>
        </w:tc>
        <w:tc>
          <w:tcPr>
            <w:tcW w:w="1590" w:type="pct"/>
            <w:tcBorders>
              <w:top w:val="single" w:sz="4" w:space="0" w:color="auto"/>
              <w:bottom w:val="single" w:sz="4" w:space="0" w:color="auto"/>
            </w:tcBorders>
          </w:tcPr>
          <w:p w14:paraId="1B76BDB9" w14:textId="77777777" w:rsidR="00DC0EC9" w:rsidRPr="00C6204A" w:rsidRDefault="00DC0EC9" w:rsidP="00292D83">
            <w:pPr>
              <w:tabs>
                <w:tab w:val="left" w:pos="-2160"/>
                <w:tab w:val="left" w:pos="-1440"/>
                <w:tab w:val="left" w:pos="-720"/>
                <w:tab w:val="left" w:pos="0"/>
                <w:tab w:val="left" w:pos="3969"/>
                <w:tab w:val="left" w:pos="5760"/>
              </w:tabs>
              <w:suppressAutoHyphens/>
              <w:spacing w:before="40" w:after="0"/>
              <w:jc w:val="center"/>
              <w:rPr>
                <w:rFonts w:eastAsia="Times New Roman" w:cs="Arial"/>
                <w:bCs/>
                <w:spacing w:val="-2"/>
              </w:rPr>
            </w:pPr>
            <w:r w:rsidRPr="00C6204A">
              <w:rPr>
                <w:rFonts w:eastAsia="Times New Roman" w:cs="Arial"/>
                <w:bCs/>
                <w:spacing w:val="-2"/>
              </w:rPr>
              <w:t xml:space="preserve">Santos Limited </w:t>
            </w:r>
          </w:p>
          <w:p w14:paraId="355930A8"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proofErr w:type="spellStart"/>
            <w:r w:rsidRPr="00C6204A">
              <w:rPr>
                <w:rFonts w:eastAsia="Times New Roman" w:cs="Arial"/>
                <w:bCs/>
                <w:spacing w:val="-2"/>
              </w:rPr>
              <w:t>Vamgas</w:t>
            </w:r>
            <w:proofErr w:type="spellEnd"/>
            <w:r w:rsidRPr="00C6204A">
              <w:rPr>
                <w:rFonts w:eastAsia="Times New Roman" w:cs="Arial"/>
                <w:bCs/>
                <w:spacing w:val="-2"/>
              </w:rPr>
              <w:t xml:space="preserve"> Pty Ltd </w:t>
            </w:r>
          </w:p>
          <w:p w14:paraId="39AC7DB1"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C6204A">
              <w:rPr>
                <w:rFonts w:eastAsia="Times New Roman" w:cs="Arial"/>
                <w:bCs/>
                <w:spacing w:val="-2"/>
              </w:rPr>
              <w:t xml:space="preserve">Alliance Petroleum Australia Pty Ltd </w:t>
            </w:r>
          </w:p>
          <w:p w14:paraId="295EAEEB"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C6204A">
              <w:rPr>
                <w:rFonts w:eastAsia="Times New Roman" w:cs="Arial"/>
                <w:bCs/>
                <w:spacing w:val="-2"/>
              </w:rPr>
              <w:t xml:space="preserve">Reef Oil Pty Ltd </w:t>
            </w:r>
          </w:p>
          <w:p w14:paraId="30692904"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C6204A">
              <w:rPr>
                <w:rFonts w:eastAsia="Times New Roman" w:cs="Arial"/>
                <w:bCs/>
                <w:spacing w:val="-2"/>
              </w:rPr>
              <w:t xml:space="preserve">Santos Petroleum Pty Ltd </w:t>
            </w:r>
          </w:p>
          <w:p w14:paraId="4D574868"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C6204A">
              <w:rPr>
                <w:rFonts w:eastAsia="Times New Roman" w:cs="Arial"/>
                <w:bCs/>
                <w:spacing w:val="-2"/>
              </w:rPr>
              <w:t xml:space="preserve">Bridge Oil Developments Pty Ltd </w:t>
            </w:r>
          </w:p>
          <w:p w14:paraId="2881A256"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C6204A">
              <w:rPr>
                <w:rFonts w:eastAsia="Times New Roman" w:cs="Arial"/>
                <w:bCs/>
                <w:spacing w:val="-2"/>
              </w:rPr>
              <w:t xml:space="preserve">Santos (BOL) Pty Ltd </w:t>
            </w:r>
          </w:p>
          <w:p w14:paraId="103D8DF1"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C6204A">
              <w:rPr>
                <w:rFonts w:eastAsia="Times New Roman" w:cs="Arial"/>
                <w:bCs/>
                <w:spacing w:val="-2"/>
              </w:rPr>
              <w:t xml:space="preserve">Beach Energy (Operations) Limited </w:t>
            </w:r>
          </w:p>
          <w:p w14:paraId="247B2215"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C6204A">
              <w:rPr>
                <w:rFonts w:eastAsia="Times New Roman" w:cs="Arial"/>
                <w:bCs/>
                <w:spacing w:val="-2"/>
              </w:rPr>
              <w:t xml:space="preserve">Delhi Petroleum Pty Ltd </w:t>
            </w:r>
          </w:p>
          <w:p w14:paraId="22D736B4" w14:textId="77777777" w:rsidR="00DC0EC9" w:rsidRPr="00C6204A" w:rsidRDefault="00DC0EC9" w:rsidP="0029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C6204A">
              <w:rPr>
                <w:rFonts w:eastAsia="Times New Roman" w:cs="Arial"/>
                <w:bCs/>
                <w:spacing w:val="-2"/>
              </w:rPr>
              <w:t>Basin Oil Pty Ltd</w:t>
            </w:r>
          </w:p>
          <w:p w14:paraId="355A5E46" w14:textId="77777777" w:rsidR="00DC0EC9" w:rsidRPr="00B642FB" w:rsidRDefault="00DC0EC9" w:rsidP="00292D83">
            <w:pPr>
              <w:tabs>
                <w:tab w:val="left" w:pos="-2160"/>
                <w:tab w:val="left" w:pos="-1440"/>
                <w:tab w:val="left" w:pos="-720"/>
                <w:tab w:val="left" w:pos="0"/>
                <w:tab w:val="left" w:pos="3969"/>
                <w:tab w:val="left" w:pos="5760"/>
              </w:tabs>
              <w:suppressAutoHyphens/>
              <w:spacing w:after="40"/>
              <w:jc w:val="center"/>
              <w:rPr>
                <w:rFonts w:eastAsia="Times New Roman" w:cs="Arial"/>
                <w:bCs/>
                <w:spacing w:val="-2"/>
              </w:rPr>
            </w:pPr>
            <w:r w:rsidRPr="00C6204A">
              <w:rPr>
                <w:rFonts w:eastAsia="Times New Roman" w:cs="Arial"/>
                <w:bCs/>
                <w:spacing w:val="-2"/>
              </w:rPr>
              <w:t>Santos (NARNL Cooper) Pty Ltd</w:t>
            </w:r>
          </w:p>
        </w:tc>
        <w:tc>
          <w:tcPr>
            <w:tcW w:w="902" w:type="pct"/>
            <w:tcBorders>
              <w:top w:val="single" w:sz="4" w:space="0" w:color="auto"/>
              <w:bottom w:val="single" w:sz="4" w:space="0" w:color="auto"/>
            </w:tcBorders>
            <w:vAlign w:val="center"/>
          </w:tcPr>
          <w:p w14:paraId="66DF76D3"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eastAsia="Times New Roman" w:cs="Arial"/>
                <w:bCs/>
                <w:spacing w:val="-2"/>
              </w:rPr>
              <w:t>Cooper Basin</w:t>
            </w:r>
          </w:p>
        </w:tc>
        <w:tc>
          <w:tcPr>
            <w:tcW w:w="754" w:type="pct"/>
            <w:tcBorders>
              <w:top w:val="single" w:sz="4" w:space="0" w:color="auto"/>
              <w:bottom w:val="single" w:sz="4" w:space="0" w:color="auto"/>
            </w:tcBorders>
            <w:vAlign w:val="center"/>
          </w:tcPr>
          <w:p w14:paraId="25DE5CDD" w14:textId="77777777" w:rsidR="00DC0EC9" w:rsidRPr="00B642FB" w:rsidRDefault="00DC0EC9" w:rsidP="0029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eastAsia="Times New Roman" w:cs="Arial"/>
                <w:bCs/>
                <w:spacing w:val="-2"/>
              </w:rPr>
              <w:t>868</w:t>
            </w:r>
          </w:p>
        </w:tc>
        <w:tc>
          <w:tcPr>
            <w:tcW w:w="997" w:type="pct"/>
            <w:tcBorders>
              <w:top w:val="single" w:sz="4" w:space="0" w:color="auto"/>
              <w:bottom w:val="single" w:sz="4" w:space="0" w:color="auto"/>
            </w:tcBorders>
            <w:vAlign w:val="center"/>
          </w:tcPr>
          <w:p w14:paraId="5E9D4673" w14:textId="77777777" w:rsidR="00DC0EC9" w:rsidRPr="00B642FB" w:rsidRDefault="00DC0EC9" w:rsidP="00292D83">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cs="Arial"/>
                <w:bCs/>
                <w:spacing w:val="-2"/>
              </w:rPr>
            </w:pPr>
            <w:r w:rsidRPr="00CB0189">
              <w:rPr>
                <w:rFonts w:cs="Arial"/>
                <w:lang w:val="en-US"/>
              </w:rPr>
              <w:t>MER-202</w:t>
            </w:r>
            <w:r>
              <w:rPr>
                <w:rFonts w:cs="Arial"/>
                <w:lang w:val="en-US"/>
              </w:rPr>
              <w:t>3</w:t>
            </w:r>
            <w:r w:rsidRPr="00CB0189">
              <w:rPr>
                <w:rFonts w:cs="Arial"/>
                <w:lang w:val="en-US"/>
              </w:rPr>
              <w:t>/</w:t>
            </w:r>
            <w:r>
              <w:rPr>
                <w:rFonts w:cs="Arial"/>
                <w:lang w:val="en-US"/>
              </w:rPr>
              <w:t>0196</w:t>
            </w:r>
          </w:p>
        </w:tc>
      </w:tr>
    </w:tbl>
    <w:p w14:paraId="1147FD4D" w14:textId="2DAF8A85" w:rsidR="00DC0EC9" w:rsidRDefault="00DC0EC9" w:rsidP="00DC0EC9">
      <w:pPr>
        <w:pStyle w:val="GG-body"/>
      </w:pPr>
    </w:p>
    <w:p w14:paraId="4261D0AE" w14:textId="77777777" w:rsidR="00DC0EC9" w:rsidRDefault="00DC0EC9">
      <w:pPr>
        <w:spacing w:after="0" w:line="240" w:lineRule="auto"/>
        <w:jc w:val="left"/>
        <w:rPr>
          <w:rFonts w:eastAsia="Times New Roman"/>
          <w:szCs w:val="17"/>
        </w:rPr>
      </w:pPr>
      <w:r>
        <w:br w:type="page"/>
      </w:r>
    </w:p>
    <w:p w14:paraId="11CD1FEF" w14:textId="77777777" w:rsidR="00DC0EC9" w:rsidRPr="002B3DBB" w:rsidRDefault="00DC0EC9" w:rsidP="00DC0EC9">
      <w:pPr>
        <w:pStyle w:val="GG-body"/>
        <w:jc w:val="center"/>
        <w:rPr>
          <w:i/>
          <w:iCs/>
        </w:rPr>
      </w:pPr>
      <w:r w:rsidRPr="002B3DBB">
        <w:rPr>
          <w:i/>
          <w:iCs/>
        </w:rPr>
        <w:lastRenderedPageBreak/>
        <w:t>Description of Areas</w:t>
      </w:r>
    </w:p>
    <w:p w14:paraId="054EC6B4" w14:textId="77777777" w:rsidR="00DC0EC9" w:rsidRPr="002B3DBB" w:rsidRDefault="00DC0EC9" w:rsidP="00DC0EC9">
      <w:pPr>
        <w:pStyle w:val="GG-body"/>
      </w:pPr>
      <w:r w:rsidRPr="002B3DBB">
        <w:t>All that part of the State of South Australia, bounded as follows:</w:t>
      </w:r>
    </w:p>
    <w:p w14:paraId="3A29A7AE" w14:textId="77777777" w:rsidR="00DC0EC9" w:rsidRPr="00C6204A" w:rsidRDefault="00DC0EC9" w:rsidP="00DC0EC9">
      <w:pPr>
        <w:pStyle w:val="GG-body"/>
      </w:pPr>
      <w:r w:rsidRPr="00C6204A">
        <w:t>Commencing at a point being the intersection of latitude 28°20′10″S AGD66 and longitude 140°10′50″E AGD66, thence east to longitude 140°11′00″E Clarke1858, north to latitude 28°19′00″S Clarke1858, east to longitude 140°13′40″E GDA94, south to latitude 28°19′05″S GDA94, west to longitude 140°13′25″E GDA94, south to latitude 28°19′55″S GDA94, east to longitude 140°14′05″E GDA94, north to latitude 28°19′50″S GDA94, east to longitude 140°14′20″E GDA94, north to latitude 28°19′45″S GDA94, east to longitude 140°14′40″E GDA94, north to latitude 28°19′35″S GDA94, east to longitude 140°15′00″E GDA94, north to latitude 28°19′15″S GDA94, east to longitude 140°15′10″E GDA94, north to latitude 28°19′00″S Clarke1858, east to longitude 140°17′00″E Clarke1858, north to latitude 28°18′00″S Clarke1858, east to longitude 140°19′00″E Clarke1858, north to latitude 28°16′00″S Clarke1858, east to longitude 140°21′00″E Clarke1858, north to latitude 28°15′00″S Clarke1858, east to longitude 140°28′00″E Clarke1858, north to latitude 28°10′00″S AGD66, east to longitude 140°29′00″E AGD66, south to latitude 28°12′30″S AGD66, east to longitude 140°31′00″E AGD66, south to latitude 28°14′00″S AGD66, east to longitude 140°35′00″E AGD66, south to latitude 28°14′40″S AGD66, west to longitude 140°34′10″E AGD66, south to latitude 28°15′00″S AGD66, west to longitude 140°33′30″E AGD66, south to latitude 28°15′20″S AGD66, west to longitude 140°33′20″E AGD66, south to latitude 28°15′40″S AGD66, west to longitude 140°33′00″E AGD66, south to latitude 28°16′00″S AGD66, west to longitude 140°32′30″E AGD66, south to latitude 28°16′40″S AGD66, east to longitude 140°35′00″E AGD66, south to latitude 28°18′50″S GDA94, west to longitude 140°34′50″E GDA94, south to latitude 28°19′20″S GDA94, west to longitude 140°34′10″E GDA94, south to latitude 28°19′50″S GDA94, west to longitude 140°33′40″E GDA94, south to latitude 28°20′20″S GDA94, east to longitude 140°34′00″E GDA94, south to latitude 28°20′50″S GDA94, west to longitude 140°33′40″E GDA94, south to latitude 28°21′10″S GDA94, west to longitude 140°33′20″E GDA94, south to latitude 28°21′30″S GDA94, east to longitude 140°33′40″E GDA94, south to latitude 28°21′50″S GDA94, east to longitude 140°34′00″E GDA94, south to latitude 28°22′10″S GDA2020, east to longitude 140°34′20″E GDA94, south to latitude 28°22′30″S GDA94, east to longitude 140°34′50″E GDA94, south to latitude 28°23′00″S GDA94, west to longitude 140°34′30″E GDA94, south to latitude 28°23′20″S GDA94, west to longitude 140°34′00″E GDA94, south to latitude 28°23′40″S GDA94, west to longitude 140°33′20″E GDA94, south to latitude 28°24′00″S GDA94, west to longitude 140°33′00″E GDA94, south to latitude 28°24′20″S GDA94, west to longitude 140°32′20″E GDA94, north to latitude 28°24′00″S GDA94, west to longitude 140°32′00″E GDA94, south to latitude 28°24′20″S GDA94, west to longitude 140°31′40″E GDA94, south to latitude 28°25′00″S GDA94, east to longitude 140°32′00″E GDA94, south to latitude 28°25'20″S GDA2020, west to longitude 140°30′24″E GDA2020, south to latitude 28°27′10″S AGD66, west to longitude 140°30′00″E AGD66, north to latitude 28°27′00″S AGD66, west to longitude 140°29′40″E AGD66, north to latitude 28°26′50″S AGD66, west to longitude 140°28′50″E AGD66, south to latitude 28°27′25″S AGD66, west to longitude 140°28′40″E AGD66, north to latitude 28°27′20″S AGD66, west to longitude 140°28′20″E AGD66, north to latitude 28°27′00″S AGD66, west to longitude 140°27′20″E AGD66, south to latitude 28°27′30″S AGD66, west to longitude 140°26′50″E AGD66, south to latitude 28°28′05″S GDA94, west to longitude 140°26′45″E GDA94, south to latitude 28°28′10″S GDA94, west to longitude 140°26′35″E AGD66, south to latitude 28°28′45″S GDA94, west to longitude 140°26′25″E GDA94, south to latitude 28°28′55″S GDA94, west to longitude 140°26′20″E GDA94, south to latitude 28°29′00″S GDA94, west to longitude 140°25′45″E GDA94, south to latitude 28°29′10″S GDA94, east to longitude 140°25′50″E GDA94, south to latitude 28°29′15″S GDA94, east to longitude 140°26′25″E GDA94, south to latitude 28°29′25″S GDA94, west to longitude 140°26′15″E GDA94, south to latitude 28°29′40″S GDA94, west to longitude 140°26′10″E GDA94, south to latitude 28°29′45″S GDA94, west to longitude 140°26′05″E GDA94, south to latitude 28°30′00″S GDA94, east to longitude 140°26′20″E GDA94, north to latitude 28°29′55″S GDA94, east to longitude 140°26′40″E GDA94, north to latitude 28°29′50″S GDA94, east to longitude 140°27′00″E GDA94, south to latitude 28°30′20″S GDA94, west to longitude 140°25′30″E AGD66, north to latitude 28°29′40″S AGD66, west to longitude 140°24′30″E AGD66, north to latitude 28°29′20″S AGD66, west to longitude 140°21′20″E AGD66, north to latitude 28°27′50″S AGD66, east to longitude 140°21′45″E AGD66, north to latitude 28°27′40″S AGD66, east to longitude 140°21′55″E AGD66, north to latitude 28°27′35″S AGD66, east to longitude 140°22′00″E AGD66, north to latitude 28°27′30″S AGD66, east to longitude 140°22′15″E AGD66, north to latitude 28°27′05″S AGD66, west to longitude 140°22′00″E AGD66, north to latitude 28°26′55″S AGD66, west to longitude 140°21′10″E AGD66, south to latitude 28°27′30″S AGD66, east to longitude 140°21′15″E AGD66, south to latitude 28°27′50″S AGD66, west to longitude 140°21′00″E AGD66, north to latitude 28°27′40″S AGD66, west to longitude 140°20′00″E AGD66, south to latitude 28°28′00″S AGD66, west to longitude 140°19′00″E AGD66, south to latitude 28°28′40″S AGD66, west to longitude 140°17′20″E AGD66, south to latitude 28°29′00″S AGD66, west to longitude 140°17′00″E AGD66, south to latitude 28°29′20″S AGD66, west to longitude 140°16′20″E AGD66, south to latitude 28°29′40″S AGD66, west to longitude 140°15′50″E AGD66, south to latitude 28°30′00″S AGD66, west to longitude 140°15′30″E AGD66, south to latitude 28°30′15″S GDA94, west to longitude 140°15′25″E GDA94, south to latitude 28°30′30″S GDA94, west to longitude 140°15′20″E GDA94, south to latitude 28°30′35″S GDA94, west to longitude 140°15′15″E GDA94, south to latitude 28°30′40″S GDA94, west to longitude 140°15′10″E GDA94, south to latitude 28°30′45″S GDA94, west to longitude 140°15′00″E AGD66, north to latitude 28°29′20″S GDA94, west to longitude 140°12′45″E AGD66, north to latitude 28°29′25″S AGD66, west to longitude 140°12′20″E AGD66, south to latitude 28°29′35″S AGD66, west to longitude 140°12′10″E AGD66, south to latitude 28°29′45″S AGD66, west to longitude 140°09′40″E AGD66, north to latitude 28°28′30″S AGD66, west to longitude 140°08′35″E GDA94, north to latitude 28°22′25″S GDA94, east to longitude 140°09′00″E GDA94, north to latitude 28°22′20″S GDA94, east to longitude 140°09′35″E GDA94, north to latitude 28°22′10″S GDA94, east to longitude 140°10′05″E GDA94, north to latitude 28°21′50″S GDA94, east to longitude 140°10′30″E GDA94, north to latitude 28°21′20″S GDA94, east to longitude 140°10′50″E AGD66, and north to the point of commencement, but excluding the areas bounded as follows -</w:t>
      </w:r>
    </w:p>
    <w:p w14:paraId="6B129234" w14:textId="77777777" w:rsidR="00DC0EC9" w:rsidRPr="00C6204A" w:rsidRDefault="00DC0EC9" w:rsidP="00DC0EC9">
      <w:pPr>
        <w:pStyle w:val="GG-body"/>
      </w:pPr>
    </w:p>
    <w:p w14:paraId="427FC67B" w14:textId="77777777" w:rsidR="00DC0EC9" w:rsidRPr="00C6204A" w:rsidRDefault="00DC0EC9" w:rsidP="00DC0EC9">
      <w:pPr>
        <w:pStyle w:val="GG-body"/>
        <w:spacing w:after="60"/>
      </w:pPr>
      <w:r w:rsidRPr="00C6204A">
        <w:t>Commencing at a point being the intersection of latitude 28°23′50″S AGD66 and longitude 140°25′00″E AGD66, thence east to longitude 140°25′10″E AGD66, south to latitude 28°24′00″S AGD66, east to longitude 140°26′40″E AGD66, north to latitude 28°23′55″S AGD66, east to longitude 140°26′50″E AGD66, north to latitude 28°23′45″S AGD66, east to longitude 140°27′00″E AGD66, north to latitude 28°23′15″S AGD66, east to longitude 140°27′10″E AGD66, north to latitude 28°22′45″S AGD66, west to longitude 140°27′00″E AGD66, north to latitude 28°22′30″S AGD66, west to longitude 140°26′40″E AGD66, north to latitude 28°22′10″S AGD66, west to longitude 140°26′30″E AGD66, north to latitude 28°22′05″S AGD66, west to longitude 140°25′00″E AGD66, and south to the point of commencement.</w:t>
      </w:r>
    </w:p>
    <w:p w14:paraId="3AEE449C" w14:textId="77777777" w:rsidR="00DC0EC9" w:rsidRPr="00C6204A" w:rsidRDefault="00DC0EC9" w:rsidP="00DC0EC9">
      <w:pPr>
        <w:pStyle w:val="GG-body"/>
        <w:spacing w:after="60"/>
      </w:pPr>
      <w:r w:rsidRPr="00C6204A">
        <w:t>and</w:t>
      </w:r>
    </w:p>
    <w:p w14:paraId="61CAEC09" w14:textId="77777777" w:rsidR="00DC0EC9" w:rsidRPr="00C6204A" w:rsidRDefault="00DC0EC9" w:rsidP="00DC0EC9">
      <w:pPr>
        <w:pStyle w:val="GG-body"/>
        <w:spacing w:after="60"/>
      </w:pPr>
      <w:r w:rsidRPr="00C6204A">
        <w:t>Commencing at a point being the intersection of latitude 28°23′10″S AGD66 and longitude 140°16′40″E GDA94, thence west to longitude 140°16′30″E AGD66, south to latitude 28°23′40″S AGD66, east to longitude 140°17′20″E GDA94, north to latitude 28°23′10″S GDA94, east to longitude 140°17′30″E AGD66, north to latitude 28°23′00″S AGD66, west to longitude 140°17′05″E GDA94, north to latitude 28°22′50″S AGD66, west to longitude 140°16′40″E GDA94, and south to the point of commencement.</w:t>
      </w:r>
    </w:p>
    <w:p w14:paraId="40CE0D88" w14:textId="77777777" w:rsidR="00DC0EC9" w:rsidRPr="00C6204A" w:rsidRDefault="00DC0EC9" w:rsidP="00DC0EC9">
      <w:pPr>
        <w:pStyle w:val="GG-body"/>
        <w:spacing w:after="60"/>
      </w:pPr>
      <w:r w:rsidRPr="00C6204A">
        <w:t>and</w:t>
      </w:r>
    </w:p>
    <w:p w14:paraId="3BE9E257" w14:textId="77777777" w:rsidR="00DC0EC9" w:rsidRPr="00C6204A" w:rsidRDefault="00DC0EC9" w:rsidP="00DC0EC9">
      <w:pPr>
        <w:pStyle w:val="GG-body"/>
        <w:spacing w:after="60"/>
      </w:pPr>
      <w:r w:rsidRPr="00C6204A">
        <w:t xml:space="preserve">Commencing at a point being the intersection of latitude 28°24′35″S GDA94 and longitude 140°28′15″E GDA94, thence east to longitude 140°28′35″E GDA94, south to latitude 28°24′50″S GDA94, west to longitude 140°28′30″E GDA94, south to latitude 28°25′05″S GDA94, west to longitude 140°28′25″E GDA94, south to latitude 28°25′10″S GDA94, west to longitude 140°28′20″E GDA94, south to latitude 28°25′15″S GDA94, west to longitude 140°28′15″E GDA94, south to latitude 28°25′20″S GDA94, west to longitude 140°28′10″E GDA94, south to latitude 28°25′45″S GDA94, west to longitude 140°28′00″E GDA94, south to latitude 28°25′50″S GDA94, west to longitude 140°27′30″E GDA94, north to latitude 28°25′25″S GDA94, east to longitude 140°27′35″E GDA94, north to latitude 28°25′20″S GDA94, east to longitude 140°27′40″E GDA94, north to latitude 28°25′00″S GDA94, east to longitude 140°27′45″E GDA94, north to latitude </w:t>
      </w:r>
      <w:r w:rsidRPr="00C6204A">
        <w:lastRenderedPageBreak/>
        <w:t>28°24′55″S GDA94, east to longitude 140°27′50″E GDA94, north to latitude 28°24′50″S GDA94, east to longitude 140°27′55″E GDA94, north to latitude 28°24′40″S GDA94, east to longitude 140°28′15″E GDA94, and north to the point of commencement.</w:t>
      </w:r>
    </w:p>
    <w:p w14:paraId="169CE578" w14:textId="77777777" w:rsidR="00DC0EC9" w:rsidRPr="00C6204A" w:rsidRDefault="00DC0EC9" w:rsidP="00DC0EC9">
      <w:pPr>
        <w:pStyle w:val="GG-body"/>
        <w:spacing w:after="60"/>
      </w:pPr>
      <w:r w:rsidRPr="00C6204A">
        <w:t>and</w:t>
      </w:r>
    </w:p>
    <w:p w14:paraId="1C1BF979" w14:textId="77777777" w:rsidR="00DC0EC9" w:rsidRPr="00C6204A" w:rsidRDefault="00DC0EC9" w:rsidP="00DC0EC9">
      <w:pPr>
        <w:pStyle w:val="GG-body"/>
        <w:spacing w:after="60"/>
      </w:pPr>
      <w:r w:rsidRPr="00C6204A">
        <w:t>Commencing at a point being the intersection of latitude 28°26′51″S GDA94 and longitude 140°24′20″E GDA94, thence east to longitude 140°24′30″E GDA94, south to latitude 28°26′55″S GDA94, east to longitude 140°24′35″E GDA94, south to latitude 28°27′10″S GDA94, west to longitude 140°24′30″E GDA94, south to latitude 28°27′15″S GDA94, west to longitude 140°24′25″E GDA94, south to latitude 28°27′40″S GDA94, west to longitude 140°24′20″E GDA94, south to latitude 28°27′45″S GDA94, west to longitude 140°24′10″E GDA94, south to latitude 28°27′55″S GDA94, west to longitude 140°23′45″E GDA94, south to latitude 28°28′05″S GDA94, west to longitude 140°23′35″E GDA94, south to latitude 28°28′20″S GDA94, west to longitude 140°23′30″E GDA94, south to latitude 28°28′35″S GDA94, west to longitude 140°23′25″E GDA94, south to latitude 28°28′40″S GDA94, west to longitude 140°23′00″E GDA94, north to latitude 28°28′30″S GDA94, east to longitude 140°23′05″E GDA94, north to latitude 28°28′10″S GDA94, east to longitude 140°23′10″E GDA94, north to latitude 28°28′05″S GDA94, east to longitude 140°23′25″E GDA94, north to latitude 28°27′55″S GDA94, east to longitude 140°23′30″E GDA94, north to latitude 28°27′45″S GDA94, west to longitude 140°23′25″E GDA94, north to latitude 28°27′20″S GDA94, east to longitude 140°23′40″E GDA94, north to latitude 28°27′15″S GDA94, east to longitude 140°23′45″E GDA94, north to latitude 28°27′05″S GDA94, east to longitude 140°24′00″E GDA94, north to latitude 28°27′00″S GDA94, east to longitude 140°24′10″E GDA94, north to latitude 28°26′55″S GDA94, east to longitude 140°24′20″E GDA94, and north to the point of commencement.</w:t>
      </w:r>
    </w:p>
    <w:p w14:paraId="783E585E" w14:textId="77777777" w:rsidR="00DC0EC9" w:rsidRPr="00C6204A" w:rsidRDefault="00DC0EC9" w:rsidP="00DC0EC9">
      <w:pPr>
        <w:pStyle w:val="GG-body"/>
        <w:spacing w:after="60"/>
      </w:pPr>
      <w:r w:rsidRPr="00C6204A">
        <w:t>and</w:t>
      </w:r>
    </w:p>
    <w:p w14:paraId="0AD0FDF2" w14:textId="77777777" w:rsidR="00DC0EC9" w:rsidRPr="00C6204A" w:rsidRDefault="00DC0EC9" w:rsidP="00DC0EC9">
      <w:pPr>
        <w:pStyle w:val="GG-body"/>
        <w:spacing w:after="60"/>
      </w:pPr>
      <w:r w:rsidRPr="00C6204A">
        <w:t>Commencing at a point being the intersection of latitude 28°28′15″S GDA94 and longitude 140°25′10″E GDA94, thence east to longitude 140°25′15″E GDA94, north to latitude 28°28′10″S GDA94, east to longitude 140°25′45″E GDA94, south to latitude 28°28′35″S GDA94, west to longitude 140°25′30″E GDA94, south to latitude 28°28′40″S GDA94, west to longitude 140°25′20″E GDA94, north to latitude 28°28′25″S GDA94, west to longitude 140°25′15″E GDA94, north to latitude 28°28′20″S GDA94, west to longitude 140°25′10″E GDA94, and north to the point of commencement.</w:t>
      </w:r>
    </w:p>
    <w:p w14:paraId="0EAAE0B1" w14:textId="77777777" w:rsidR="00DC0EC9" w:rsidRPr="00C6204A" w:rsidRDefault="00DC0EC9" w:rsidP="00DC0EC9">
      <w:pPr>
        <w:pStyle w:val="GG-body"/>
        <w:spacing w:after="60"/>
      </w:pPr>
      <w:r w:rsidRPr="00C6204A">
        <w:t>and</w:t>
      </w:r>
    </w:p>
    <w:p w14:paraId="4C7AAD7B" w14:textId="77777777" w:rsidR="00DC0EC9" w:rsidRPr="00C6204A" w:rsidRDefault="00DC0EC9" w:rsidP="00DC0EC9">
      <w:pPr>
        <w:pStyle w:val="GG-body"/>
        <w:spacing w:after="60"/>
      </w:pPr>
      <w:r w:rsidRPr="00C6204A">
        <w:t>Commencing at a point being the intersection of latitude 28°19′10″S AGD66 and longitude 140°28′20″E AGD66, thence east to longitude 140°29′50″E AGD66, south to latitude 28°19′30″S AGD66, east to longitude 140°30′00″E AGD66, south to latitude 28°20′25″S AGD66, west to longitude 140°29′45″E AGD66, south to latitude 28°20′35″S AGD66, west to longitude 140°29′05″E AGD66, south to latitude 28°20′40″S AGD66, west to longitude 140°28′50″E AGD66, south to latitude 28°20′50″S AGD66, west to longitude 140°28′30″E AGD66, south to latitude 28°21′40″S AGD66, west to longitude 140°26′40″E AGD66, north to latitude 28°20′10″S AGD66, east to longitude 140°27′50″E AGD66, north to latitude 28°20′05″S AGD66, east to longitude 140°28′00″E AGD66, north to latitude 28°19′55″S AGD66, east to longitude 140°28′10″E AGD66, north to latitude 28°19′30″S AGD66, east to longitude 140°28′20″E AGD66, and north to the point of commencement.</w:t>
      </w:r>
    </w:p>
    <w:p w14:paraId="195E36F4" w14:textId="77777777" w:rsidR="00DC0EC9" w:rsidRPr="00C6204A" w:rsidRDefault="00DC0EC9" w:rsidP="00DC0EC9">
      <w:pPr>
        <w:pStyle w:val="GG-body"/>
        <w:spacing w:after="60"/>
      </w:pPr>
      <w:r w:rsidRPr="00C6204A">
        <w:t>and</w:t>
      </w:r>
    </w:p>
    <w:p w14:paraId="4E6EFE5D" w14:textId="77777777" w:rsidR="00DC0EC9" w:rsidRPr="00C6204A" w:rsidRDefault="00DC0EC9" w:rsidP="00DC0EC9">
      <w:pPr>
        <w:pStyle w:val="GG-body"/>
        <w:spacing w:after="60"/>
      </w:pPr>
      <w:r w:rsidRPr="00C6204A">
        <w:t>Commencing at a point being the intersection of latitude 28°18′25″S GDA94 and longitude 140°22′00″E GDA94, thence west to longitude 140°21′45″E GDA94, south to latitude 28°18′40″S GDA94, west to longitude 140°21′30″E GDA94, south to latitude 28°19′35″S GDA94, west to longitude 140°21′10″E GDA94, south to latitude 28°19′40″S GDA94, west to longitude 140°20′15″E GDA94, south to latitude 28°19′45″S GDA94, west to longitude 140°20′10″E GDA94, south to latitude 28°19′55″S GDA94, west to longitude 140°19′55″E GDA94, south to latitude 28°20′00″S GDA94, west to longitude 140°19′30″E GDA94, north to latitude 28°19′15″S GDA94, east to longitude 140°19′55″E GDA94, north to latitude 28°19′10″S GDA94, east to longitude 140°20′00″E GDA94, north to latitude 28°18′55″S GDA94, east to longitude 140°20′05″E GDA94, north to latitude 28°18′50″S GDA94, east to longitude 140°20′10″E GDA94, north to latitude 28°18′30″S GDA94, east to longitude 140°21′20″E GDA94, north to latitude 28°18′20″S GDA94, east to longitude 140°21′30″E GDA94, north to latitude 28°18′05″S GDA94, east to longitude 140°22′00″E GDA94, and south to the point of commencement.</w:t>
      </w:r>
    </w:p>
    <w:p w14:paraId="132119D1" w14:textId="77777777" w:rsidR="00DC0EC9" w:rsidRPr="00C6204A" w:rsidRDefault="00DC0EC9" w:rsidP="00DC0EC9">
      <w:pPr>
        <w:pStyle w:val="GG-body"/>
        <w:spacing w:after="60"/>
      </w:pPr>
      <w:r w:rsidRPr="00C6204A">
        <w:t>and</w:t>
      </w:r>
    </w:p>
    <w:p w14:paraId="77E82D35" w14:textId="77777777" w:rsidR="00DC0EC9" w:rsidRPr="00C6204A" w:rsidRDefault="00DC0EC9" w:rsidP="00DC0EC9">
      <w:pPr>
        <w:pStyle w:val="GG-body"/>
        <w:spacing w:after="60"/>
      </w:pPr>
      <w:r w:rsidRPr="00C6204A">
        <w:t>Commencing at a point being the intersection of latitude 28°17′30″S AGD66 and longitude 140°32′05″E AGD66, thence east to longitude 140°32′40″E AGD66, south to latitude 28°17′50″S AGD66, east to longitude 140°32′45″E AGD66, south to latitude 28°18′00″S AGD66, east to longitude 140°32′50″E AGD66, south to latitude 28°18′15″S AGD66, west to longitude 140°32′30″E AGD66, north to latitude 28°18′00″S AGD66, west to longitude 140°32′20″E AGD66, north to latitude 28°17′50″S AGD66, west to longitude 140°32′05″E AGD66, and north to the point of commencement.</w:t>
      </w:r>
    </w:p>
    <w:p w14:paraId="211B32A2" w14:textId="77777777" w:rsidR="00DC0EC9" w:rsidRPr="002B3DBB" w:rsidRDefault="00DC0EC9" w:rsidP="00DC0EC9">
      <w:pPr>
        <w:pStyle w:val="GG-body"/>
      </w:pPr>
      <w:r w:rsidRPr="00C6204A">
        <w:t xml:space="preserve">AREA: </w:t>
      </w:r>
      <w:r w:rsidRPr="00C6204A">
        <w:rPr>
          <w:b/>
          <w:bCs/>
        </w:rPr>
        <w:t>868</w:t>
      </w:r>
      <w:r w:rsidRPr="00C6204A">
        <w:t xml:space="preserve"> square kilometres approximately</w:t>
      </w:r>
      <w:r w:rsidRPr="002B3DBB">
        <w:t>.</w:t>
      </w:r>
    </w:p>
    <w:p w14:paraId="2B722561" w14:textId="77777777" w:rsidR="00DC0EC9" w:rsidRPr="00F00C80" w:rsidRDefault="00DC0EC9" w:rsidP="00DC0EC9">
      <w:pPr>
        <w:pStyle w:val="GG-SDated"/>
      </w:pPr>
      <w:r w:rsidRPr="00F00C80">
        <w:t xml:space="preserve">Dated: </w:t>
      </w:r>
      <w:r>
        <w:t>24</w:t>
      </w:r>
      <w:r w:rsidRPr="00F00C80">
        <w:t xml:space="preserve"> January 2024</w:t>
      </w:r>
    </w:p>
    <w:p w14:paraId="5510BA60" w14:textId="77777777" w:rsidR="00DC0EC9" w:rsidRPr="00F00C80" w:rsidRDefault="00DC0EC9" w:rsidP="00DC0EC9">
      <w:pPr>
        <w:pStyle w:val="GG-SName"/>
      </w:pPr>
      <w:r w:rsidRPr="00F00C80">
        <w:t>Benj</w:t>
      </w:r>
      <w:r>
        <w:t>ami</w:t>
      </w:r>
      <w:r w:rsidRPr="00F00C80">
        <w:t>n Zammit</w:t>
      </w:r>
    </w:p>
    <w:p w14:paraId="7DCAE14B" w14:textId="77777777" w:rsidR="00DC0EC9" w:rsidRPr="00F00C80" w:rsidRDefault="00DC0EC9" w:rsidP="00DC0EC9">
      <w:pPr>
        <w:pStyle w:val="GG-Signature"/>
      </w:pPr>
      <w:r w:rsidRPr="00F00C80">
        <w:t>Executive Director</w:t>
      </w:r>
    </w:p>
    <w:p w14:paraId="6B31F414" w14:textId="77777777" w:rsidR="00DC0EC9" w:rsidRPr="00F00C80" w:rsidRDefault="00DC0EC9" w:rsidP="00DC0EC9">
      <w:pPr>
        <w:pStyle w:val="GG-Signature"/>
      </w:pPr>
      <w:r w:rsidRPr="00F00C80">
        <w:t>Regulation and Compliance Division</w:t>
      </w:r>
    </w:p>
    <w:p w14:paraId="766D8A97" w14:textId="77777777" w:rsidR="00DC0EC9" w:rsidRPr="00F00C80" w:rsidRDefault="00DC0EC9" w:rsidP="00DC0EC9">
      <w:pPr>
        <w:pStyle w:val="GG-Signature"/>
      </w:pPr>
      <w:r w:rsidRPr="00F00C80">
        <w:t>Department for Energy and Mining</w:t>
      </w:r>
    </w:p>
    <w:p w14:paraId="636AAF46" w14:textId="77777777" w:rsidR="00DC0EC9" w:rsidRDefault="00DC0EC9" w:rsidP="00DC0EC9">
      <w:pPr>
        <w:pStyle w:val="GG-Signature"/>
      </w:pPr>
      <w:r w:rsidRPr="00F00C80">
        <w:t>Delegate of the Minister for Energy and Mining</w:t>
      </w:r>
    </w:p>
    <w:p w14:paraId="0ED30A57" w14:textId="77777777" w:rsidR="00DC0EC9" w:rsidRDefault="00DC0EC9" w:rsidP="00DC0EC9">
      <w:pPr>
        <w:pStyle w:val="GG-Signature"/>
        <w:pBdr>
          <w:bottom w:val="single" w:sz="4" w:space="1" w:color="auto"/>
        </w:pBdr>
        <w:spacing w:line="52" w:lineRule="exact"/>
        <w:jc w:val="center"/>
      </w:pPr>
    </w:p>
    <w:p w14:paraId="30977741" w14:textId="77777777" w:rsidR="00DC0EC9" w:rsidRDefault="00DC0EC9" w:rsidP="00DC0EC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07D3E0E6" w14:textId="77777777" w:rsidR="00DC0EC9" w:rsidRPr="00F00C80" w:rsidRDefault="00DC0EC9" w:rsidP="00DC0EC9">
      <w:pPr>
        <w:pStyle w:val="GG-Title1"/>
      </w:pPr>
      <w:r w:rsidRPr="00F00C80">
        <w:t>Petroleum and Geothermal Energy Act 2000</w:t>
      </w:r>
    </w:p>
    <w:p w14:paraId="66677C58" w14:textId="77777777" w:rsidR="00DC0EC9" w:rsidRPr="00F00C80" w:rsidRDefault="00DC0EC9" w:rsidP="00DC0EC9">
      <w:pPr>
        <w:pStyle w:val="GG-Title3"/>
      </w:pPr>
      <w:r>
        <w:t xml:space="preserve">Suspension of Petroleum </w:t>
      </w:r>
      <w:r w:rsidRPr="00F00C80">
        <w:t>Exploration Licence</w:t>
      </w:r>
      <w:r>
        <w:t>s—PELs</w:t>
      </w:r>
      <w:r w:rsidRPr="00F00C80">
        <w:t xml:space="preserve"> </w:t>
      </w:r>
      <w:r w:rsidRPr="00623181">
        <w:t>138, 143 and 499</w:t>
      </w:r>
    </w:p>
    <w:p w14:paraId="2B1A1CED" w14:textId="77777777" w:rsidR="00DC0EC9" w:rsidRDefault="00DC0EC9" w:rsidP="00DC0EC9">
      <w:pPr>
        <w:pStyle w:val="GG-body"/>
      </w:pPr>
      <w:r w:rsidRPr="00623181">
        <w:t xml:space="preserve">Pursuant to Section 90 of the </w:t>
      </w:r>
      <w:r w:rsidRPr="00623181">
        <w:rPr>
          <w:i/>
          <w:iCs/>
        </w:rPr>
        <w:t>Petroleum and Geothermal Energy Act 2000</w:t>
      </w:r>
      <w:r w:rsidRPr="00623181">
        <w:t>, notice is hereby given that the abovementioned Petroleum Exploration Licences have been suspended for the period from 20 January 2024 to 19 April 2024 inclusive, pursuant to delegated powers dated 27 November 2023</w:t>
      </w:r>
      <w:r w:rsidRPr="00F00C80">
        <w:t>.</w:t>
      </w:r>
    </w:p>
    <w:p w14:paraId="23D48B96" w14:textId="77777777" w:rsidR="00DC0EC9" w:rsidRPr="00623181" w:rsidRDefault="00DC0EC9" w:rsidP="00DC0EC9">
      <w:pPr>
        <w:pStyle w:val="GG-body"/>
      </w:pPr>
      <w:r w:rsidRPr="00623181">
        <w:t>The expiry date of PEL 138 is now determined to be 22 March 2026.</w:t>
      </w:r>
    </w:p>
    <w:p w14:paraId="2BFBCB04" w14:textId="77777777" w:rsidR="00DC0EC9" w:rsidRPr="00623181" w:rsidRDefault="00DC0EC9" w:rsidP="00DC0EC9">
      <w:pPr>
        <w:pStyle w:val="GG-body"/>
      </w:pPr>
      <w:r w:rsidRPr="00623181">
        <w:t>The expiry date of PEL 143 is now determined to be 21 April 2027.</w:t>
      </w:r>
    </w:p>
    <w:p w14:paraId="75A823E7" w14:textId="77777777" w:rsidR="00DC0EC9" w:rsidRPr="00623181" w:rsidRDefault="00DC0EC9" w:rsidP="00DC0EC9">
      <w:pPr>
        <w:pStyle w:val="GG-body"/>
      </w:pPr>
      <w:r w:rsidRPr="00623181">
        <w:t>The expiry date of PEL 499 is now determined to be 1 May 2024.</w:t>
      </w:r>
    </w:p>
    <w:p w14:paraId="4E7651BF" w14:textId="77777777" w:rsidR="00DC0EC9" w:rsidRPr="00F00C80" w:rsidRDefault="00DC0EC9" w:rsidP="00DC0EC9">
      <w:pPr>
        <w:pStyle w:val="GG-SDated"/>
      </w:pPr>
      <w:r w:rsidRPr="00F00C80">
        <w:t xml:space="preserve">Dated: </w:t>
      </w:r>
      <w:r>
        <w:t>30</w:t>
      </w:r>
      <w:r w:rsidRPr="00F00C80">
        <w:t xml:space="preserve"> January 2024</w:t>
      </w:r>
    </w:p>
    <w:p w14:paraId="2C2AFDE8" w14:textId="77777777" w:rsidR="00DC0EC9" w:rsidRPr="00F00C80" w:rsidRDefault="00DC0EC9" w:rsidP="00DC0EC9">
      <w:pPr>
        <w:pStyle w:val="GG-SName"/>
      </w:pPr>
      <w:r w:rsidRPr="00F00C80">
        <w:t>Benj</w:t>
      </w:r>
      <w:r>
        <w:t>ami</w:t>
      </w:r>
      <w:r w:rsidRPr="00F00C80">
        <w:t>n Zammit</w:t>
      </w:r>
    </w:p>
    <w:p w14:paraId="085B67E1" w14:textId="77777777" w:rsidR="00DC0EC9" w:rsidRPr="00F00C80" w:rsidRDefault="00DC0EC9" w:rsidP="00DC0EC9">
      <w:pPr>
        <w:pStyle w:val="GG-Signature"/>
      </w:pPr>
      <w:r w:rsidRPr="00F00C80">
        <w:t>Executive Director</w:t>
      </w:r>
    </w:p>
    <w:p w14:paraId="35ACD7DD" w14:textId="77777777" w:rsidR="00DC0EC9" w:rsidRPr="00F00C80" w:rsidRDefault="00DC0EC9" w:rsidP="00DC0EC9">
      <w:pPr>
        <w:pStyle w:val="GG-Signature"/>
      </w:pPr>
      <w:r w:rsidRPr="00F00C80">
        <w:t>Regulation and Compliance Division</w:t>
      </w:r>
    </w:p>
    <w:p w14:paraId="42E20ACF" w14:textId="77777777" w:rsidR="00DC0EC9" w:rsidRPr="00F00C80" w:rsidRDefault="00DC0EC9" w:rsidP="00DC0EC9">
      <w:pPr>
        <w:pStyle w:val="GG-Signature"/>
      </w:pPr>
      <w:r w:rsidRPr="00F00C80">
        <w:t>Department for Energy and Mining</w:t>
      </w:r>
    </w:p>
    <w:p w14:paraId="74C572A6" w14:textId="77777777" w:rsidR="00DC0EC9" w:rsidRDefault="00DC0EC9" w:rsidP="00DC0EC9">
      <w:pPr>
        <w:pStyle w:val="GG-Signature"/>
      </w:pPr>
      <w:r w:rsidRPr="00F00C80">
        <w:t>Delegate of the Minister for Energy and Mining</w:t>
      </w:r>
    </w:p>
    <w:p w14:paraId="55CC4722" w14:textId="77777777" w:rsidR="00DC0EC9" w:rsidRDefault="00DC0EC9" w:rsidP="00DC0EC9">
      <w:pPr>
        <w:pStyle w:val="GG-Signature"/>
        <w:pBdr>
          <w:bottom w:val="single" w:sz="4" w:space="1" w:color="auto"/>
        </w:pBdr>
        <w:spacing w:line="52" w:lineRule="exact"/>
        <w:jc w:val="center"/>
      </w:pPr>
    </w:p>
    <w:p w14:paraId="18D1D4DF" w14:textId="77777777" w:rsidR="00DC0EC9" w:rsidRDefault="00DC0EC9" w:rsidP="00DC0EC9">
      <w:pPr>
        <w:pStyle w:val="GG-Signature"/>
        <w:pBdr>
          <w:top w:val="single" w:sz="4" w:space="1" w:color="auto"/>
        </w:pBdr>
        <w:spacing w:before="34" w:line="14" w:lineRule="exact"/>
        <w:jc w:val="center"/>
      </w:pPr>
    </w:p>
    <w:p w14:paraId="44E84B74" w14:textId="4FCEC6DB" w:rsidR="00DC0EC9" w:rsidRDefault="00DC0EC9">
      <w:pPr>
        <w:spacing w:after="0" w:line="240" w:lineRule="auto"/>
        <w:jc w:val="left"/>
        <w:rPr>
          <w:rFonts w:eastAsia="Times New Roman"/>
          <w:szCs w:val="17"/>
        </w:rPr>
      </w:pPr>
      <w:r>
        <w:br w:type="page"/>
      </w:r>
    </w:p>
    <w:p w14:paraId="4BD0DB6C" w14:textId="77777777" w:rsidR="00DC0EC9" w:rsidRPr="00DC0EC9" w:rsidRDefault="00DC0EC9" w:rsidP="00C1245D">
      <w:pPr>
        <w:pStyle w:val="Heading2"/>
      </w:pPr>
      <w:bookmarkStart w:id="22" w:name="_Toc157677838"/>
      <w:r w:rsidRPr="00DC0EC9">
        <w:lastRenderedPageBreak/>
        <w:t xml:space="preserve">Planning, </w:t>
      </w:r>
      <w:proofErr w:type="gramStart"/>
      <w:r w:rsidRPr="00DC0EC9">
        <w:t>Development</w:t>
      </w:r>
      <w:proofErr w:type="gramEnd"/>
      <w:r w:rsidRPr="00DC0EC9">
        <w:t xml:space="preserve"> and Infrastructure Act 2016</w:t>
      </w:r>
      <w:bookmarkEnd w:id="22"/>
    </w:p>
    <w:p w14:paraId="267E95C1" w14:textId="77777777" w:rsidR="00DC0EC9" w:rsidRPr="00DC0EC9" w:rsidRDefault="00DC0EC9" w:rsidP="00DC0EC9">
      <w:pPr>
        <w:jc w:val="center"/>
        <w:rPr>
          <w:smallCaps/>
          <w:szCs w:val="17"/>
        </w:rPr>
      </w:pPr>
      <w:r w:rsidRPr="00DC0EC9">
        <w:rPr>
          <w:smallCaps/>
          <w:szCs w:val="17"/>
        </w:rPr>
        <w:t>Section 76</w:t>
      </w:r>
    </w:p>
    <w:p w14:paraId="6143C695" w14:textId="77777777" w:rsidR="00DC0EC9" w:rsidRPr="00DC0EC9" w:rsidRDefault="00DC0EC9" w:rsidP="00DC0EC9">
      <w:pPr>
        <w:jc w:val="center"/>
        <w:rPr>
          <w:i/>
          <w:szCs w:val="17"/>
        </w:rPr>
      </w:pPr>
      <w:r w:rsidRPr="00DC0EC9">
        <w:rPr>
          <w:i/>
          <w:szCs w:val="17"/>
        </w:rPr>
        <w:t>Amendment to the Planning and Design Code</w:t>
      </w:r>
    </w:p>
    <w:p w14:paraId="0026282F" w14:textId="77777777" w:rsidR="00DC0EC9" w:rsidRPr="00DC0EC9" w:rsidRDefault="00DC0EC9" w:rsidP="00DC0EC9">
      <w:pPr>
        <w:rPr>
          <w:rFonts w:eastAsia="Times New Roman"/>
          <w:i/>
          <w:szCs w:val="17"/>
        </w:rPr>
      </w:pPr>
      <w:r w:rsidRPr="00DC0EC9">
        <w:rPr>
          <w:rFonts w:eastAsia="Times New Roman"/>
          <w:i/>
          <w:szCs w:val="17"/>
        </w:rPr>
        <w:t>Preamble</w:t>
      </w:r>
    </w:p>
    <w:p w14:paraId="52E055AF" w14:textId="77777777" w:rsidR="00DC0EC9" w:rsidRPr="00DC0EC9" w:rsidRDefault="00DC0EC9" w:rsidP="00DC0EC9">
      <w:pPr>
        <w:rPr>
          <w:rFonts w:eastAsia="Times New Roman"/>
          <w:szCs w:val="17"/>
        </w:rPr>
      </w:pPr>
      <w:r w:rsidRPr="00DC0EC9">
        <w:rPr>
          <w:rFonts w:eastAsia="Times New Roman"/>
          <w:szCs w:val="17"/>
          <w:lang w:val="en-GB"/>
        </w:rPr>
        <w:t xml:space="preserve">It is necessary to amend the Planning and Design Code (the Code) in operation </w:t>
      </w:r>
      <w:proofErr w:type="gramStart"/>
      <w:r w:rsidRPr="00DC0EC9">
        <w:rPr>
          <w:rFonts w:eastAsia="Times New Roman"/>
          <w:szCs w:val="17"/>
          <w:lang w:val="en-GB"/>
        </w:rPr>
        <w:t>at</w:t>
      </w:r>
      <w:proofErr w:type="gramEnd"/>
      <w:r w:rsidRPr="00DC0EC9">
        <w:rPr>
          <w:rFonts w:eastAsia="Times New Roman"/>
          <w:szCs w:val="17"/>
          <w:lang w:val="en-GB"/>
        </w:rPr>
        <w:t xml:space="preserve"> 18 January 2024 (Version 2024.1)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DC0EC9">
        <w:rPr>
          <w:rFonts w:eastAsia="Times New Roman"/>
          <w:szCs w:val="17"/>
          <w:lang w:val="en-GB"/>
        </w:rPr>
        <w:t>as a result of</w:t>
      </w:r>
      <w:proofErr w:type="gramEnd"/>
      <w:r w:rsidRPr="00DC0EC9">
        <w:rPr>
          <w:rFonts w:eastAsia="Times New Roman"/>
          <w:szCs w:val="17"/>
          <w:lang w:val="en-GB"/>
        </w:rPr>
        <w:t xml:space="preserve"> this amendment</w:t>
      </w:r>
      <w:r w:rsidRPr="00DC0EC9">
        <w:rPr>
          <w:rFonts w:eastAsia="Times New Roman"/>
          <w:szCs w:val="17"/>
        </w:rPr>
        <w:t xml:space="preserve">. </w:t>
      </w:r>
    </w:p>
    <w:p w14:paraId="034406C7" w14:textId="77777777" w:rsidR="00DC0EC9" w:rsidRPr="00DC0EC9" w:rsidRDefault="00DC0EC9" w:rsidP="00C358D8">
      <w:pPr>
        <w:numPr>
          <w:ilvl w:val="0"/>
          <w:numId w:val="22"/>
        </w:numPr>
        <w:rPr>
          <w:szCs w:val="17"/>
        </w:rPr>
      </w:pPr>
      <w:r w:rsidRPr="00DC0EC9">
        <w:rPr>
          <w:szCs w:val="17"/>
        </w:rPr>
        <w:t xml:space="preserve">PURSUANT to section 76 of the </w:t>
      </w:r>
      <w:r w:rsidRPr="00DC0EC9">
        <w:rPr>
          <w:i/>
          <w:szCs w:val="17"/>
        </w:rPr>
        <w:t xml:space="preserve">Planning, </w:t>
      </w:r>
      <w:proofErr w:type="gramStart"/>
      <w:r w:rsidRPr="00DC0EC9">
        <w:rPr>
          <w:i/>
          <w:szCs w:val="17"/>
        </w:rPr>
        <w:t>Development</w:t>
      </w:r>
      <w:proofErr w:type="gramEnd"/>
      <w:r w:rsidRPr="00DC0EC9">
        <w:rPr>
          <w:i/>
          <w:szCs w:val="17"/>
        </w:rPr>
        <w:t xml:space="preserve"> and Infrastructure Act 2016 </w:t>
      </w:r>
      <w:r w:rsidRPr="00DC0EC9">
        <w:rPr>
          <w:szCs w:val="17"/>
        </w:rPr>
        <w:t>(the Act), I hereby amend the Code in order to make changes of form (without altering the effect of underlying policy), correct errors and make operational amendments as follows:</w:t>
      </w:r>
    </w:p>
    <w:p w14:paraId="63C4A6E1" w14:textId="77777777" w:rsidR="00DC0EC9" w:rsidRPr="00DC0EC9" w:rsidRDefault="00DC0EC9" w:rsidP="00C358D8">
      <w:pPr>
        <w:numPr>
          <w:ilvl w:val="0"/>
          <w:numId w:val="18"/>
        </w:numPr>
        <w:ind w:right="-1"/>
        <w:jc w:val="left"/>
        <w:rPr>
          <w:szCs w:val="17"/>
        </w:rPr>
      </w:pPr>
      <w:r w:rsidRPr="00DC0EC9">
        <w:rPr>
          <w:bCs/>
          <w:szCs w:val="17"/>
        </w:rPr>
        <w:t>Undertake minor</w:t>
      </w:r>
      <w:r w:rsidRPr="00DC0EC9">
        <w:rPr>
          <w:szCs w:val="17"/>
        </w:rPr>
        <w:t xml:space="preserve"> alterations to the geometry of the spatial layers and data in the Code to maintain the current relationship between the parcel boundaries and Code data </w:t>
      </w:r>
      <w:proofErr w:type="gramStart"/>
      <w:r w:rsidRPr="00DC0EC9">
        <w:rPr>
          <w:szCs w:val="17"/>
        </w:rPr>
        <w:t>as a result of</w:t>
      </w:r>
      <w:proofErr w:type="gramEnd"/>
      <w:r w:rsidRPr="00DC0EC9">
        <w:rPr>
          <w:szCs w:val="17"/>
        </w:rPr>
        <w:t xml:space="preserve"> the following:</w:t>
      </w:r>
    </w:p>
    <w:p w14:paraId="0A42F47D" w14:textId="77777777" w:rsidR="00DC0EC9" w:rsidRPr="00DC0EC9" w:rsidRDefault="00DC0EC9" w:rsidP="00C358D8">
      <w:pPr>
        <w:numPr>
          <w:ilvl w:val="1"/>
          <w:numId w:val="21"/>
        </w:numPr>
        <w:ind w:right="-1"/>
        <w:jc w:val="left"/>
        <w:rPr>
          <w:szCs w:val="17"/>
        </w:rPr>
      </w:pPr>
      <w:r w:rsidRPr="00DC0EC9">
        <w:rPr>
          <w:szCs w:val="17"/>
        </w:rPr>
        <w:t>New plans of division deposited in the Land Titles Office between 10 January 2024 and 23 January 2024 affecting the following spatial and data layers in the Code:</w:t>
      </w:r>
    </w:p>
    <w:p w14:paraId="45AA155C" w14:textId="77777777" w:rsidR="00DC0EC9" w:rsidRPr="00DC0EC9" w:rsidRDefault="00DC0EC9" w:rsidP="00C358D8">
      <w:pPr>
        <w:numPr>
          <w:ilvl w:val="2"/>
          <w:numId w:val="19"/>
        </w:numPr>
        <w:spacing w:after="0"/>
        <w:ind w:left="2410" w:hanging="425"/>
        <w:contextualSpacing/>
        <w:rPr>
          <w:rFonts w:eastAsia="Times New Roman"/>
          <w:szCs w:val="17"/>
        </w:rPr>
      </w:pPr>
      <w:bookmarkStart w:id="23" w:name="_Hlk111023477"/>
      <w:r w:rsidRPr="00DC0EC9">
        <w:rPr>
          <w:rFonts w:eastAsia="Times New Roman"/>
          <w:szCs w:val="17"/>
        </w:rPr>
        <w:t>Zones and subzones</w:t>
      </w:r>
    </w:p>
    <w:p w14:paraId="29023BDF" w14:textId="77777777" w:rsidR="00DC0EC9" w:rsidRPr="00DC0EC9" w:rsidRDefault="00DC0EC9" w:rsidP="00C358D8">
      <w:pPr>
        <w:numPr>
          <w:ilvl w:val="2"/>
          <w:numId w:val="19"/>
        </w:numPr>
        <w:spacing w:after="0"/>
        <w:ind w:left="2410" w:hanging="425"/>
        <w:contextualSpacing/>
        <w:rPr>
          <w:rFonts w:eastAsia="Times New Roman"/>
          <w:szCs w:val="17"/>
        </w:rPr>
      </w:pPr>
      <w:r w:rsidRPr="00DC0EC9">
        <w:rPr>
          <w:rFonts w:eastAsia="Times New Roman"/>
          <w:szCs w:val="17"/>
        </w:rPr>
        <w:t>Technical and Numeric Variations</w:t>
      </w:r>
    </w:p>
    <w:p w14:paraId="55BF9E7F" w14:textId="77777777" w:rsidR="00DC0EC9" w:rsidRPr="00DC0EC9" w:rsidRDefault="00DC0EC9" w:rsidP="00C358D8">
      <w:pPr>
        <w:numPr>
          <w:ilvl w:val="3"/>
          <w:numId w:val="20"/>
        </w:numPr>
        <w:spacing w:after="0"/>
        <w:rPr>
          <w:rFonts w:eastAsia="Times New Roman"/>
          <w:szCs w:val="17"/>
        </w:rPr>
      </w:pPr>
      <w:bookmarkStart w:id="24" w:name="_Hlk104814813"/>
      <w:r w:rsidRPr="00DC0EC9">
        <w:rPr>
          <w:rFonts w:eastAsia="Times New Roman"/>
          <w:szCs w:val="17"/>
        </w:rPr>
        <w:t>Building Heights (Levels)</w:t>
      </w:r>
    </w:p>
    <w:p w14:paraId="333048BA" w14:textId="77777777" w:rsidR="00DC0EC9" w:rsidRPr="00DC0EC9" w:rsidRDefault="00DC0EC9" w:rsidP="00C358D8">
      <w:pPr>
        <w:numPr>
          <w:ilvl w:val="3"/>
          <w:numId w:val="20"/>
        </w:numPr>
        <w:spacing w:after="0"/>
        <w:rPr>
          <w:rFonts w:eastAsia="Times New Roman"/>
          <w:szCs w:val="17"/>
        </w:rPr>
      </w:pPr>
      <w:r w:rsidRPr="00DC0EC9">
        <w:rPr>
          <w:rFonts w:eastAsia="Times New Roman"/>
          <w:szCs w:val="17"/>
        </w:rPr>
        <w:t>Building Heights (Metres)</w:t>
      </w:r>
    </w:p>
    <w:p w14:paraId="5E62D233" w14:textId="77777777" w:rsidR="00DC0EC9" w:rsidRPr="00DC0EC9" w:rsidRDefault="00DC0EC9" w:rsidP="00C358D8">
      <w:pPr>
        <w:numPr>
          <w:ilvl w:val="3"/>
          <w:numId w:val="20"/>
        </w:numPr>
        <w:spacing w:after="0"/>
        <w:rPr>
          <w:rFonts w:eastAsia="Times New Roman"/>
          <w:szCs w:val="17"/>
        </w:rPr>
      </w:pPr>
      <w:r w:rsidRPr="00DC0EC9">
        <w:rPr>
          <w:rFonts w:eastAsia="Times New Roman"/>
          <w:szCs w:val="17"/>
        </w:rPr>
        <w:t>Interface Height</w:t>
      </w:r>
    </w:p>
    <w:p w14:paraId="1026C513" w14:textId="77777777" w:rsidR="00DC0EC9" w:rsidRPr="00DC0EC9" w:rsidRDefault="00DC0EC9" w:rsidP="00C358D8">
      <w:pPr>
        <w:numPr>
          <w:ilvl w:val="3"/>
          <w:numId w:val="20"/>
        </w:numPr>
        <w:spacing w:after="0"/>
        <w:rPr>
          <w:rFonts w:eastAsia="Times New Roman"/>
          <w:szCs w:val="17"/>
        </w:rPr>
      </w:pPr>
      <w:r w:rsidRPr="00DC0EC9">
        <w:rPr>
          <w:rFonts w:eastAsia="Times New Roman"/>
          <w:szCs w:val="17"/>
        </w:rPr>
        <w:t>Minimum Frontage</w:t>
      </w:r>
    </w:p>
    <w:p w14:paraId="3A631583" w14:textId="77777777" w:rsidR="00DC0EC9" w:rsidRPr="00DC0EC9" w:rsidRDefault="00DC0EC9" w:rsidP="00C358D8">
      <w:pPr>
        <w:numPr>
          <w:ilvl w:val="3"/>
          <w:numId w:val="20"/>
        </w:numPr>
        <w:spacing w:after="0"/>
        <w:rPr>
          <w:rFonts w:eastAsia="Times New Roman"/>
          <w:szCs w:val="17"/>
        </w:rPr>
      </w:pPr>
      <w:r w:rsidRPr="00DC0EC9">
        <w:rPr>
          <w:rFonts w:eastAsia="Times New Roman"/>
          <w:szCs w:val="17"/>
        </w:rPr>
        <w:t>Minimum Site Area</w:t>
      </w:r>
    </w:p>
    <w:p w14:paraId="063D117E" w14:textId="77777777" w:rsidR="00DC0EC9" w:rsidRPr="00DC0EC9" w:rsidRDefault="00DC0EC9" w:rsidP="00C358D8">
      <w:pPr>
        <w:numPr>
          <w:ilvl w:val="3"/>
          <w:numId w:val="20"/>
        </w:numPr>
        <w:spacing w:after="0"/>
        <w:rPr>
          <w:rFonts w:eastAsia="Times New Roman"/>
          <w:szCs w:val="17"/>
        </w:rPr>
      </w:pPr>
      <w:r w:rsidRPr="00DC0EC9">
        <w:rPr>
          <w:rFonts w:eastAsia="Times New Roman"/>
          <w:szCs w:val="17"/>
        </w:rPr>
        <w:t>Minimum Primary Street Setback</w:t>
      </w:r>
    </w:p>
    <w:p w14:paraId="6FD4CC83" w14:textId="77777777" w:rsidR="00DC0EC9" w:rsidRPr="00DC0EC9" w:rsidRDefault="00DC0EC9" w:rsidP="00C358D8">
      <w:pPr>
        <w:numPr>
          <w:ilvl w:val="3"/>
          <w:numId w:val="20"/>
        </w:numPr>
        <w:spacing w:after="0"/>
        <w:rPr>
          <w:rFonts w:eastAsia="Times New Roman"/>
          <w:szCs w:val="17"/>
        </w:rPr>
      </w:pPr>
      <w:r w:rsidRPr="00DC0EC9">
        <w:rPr>
          <w:rFonts w:eastAsia="Times New Roman"/>
          <w:szCs w:val="17"/>
        </w:rPr>
        <w:t>Minimum Side Boundary Setback</w:t>
      </w:r>
    </w:p>
    <w:p w14:paraId="51B6B134" w14:textId="77777777" w:rsidR="00DC0EC9" w:rsidRPr="00DC0EC9" w:rsidRDefault="00DC0EC9" w:rsidP="00C358D8">
      <w:pPr>
        <w:numPr>
          <w:ilvl w:val="3"/>
          <w:numId w:val="20"/>
        </w:numPr>
        <w:rPr>
          <w:rFonts w:eastAsia="Times New Roman"/>
          <w:szCs w:val="17"/>
        </w:rPr>
      </w:pPr>
      <w:r w:rsidRPr="00DC0EC9">
        <w:rPr>
          <w:rFonts w:eastAsia="Times New Roman"/>
          <w:szCs w:val="17"/>
        </w:rPr>
        <w:t>Future Local Road Widening Setback</w:t>
      </w:r>
    </w:p>
    <w:bookmarkEnd w:id="24"/>
    <w:p w14:paraId="68B8FC38" w14:textId="77777777" w:rsidR="00DC0EC9" w:rsidRPr="00DC0EC9" w:rsidRDefault="00DC0EC9" w:rsidP="00C358D8">
      <w:pPr>
        <w:numPr>
          <w:ilvl w:val="2"/>
          <w:numId w:val="19"/>
        </w:numPr>
        <w:spacing w:after="0"/>
        <w:ind w:left="2410" w:hanging="425"/>
        <w:contextualSpacing/>
        <w:rPr>
          <w:rFonts w:eastAsia="Times New Roman"/>
          <w:szCs w:val="17"/>
        </w:rPr>
      </w:pPr>
      <w:r w:rsidRPr="00DC0EC9">
        <w:rPr>
          <w:rFonts w:eastAsia="Times New Roman"/>
          <w:szCs w:val="17"/>
        </w:rPr>
        <w:t>Overlays</w:t>
      </w:r>
      <w:bookmarkStart w:id="25" w:name="_Hlk104814853"/>
    </w:p>
    <w:bookmarkEnd w:id="23"/>
    <w:bookmarkEnd w:id="25"/>
    <w:p w14:paraId="1BB0D281"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Affordable Housing</w:t>
      </w:r>
    </w:p>
    <w:p w14:paraId="69885064"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Coastal Areas</w:t>
      </w:r>
    </w:p>
    <w:p w14:paraId="2D80E8A4"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Defence Aviation Area</w:t>
      </w:r>
    </w:p>
    <w:p w14:paraId="4569AD06"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Dwelling Excision</w:t>
      </w:r>
    </w:p>
    <w:p w14:paraId="021FAA08"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Future Road Widening</w:t>
      </w:r>
    </w:p>
    <w:p w14:paraId="13CAA922"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Hazards (Bushfire - High Risk)</w:t>
      </w:r>
    </w:p>
    <w:p w14:paraId="60C747FB"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Hazards (Bushfire - Medium Risk)</w:t>
      </w:r>
    </w:p>
    <w:p w14:paraId="582155BA"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Hazards (Bushfire - General Risk)</w:t>
      </w:r>
    </w:p>
    <w:p w14:paraId="11E2AFD8"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Hazards (Bushfire - Urban Interface)</w:t>
      </w:r>
    </w:p>
    <w:p w14:paraId="40809AD4"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Hazards (Bushfire - Regional)</w:t>
      </w:r>
    </w:p>
    <w:p w14:paraId="20C09B0C"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Hazards (Bushfire - Outback)</w:t>
      </w:r>
    </w:p>
    <w:p w14:paraId="1808E1A5"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Heritage Adjacency</w:t>
      </w:r>
    </w:p>
    <w:p w14:paraId="27C538F4"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Historic Shipwrecks</w:t>
      </w:r>
    </w:p>
    <w:p w14:paraId="5426C374"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Limited Land Division</w:t>
      </w:r>
    </w:p>
    <w:p w14:paraId="6E2518AC"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Local Heritage Place</w:t>
      </w:r>
    </w:p>
    <w:p w14:paraId="20306F07"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Noise and Air Emissions</w:t>
      </w:r>
    </w:p>
    <w:p w14:paraId="7D2032C9"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State Heritage Place</w:t>
      </w:r>
    </w:p>
    <w:p w14:paraId="574941A7"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Stormwater Management</w:t>
      </w:r>
    </w:p>
    <w:p w14:paraId="30688E98" w14:textId="77777777" w:rsidR="00DC0EC9" w:rsidRPr="00DC0EC9" w:rsidRDefault="00DC0EC9" w:rsidP="00C358D8">
      <w:pPr>
        <w:numPr>
          <w:ilvl w:val="3"/>
          <w:numId w:val="20"/>
        </w:numPr>
        <w:contextualSpacing/>
        <w:rPr>
          <w:rFonts w:eastAsia="Times New Roman"/>
          <w:szCs w:val="17"/>
        </w:rPr>
      </w:pPr>
      <w:r w:rsidRPr="00DC0EC9">
        <w:rPr>
          <w:rFonts w:eastAsia="Times New Roman"/>
          <w:szCs w:val="17"/>
        </w:rPr>
        <w:t>Urban Tree Canopy</w:t>
      </w:r>
    </w:p>
    <w:p w14:paraId="3633186A" w14:textId="77777777" w:rsidR="00DC0EC9" w:rsidRPr="00DC0EC9" w:rsidRDefault="00DC0EC9" w:rsidP="00C358D8">
      <w:pPr>
        <w:numPr>
          <w:ilvl w:val="0"/>
          <w:numId w:val="18"/>
        </w:numPr>
        <w:ind w:right="-1"/>
        <w:jc w:val="left"/>
        <w:rPr>
          <w:bCs/>
          <w:szCs w:val="17"/>
        </w:rPr>
      </w:pPr>
      <w:r w:rsidRPr="00DC0EC9">
        <w:rPr>
          <w:bCs/>
          <w:szCs w:val="17"/>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613C6103" w14:textId="77777777" w:rsidR="00DC0EC9" w:rsidRPr="00DC0EC9" w:rsidRDefault="00DC0EC9" w:rsidP="00C358D8">
      <w:pPr>
        <w:numPr>
          <w:ilvl w:val="0"/>
          <w:numId w:val="22"/>
        </w:numPr>
        <w:rPr>
          <w:bCs/>
          <w:szCs w:val="17"/>
        </w:rPr>
      </w:pPr>
      <w:r w:rsidRPr="00DC0EC9">
        <w:rPr>
          <w:szCs w:val="17"/>
        </w:rPr>
        <w:t>PURSUANT to section 76(5)(a) of the Act, I further specify that the amendments to the Code as described in this Notice will take effect upon the date those amendments are published on the SA planning portal.</w:t>
      </w:r>
    </w:p>
    <w:p w14:paraId="6462AD5E" w14:textId="77777777" w:rsidR="00DC0EC9" w:rsidRPr="00DC0EC9" w:rsidRDefault="00DC0EC9" w:rsidP="00DC0EC9">
      <w:pPr>
        <w:spacing w:after="0"/>
        <w:rPr>
          <w:rFonts w:eastAsia="Times New Roman"/>
          <w:szCs w:val="17"/>
        </w:rPr>
      </w:pPr>
      <w:r w:rsidRPr="00DC0EC9">
        <w:rPr>
          <w:rFonts w:eastAsia="Times New Roman"/>
          <w:szCs w:val="17"/>
        </w:rPr>
        <w:t>Dated: 29 January 2024</w:t>
      </w:r>
    </w:p>
    <w:p w14:paraId="38A1E3F6" w14:textId="77777777" w:rsidR="00DC0EC9" w:rsidRPr="00DC0EC9" w:rsidRDefault="00DC0EC9" w:rsidP="00C1245D">
      <w:pPr>
        <w:spacing w:after="0"/>
        <w:jc w:val="right"/>
        <w:rPr>
          <w:rFonts w:eastAsia="Times New Roman"/>
          <w:smallCaps/>
          <w:szCs w:val="20"/>
        </w:rPr>
      </w:pPr>
      <w:r w:rsidRPr="00DC0EC9">
        <w:rPr>
          <w:rFonts w:eastAsia="Times New Roman"/>
          <w:smallCaps/>
          <w:noProof/>
          <w:szCs w:val="20"/>
        </w:rPr>
        <w:drawing>
          <wp:inline distT="0" distB="0" distL="0" distR="0" wp14:anchorId="6C0D535E" wp14:editId="56441AF5">
            <wp:extent cx="3571875" cy="2009775"/>
            <wp:effectExtent l="0" t="0" r="0" b="0"/>
            <wp:docPr id="11423582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71875" cy="2009775"/>
                    </a:xfrm>
                    <a:prstGeom prst="rect">
                      <a:avLst/>
                    </a:prstGeom>
                    <a:noFill/>
                    <a:ln>
                      <a:noFill/>
                    </a:ln>
                  </pic:spPr>
                </pic:pic>
              </a:graphicData>
            </a:graphic>
          </wp:inline>
        </w:drawing>
      </w:r>
      <w:r w:rsidRPr="00DC0EC9">
        <w:rPr>
          <w:rFonts w:eastAsia="Times New Roman"/>
          <w:smallCaps/>
          <w:szCs w:val="20"/>
        </w:rPr>
        <w:t xml:space="preserve">Greg Van </w:t>
      </w:r>
      <w:proofErr w:type="spellStart"/>
      <w:r w:rsidRPr="00DC0EC9">
        <w:rPr>
          <w:rFonts w:eastAsia="Times New Roman"/>
          <w:smallCaps/>
          <w:szCs w:val="20"/>
        </w:rPr>
        <w:t>Gaans</w:t>
      </w:r>
      <w:proofErr w:type="spellEnd"/>
    </w:p>
    <w:p w14:paraId="35B33507" w14:textId="77777777" w:rsidR="00DC0EC9" w:rsidRPr="00DC0EC9" w:rsidRDefault="00DC0EC9" w:rsidP="00C1245D">
      <w:pPr>
        <w:spacing w:after="0"/>
        <w:jc w:val="right"/>
        <w:rPr>
          <w:rFonts w:eastAsia="Times New Roman"/>
          <w:szCs w:val="17"/>
        </w:rPr>
      </w:pPr>
      <w:r w:rsidRPr="00DC0EC9">
        <w:rPr>
          <w:rFonts w:eastAsia="Times New Roman"/>
          <w:szCs w:val="17"/>
        </w:rPr>
        <w:t>Director, Land and Built Environment,</w:t>
      </w:r>
    </w:p>
    <w:p w14:paraId="37060D28" w14:textId="77777777" w:rsidR="00DC0EC9" w:rsidRPr="00DC0EC9" w:rsidRDefault="00DC0EC9" w:rsidP="00C1245D">
      <w:pPr>
        <w:spacing w:after="0"/>
        <w:jc w:val="right"/>
        <w:rPr>
          <w:rFonts w:eastAsia="Times New Roman"/>
          <w:szCs w:val="17"/>
        </w:rPr>
      </w:pPr>
      <w:r w:rsidRPr="00DC0EC9">
        <w:rPr>
          <w:rFonts w:eastAsia="Times New Roman"/>
          <w:szCs w:val="17"/>
        </w:rPr>
        <w:t>Department for Trade and Investment</w:t>
      </w:r>
    </w:p>
    <w:p w14:paraId="7E339989" w14:textId="77777777" w:rsidR="00DC0EC9" w:rsidRPr="00DC0EC9" w:rsidRDefault="00DC0EC9" w:rsidP="00C1245D">
      <w:pPr>
        <w:spacing w:after="0"/>
        <w:jc w:val="right"/>
        <w:rPr>
          <w:rFonts w:eastAsia="Times New Roman"/>
          <w:szCs w:val="17"/>
        </w:rPr>
      </w:pPr>
      <w:r w:rsidRPr="00DC0EC9">
        <w:rPr>
          <w:rFonts w:eastAsia="Times New Roman"/>
          <w:szCs w:val="17"/>
        </w:rPr>
        <w:t>Delegate of the Minister for Planning</w:t>
      </w:r>
    </w:p>
    <w:p w14:paraId="1C960D17" w14:textId="77777777" w:rsidR="00DC0EC9" w:rsidRPr="00DC0EC9" w:rsidRDefault="00DC0EC9" w:rsidP="00DC0EC9">
      <w:pPr>
        <w:pBdr>
          <w:bottom w:val="single" w:sz="4" w:space="1" w:color="auto"/>
        </w:pBdr>
        <w:spacing w:after="0" w:line="52" w:lineRule="exact"/>
        <w:jc w:val="center"/>
        <w:rPr>
          <w:rFonts w:eastAsia="Times New Roman"/>
          <w:szCs w:val="17"/>
        </w:rPr>
      </w:pPr>
    </w:p>
    <w:p w14:paraId="192EB7CE" w14:textId="77777777" w:rsidR="00DC0EC9" w:rsidRDefault="00DC0EC9" w:rsidP="00DC0EC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57CED988" w14:textId="77777777" w:rsidR="00DC0EC9" w:rsidRPr="00D17A0E" w:rsidRDefault="00DC0EC9" w:rsidP="00DC0EC9">
      <w:pPr>
        <w:pStyle w:val="GG-Title1"/>
      </w:pPr>
      <w:r w:rsidRPr="00D17A0E">
        <w:t xml:space="preserve">PLANNING, </w:t>
      </w:r>
      <w:proofErr w:type="gramStart"/>
      <w:r w:rsidRPr="00D17A0E">
        <w:t>DEVELOPMENT</w:t>
      </w:r>
      <w:proofErr w:type="gramEnd"/>
      <w:r w:rsidRPr="00D17A0E">
        <w:t xml:space="preserve"> AND INFRASTRUCTURE ACT 2016</w:t>
      </w:r>
    </w:p>
    <w:p w14:paraId="357C1C9C" w14:textId="77777777" w:rsidR="00DC0EC9" w:rsidRDefault="00DC0EC9" w:rsidP="00DC0EC9">
      <w:pPr>
        <w:pStyle w:val="GG-Title2"/>
      </w:pPr>
      <w:r w:rsidRPr="00D17A0E">
        <w:t xml:space="preserve">Section </w:t>
      </w:r>
      <w:r>
        <w:t>78</w:t>
      </w:r>
    </w:p>
    <w:p w14:paraId="75625D38" w14:textId="77777777" w:rsidR="00DC0EC9" w:rsidRPr="00F84510" w:rsidRDefault="00DC0EC9" w:rsidP="00DC0EC9">
      <w:pPr>
        <w:pStyle w:val="GG-Title3"/>
      </w:pPr>
      <w:r w:rsidRPr="00F84510">
        <w:t>Amendment to the Planning and Design Code</w:t>
      </w:r>
    </w:p>
    <w:p w14:paraId="599F114C" w14:textId="77777777" w:rsidR="00DC0EC9" w:rsidRPr="00F84510" w:rsidRDefault="00DC0EC9" w:rsidP="00DC0EC9">
      <w:pPr>
        <w:pStyle w:val="GG-body"/>
        <w:rPr>
          <w:i/>
        </w:rPr>
      </w:pPr>
      <w:r w:rsidRPr="00F84510">
        <w:rPr>
          <w:i/>
        </w:rPr>
        <w:t>Preamble</w:t>
      </w:r>
    </w:p>
    <w:p w14:paraId="46677670" w14:textId="77777777" w:rsidR="00DC0EC9" w:rsidRDefault="00DC0EC9" w:rsidP="00DC0EC9">
      <w:pPr>
        <w:pStyle w:val="GG-body"/>
        <w:rPr>
          <w:szCs w:val="20"/>
        </w:rPr>
      </w:pPr>
      <w:r w:rsidRPr="00F84510">
        <w:rPr>
          <w:szCs w:val="20"/>
        </w:rPr>
        <w:t>It is necessary to amend the Planning and Design C</w:t>
      </w:r>
      <w:r>
        <w:rPr>
          <w:szCs w:val="20"/>
        </w:rPr>
        <w:t xml:space="preserve">ode (the Code) in operation </w:t>
      </w:r>
      <w:proofErr w:type="gramStart"/>
      <w:r w:rsidRPr="001B15AA">
        <w:rPr>
          <w:szCs w:val="20"/>
        </w:rPr>
        <w:t>at</w:t>
      </w:r>
      <w:proofErr w:type="gramEnd"/>
      <w:r>
        <w:rPr>
          <w:szCs w:val="20"/>
        </w:rPr>
        <w:t xml:space="preserve"> 18 January 2024 </w:t>
      </w:r>
      <w:r w:rsidRPr="001B15AA">
        <w:rPr>
          <w:szCs w:val="20"/>
        </w:rPr>
        <w:t xml:space="preserve">(Version </w:t>
      </w:r>
      <w:r>
        <w:rPr>
          <w:szCs w:val="20"/>
        </w:rPr>
        <w:t>2024.1</w:t>
      </w:r>
      <w:r w:rsidRPr="001B15AA">
        <w:rPr>
          <w:szCs w:val="20"/>
        </w:rPr>
        <w:t xml:space="preserve">) </w:t>
      </w:r>
      <w:r>
        <w:t>in the interests of the orderly and proper development of an area of the State, and in</w:t>
      </w:r>
      <w:r w:rsidRPr="00F84510">
        <w:rPr>
          <w:szCs w:val="20"/>
        </w:rPr>
        <w:t xml:space="preserve"> order </w:t>
      </w:r>
      <w:r>
        <w:rPr>
          <w:szCs w:val="20"/>
        </w:rPr>
        <w:t>t</w:t>
      </w:r>
      <w:r w:rsidRPr="00AB682A">
        <w:rPr>
          <w:szCs w:val="20"/>
        </w:rPr>
        <w:t>o counter applications for</w:t>
      </w:r>
      <w:r>
        <w:rPr>
          <w:szCs w:val="20"/>
        </w:rPr>
        <w:t xml:space="preserve"> </w:t>
      </w:r>
      <w:r w:rsidRPr="00AB682A">
        <w:rPr>
          <w:szCs w:val="20"/>
        </w:rPr>
        <w:t xml:space="preserve">undesirable development </w:t>
      </w:r>
      <w:r>
        <w:t>within</w:t>
      </w:r>
      <w:r w:rsidRPr="00044614">
        <w:t xml:space="preserve"> the area affected </w:t>
      </w:r>
      <w:r>
        <w:t>by</w:t>
      </w:r>
      <w:r w:rsidRPr="00044614">
        <w:t xml:space="preserve"> the </w:t>
      </w:r>
      <w:r>
        <w:t>Barunga West Council</w:t>
      </w:r>
      <w:r w:rsidRPr="00044614">
        <w:t xml:space="preserve"> – </w:t>
      </w:r>
      <w:r>
        <w:t>Local Heritage Places Code</w:t>
      </w:r>
      <w:r w:rsidRPr="00044614">
        <w:t xml:space="preserve"> Amendment (the Amendment)</w:t>
      </w:r>
      <w:r>
        <w:t>.</w:t>
      </w:r>
    </w:p>
    <w:p w14:paraId="0A377AC3" w14:textId="77777777" w:rsidR="00DC0EC9" w:rsidRDefault="00DC0EC9" w:rsidP="00C358D8">
      <w:pPr>
        <w:pStyle w:val="GG-body"/>
        <w:numPr>
          <w:ilvl w:val="0"/>
          <w:numId w:val="23"/>
        </w:numPr>
        <w:ind w:left="284" w:hanging="294"/>
      </w:pPr>
      <w:r w:rsidRPr="009C4653">
        <w:t>PURSUANT to section 7</w:t>
      </w:r>
      <w:r>
        <w:t>8</w:t>
      </w:r>
      <w:r w:rsidRPr="009C4653">
        <w:t xml:space="preserve"> of the </w:t>
      </w:r>
      <w:r w:rsidRPr="00620B77">
        <w:rPr>
          <w:i/>
          <w:iCs/>
        </w:rPr>
        <w:t xml:space="preserve">Planning, </w:t>
      </w:r>
      <w:proofErr w:type="gramStart"/>
      <w:r w:rsidRPr="00620B77">
        <w:rPr>
          <w:i/>
          <w:iCs/>
        </w:rPr>
        <w:t>Development</w:t>
      </w:r>
      <w:proofErr w:type="gramEnd"/>
      <w:r w:rsidRPr="00620B77">
        <w:rPr>
          <w:i/>
          <w:iCs/>
        </w:rPr>
        <w:t xml:space="preserve"> and Infrastructure Act 2016</w:t>
      </w:r>
      <w:r w:rsidRPr="007A3DB6">
        <w:t xml:space="preserve"> </w:t>
      </w:r>
      <w:r w:rsidRPr="009C4653">
        <w:t xml:space="preserve">(the Act), I hereby </w:t>
      </w:r>
      <w:r w:rsidRPr="007A3DB6">
        <w:t xml:space="preserve">declare that the </w:t>
      </w:r>
      <w:r>
        <w:t>A</w:t>
      </w:r>
      <w:r w:rsidRPr="007A3DB6">
        <w:t>mendment will come into operation on an interim basis</w:t>
      </w:r>
      <w:r>
        <w:t xml:space="preserve"> on the day it is</w:t>
      </w:r>
      <w:r w:rsidRPr="008504FA">
        <w:t xml:space="preserve"> published on the SA planning portal</w:t>
      </w:r>
      <w:r>
        <w:t>.</w:t>
      </w:r>
    </w:p>
    <w:p w14:paraId="0D6D36AD" w14:textId="77777777" w:rsidR="00DC0EC9" w:rsidRPr="00D17A0E" w:rsidRDefault="00DC0EC9" w:rsidP="00DC0EC9">
      <w:pPr>
        <w:pStyle w:val="GG-SDated"/>
      </w:pPr>
      <w:r w:rsidRPr="00D17A0E">
        <w:t>Dated</w:t>
      </w:r>
      <w:r>
        <w:t>: 24 January 2024</w:t>
      </w:r>
    </w:p>
    <w:p w14:paraId="31D7484A" w14:textId="77777777" w:rsidR="00DC0EC9" w:rsidRPr="00D17A0E" w:rsidRDefault="00DC0EC9" w:rsidP="00DC0EC9">
      <w:pPr>
        <w:pStyle w:val="GG-SName"/>
      </w:pPr>
      <w:r>
        <w:t>Nick Champion</w:t>
      </w:r>
    </w:p>
    <w:p w14:paraId="2AFD16A0" w14:textId="77777777" w:rsidR="00DC0EC9" w:rsidRDefault="00DC0EC9" w:rsidP="00DC0EC9">
      <w:pPr>
        <w:pStyle w:val="GG-Signature"/>
      </w:pPr>
      <w:r>
        <w:t>Minister for Planning</w:t>
      </w:r>
    </w:p>
    <w:p w14:paraId="4A59C680" w14:textId="77777777" w:rsidR="00DC0EC9" w:rsidRDefault="00DC0EC9" w:rsidP="00DC0EC9">
      <w:pPr>
        <w:pStyle w:val="GG-Signature"/>
        <w:pBdr>
          <w:bottom w:val="single" w:sz="4" w:space="1" w:color="auto"/>
        </w:pBdr>
        <w:spacing w:line="52" w:lineRule="exact"/>
        <w:jc w:val="center"/>
      </w:pPr>
    </w:p>
    <w:p w14:paraId="7120F630" w14:textId="77777777" w:rsidR="00DC0EC9" w:rsidRDefault="00DC0EC9" w:rsidP="00DC0EC9">
      <w:pPr>
        <w:pStyle w:val="GG-Signature"/>
        <w:pBdr>
          <w:top w:val="single" w:sz="4" w:space="1" w:color="auto"/>
        </w:pBdr>
        <w:spacing w:before="34" w:line="14" w:lineRule="exact"/>
        <w:jc w:val="center"/>
      </w:pPr>
    </w:p>
    <w:p w14:paraId="3F6F9011" w14:textId="4071EF1B" w:rsidR="00DC0EC9" w:rsidRDefault="00DC0EC9">
      <w:pPr>
        <w:spacing w:after="0" w:line="240" w:lineRule="auto"/>
        <w:jc w:val="left"/>
        <w:rPr>
          <w:rFonts w:eastAsia="Times New Roman"/>
          <w:szCs w:val="17"/>
        </w:rPr>
      </w:pPr>
      <w:r>
        <w:br w:type="page"/>
      </w:r>
    </w:p>
    <w:p w14:paraId="2082A2CE" w14:textId="77777777" w:rsidR="00DC0EC9" w:rsidRPr="00A10AFC" w:rsidRDefault="00DC0EC9" w:rsidP="00A10AFC">
      <w:pPr>
        <w:pStyle w:val="Heading2"/>
      </w:pPr>
      <w:bookmarkStart w:id="26" w:name="_Toc157677839"/>
      <w:r w:rsidRPr="00A10AFC">
        <w:lastRenderedPageBreak/>
        <w:t>Retail and Commercial Leases Act 1995</w:t>
      </w:r>
      <w:bookmarkEnd w:id="26"/>
    </w:p>
    <w:p w14:paraId="4EAC741B" w14:textId="77777777" w:rsidR="00DC0EC9" w:rsidRPr="000B36E5" w:rsidRDefault="00DC0EC9" w:rsidP="00DC0EC9">
      <w:pPr>
        <w:pStyle w:val="GG-Title3"/>
      </w:pPr>
      <w:r w:rsidRPr="000B36E5">
        <w:t>Exemption</w:t>
      </w:r>
    </w:p>
    <w:p w14:paraId="48EEFD49" w14:textId="77777777" w:rsidR="00DC0EC9" w:rsidRPr="000B36E5" w:rsidRDefault="00DC0EC9" w:rsidP="00DC0EC9">
      <w:pPr>
        <w:pStyle w:val="GG-body"/>
      </w:pPr>
      <w:r w:rsidRPr="00B52E25">
        <w:rPr>
          <w:b/>
          <w:bCs/>
          <w:u w:val="single"/>
        </w:rPr>
        <w:t>PURSUANT</w:t>
      </w:r>
      <w:r w:rsidRPr="000B36E5">
        <w:t xml:space="preserve"> to section 77(2) of the </w:t>
      </w:r>
      <w:r w:rsidRPr="000B36E5">
        <w:rPr>
          <w:i/>
        </w:rPr>
        <w:t xml:space="preserve">Retail and Commercial Leases Act 1995 </w:t>
      </w:r>
      <w:r w:rsidRPr="000B36E5">
        <w:t>(SA) I, Nerissa Kilvert, Small Business Commissioner for the State of South Australia,</w:t>
      </w:r>
    </w:p>
    <w:p w14:paraId="1377AC51" w14:textId="77777777" w:rsidR="00DC0EC9" w:rsidRPr="000B36E5" w:rsidRDefault="00DC0EC9" w:rsidP="00DC0EC9">
      <w:pPr>
        <w:pStyle w:val="GG-body"/>
      </w:pPr>
      <w:r w:rsidRPr="00B52E25">
        <w:rPr>
          <w:b/>
          <w:bCs/>
          <w:u w:val="single"/>
        </w:rPr>
        <w:t>EXEMPT</w:t>
      </w:r>
      <w:r w:rsidRPr="000B36E5">
        <w:t xml:space="preserve"> </w:t>
      </w:r>
      <w:r w:rsidRPr="0032215C">
        <w:t xml:space="preserve">the management agreement between The City of Salisbury (Council) and </w:t>
      </w:r>
      <w:proofErr w:type="spellStart"/>
      <w:r w:rsidRPr="0032215C">
        <w:t>BlueFit</w:t>
      </w:r>
      <w:proofErr w:type="spellEnd"/>
      <w:r w:rsidRPr="0032215C">
        <w:t xml:space="preserve"> Pty Ltd (ABN 15 623 370 552) from the entirety of the Act, </w:t>
      </w:r>
      <w:proofErr w:type="gramStart"/>
      <w:r w:rsidRPr="0032215C">
        <w:t>with regard to</w:t>
      </w:r>
      <w:proofErr w:type="gramEnd"/>
      <w:r w:rsidRPr="0032215C">
        <w:t xml:space="preserve"> the facility known as Parafield Gardens Recreation Centre, located at the corner of Martins and King Road, Parafield SA and the facility known as Ingle Farm Recreation Centre, located at 3/58 </w:t>
      </w:r>
      <w:proofErr w:type="spellStart"/>
      <w:r w:rsidRPr="0032215C">
        <w:t>Beovich</w:t>
      </w:r>
      <w:proofErr w:type="spellEnd"/>
      <w:r w:rsidRPr="0032215C">
        <w:t xml:space="preserve"> Road, Ingle Farm, SA</w:t>
      </w:r>
      <w:r w:rsidRPr="000B36E5">
        <w:t>.</w:t>
      </w:r>
    </w:p>
    <w:p w14:paraId="711A6E3F" w14:textId="77777777" w:rsidR="00DC0EC9" w:rsidRPr="000B36E5" w:rsidRDefault="00DC0EC9" w:rsidP="00DC0EC9">
      <w:pPr>
        <w:pStyle w:val="GG-SDated"/>
      </w:pPr>
      <w:r>
        <w:t>D</w:t>
      </w:r>
      <w:r w:rsidRPr="000B36E5">
        <w:t>ated</w:t>
      </w:r>
      <w:r>
        <w:t>: 30 January</w:t>
      </w:r>
      <w:r w:rsidRPr="000B36E5">
        <w:t xml:space="preserve"> 202</w:t>
      </w:r>
      <w:r>
        <w:t>4</w:t>
      </w:r>
    </w:p>
    <w:p w14:paraId="1E046A63" w14:textId="77777777" w:rsidR="00DC0EC9" w:rsidRPr="000B36E5" w:rsidRDefault="00DC0EC9" w:rsidP="00DC0EC9">
      <w:pPr>
        <w:pStyle w:val="GG-SName"/>
      </w:pPr>
      <w:r w:rsidRPr="000B36E5">
        <w:t>Nerissa Kilvert</w:t>
      </w:r>
    </w:p>
    <w:p w14:paraId="2A72296A" w14:textId="77777777" w:rsidR="00DC0EC9" w:rsidRDefault="00DC0EC9" w:rsidP="00DC0EC9">
      <w:pPr>
        <w:pStyle w:val="GG-Signature"/>
      </w:pPr>
      <w:r w:rsidRPr="000B36E5">
        <w:t>Small Business Commissioner</w:t>
      </w:r>
    </w:p>
    <w:p w14:paraId="78AB8BFD" w14:textId="77777777" w:rsidR="00DC0EC9" w:rsidRDefault="00DC0EC9" w:rsidP="00DC0EC9">
      <w:pPr>
        <w:pBdr>
          <w:bottom w:val="single" w:sz="4" w:space="1" w:color="auto"/>
        </w:pBdr>
        <w:spacing w:after="0" w:line="52" w:lineRule="exact"/>
        <w:jc w:val="center"/>
        <w:rPr>
          <w:szCs w:val="17"/>
        </w:rPr>
      </w:pPr>
    </w:p>
    <w:p w14:paraId="682669DC" w14:textId="77777777" w:rsidR="00DC0EC9" w:rsidRDefault="00DC0EC9" w:rsidP="00DC0EC9">
      <w:pPr>
        <w:pBdr>
          <w:top w:val="single" w:sz="4" w:space="1" w:color="auto"/>
        </w:pBdr>
        <w:spacing w:before="34" w:after="0" w:line="14" w:lineRule="exact"/>
        <w:jc w:val="center"/>
        <w:rPr>
          <w:szCs w:val="17"/>
        </w:rPr>
      </w:pPr>
    </w:p>
    <w:p w14:paraId="6DEEAF6E" w14:textId="77777777" w:rsidR="00DC0EC9" w:rsidRDefault="00DC0EC9" w:rsidP="00DC0EC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7F348BF4" w14:textId="77777777" w:rsidR="00DC0EC9" w:rsidRPr="001F335D" w:rsidRDefault="00DC0EC9" w:rsidP="00A10AFC">
      <w:pPr>
        <w:pStyle w:val="Heading2"/>
      </w:pPr>
      <w:bookmarkStart w:id="27" w:name="_Toc157677840"/>
      <w:r w:rsidRPr="001F335D">
        <w:t>Survey Act 1992</w:t>
      </w:r>
      <w:bookmarkEnd w:id="27"/>
    </w:p>
    <w:p w14:paraId="1DEA01E9" w14:textId="77777777" w:rsidR="00DC0EC9" w:rsidRPr="001F335D" w:rsidRDefault="00DC0EC9" w:rsidP="00DC0EC9">
      <w:pPr>
        <w:pStyle w:val="GG-Title3"/>
      </w:pPr>
      <w:r w:rsidRPr="001F335D">
        <w:t xml:space="preserve">Licensed and Registered Surveyors in South Australia </w:t>
      </w:r>
      <w:proofErr w:type="gramStart"/>
      <w:r w:rsidRPr="001F335D">
        <w:t>at</w:t>
      </w:r>
      <w:proofErr w:type="gramEnd"/>
      <w:r w:rsidRPr="001F335D">
        <w:t xml:space="preserve"> </w:t>
      </w:r>
      <w:r>
        <w:t xml:space="preserve">29 </w:t>
      </w:r>
      <w:r w:rsidRPr="001F335D">
        <w:t>January 2024</w:t>
      </w:r>
    </w:p>
    <w:p w14:paraId="3557FB45" w14:textId="77777777" w:rsidR="00DC0EC9" w:rsidRPr="001F335D" w:rsidRDefault="00DC0EC9" w:rsidP="00DC0EC9">
      <w:pPr>
        <w:pStyle w:val="GG-body"/>
        <w:rPr>
          <w:spacing w:val="-2"/>
        </w:rPr>
      </w:pPr>
      <w:r w:rsidRPr="001F335D">
        <w:rPr>
          <w:spacing w:val="-2"/>
        </w:rPr>
        <w:t>It is hereby notified for general information that the names of the undermentioned persons are duly registered or licensed under the above Act.</w:t>
      </w:r>
    </w:p>
    <w:p w14:paraId="0B4F65AE" w14:textId="77777777" w:rsidR="00DC0EC9" w:rsidRPr="001F335D" w:rsidRDefault="00DC0EC9" w:rsidP="00DC0EC9">
      <w:pPr>
        <w:pStyle w:val="GG-Title2"/>
      </w:pPr>
      <w:r w:rsidRPr="001F335D">
        <w:t>List of Licensed Surveyors</w:t>
      </w:r>
    </w:p>
    <w:tbl>
      <w:tblPr>
        <w:tblW w:w="5000" w:type="pct"/>
        <w:jc w:val="center"/>
        <w:tblLayout w:type="fixed"/>
        <w:tblLook w:val="04A0" w:firstRow="1" w:lastRow="0" w:firstColumn="1" w:lastColumn="0" w:noHBand="0" w:noVBand="1"/>
      </w:tblPr>
      <w:tblGrid>
        <w:gridCol w:w="3400"/>
        <w:gridCol w:w="4108"/>
        <w:gridCol w:w="1846"/>
      </w:tblGrid>
      <w:tr w:rsidR="00DC0EC9" w:rsidRPr="001F335D" w14:paraId="7B1E7A41" w14:textId="77777777" w:rsidTr="00292D83">
        <w:trPr>
          <w:trHeight w:val="252"/>
          <w:tblHeader/>
          <w:jc w:val="center"/>
        </w:trPr>
        <w:tc>
          <w:tcPr>
            <w:tcW w:w="1817" w:type="pct"/>
            <w:tcBorders>
              <w:top w:val="single" w:sz="4" w:space="0" w:color="auto"/>
              <w:bottom w:val="single" w:sz="4" w:space="0" w:color="auto"/>
            </w:tcBorders>
            <w:noWrap/>
            <w:vAlign w:val="center"/>
            <w:hideMark/>
          </w:tcPr>
          <w:p w14:paraId="7FFC6EFE" w14:textId="77777777" w:rsidR="00DC0EC9" w:rsidRPr="001F335D" w:rsidRDefault="00DC0EC9" w:rsidP="00292D83">
            <w:pPr>
              <w:pStyle w:val="GG-body"/>
              <w:spacing w:before="40" w:after="40"/>
              <w:jc w:val="center"/>
              <w:rPr>
                <w:b/>
                <w:bCs/>
              </w:rPr>
            </w:pPr>
            <w:r w:rsidRPr="001F335D">
              <w:rPr>
                <w:b/>
                <w:bCs/>
              </w:rPr>
              <w:t>Licensed Surveyor’s Name</w:t>
            </w:r>
          </w:p>
        </w:tc>
        <w:tc>
          <w:tcPr>
            <w:tcW w:w="2196" w:type="pct"/>
            <w:tcBorders>
              <w:top w:val="single" w:sz="4" w:space="0" w:color="auto"/>
              <w:bottom w:val="single" w:sz="4" w:space="0" w:color="auto"/>
            </w:tcBorders>
            <w:noWrap/>
            <w:vAlign w:val="center"/>
            <w:hideMark/>
          </w:tcPr>
          <w:p w14:paraId="123AFB9D" w14:textId="77777777" w:rsidR="00DC0EC9" w:rsidRPr="001F335D" w:rsidRDefault="00DC0EC9" w:rsidP="00292D83">
            <w:pPr>
              <w:pStyle w:val="GG-body"/>
              <w:spacing w:before="40" w:after="40"/>
              <w:jc w:val="center"/>
              <w:rPr>
                <w:b/>
                <w:bCs/>
              </w:rPr>
            </w:pPr>
            <w:r w:rsidRPr="001F335D">
              <w:rPr>
                <w:b/>
                <w:bCs/>
              </w:rPr>
              <w:t>Licensed Surveyor’s Address</w:t>
            </w:r>
          </w:p>
        </w:tc>
        <w:tc>
          <w:tcPr>
            <w:tcW w:w="987" w:type="pct"/>
            <w:tcBorders>
              <w:top w:val="single" w:sz="4" w:space="0" w:color="auto"/>
              <w:bottom w:val="single" w:sz="4" w:space="0" w:color="auto"/>
            </w:tcBorders>
            <w:vAlign w:val="center"/>
            <w:hideMark/>
          </w:tcPr>
          <w:p w14:paraId="7BD37AE4" w14:textId="77777777" w:rsidR="00DC0EC9" w:rsidRPr="001F335D" w:rsidRDefault="00DC0EC9" w:rsidP="00292D83">
            <w:pPr>
              <w:pStyle w:val="GG-body"/>
              <w:spacing w:before="40" w:after="40"/>
              <w:jc w:val="center"/>
              <w:rPr>
                <w:b/>
                <w:bCs/>
              </w:rPr>
            </w:pPr>
            <w:r w:rsidRPr="001F335D">
              <w:rPr>
                <w:b/>
                <w:bCs/>
              </w:rPr>
              <w:t>Date of Licence</w:t>
            </w:r>
          </w:p>
        </w:tc>
      </w:tr>
      <w:tr w:rsidR="00DC0EC9" w:rsidRPr="001F335D" w14:paraId="4D2683DF" w14:textId="77777777" w:rsidTr="00292D83">
        <w:trPr>
          <w:trHeight w:val="39"/>
          <w:tblHeader/>
          <w:jc w:val="center"/>
        </w:trPr>
        <w:tc>
          <w:tcPr>
            <w:tcW w:w="1817" w:type="pct"/>
            <w:tcBorders>
              <w:top w:val="single" w:sz="4" w:space="0" w:color="auto"/>
            </w:tcBorders>
            <w:noWrap/>
            <w:vAlign w:val="center"/>
          </w:tcPr>
          <w:p w14:paraId="5B451283" w14:textId="77777777" w:rsidR="00DC0EC9" w:rsidRPr="001F335D" w:rsidRDefault="00DC0EC9" w:rsidP="00292D83">
            <w:pPr>
              <w:pStyle w:val="GG-body"/>
              <w:spacing w:after="0" w:line="40" w:lineRule="exact"/>
              <w:jc w:val="center"/>
            </w:pPr>
          </w:p>
        </w:tc>
        <w:tc>
          <w:tcPr>
            <w:tcW w:w="2196" w:type="pct"/>
            <w:tcBorders>
              <w:top w:val="single" w:sz="4" w:space="0" w:color="auto"/>
            </w:tcBorders>
            <w:noWrap/>
            <w:vAlign w:val="center"/>
          </w:tcPr>
          <w:p w14:paraId="03E41205" w14:textId="77777777" w:rsidR="00DC0EC9" w:rsidRPr="001F335D" w:rsidRDefault="00DC0EC9" w:rsidP="00292D83">
            <w:pPr>
              <w:pStyle w:val="GG-body"/>
              <w:spacing w:after="0" w:line="40" w:lineRule="exact"/>
              <w:jc w:val="center"/>
            </w:pPr>
          </w:p>
        </w:tc>
        <w:tc>
          <w:tcPr>
            <w:tcW w:w="987" w:type="pct"/>
            <w:tcBorders>
              <w:top w:val="single" w:sz="4" w:space="0" w:color="auto"/>
            </w:tcBorders>
            <w:vAlign w:val="center"/>
          </w:tcPr>
          <w:p w14:paraId="5F9408E8" w14:textId="77777777" w:rsidR="00DC0EC9" w:rsidRPr="001F335D" w:rsidRDefault="00DC0EC9" w:rsidP="00292D83">
            <w:pPr>
              <w:pStyle w:val="GG-body"/>
              <w:spacing w:after="0" w:line="40" w:lineRule="exact"/>
              <w:jc w:val="right"/>
            </w:pPr>
          </w:p>
        </w:tc>
      </w:tr>
      <w:tr w:rsidR="00DC0EC9" w:rsidRPr="001F335D" w14:paraId="114509F1" w14:textId="77777777" w:rsidTr="00292D83">
        <w:trPr>
          <w:trHeight w:val="20"/>
          <w:jc w:val="center"/>
        </w:trPr>
        <w:tc>
          <w:tcPr>
            <w:tcW w:w="1817" w:type="pct"/>
            <w:noWrap/>
            <w:hideMark/>
          </w:tcPr>
          <w:p w14:paraId="599DE8D0" w14:textId="77777777" w:rsidR="00DC0EC9" w:rsidRPr="001F335D" w:rsidRDefault="00DC0EC9" w:rsidP="00292D83">
            <w:pPr>
              <w:pStyle w:val="GG-body"/>
              <w:spacing w:after="0"/>
            </w:pPr>
            <w:r w:rsidRPr="001F335D">
              <w:t>Afnan, Ruhi</w:t>
            </w:r>
          </w:p>
        </w:tc>
        <w:tc>
          <w:tcPr>
            <w:tcW w:w="2196" w:type="pct"/>
            <w:noWrap/>
            <w:hideMark/>
          </w:tcPr>
          <w:p w14:paraId="19F9557F" w14:textId="77777777" w:rsidR="00DC0EC9" w:rsidRPr="001F335D" w:rsidRDefault="00DC0EC9" w:rsidP="00292D83">
            <w:pPr>
              <w:pStyle w:val="GG-body"/>
              <w:spacing w:after="0"/>
              <w:ind w:left="174"/>
            </w:pPr>
            <w:r w:rsidRPr="001F335D">
              <w:t>GPO Box 543, Adelaide SA 5001</w:t>
            </w:r>
          </w:p>
        </w:tc>
        <w:tc>
          <w:tcPr>
            <w:tcW w:w="987" w:type="pct"/>
            <w:noWrap/>
            <w:hideMark/>
          </w:tcPr>
          <w:p w14:paraId="0D51AC20" w14:textId="77777777" w:rsidR="00DC0EC9" w:rsidRPr="001F335D" w:rsidRDefault="00DC0EC9" w:rsidP="00292D83">
            <w:pPr>
              <w:pStyle w:val="GG-body"/>
              <w:spacing w:after="0"/>
              <w:ind w:right="461"/>
              <w:jc w:val="right"/>
            </w:pPr>
            <w:r w:rsidRPr="001F335D">
              <w:t>9.4.1992</w:t>
            </w:r>
          </w:p>
        </w:tc>
      </w:tr>
      <w:tr w:rsidR="00DC0EC9" w:rsidRPr="001F335D" w14:paraId="7B535822" w14:textId="77777777" w:rsidTr="00292D83">
        <w:trPr>
          <w:trHeight w:val="20"/>
          <w:jc w:val="center"/>
        </w:trPr>
        <w:tc>
          <w:tcPr>
            <w:tcW w:w="1817" w:type="pct"/>
            <w:noWrap/>
            <w:hideMark/>
          </w:tcPr>
          <w:p w14:paraId="209B0C83" w14:textId="77777777" w:rsidR="00DC0EC9" w:rsidRPr="001F335D" w:rsidRDefault="00DC0EC9" w:rsidP="00292D83">
            <w:pPr>
              <w:pStyle w:val="GG-body"/>
              <w:spacing w:after="0"/>
            </w:pPr>
            <w:r w:rsidRPr="001F335D">
              <w:t>Allen, Scott Lewis – Non-Practicing</w:t>
            </w:r>
          </w:p>
        </w:tc>
        <w:tc>
          <w:tcPr>
            <w:tcW w:w="2196" w:type="pct"/>
            <w:noWrap/>
            <w:hideMark/>
          </w:tcPr>
          <w:p w14:paraId="773BCCA3" w14:textId="77777777" w:rsidR="00DC0EC9" w:rsidRPr="001F335D" w:rsidRDefault="00DC0EC9" w:rsidP="00292D83">
            <w:pPr>
              <w:pStyle w:val="GG-body"/>
              <w:spacing w:after="0"/>
              <w:ind w:left="174"/>
            </w:pPr>
            <w:r w:rsidRPr="001F335D">
              <w:t>GPO Box 2471, Adelaide SA 5001</w:t>
            </w:r>
          </w:p>
        </w:tc>
        <w:tc>
          <w:tcPr>
            <w:tcW w:w="987" w:type="pct"/>
            <w:noWrap/>
            <w:hideMark/>
          </w:tcPr>
          <w:p w14:paraId="4C267B41" w14:textId="77777777" w:rsidR="00DC0EC9" w:rsidRPr="001F335D" w:rsidRDefault="00DC0EC9" w:rsidP="00292D83">
            <w:pPr>
              <w:pStyle w:val="GG-body"/>
              <w:spacing w:after="0"/>
              <w:ind w:right="461"/>
              <w:jc w:val="right"/>
            </w:pPr>
            <w:r w:rsidRPr="001F335D">
              <w:t>8.5.1986</w:t>
            </w:r>
          </w:p>
        </w:tc>
      </w:tr>
      <w:tr w:rsidR="00DC0EC9" w:rsidRPr="001F335D" w14:paraId="31FCDE44" w14:textId="77777777" w:rsidTr="00292D83">
        <w:trPr>
          <w:trHeight w:val="20"/>
          <w:jc w:val="center"/>
        </w:trPr>
        <w:tc>
          <w:tcPr>
            <w:tcW w:w="1817" w:type="pct"/>
            <w:noWrap/>
            <w:hideMark/>
          </w:tcPr>
          <w:p w14:paraId="4769034B" w14:textId="77777777" w:rsidR="00DC0EC9" w:rsidRPr="001F335D" w:rsidRDefault="00DC0EC9" w:rsidP="00292D83">
            <w:pPr>
              <w:pStyle w:val="GG-body"/>
              <w:spacing w:after="0"/>
            </w:pPr>
            <w:r w:rsidRPr="001F335D">
              <w:t>Anderson, Ralph Ian</w:t>
            </w:r>
          </w:p>
        </w:tc>
        <w:tc>
          <w:tcPr>
            <w:tcW w:w="2196" w:type="pct"/>
            <w:noWrap/>
            <w:hideMark/>
          </w:tcPr>
          <w:p w14:paraId="22B0204D" w14:textId="77777777" w:rsidR="00DC0EC9" w:rsidRPr="001F335D" w:rsidRDefault="00DC0EC9" w:rsidP="00292D83">
            <w:pPr>
              <w:pStyle w:val="GG-body"/>
              <w:spacing w:after="0"/>
              <w:ind w:left="174"/>
            </w:pPr>
            <w:r w:rsidRPr="001F335D">
              <w:t>26 Evans Street, Renmark SA 5341</w:t>
            </w:r>
          </w:p>
        </w:tc>
        <w:tc>
          <w:tcPr>
            <w:tcW w:w="987" w:type="pct"/>
            <w:noWrap/>
            <w:hideMark/>
          </w:tcPr>
          <w:p w14:paraId="59D3EB75" w14:textId="77777777" w:rsidR="00DC0EC9" w:rsidRPr="001F335D" w:rsidRDefault="00DC0EC9" w:rsidP="00292D83">
            <w:pPr>
              <w:pStyle w:val="GG-body"/>
              <w:spacing w:after="0"/>
              <w:ind w:right="461"/>
              <w:jc w:val="right"/>
            </w:pPr>
            <w:r w:rsidRPr="001F335D">
              <w:t>10.5.1990</w:t>
            </w:r>
          </w:p>
        </w:tc>
      </w:tr>
      <w:tr w:rsidR="00DC0EC9" w:rsidRPr="001F335D" w14:paraId="36FD4C20" w14:textId="77777777" w:rsidTr="00292D83">
        <w:trPr>
          <w:trHeight w:val="20"/>
          <w:jc w:val="center"/>
        </w:trPr>
        <w:tc>
          <w:tcPr>
            <w:tcW w:w="1817" w:type="pct"/>
            <w:noWrap/>
            <w:hideMark/>
          </w:tcPr>
          <w:p w14:paraId="4CE7ACB8" w14:textId="77777777" w:rsidR="00DC0EC9" w:rsidRPr="001F335D" w:rsidRDefault="00DC0EC9" w:rsidP="00292D83">
            <w:pPr>
              <w:pStyle w:val="GG-body"/>
              <w:spacing w:after="0"/>
            </w:pPr>
            <w:r w:rsidRPr="001F335D">
              <w:t>Andrew, Robert Lindsay</w:t>
            </w:r>
          </w:p>
        </w:tc>
        <w:tc>
          <w:tcPr>
            <w:tcW w:w="2196" w:type="pct"/>
            <w:noWrap/>
            <w:hideMark/>
          </w:tcPr>
          <w:p w14:paraId="6ED9FCC3" w14:textId="77777777" w:rsidR="00DC0EC9" w:rsidRPr="001F335D" w:rsidRDefault="00DC0EC9" w:rsidP="00292D83">
            <w:pPr>
              <w:pStyle w:val="GG-body"/>
              <w:spacing w:after="0"/>
              <w:ind w:left="174"/>
            </w:pPr>
            <w:r w:rsidRPr="001F335D">
              <w:t>29 Fowler Street, Seaview Downs SA 5049</w:t>
            </w:r>
          </w:p>
        </w:tc>
        <w:tc>
          <w:tcPr>
            <w:tcW w:w="987" w:type="pct"/>
            <w:noWrap/>
            <w:hideMark/>
          </w:tcPr>
          <w:p w14:paraId="3BC2B096" w14:textId="77777777" w:rsidR="00DC0EC9" w:rsidRPr="001F335D" w:rsidRDefault="00DC0EC9" w:rsidP="00292D83">
            <w:pPr>
              <w:pStyle w:val="GG-body"/>
              <w:spacing w:after="0"/>
              <w:ind w:right="461"/>
              <w:jc w:val="right"/>
            </w:pPr>
            <w:r w:rsidRPr="001F335D">
              <w:t>23.10.1974</w:t>
            </w:r>
          </w:p>
        </w:tc>
      </w:tr>
      <w:tr w:rsidR="00DC0EC9" w:rsidRPr="001F335D" w14:paraId="4A0EC978" w14:textId="77777777" w:rsidTr="00292D83">
        <w:trPr>
          <w:trHeight w:val="20"/>
          <w:jc w:val="center"/>
        </w:trPr>
        <w:tc>
          <w:tcPr>
            <w:tcW w:w="1817" w:type="pct"/>
            <w:noWrap/>
            <w:hideMark/>
          </w:tcPr>
          <w:p w14:paraId="2E5E351A" w14:textId="77777777" w:rsidR="00DC0EC9" w:rsidRPr="001F335D" w:rsidRDefault="00DC0EC9" w:rsidP="00292D83">
            <w:pPr>
              <w:pStyle w:val="GG-body"/>
              <w:spacing w:after="0"/>
            </w:pPr>
            <w:r w:rsidRPr="001F335D">
              <w:t>Arnold, Timothy</w:t>
            </w:r>
          </w:p>
        </w:tc>
        <w:tc>
          <w:tcPr>
            <w:tcW w:w="2196" w:type="pct"/>
            <w:noWrap/>
            <w:hideMark/>
          </w:tcPr>
          <w:p w14:paraId="6F27F93D" w14:textId="77777777" w:rsidR="00DC0EC9" w:rsidRPr="001F335D" w:rsidRDefault="00DC0EC9" w:rsidP="00292D83">
            <w:pPr>
              <w:pStyle w:val="GG-body"/>
              <w:spacing w:after="0"/>
              <w:ind w:left="174"/>
            </w:pPr>
            <w:r w:rsidRPr="001F335D">
              <w:t>PO Box 27, Hove SA 5048</w:t>
            </w:r>
          </w:p>
        </w:tc>
        <w:tc>
          <w:tcPr>
            <w:tcW w:w="987" w:type="pct"/>
            <w:noWrap/>
            <w:hideMark/>
          </w:tcPr>
          <w:p w14:paraId="6B918E58" w14:textId="77777777" w:rsidR="00DC0EC9" w:rsidRPr="001F335D" w:rsidRDefault="00DC0EC9" w:rsidP="00292D83">
            <w:pPr>
              <w:pStyle w:val="GG-body"/>
              <w:spacing w:after="0"/>
              <w:ind w:right="461"/>
              <w:jc w:val="right"/>
            </w:pPr>
            <w:r w:rsidRPr="001F335D">
              <w:t>9.12.2010</w:t>
            </w:r>
          </w:p>
        </w:tc>
      </w:tr>
      <w:tr w:rsidR="00DC0EC9" w:rsidRPr="001F335D" w14:paraId="2A91210F" w14:textId="77777777" w:rsidTr="00292D83">
        <w:trPr>
          <w:trHeight w:val="20"/>
          <w:jc w:val="center"/>
        </w:trPr>
        <w:tc>
          <w:tcPr>
            <w:tcW w:w="1817" w:type="pct"/>
            <w:noWrap/>
            <w:hideMark/>
          </w:tcPr>
          <w:p w14:paraId="3453D20B" w14:textId="77777777" w:rsidR="00DC0EC9" w:rsidRPr="001F335D" w:rsidRDefault="00DC0EC9" w:rsidP="00292D83">
            <w:pPr>
              <w:pStyle w:val="GG-body"/>
              <w:spacing w:after="0"/>
            </w:pPr>
            <w:r w:rsidRPr="001F335D">
              <w:t>Aslanidis, Nicholas Peter</w:t>
            </w:r>
          </w:p>
        </w:tc>
        <w:tc>
          <w:tcPr>
            <w:tcW w:w="2196" w:type="pct"/>
            <w:noWrap/>
            <w:hideMark/>
          </w:tcPr>
          <w:p w14:paraId="0EADB47C" w14:textId="77777777" w:rsidR="00DC0EC9" w:rsidRPr="001F335D" w:rsidRDefault="00DC0EC9" w:rsidP="00292D83">
            <w:pPr>
              <w:pStyle w:val="GG-body"/>
              <w:spacing w:after="0"/>
              <w:ind w:left="174"/>
            </w:pPr>
            <w:r w:rsidRPr="001F335D">
              <w:t>3/2 Lydia Street, Plympton SA 5038</w:t>
            </w:r>
          </w:p>
        </w:tc>
        <w:tc>
          <w:tcPr>
            <w:tcW w:w="987" w:type="pct"/>
            <w:noWrap/>
            <w:hideMark/>
          </w:tcPr>
          <w:p w14:paraId="38F1AD46" w14:textId="77777777" w:rsidR="00DC0EC9" w:rsidRPr="001F335D" w:rsidRDefault="00DC0EC9" w:rsidP="00292D83">
            <w:pPr>
              <w:pStyle w:val="GG-body"/>
              <w:spacing w:after="0"/>
              <w:ind w:right="461"/>
              <w:jc w:val="right"/>
            </w:pPr>
            <w:r w:rsidRPr="001F335D">
              <w:t>20.9.2012</w:t>
            </w:r>
          </w:p>
        </w:tc>
      </w:tr>
      <w:tr w:rsidR="00DC0EC9" w:rsidRPr="001F335D" w14:paraId="2CDDB220" w14:textId="77777777" w:rsidTr="00292D83">
        <w:trPr>
          <w:trHeight w:val="20"/>
          <w:jc w:val="center"/>
        </w:trPr>
        <w:tc>
          <w:tcPr>
            <w:tcW w:w="1817" w:type="pct"/>
            <w:noWrap/>
            <w:hideMark/>
          </w:tcPr>
          <w:p w14:paraId="1CAE12FE" w14:textId="77777777" w:rsidR="00DC0EC9" w:rsidRPr="001F335D" w:rsidRDefault="00DC0EC9" w:rsidP="00292D83">
            <w:pPr>
              <w:pStyle w:val="GG-body"/>
              <w:spacing w:after="0"/>
            </w:pPr>
            <w:r w:rsidRPr="001F335D">
              <w:t>Bacchus, Scott John</w:t>
            </w:r>
          </w:p>
        </w:tc>
        <w:tc>
          <w:tcPr>
            <w:tcW w:w="2196" w:type="pct"/>
            <w:noWrap/>
            <w:hideMark/>
          </w:tcPr>
          <w:p w14:paraId="5D1B6C3E" w14:textId="77777777" w:rsidR="00DC0EC9" w:rsidRPr="001F335D" w:rsidRDefault="00DC0EC9" w:rsidP="00292D83">
            <w:pPr>
              <w:pStyle w:val="GG-body"/>
              <w:spacing w:after="0"/>
              <w:ind w:left="174"/>
            </w:pPr>
            <w:r w:rsidRPr="001F335D">
              <w:t xml:space="preserve">84 Sawpit Gully Road, </w:t>
            </w:r>
            <w:proofErr w:type="spellStart"/>
            <w:r w:rsidRPr="001F335D">
              <w:t>Dawesley</w:t>
            </w:r>
            <w:proofErr w:type="spellEnd"/>
            <w:r w:rsidRPr="001F335D">
              <w:t xml:space="preserve"> SA 5252</w:t>
            </w:r>
          </w:p>
        </w:tc>
        <w:tc>
          <w:tcPr>
            <w:tcW w:w="987" w:type="pct"/>
            <w:noWrap/>
            <w:hideMark/>
          </w:tcPr>
          <w:p w14:paraId="00147BCA" w14:textId="77777777" w:rsidR="00DC0EC9" w:rsidRPr="001F335D" w:rsidRDefault="00DC0EC9" w:rsidP="00292D83">
            <w:pPr>
              <w:pStyle w:val="GG-body"/>
              <w:spacing w:after="0"/>
              <w:ind w:right="461"/>
              <w:jc w:val="right"/>
            </w:pPr>
            <w:r w:rsidRPr="001F335D">
              <w:t>6.8.2003</w:t>
            </w:r>
          </w:p>
        </w:tc>
      </w:tr>
      <w:tr w:rsidR="00DC0EC9" w:rsidRPr="001F335D" w14:paraId="6B7666F5" w14:textId="77777777" w:rsidTr="00292D83">
        <w:trPr>
          <w:trHeight w:val="20"/>
          <w:jc w:val="center"/>
        </w:trPr>
        <w:tc>
          <w:tcPr>
            <w:tcW w:w="1817" w:type="pct"/>
            <w:noWrap/>
            <w:hideMark/>
          </w:tcPr>
          <w:p w14:paraId="500742E0" w14:textId="77777777" w:rsidR="00DC0EC9" w:rsidRPr="001F335D" w:rsidRDefault="00DC0EC9" w:rsidP="00292D83">
            <w:pPr>
              <w:pStyle w:val="GG-body"/>
              <w:spacing w:after="0"/>
            </w:pPr>
            <w:r w:rsidRPr="001F335D">
              <w:t>Baker, Trevor John</w:t>
            </w:r>
          </w:p>
        </w:tc>
        <w:tc>
          <w:tcPr>
            <w:tcW w:w="2196" w:type="pct"/>
            <w:noWrap/>
            <w:hideMark/>
          </w:tcPr>
          <w:p w14:paraId="419D7D44" w14:textId="77777777" w:rsidR="00DC0EC9" w:rsidRPr="001F335D" w:rsidRDefault="00DC0EC9" w:rsidP="00292D83">
            <w:pPr>
              <w:pStyle w:val="GG-body"/>
              <w:spacing w:after="0"/>
              <w:ind w:left="174"/>
            </w:pPr>
            <w:r w:rsidRPr="001F335D">
              <w:t>PO Box 708, Stirling SA 5152</w:t>
            </w:r>
          </w:p>
        </w:tc>
        <w:tc>
          <w:tcPr>
            <w:tcW w:w="987" w:type="pct"/>
            <w:noWrap/>
            <w:hideMark/>
          </w:tcPr>
          <w:p w14:paraId="51DB7723" w14:textId="77777777" w:rsidR="00DC0EC9" w:rsidRPr="001F335D" w:rsidRDefault="00DC0EC9" w:rsidP="00292D83">
            <w:pPr>
              <w:pStyle w:val="GG-body"/>
              <w:spacing w:after="0"/>
              <w:ind w:right="461"/>
              <w:jc w:val="right"/>
            </w:pPr>
            <w:r w:rsidRPr="001F335D">
              <w:t>18.5.2017</w:t>
            </w:r>
          </w:p>
        </w:tc>
      </w:tr>
      <w:tr w:rsidR="00DC0EC9" w:rsidRPr="001F335D" w14:paraId="234CF617" w14:textId="77777777" w:rsidTr="00292D83">
        <w:trPr>
          <w:trHeight w:val="20"/>
          <w:jc w:val="center"/>
        </w:trPr>
        <w:tc>
          <w:tcPr>
            <w:tcW w:w="1817" w:type="pct"/>
            <w:noWrap/>
            <w:hideMark/>
          </w:tcPr>
          <w:p w14:paraId="3858BEC3" w14:textId="77777777" w:rsidR="00DC0EC9" w:rsidRPr="001F335D" w:rsidRDefault="00DC0EC9" w:rsidP="00292D83">
            <w:pPr>
              <w:pStyle w:val="GG-body"/>
              <w:spacing w:after="0"/>
            </w:pPr>
            <w:r w:rsidRPr="001F335D">
              <w:t>Barnes, Lyall Bruce</w:t>
            </w:r>
          </w:p>
        </w:tc>
        <w:tc>
          <w:tcPr>
            <w:tcW w:w="2196" w:type="pct"/>
            <w:noWrap/>
            <w:hideMark/>
          </w:tcPr>
          <w:p w14:paraId="3F9B1F20" w14:textId="77777777" w:rsidR="00DC0EC9" w:rsidRPr="001F335D" w:rsidRDefault="00DC0EC9" w:rsidP="00292D83">
            <w:pPr>
              <w:pStyle w:val="GG-body"/>
              <w:spacing w:after="0"/>
              <w:ind w:left="174"/>
            </w:pPr>
            <w:r w:rsidRPr="001F335D">
              <w:t>7 Boronia Court, Paradise SA 5075</w:t>
            </w:r>
          </w:p>
        </w:tc>
        <w:tc>
          <w:tcPr>
            <w:tcW w:w="987" w:type="pct"/>
            <w:noWrap/>
            <w:hideMark/>
          </w:tcPr>
          <w:p w14:paraId="3D05D1C3" w14:textId="77777777" w:rsidR="00DC0EC9" w:rsidRPr="001F335D" w:rsidRDefault="00DC0EC9" w:rsidP="00292D83">
            <w:pPr>
              <w:pStyle w:val="GG-body"/>
              <w:spacing w:after="0"/>
              <w:ind w:right="461"/>
              <w:jc w:val="right"/>
            </w:pPr>
            <w:r w:rsidRPr="001F335D">
              <w:t>14.4.1994</w:t>
            </w:r>
          </w:p>
        </w:tc>
      </w:tr>
      <w:tr w:rsidR="00DC0EC9" w:rsidRPr="001F335D" w14:paraId="39645E86" w14:textId="77777777" w:rsidTr="00292D83">
        <w:trPr>
          <w:trHeight w:val="20"/>
          <w:jc w:val="center"/>
        </w:trPr>
        <w:tc>
          <w:tcPr>
            <w:tcW w:w="1817" w:type="pct"/>
            <w:noWrap/>
            <w:hideMark/>
          </w:tcPr>
          <w:p w14:paraId="5A89986F" w14:textId="77777777" w:rsidR="00DC0EC9" w:rsidRPr="001F335D" w:rsidRDefault="00DC0EC9" w:rsidP="00292D83">
            <w:pPr>
              <w:pStyle w:val="GG-body"/>
              <w:spacing w:after="0"/>
            </w:pPr>
            <w:r w:rsidRPr="001F335D">
              <w:t>Barwick, Craig</w:t>
            </w:r>
          </w:p>
        </w:tc>
        <w:tc>
          <w:tcPr>
            <w:tcW w:w="2196" w:type="pct"/>
            <w:noWrap/>
            <w:hideMark/>
          </w:tcPr>
          <w:p w14:paraId="6BA9D07C"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6CB0100B" w14:textId="77777777" w:rsidR="00DC0EC9" w:rsidRPr="001F335D" w:rsidRDefault="00DC0EC9" w:rsidP="00292D83">
            <w:pPr>
              <w:pStyle w:val="GG-body"/>
              <w:spacing w:after="0"/>
              <w:ind w:right="461"/>
              <w:jc w:val="right"/>
            </w:pPr>
            <w:r w:rsidRPr="001F335D">
              <w:t>15.11.2001</w:t>
            </w:r>
          </w:p>
        </w:tc>
      </w:tr>
      <w:tr w:rsidR="00DC0EC9" w:rsidRPr="001F335D" w14:paraId="6389CAEF" w14:textId="77777777" w:rsidTr="00292D83">
        <w:trPr>
          <w:trHeight w:val="20"/>
          <w:jc w:val="center"/>
        </w:trPr>
        <w:tc>
          <w:tcPr>
            <w:tcW w:w="1817" w:type="pct"/>
            <w:noWrap/>
            <w:hideMark/>
          </w:tcPr>
          <w:p w14:paraId="5A8AFD24" w14:textId="77777777" w:rsidR="00DC0EC9" w:rsidRPr="001F335D" w:rsidRDefault="00DC0EC9" w:rsidP="00292D83">
            <w:pPr>
              <w:pStyle w:val="GG-body"/>
              <w:spacing w:after="0"/>
            </w:pPr>
            <w:r w:rsidRPr="001F335D">
              <w:t>Bennett, Mark Nicholas</w:t>
            </w:r>
          </w:p>
        </w:tc>
        <w:tc>
          <w:tcPr>
            <w:tcW w:w="2196" w:type="pct"/>
            <w:noWrap/>
            <w:hideMark/>
          </w:tcPr>
          <w:p w14:paraId="211E2C57" w14:textId="77777777" w:rsidR="00DC0EC9" w:rsidRPr="001F335D" w:rsidRDefault="00DC0EC9" w:rsidP="00292D83">
            <w:pPr>
              <w:pStyle w:val="GG-body"/>
              <w:spacing w:after="0"/>
              <w:ind w:left="174"/>
            </w:pPr>
            <w:r w:rsidRPr="001F335D">
              <w:t>15 Military Road, Tennyson SA 5022</w:t>
            </w:r>
          </w:p>
        </w:tc>
        <w:tc>
          <w:tcPr>
            <w:tcW w:w="987" w:type="pct"/>
            <w:noWrap/>
            <w:hideMark/>
          </w:tcPr>
          <w:p w14:paraId="1D97CC6A" w14:textId="77777777" w:rsidR="00DC0EC9" w:rsidRPr="001F335D" w:rsidRDefault="00DC0EC9" w:rsidP="00292D83">
            <w:pPr>
              <w:pStyle w:val="GG-body"/>
              <w:spacing w:after="0"/>
              <w:ind w:right="461"/>
              <w:jc w:val="right"/>
            </w:pPr>
            <w:r w:rsidRPr="001F335D">
              <w:t>18.11.2004</w:t>
            </w:r>
          </w:p>
        </w:tc>
      </w:tr>
      <w:tr w:rsidR="00DC0EC9" w:rsidRPr="001F335D" w14:paraId="4713274F" w14:textId="77777777" w:rsidTr="00292D83">
        <w:trPr>
          <w:trHeight w:val="20"/>
          <w:jc w:val="center"/>
        </w:trPr>
        <w:tc>
          <w:tcPr>
            <w:tcW w:w="1817" w:type="pct"/>
            <w:noWrap/>
            <w:hideMark/>
          </w:tcPr>
          <w:p w14:paraId="383B1727" w14:textId="77777777" w:rsidR="00DC0EC9" w:rsidRPr="001F335D" w:rsidRDefault="00DC0EC9" w:rsidP="00292D83">
            <w:pPr>
              <w:pStyle w:val="GG-body"/>
              <w:spacing w:after="0"/>
            </w:pPr>
            <w:r w:rsidRPr="001F335D">
              <w:t>Bested, Antony John</w:t>
            </w:r>
          </w:p>
        </w:tc>
        <w:tc>
          <w:tcPr>
            <w:tcW w:w="2196" w:type="pct"/>
            <w:noWrap/>
            <w:hideMark/>
          </w:tcPr>
          <w:p w14:paraId="4DF41553" w14:textId="77777777" w:rsidR="00DC0EC9" w:rsidRPr="001F335D" w:rsidRDefault="00DC0EC9" w:rsidP="00292D83">
            <w:pPr>
              <w:pStyle w:val="GG-body"/>
              <w:spacing w:after="0"/>
              <w:ind w:left="174"/>
            </w:pPr>
            <w:r w:rsidRPr="001F335D">
              <w:t>362 Magill Road, Kensington Park SA 5068</w:t>
            </w:r>
          </w:p>
        </w:tc>
        <w:tc>
          <w:tcPr>
            <w:tcW w:w="987" w:type="pct"/>
            <w:noWrap/>
            <w:hideMark/>
          </w:tcPr>
          <w:p w14:paraId="27E2E90C" w14:textId="77777777" w:rsidR="00DC0EC9" w:rsidRPr="001F335D" w:rsidRDefault="00DC0EC9" w:rsidP="00292D83">
            <w:pPr>
              <w:pStyle w:val="GG-body"/>
              <w:spacing w:after="0"/>
              <w:ind w:right="461"/>
              <w:jc w:val="right"/>
            </w:pPr>
            <w:r w:rsidRPr="001F335D">
              <w:t>1.1.1992</w:t>
            </w:r>
          </w:p>
        </w:tc>
      </w:tr>
      <w:tr w:rsidR="00DC0EC9" w:rsidRPr="001F335D" w14:paraId="4B433E96" w14:textId="77777777" w:rsidTr="00292D83">
        <w:trPr>
          <w:trHeight w:val="20"/>
          <w:jc w:val="center"/>
        </w:trPr>
        <w:tc>
          <w:tcPr>
            <w:tcW w:w="1817" w:type="pct"/>
            <w:noWrap/>
            <w:hideMark/>
          </w:tcPr>
          <w:p w14:paraId="44D7D325" w14:textId="77777777" w:rsidR="00DC0EC9" w:rsidRPr="001F335D" w:rsidRDefault="00DC0EC9" w:rsidP="00292D83">
            <w:pPr>
              <w:pStyle w:val="GG-body"/>
              <w:spacing w:after="0"/>
            </w:pPr>
            <w:r w:rsidRPr="001F335D">
              <w:t>Bevan, Matthew John</w:t>
            </w:r>
          </w:p>
        </w:tc>
        <w:tc>
          <w:tcPr>
            <w:tcW w:w="2196" w:type="pct"/>
            <w:noWrap/>
            <w:hideMark/>
          </w:tcPr>
          <w:p w14:paraId="26CC1D4A" w14:textId="77777777" w:rsidR="00DC0EC9" w:rsidRPr="001F335D" w:rsidRDefault="00DC0EC9" w:rsidP="00292D83">
            <w:pPr>
              <w:pStyle w:val="GG-body"/>
              <w:spacing w:after="0"/>
              <w:ind w:left="174"/>
            </w:pPr>
            <w:r w:rsidRPr="001F335D">
              <w:t>137 Days Road, Regency Park SA 5010</w:t>
            </w:r>
          </w:p>
        </w:tc>
        <w:tc>
          <w:tcPr>
            <w:tcW w:w="987" w:type="pct"/>
            <w:noWrap/>
            <w:hideMark/>
          </w:tcPr>
          <w:p w14:paraId="7F8C7A78" w14:textId="77777777" w:rsidR="00DC0EC9" w:rsidRPr="001F335D" w:rsidRDefault="00DC0EC9" w:rsidP="00292D83">
            <w:pPr>
              <w:pStyle w:val="GG-body"/>
              <w:spacing w:after="0"/>
              <w:ind w:right="461"/>
              <w:jc w:val="right"/>
            </w:pPr>
            <w:r w:rsidRPr="001F335D">
              <w:t>21.2.2013</w:t>
            </w:r>
          </w:p>
        </w:tc>
      </w:tr>
      <w:tr w:rsidR="00DC0EC9" w:rsidRPr="001F335D" w14:paraId="248EDE15" w14:textId="77777777" w:rsidTr="00292D83">
        <w:trPr>
          <w:trHeight w:val="20"/>
          <w:jc w:val="center"/>
        </w:trPr>
        <w:tc>
          <w:tcPr>
            <w:tcW w:w="1817" w:type="pct"/>
            <w:noWrap/>
            <w:hideMark/>
          </w:tcPr>
          <w:p w14:paraId="6DC4D708" w14:textId="77777777" w:rsidR="00DC0EC9" w:rsidRPr="001F335D" w:rsidRDefault="00DC0EC9" w:rsidP="00292D83">
            <w:pPr>
              <w:pStyle w:val="GG-body"/>
              <w:spacing w:after="0"/>
            </w:pPr>
            <w:proofErr w:type="spellStart"/>
            <w:r w:rsidRPr="001F335D">
              <w:t>Bleeze</w:t>
            </w:r>
            <w:proofErr w:type="spellEnd"/>
            <w:r w:rsidRPr="001F335D">
              <w:t>, Denis Robert</w:t>
            </w:r>
          </w:p>
        </w:tc>
        <w:tc>
          <w:tcPr>
            <w:tcW w:w="2196" w:type="pct"/>
            <w:noWrap/>
            <w:hideMark/>
          </w:tcPr>
          <w:p w14:paraId="337A463E" w14:textId="77777777" w:rsidR="00DC0EC9" w:rsidRPr="001F335D" w:rsidRDefault="00DC0EC9" w:rsidP="00292D83">
            <w:pPr>
              <w:pStyle w:val="GG-body"/>
              <w:spacing w:after="0"/>
              <w:ind w:left="174"/>
            </w:pPr>
            <w:r w:rsidRPr="001F335D">
              <w:t>130 Range Road South, Houghton SA 5131</w:t>
            </w:r>
          </w:p>
        </w:tc>
        <w:tc>
          <w:tcPr>
            <w:tcW w:w="987" w:type="pct"/>
            <w:noWrap/>
            <w:hideMark/>
          </w:tcPr>
          <w:p w14:paraId="74E58792" w14:textId="77777777" w:rsidR="00DC0EC9" w:rsidRPr="001F335D" w:rsidRDefault="00DC0EC9" w:rsidP="00292D83">
            <w:pPr>
              <w:pStyle w:val="GG-body"/>
              <w:spacing w:after="0"/>
              <w:ind w:right="461"/>
              <w:jc w:val="right"/>
            </w:pPr>
            <w:r w:rsidRPr="001F335D">
              <w:t>30.8.1981</w:t>
            </w:r>
          </w:p>
        </w:tc>
      </w:tr>
      <w:tr w:rsidR="00DC0EC9" w:rsidRPr="001F335D" w14:paraId="12A9BEFC" w14:textId="77777777" w:rsidTr="00292D83">
        <w:trPr>
          <w:trHeight w:val="20"/>
          <w:jc w:val="center"/>
        </w:trPr>
        <w:tc>
          <w:tcPr>
            <w:tcW w:w="1817" w:type="pct"/>
            <w:noWrap/>
            <w:hideMark/>
          </w:tcPr>
          <w:p w14:paraId="17EA90CA" w14:textId="77777777" w:rsidR="00DC0EC9" w:rsidRPr="001F335D" w:rsidRDefault="00DC0EC9" w:rsidP="00292D83">
            <w:pPr>
              <w:pStyle w:val="GG-body"/>
              <w:spacing w:after="0"/>
            </w:pPr>
            <w:r w:rsidRPr="001F335D">
              <w:t xml:space="preserve">Blok, Timothy </w:t>
            </w:r>
          </w:p>
        </w:tc>
        <w:tc>
          <w:tcPr>
            <w:tcW w:w="2196" w:type="pct"/>
            <w:noWrap/>
            <w:hideMark/>
          </w:tcPr>
          <w:p w14:paraId="1CC161F6" w14:textId="77777777" w:rsidR="00DC0EC9" w:rsidRPr="001F335D" w:rsidRDefault="00DC0EC9" w:rsidP="00292D83">
            <w:pPr>
              <w:pStyle w:val="GG-body"/>
              <w:spacing w:after="0"/>
              <w:ind w:left="174"/>
            </w:pPr>
            <w:r w:rsidRPr="001F335D">
              <w:t>5 Seventh Avenue, Hove SA 5048</w:t>
            </w:r>
          </w:p>
        </w:tc>
        <w:tc>
          <w:tcPr>
            <w:tcW w:w="987" w:type="pct"/>
            <w:noWrap/>
            <w:hideMark/>
          </w:tcPr>
          <w:p w14:paraId="41D7E645" w14:textId="77777777" w:rsidR="00DC0EC9" w:rsidRPr="001F335D" w:rsidRDefault="00DC0EC9" w:rsidP="00292D83">
            <w:pPr>
              <w:pStyle w:val="GG-body"/>
              <w:spacing w:after="0"/>
              <w:ind w:right="461"/>
              <w:jc w:val="right"/>
            </w:pPr>
            <w:r w:rsidRPr="001F335D">
              <w:t>13.9.1990</w:t>
            </w:r>
          </w:p>
        </w:tc>
      </w:tr>
      <w:tr w:rsidR="00DC0EC9" w:rsidRPr="001F335D" w14:paraId="40595979" w14:textId="77777777" w:rsidTr="00292D83">
        <w:trPr>
          <w:trHeight w:val="20"/>
          <w:jc w:val="center"/>
        </w:trPr>
        <w:tc>
          <w:tcPr>
            <w:tcW w:w="1817" w:type="pct"/>
            <w:noWrap/>
            <w:hideMark/>
          </w:tcPr>
          <w:p w14:paraId="15107BD4" w14:textId="77777777" w:rsidR="00DC0EC9" w:rsidRPr="001F335D" w:rsidRDefault="00DC0EC9" w:rsidP="00292D83">
            <w:pPr>
              <w:pStyle w:val="GG-body"/>
              <w:spacing w:after="0"/>
            </w:pPr>
            <w:r w:rsidRPr="001F335D">
              <w:t>Blundell, Marc John Pole</w:t>
            </w:r>
          </w:p>
        </w:tc>
        <w:tc>
          <w:tcPr>
            <w:tcW w:w="2196" w:type="pct"/>
            <w:noWrap/>
            <w:hideMark/>
          </w:tcPr>
          <w:p w14:paraId="346B22EC" w14:textId="77777777" w:rsidR="00DC0EC9" w:rsidRPr="001F335D" w:rsidRDefault="00DC0EC9" w:rsidP="00292D83">
            <w:pPr>
              <w:pStyle w:val="GG-body"/>
              <w:spacing w:after="0"/>
              <w:ind w:left="174"/>
            </w:pPr>
            <w:r w:rsidRPr="001F335D">
              <w:t>GPO Box 1815, Adelaide SA 5001</w:t>
            </w:r>
          </w:p>
        </w:tc>
        <w:tc>
          <w:tcPr>
            <w:tcW w:w="987" w:type="pct"/>
            <w:noWrap/>
            <w:hideMark/>
          </w:tcPr>
          <w:p w14:paraId="0D278656" w14:textId="77777777" w:rsidR="00DC0EC9" w:rsidRPr="001F335D" w:rsidRDefault="00DC0EC9" w:rsidP="00292D83">
            <w:pPr>
              <w:pStyle w:val="GG-body"/>
              <w:spacing w:after="0"/>
              <w:ind w:right="461"/>
              <w:jc w:val="right"/>
            </w:pPr>
            <w:r w:rsidRPr="001F335D">
              <w:t>17.7.2003</w:t>
            </w:r>
          </w:p>
        </w:tc>
      </w:tr>
      <w:tr w:rsidR="00DC0EC9" w:rsidRPr="001F335D" w14:paraId="72E47A33" w14:textId="77777777" w:rsidTr="00292D83">
        <w:trPr>
          <w:trHeight w:val="20"/>
          <w:jc w:val="center"/>
        </w:trPr>
        <w:tc>
          <w:tcPr>
            <w:tcW w:w="1817" w:type="pct"/>
            <w:noWrap/>
            <w:hideMark/>
          </w:tcPr>
          <w:p w14:paraId="3ECA54B1" w14:textId="77777777" w:rsidR="00DC0EC9" w:rsidRPr="001F335D" w:rsidRDefault="00DC0EC9" w:rsidP="00292D83">
            <w:pPr>
              <w:pStyle w:val="GG-body"/>
              <w:spacing w:after="0"/>
            </w:pPr>
            <w:r w:rsidRPr="001F335D">
              <w:t>Brinkley, Peter James</w:t>
            </w:r>
          </w:p>
        </w:tc>
        <w:tc>
          <w:tcPr>
            <w:tcW w:w="2196" w:type="pct"/>
            <w:noWrap/>
            <w:hideMark/>
          </w:tcPr>
          <w:p w14:paraId="731FED0E" w14:textId="77777777" w:rsidR="00DC0EC9" w:rsidRPr="001F335D" w:rsidRDefault="00DC0EC9" w:rsidP="00292D83">
            <w:pPr>
              <w:pStyle w:val="GG-body"/>
              <w:spacing w:after="0"/>
              <w:ind w:left="174"/>
            </w:pPr>
            <w:r w:rsidRPr="001F335D">
              <w:t>GPO Box 1815, Adelaide SA 5001</w:t>
            </w:r>
          </w:p>
        </w:tc>
        <w:tc>
          <w:tcPr>
            <w:tcW w:w="987" w:type="pct"/>
            <w:noWrap/>
            <w:hideMark/>
          </w:tcPr>
          <w:p w14:paraId="2AD61B5D" w14:textId="77777777" w:rsidR="00DC0EC9" w:rsidRPr="001F335D" w:rsidRDefault="00DC0EC9" w:rsidP="00292D83">
            <w:pPr>
              <w:pStyle w:val="GG-body"/>
              <w:spacing w:after="0"/>
              <w:ind w:right="461"/>
              <w:jc w:val="right"/>
            </w:pPr>
            <w:r w:rsidRPr="001F335D">
              <w:t>19.8.2010</w:t>
            </w:r>
          </w:p>
        </w:tc>
      </w:tr>
      <w:tr w:rsidR="00DC0EC9" w:rsidRPr="001F335D" w14:paraId="4747B9A9" w14:textId="77777777" w:rsidTr="00292D83">
        <w:trPr>
          <w:trHeight w:val="20"/>
          <w:jc w:val="center"/>
        </w:trPr>
        <w:tc>
          <w:tcPr>
            <w:tcW w:w="1817" w:type="pct"/>
            <w:noWrap/>
            <w:hideMark/>
          </w:tcPr>
          <w:p w14:paraId="4230F84E" w14:textId="77777777" w:rsidR="00DC0EC9" w:rsidRPr="001F335D" w:rsidRDefault="00DC0EC9" w:rsidP="00292D83">
            <w:pPr>
              <w:pStyle w:val="GG-body"/>
              <w:spacing w:after="0"/>
            </w:pPr>
            <w:r w:rsidRPr="001F335D">
              <w:t>Brogden, Damian John</w:t>
            </w:r>
          </w:p>
        </w:tc>
        <w:tc>
          <w:tcPr>
            <w:tcW w:w="2196" w:type="pct"/>
            <w:noWrap/>
            <w:hideMark/>
          </w:tcPr>
          <w:p w14:paraId="6BB292E3" w14:textId="77777777" w:rsidR="00DC0EC9" w:rsidRPr="001F335D" w:rsidRDefault="00DC0EC9" w:rsidP="00292D83">
            <w:pPr>
              <w:pStyle w:val="GG-body"/>
              <w:spacing w:after="0"/>
              <w:ind w:left="174"/>
            </w:pPr>
            <w:r w:rsidRPr="001F335D">
              <w:t>176 Prospect Road, Prospect SA 5082</w:t>
            </w:r>
          </w:p>
        </w:tc>
        <w:tc>
          <w:tcPr>
            <w:tcW w:w="987" w:type="pct"/>
            <w:noWrap/>
            <w:hideMark/>
          </w:tcPr>
          <w:p w14:paraId="3CBA0467" w14:textId="77777777" w:rsidR="00DC0EC9" w:rsidRPr="001F335D" w:rsidRDefault="00DC0EC9" w:rsidP="00292D83">
            <w:pPr>
              <w:pStyle w:val="GG-body"/>
              <w:spacing w:after="0"/>
              <w:ind w:right="461"/>
              <w:jc w:val="right"/>
            </w:pPr>
            <w:r w:rsidRPr="001F335D">
              <w:t>13.7.1989</w:t>
            </w:r>
          </w:p>
        </w:tc>
      </w:tr>
      <w:tr w:rsidR="00DC0EC9" w:rsidRPr="001F335D" w14:paraId="6A22FDDE" w14:textId="77777777" w:rsidTr="00292D83">
        <w:trPr>
          <w:trHeight w:val="20"/>
          <w:jc w:val="center"/>
        </w:trPr>
        <w:tc>
          <w:tcPr>
            <w:tcW w:w="1817" w:type="pct"/>
            <w:noWrap/>
            <w:hideMark/>
          </w:tcPr>
          <w:p w14:paraId="25AA64DC" w14:textId="77777777" w:rsidR="00DC0EC9" w:rsidRPr="001F335D" w:rsidRDefault="00DC0EC9" w:rsidP="00292D83">
            <w:pPr>
              <w:pStyle w:val="GG-body"/>
              <w:spacing w:after="0"/>
            </w:pPr>
            <w:r w:rsidRPr="001F335D">
              <w:t>Burgess, Gregory Stephen</w:t>
            </w:r>
          </w:p>
        </w:tc>
        <w:tc>
          <w:tcPr>
            <w:tcW w:w="2196" w:type="pct"/>
            <w:noWrap/>
            <w:hideMark/>
          </w:tcPr>
          <w:p w14:paraId="14EC04F2" w14:textId="77777777" w:rsidR="00DC0EC9" w:rsidRPr="001F335D" w:rsidRDefault="00DC0EC9" w:rsidP="00292D83">
            <w:pPr>
              <w:pStyle w:val="GG-body"/>
              <w:spacing w:after="0"/>
              <w:ind w:left="174"/>
            </w:pPr>
            <w:r w:rsidRPr="001F335D">
              <w:t>18A Cameron Road, Mount Barker SA 5251</w:t>
            </w:r>
          </w:p>
        </w:tc>
        <w:tc>
          <w:tcPr>
            <w:tcW w:w="987" w:type="pct"/>
            <w:noWrap/>
            <w:hideMark/>
          </w:tcPr>
          <w:p w14:paraId="3D867428" w14:textId="77777777" w:rsidR="00DC0EC9" w:rsidRPr="001F335D" w:rsidRDefault="00DC0EC9" w:rsidP="00292D83">
            <w:pPr>
              <w:pStyle w:val="GG-body"/>
              <w:spacing w:after="0"/>
              <w:ind w:right="461"/>
              <w:jc w:val="right"/>
            </w:pPr>
            <w:r w:rsidRPr="001F335D">
              <w:t>6.7.1995</w:t>
            </w:r>
          </w:p>
        </w:tc>
      </w:tr>
      <w:tr w:rsidR="00DC0EC9" w:rsidRPr="001F335D" w14:paraId="025F64A4" w14:textId="77777777" w:rsidTr="00292D83">
        <w:trPr>
          <w:trHeight w:val="20"/>
          <w:jc w:val="center"/>
        </w:trPr>
        <w:tc>
          <w:tcPr>
            <w:tcW w:w="1817" w:type="pct"/>
            <w:noWrap/>
            <w:hideMark/>
          </w:tcPr>
          <w:p w14:paraId="5B721798" w14:textId="77777777" w:rsidR="00DC0EC9" w:rsidRPr="001F335D" w:rsidRDefault="00DC0EC9" w:rsidP="00292D83">
            <w:pPr>
              <w:pStyle w:val="GG-body"/>
              <w:spacing w:after="0"/>
            </w:pPr>
            <w:r w:rsidRPr="001F335D">
              <w:t>Burgess, Kevin Trevor</w:t>
            </w:r>
          </w:p>
        </w:tc>
        <w:tc>
          <w:tcPr>
            <w:tcW w:w="2196" w:type="pct"/>
            <w:noWrap/>
            <w:hideMark/>
          </w:tcPr>
          <w:p w14:paraId="43001C47" w14:textId="77777777" w:rsidR="00DC0EC9" w:rsidRPr="001F335D" w:rsidRDefault="00DC0EC9" w:rsidP="00292D83">
            <w:pPr>
              <w:pStyle w:val="GG-body"/>
              <w:spacing w:after="0"/>
              <w:ind w:left="174"/>
            </w:pPr>
            <w:r w:rsidRPr="001F335D">
              <w:t>46 Second Avenue, St Peters SA 5069</w:t>
            </w:r>
          </w:p>
        </w:tc>
        <w:tc>
          <w:tcPr>
            <w:tcW w:w="987" w:type="pct"/>
            <w:noWrap/>
            <w:hideMark/>
          </w:tcPr>
          <w:p w14:paraId="7649A582" w14:textId="77777777" w:rsidR="00DC0EC9" w:rsidRPr="001F335D" w:rsidRDefault="00DC0EC9" w:rsidP="00292D83">
            <w:pPr>
              <w:pStyle w:val="GG-body"/>
              <w:spacing w:after="0"/>
              <w:ind w:right="461"/>
              <w:jc w:val="right"/>
            </w:pPr>
            <w:r w:rsidRPr="001F335D">
              <w:t>8.7.1982</w:t>
            </w:r>
          </w:p>
        </w:tc>
      </w:tr>
      <w:tr w:rsidR="00DC0EC9" w:rsidRPr="001F335D" w14:paraId="5F0360A0" w14:textId="77777777" w:rsidTr="00292D83">
        <w:trPr>
          <w:trHeight w:val="20"/>
          <w:jc w:val="center"/>
        </w:trPr>
        <w:tc>
          <w:tcPr>
            <w:tcW w:w="1817" w:type="pct"/>
            <w:noWrap/>
            <w:hideMark/>
          </w:tcPr>
          <w:p w14:paraId="20A49729" w14:textId="77777777" w:rsidR="00DC0EC9" w:rsidRPr="001F335D" w:rsidRDefault="00DC0EC9" w:rsidP="00292D83">
            <w:pPr>
              <w:pStyle w:val="GG-body"/>
              <w:spacing w:after="0"/>
            </w:pPr>
            <w:r w:rsidRPr="001F335D">
              <w:t>Cameron, Michael Leigh</w:t>
            </w:r>
          </w:p>
        </w:tc>
        <w:tc>
          <w:tcPr>
            <w:tcW w:w="2196" w:type="pct"/>
            <w:noWrap/>
            <w:hideMark/>
          </w:tcPr>
          <w:p w14:paraId="6547C07C" w14:textId="77777777" w:rsidR="00DC0EC9" w:rsidRPr="001F335D" w:rsidRDefault="00DC0EC9" w:rsidP="00292D83">
            <w:pPr>
              <w:pStyle w:val="GG-body"/>
              <w:spacing w:after="0"/>
              <w:ind w:left="174"/>
            </w:pPr>
            <w:r w:rsidRPr="001F335D">
              <w:t>45 Helen Street, Mount Gambier SA 5290</w:t>
            </w:r>
          </w:p>
        </w:tc>
        <w:tc>
          <w:tcPr>
            <w:tcW w:w="987" w:type="pct"/>
            <w:noWrap/>
            <w:hideMark/>
          </w:tcPr>
          <w:p w14:paraId="0CB0358F" w14:textId="77777777" w:rsidR="00DC0EC9" w:rsidRPr="001F335D" w:rsidRDefault="00DC0EC9" w:rsidP="00292D83">
            <w:pPr>
              <w:pStyle w:val="GG-body"/>
              <w:spacing w:after="0"/>
              <w:ind w:right="461"/>
              <w:jc w:val="right"/>
            </w:pPr>
            <w:r w:rsidRPr="001F335D">
              <w:t>20.4.2006</w:t>
            </w:r>
          </w:p>
        </w:tc>
      </w:tr>
      <w:tr w:rsidR="00DC0EC9" w:rsidRPr="001F335D" w14:paraId="2BBD53D5" w14:textId="77777777" w:rsidTr="00292D83">
        <w:trPr>
          <w:trHeight w:val="20"/>
          <w:jc w:val="center"/>
        </w:trPr>
        <w:tc>
          <w:tcPr>
            <w:tcW w:w="1817" w:type="pct"/>
            <w:noWrap/>
            <w:hideMark/>
          </w:tcPr>
          <w:p w14:paraId="1F9EC460" w14:textId="77777777" w:rsidR="00DC0EC9" w:rsidRPr="001F335D" w:rsidRDefault="00DC0EC9" w:rsidP="00292D83">
            <w:pPr>
              <w:pStyle w:val="GG-body"/>
              <w:spacing w:after="0"/>
            </w:pPr>
            <w:r w:rsidRPr="001F335D">
              <w:t>Carn, Brenton Allen</w:t>
            </w:r>
          </w:p>
        </w:tc>
        <w:tc>
          <w:tcPr>
            <w:tcW w:w="2196" w:type="pct"/>
            <w:noWrap/>
            <w:hideMark/>
          </w:tcPr>
          <w:p w14:paraId="28E06015"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42D2CADD" w14:textId="77777777" w:rsidR="00DC0EC9" w:rsidRPr="001F335D" w:rsidRDefault="00DC0EC9" w:rsidP="00292D83">
            <w:pPr>
              <w:pStyle w:val="GG-body"/>
              <w:spacing w:after="0"/>
              <w:ind w:right="461"/>
              <w:jc w:val="right"/>
            </w:pPr>
            <w:r w:rsidRPr="001F335D">
              <w:t>19.9.1996</w:t>
            </w:r>
          </w:p>
        </w:tc>
      </w:tr>
      <w:tr w:rsidR="00DC0EC9" w:rsidRPr="001F335D" w14:paraId="2C6717D4" w14:textId="77777777" w:rsidTr="00292D83">
        <w:trPr>
          <w:trHeight w:val="20"/>
          <w:jc w:val="center"/>
        </w:trPr>
        <w:tc>
          <w:tcPr>
            <w:tcW w:w="1817" w:type="pct"/>
            <w:noWrap/>
            <w:hideMark/>
          </w:tcPr>
          <w:p w14:paraId="1945DA2A" w14:textId="77777777" w:rsidR="00DC0EC9" w:rsidRPr="001F335D" w:rsidRDefault="00DC0EC9" w:rsidP="00292D83">
            <w:pPr>
              <w:pStyle w:val="GG-body"/>
              <w:spacing w:after="0"/>
            </w:pPr>
            <w:proofErr w:type="spellStart"/>
            <w:r w:rsidRPr="001F335D">
              <w:t>Castelanelli</w:t>
            </w:r>
            <w:proofErr w:type="spellEnd"/>
            <w:r w:rsidRPr="001F335D">
              <w:t>, Carmelo</w:t>
            </w:r>
          </w:p>
        </w:tc>
        <w:tc>
          <w:tcPr>
            <w:tcW w:w="2196" w:type="pct"/>
            <w:noWrap/>
            <w:hideMark/>
          </w:tcPr>
          <w:p w14:paraId="27CF312F" w14:textId="77777777" w:rsidR="00DC0EC9" w:rsidRPr="001F335D" w:rsidRDefault="00DC0EC9" w:rsidP="00292D83">
            <w:pPr>
              <w:pStyle w:val="GG-body"/>
              <w:spacing w:after="0"/>
              <w:ind w:left="174"/>
            </w:pPr>
            <w:r w:rsidRPr="001F335D">
              <w:t>25 Hardys Road, Underdale SA 5032</w:t>
            </w:r>
          </w:p>
        </w:tc>
        <w:tc>
          <w:tcPr>
            <w:tcW w:w="987" w:type="pct"/>
            <w:noWrap/>
            <w:hideMark/>
          </w:tcPr>
          <w:p w14:paraId="529EAD31" w14:textId="77777777" w:rsidR="00DC0EC9" w:rsidRPr="001F335D" w:rsidRDefault="00DC0EC9" w:rsidP="00292D83">
            <w:pPr>
              <w:pStyle w:val="GG-body"/>
              <w:spacing w:after="0"/>
              <w:ind w:right="461"/>
              <w:jc w:val="right"/>
            </w:pPr>
            <w:r w:rsidRPr="001F335D">
              <w:t>11.3.1993</w:t>
            </w:r>
          </w:p>
        </w:tc>
      </w:tr>
      <w:tr w:rsidR="00DC0EC9" w:rsidRPr="001F335D" w14:paraId="6AD00B88" w14:textId="77777777" w:rsidTr="00292D83">
        <w:trPr>
          <w:trHeight w:val="20"/>
          <w:jc w:val="center"/>
        </w:trPr>
        <w:tc>
          <w:tcPr>
            <w:tcW w:w="1817" w:type="pct"/>
            <w:noWrap/>
            <w:hideMark/>
          </w:tcPr>
          <w:p w14:paraId="0A09F07E" w14:textId="77777777" w:rsidR="00DC0EC9" w:rsidRPr="001F335D" w:rsidRDefault="00DC0EC9" w:rsidP="00292D83">
            <w:pPr>
              <w:pStyle w:val="GG-body"/>
              <w:spacing w:after="0"/>
            </w:pPr>
            <w:r w:rsidRPr="001F335D">
              <w:t>Cavallo, Rocco</w:t>
            </w:r>
          </w:p>
        </w:tc>
        <w:tc>
          <w:tcPr>
            <w:tcW w:w="2196" w:type="pct"/>
            <w:noWrap/>
            <w:hideMark/>
          </w:tcPr>
          <w:p w14:paraId="3A5BC866" w14:textId="77777777" w:rsidR="00DC0EC9" w:rsidRPr="001F335D" w:rsidRDefault="00DC0EC9" w:rsidP="00292D83">
            <w:pPr>
              <w:pStyle w:val="GG-body"/>
              <w:spacing w:after="0"/>
              <w:ind w:left="174"/>
            </w:pPr>
            <w:r w:rsidRPr="001F335D">
              <w:t>9 George Street, Hindmarsh SA 5007</w:t>
            </w:r>
          </w:p>
        </w:tc>
        <w:tc>
          <w:tcPr>
            <w:tcW w:w="987" w:type="pct"/>
            <w:noWrap/>
            <w:hideMark/>
          </w:tcPr>
          <w:p w14:paraId="6E23B47D" w14:textId="77777777" w:rsidR="00DC0EC9" w:rsidRPr="001F335D" w:rsidRDefault="00DC0EC9" w:rsidP="00292D83">
            <w:pPr>
              <w:pStyle w:val="GG-body"/>
              <w:spacing w:after="0"/>
              <w:ind w:right="461"/>
              <w:jc w:val="right"/>
            </w:pPr>
            <w:r w:rsidRPr="001F335D">
              <w:t>19.9.1990</w:t>
            </w:r>
          </w:p>
        </w:tc>
      </w:tr>
      <w:tr w:rsidR="00DC0EC9" w:rsidRPr="001F335D" w14:paraId="0C478C14" w14:textId="77777777" w:rsidTr="00292D83">
        <w:trPr>
          <w:trHeight w:val="20"/>
          <w:jc w:val="center"/>
        </w:trPr>
        <w:tc>
          <w:tcPr>
            <w:tcW w:w="1817" w:type="pct"/>
            <w:noWrap/>
            <w:hideMark/>
          </w:tcPr>
          <w:p w14:paraId="4A573E71" w14:textId="77777777" w:rsidR="00DC0EC9" w:rsidRPr="001F335D" w:rsidRDefault="00DC0EC9" w:rsidP="00292D83">
            <w:pPr>
              <w:pStyle w:val="GG-body"/>
              <w:spacing w:after="0"/>
            </w:pPr>
            <w:r w:rsidRPr="001F335D">
              <w:t>Christie, Brenton Andrew</w:t>
            </w:r>
          </w:p>
        </w:tc>
        <w:tc>
          <w:tcPr>
            <w:tcW w:w="2196" w:type="pct"/>
            <w:noWrap/>
            <w:hideMark/>
          </w:tcPr>
          <w:p w14:paraId="10034D65" w14:textId="77777777" w:rsidR="00DC0EC9" w:rsidRPr="001F335D" w:rsidRDefault="00DC0EC9" w:rsidP="00292D83">
            <w:pPr>
              <w:pStyle w:val="GG-body"/>
              <w:spacing w:after="0"/>
              <w:ind w:left="174"/>
            </w:pPr>
            <w:r w:rsidRPr="001F335D">
              <w:t>4 Topaz Court, Hope Valley SA 5090</w:t>
            </w:r>
          </w:p>
        </w:tc>
        <w:tc>
          <w:tcPr>
            <w:tcW w:w="987" w:type="pct"/>
            <w:noWrap/>
            <w:hideMark/>
          </w:tcPr>
          <w:p w14:paraId="69BCD516" w14:textId="77777777" w:rsidR="00DC0EC9" w:rsidRPr="001F335D" w:rsidRDefault="00DC0EC9" w:rsidP="00292D83">
            <w:pPr>
              <w:pStyle w:val="GG-body"/>
              <w:spacing w:after="0"/>
              <w:ind w:right="461"/>
              <w:jc w:val="right"/>
            </w:pPr>
            <w:r w:rsidRPr="001F335D">
              <w:t>21.7.2005</w:t>
            </w:r>
          </w:p>
        </w:tc>
      </w:tr>
      <w:tr w:rsidR="00DC0EC9" w:rsidRPr="001F335D" w14:paraId="7B13F96B" w14:textId="77777777" w:rsidTr="00292D83">
        <w:trPr>
          <w:trHeight w:val="20"/>
          <w:jc w:val="center"/>
        </w:trPr>
        <w:tc>
          <w:tcPr>
            <w:tcW w:w="1817" w:type="pct"/>
            <w:noWrap/>
            <w:hideMark/>
          </w:tcPr>
          <w:p w14:paraId="2FD5A200" w14:textId="77777777" w:rsidR="00DC0EC9" w:rsidRPr="001F335D" w:rsidRDefault="00DC0EC9" w:rsidP="00292D83">
            <w:pPr>
              <w:pStyle w:val="GG-body"/>
              <w:spacing w:after="0"/>
            </w:pPr>
            <w:r w:rsidRPr="001F335D">
              <w:t>Ciccarello, Mark Alexander</w:t>
            </w:r>
          </w:p>
        </w:tc>
        <w:tc>
          <w:tcPr>
            <w:tcW w:w="2196" w:type="pct"/>
            <w:noWrap/>
            <w:hideMark/>
          </w:tcPr>
          <w:p w14:paraId="31B49F76" w14:textId="77777777" w:rsidR="00DC0EC9" w:rsidRPr="001F335D" w:rsidRDefault="00DC0EC9" w:rsidP="00292D83">
            <w:pPr>
              <w:pStyle w:val="GG-body"/>
              <w:spacing w:after="0"/>
              <w:ind w:left="174"/>
            </w:pPr>
            <w:r w:rsidRPr="001F335D">
              <w:t>2 Joyleen Court, Athelstone SA 5076</w:t>
            </w:r>
          </w:p>
        </w:tc>
        <w:tc>
          <w:tcPr>
            <w:tcW w:w="987" w:type="pct"/>
            <w:noWrap/>
            <w:hideMark/>
          </w:tcPr>
          <w:p w14:paraId="795633F3" w14:textId="77777777" w:rsidR="00DC0EC9" w:rsidRPr="001F335D" w:rsidRDefault="00DC0EC9" w:rsidP="00292D83">
            <w:pPr>
              <w:pStyle w:val="GG-body"/>
              <w:spacing w:after="0"/>
              <w:ind w:right="461"/>
              <w:jc w:val="right"/>
            </w:pPr>
            <w:r w:rsidRPr="001F335D">
              <w:t>16.11.2015</w:t>
            </w:r>
          </w:p>
        </w:tc>
      </w:tr>
      <w:tr w:rsidR="00DC0EC9" w:rsidRPr="001F335D" w14:paraId="46D0D853" w14:textId="77777777" w:rsidTr="00292D83">
        <w:trPr>
          <w:trHeight w:val="20"/>
          <w:jc w:val="center"/>
        </w:trPr>
        <w:tc>
          <w:tcPr>
            <w:tcW w:w="1817" w:type="pct"/>
            <w:noWrap/>
            <w:hideMark/>
          </w:tcPr>
          <w:p w14:paraId="48547FB9" w14:textId="77777777" w:rsidR="00DC0EC9" w:rsidRPr="001F335D" w:rsidRDefault="00DC0EC9" w:rsidP="00292D83">
            <w:pPr>
              <w:pStyle w:val="GG-body"/>
              <w:spacing w:after="0"/>
            </w:pPr>
            <w:r w:rsidRPr="001F335D">
              <w:t>Clarke, Matthew James</w:t>
            </w:r>
          </w:p>
        </w:tc>
        <w:tc>
          <w:tcPr>
            <w:tcW w:w="2196" w:type="pct"/>
            <w:noWrap/>
            <w:hideMark/>
          </w:tcPr>
          <w:p w14:paraId="6CB4ADCD" w14:textId="77777777" w:rsidR="00DC0EC9" w:rsidRPr="001F335D" w:rsidRDefault="00DC0EC9" w:rsidP="00292D83">
            <w:pPr>
              <w:pStyle w:val="GG-body"/>
              <w:spacing w:after="0"/>
              <w:ind w:left="174"/>
            </w:pPr>
            <w:r w:rsidRPr="001F335D">
              <w:t>69 Heather Road, Heathfield SA 5153</w:t>
            </w:r>
          </w:p>
        </w:tc>
        <w:tc>
          <w:tcPr>
            <w:tcW w:w="987" w:type="pct"/>
            <w:noWrap/>
            <w:hideMark/>
          </w:tcPr>
          <w:p w14:paraId="6A7C8A41" w14:textId="77777777" w:rsidR="00DC0EC9" w:rsidRPr="001F335D" w:rsidRDefault="00DC0EC9" w:rsidP="00292D83">
            <w:pPr>
              <w:pStyle w:val="GG-body"/>
              <w:spacing w:after="0"/>
              <w:ind w:right="461"/>
              <w:jc w:val="right"/>
            </w:pPr>
            <w:r w:rsidRPr="001F335D">
              <w:t>19.11.2009</w:t>
            </w:r>
          </w:p>
        </w:tc>
      </w:tr>
      <w:tr w:rsidR="00DC0EC9" w:rsidRPr="001F335D" w14:paraId="5EB3FE6D" w14:textId="77777777" w:rsidTr="00292D83">
        <w:trPr>
          <w:trHeight w:val="20"/>
          <w:jc w:val="center"/>
        </w:trPr>
        <w:tc>
          <w:tcPr>
            <w:tcW w:w="1817" w:type="pct"/>
            <w:noWrap/>
            <w:hideMark/>
          </w:tcPr>
          <w:p w14:paraId="5507B387" w14:textId="77777777" w:rsidR="00DC0EC9" w:rsidRPr="001F335D" w:rsidRDefault="00DC0EC9" w:rsidP="00292D83">
            <w:pPr>
              <w:pStyle w:val="GG-body"/>
              <w:spacing w:after="0"/>
            </w:pPr>
            <w:r w:rsidRPr="001F335D">
              <w:t>Cooper, Daniel Charles</w:t>
            </w:r>
          </w:p>
        </w:tc>
        <w:tc>
          <w:tcPr>
            <w:tcW w:w="2196" w:type="pct"/>
            <w:noWrap/>
            <w:hideMark/>
          </w:tcPr>
          <w:p w14:paraId="237F37E8" w14:textId="77777777" w:rsidR="00DC0EC9" w:rsidRPr="001F335D" w:rsidRDefault="00DC0EC9" w:rsidP="00292D83">
            <w:pPr>
              <w:pStyle w:val="GG-body"/>
              <w:spacing w:after="0"/>
              <w:ind w:left="174"/>
            </w:pPr>
            <w:r w:rsidRPr="001F335D">
              <w:t>226 Leslie Creek Road, Mylor SA 5153</w:t>
            </w:r>
          </w:p>
        </w:tc>
        <w:tc>
          <w:tcPr>
            <w:tcW w:w="987" w:type="pct"/>
            <w:noWrap/>
            <w:hideMark/>
          </w:tcPr>
          <w:p w14:paraId="62908E67" w14:textId="77777777" w:rsidR="00DC0EC9" w:rsidRPr="001F335D" w:rsidRDefault="00DC0EC9" w:rsidP="00292D83">
            <w:pPr>
              <w:pStyle w:val="GG-body"/>
              <w:spacing w:after="0"/>
              <w:ind w:right="461"/>
              <w:jc w:val="right"/>
            </w:pPr>
            <w:r w:rsidRPr="001F335D">
              <w:t>20.6.2013</w:t>
            </w:r>
          </w:p>
        </w:tc>
      </w:tr>
      <w:tr w:rsidR="00DC0EC9" w:rsidRPr="001F335D" w14:paraId="4E9F1B15" w14:textId="77777777" w:rsidTr="00292D83">
        <w:trPr>
          <w:trHeight w:val="20"/>
          <w:jc w:val="center"/>
        </w:trPr>
        <w:tc>
          <w:tcPr>
            <w:tcW w:w="1817" w:type="pct"/>
            <w:noWrap/>
            <w:hideMark/>
          </w:tcPr>
          <w:p w14:paraId="3A3482D9" w14:textId="77777777" w:rsidR="00DC0EC9" w:rsidRPr="001F335D" w:rsidRDefault="00DC0EC9" w:rsidP="00292D83">
            <w:pPr>
              <w:pStyle w:val="GG-body"/>
              <w:spacing w:after="0"/>
            </w:pPr>
            <w:r w:rsidRPr="001F335D">
              <w:t>Crowe, Simon John</w:t>
            </w:r>
          </w:p>
        </w:tc>
        <w:tc>
          <w:tcPr>
            <w:tcW w:w="2196" w:type="pct"/>
            <w:noWrap/>
            <w:hideMark/>
          </w:tcPr>
          <w:p w14:paraId="0B8CA437" w14:textId="77777777" w:rsidR="00DC0EC9" w:rsidRPr="001F335D" w:rsidRDefault="00DC0EC9" w:rsidP="00292D83">
            <w:pPr>
              <w:pStyle w:val="GG-body"/>
              <w:spacing w:after="0"/>
              <w:ind w:left="174"/>
            </w:pPr>
            <w:r w:rsidRPr="001F335D">
              <w:t>GPO Box 1815, Adelaide SA 5001</w:t>
            </w:r>
          </w:p>
        </w:tc>
        <w:tc>
          <w:tcPr>
            <w:tcW w:w="987" w:type="pct"/>
            <w:noWrap/>
            <w:hideMark/>
          </w:tcPr>
          <w:p w14:paraId="2D847C3E" w14:textId="77777777" w:rsidR="00DC0EC9" w:rsidRPr="001F335D" w:rsidRDefault="00DC0EC9" w:rsidP="00292D83">
            <w:pPr>
              <w:pStyle w:val="GG-body"/>
              <w:spacing w:after="0"/>
              <w:ind w:right="461"/>
              <w:jc w:val="right"/>
            </w:pPr>
            <w:r w:rsidRPr="001F335D">
              <w:t>17.3.2012</w:t>
            </w:r>
          </w:p>
        </w:tc>
      </w:tr>
      <w:tr w:rsidR="00DC0EC9" w:rsidRPr="001F335D" w14:paraId="747148D3" w14:textId="77777777" w:rsidTr="00292D83">
        <w:trPr>
          <w:trHeight w:val="20"/>
          <w:jc w:val="center"/>
        </w:trPr>
        <w:tc>
          <w:tcPr>
            <w:tcW w:w="1817" w:type="pct"/>
            <w:noWrap/>
            <w:hideMark/>
          </w:tcPr>
          <w:p w14:paraId="48DED62F" w14:textId="77777777" w:rsidR="00DC0EC9" w:rsidRPr="001F335D" w:rsidRDefault="00DC0EC9" w:rsidP="00292D83">
            <w:pPr>
              <w:pStyle w:val="GG-body"/>
              <w:spacing w:after="0"/>
            </w:pPr>
            <w:r w:rsidRPr="001F335D">
              <w:t>D’Aloia, Giuseppe</w:t>
            </w:r>
          </w:p>
        </w:tc>
        <w:tc>
          <w:tcPr>
            <w:tcW w:w="2196" w:type="pct"/>
            <w:noWrap/>
            <w:hideMark/>
          </w:tcPr>
          <w:p w14:paraId="27CBB5F2" w14:textId="77777777" w:rsidR="00DC0EC9" w:rsidRPr="001F335D" w:rsidRDefault="00DC0EC9" w:rsidP="00292D83">
            <w:pPr>
              <w:pStyle w:val="GG-body"/>
              <w:spacing w:after="0"/>
              <w:ind w:left="174"/>
            </w:pPr>
            <w:r w:rsidRPr="001F335D">
              <w:t>9 Cassia Crescent, Kidman Park SA 5025</w:t>
            </w:r>
          </w:p>
        </w:tc>
        <w:tc>
          <w:tcPr>
            <w:tcW w:w="987" w:type="pct"/>
            <w:noWrap/>
            <w:hideMark/>
          </w:tcPr>
          <w:p w14:paraId="4D0FDBD5" w14:textId="77777777" w:rsidR="00DC0EC9" w:rsidRPr="001F335D" w:rsidRDefault="00DC0EC9" w:rsidP="00292D83">
            <w:pPr>
              <w:pStyle w:val="GG-body"/>
              <w:spacing w:after="0"/>
              <w:ind w:right="461"/>
              <w:jc w:val="right"/>
            </w:pPr>
            <w:r w:rsidRPr="001F335D">
              <w:t>20.6.2002</w:t>
            </w:r>
          </w:p>
        </w:tc>
      </w:tr>
      <w:tr w:rsidR="00DC0EC9" w:rsidRPr="001F335D" w14:paraId="19C98C1D" w14:textId="77777777" w:rsidTr="00292D83">
        <w:trPr>
          <w:trHeight w:val="20"/>
          <w:jc w:val="center"/>
        </w:trPr>
        <w:tc>
          <w:tcPr>
            <w:tcW w:w="1817" w:type="pct"/>
            <w:noWrap/>
            <w:hideMark/>
          </w:tcPr>
          <w:p w14:paraId="3903CDAD" w14:textId="77777777" w:rsidR="00DC0EC9" w:rsidRPr="001F335D" w:rsidRDefault="00DC0EC9" w:rsidP="00292D83">
            <w:pPr>
              <w:pStyle w:val="GG-body"/>
              <w:spacing w:after="0"/>
            </w:pPr>
            <w:r w:rsidRPr="001F335D">
              <w:t>Deane, Harry James</w:t>
            </w:r>
          </w:p>
        </w:tc>
        <w:tc>
          <w:tcPr>
            <w:tcW w:w="2196" w:type="pct"/>
            <w:noWrap/>
            <w:hideMark/>
          </w:tcPr>
          <w:p w14:paraId="61F6259C"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3B0DC19E" w14:textId="77777777" w:rsidR="00DC0EC9" w:rsidRPr="001F335D" w:rsidRDefault="00DC0EC9" w:rsidP="00292D83">
            <w:pPr>
              <w:pStyle w:val="GG-body"/>
              <w:spacing w:after="0"/>
              <w:ind w:right="461"/>
              <w:jc w:val="right"/>
            </w:pPr>
            <w:r w:rsidRPr="001F335D">
              <w:t>20.8.2020</w:t>
            </w:r>
          </w:p>
        </w:tc>
      </w:tr>
      <w:tr w:rsidR="00DC0EC9" w:rsidRPr="001F335D" w14:paraId="56D90AD5" w14:textId="77777777" w:rsidTr="00292D83">
        <w:trPr>
          <w:trHeight w:val="20"/>
          <w:jc w:val="center"/>
        </w:trPr>
        <w:tc>
          <w:tcPr>
            <w:tcW w:w="1817" w:type="pct"/>
            <w:noWrap/>
            <w:hideMark/>
          </w:tcPr>
          <w:p w14:paraId="6410F379" w14:textId="77777777" w:rsidR="00DC0EC9" w:rsidRPr="001F335D" w:rsidRDefault="00DC0EC9" w:rsidP="00292D83">
            <w:pPr>
              <w:pStyle w:val="GG-body"/>
              <w:spacing w:after="0"/>
            </w:pPr>
            <w:r w:rsidRPr="001F335D">
              <w:t>Dellatorre, Wade Christopher – Non-Practicing</w:t>
            </w:r>
          </w:p>
        </w:tc>
        <w:tc>
          <w:tcPr>
            <w:tcW w:w="2196" w:type="pct"/>
            <w:noWrap/>
            <w:hideMark/>
          </w:tcPr>
          <w:p w14:paraId="795958F9" w14:textId="77777777" w:rsidR="00DC0EC9" w:rsidRPr="001F335D" w:rsidRDefault="00DC0EC9" w:rsidP="00292D83">
            <w:pPr>
              <w:pStyle w:val="GG-body"/>
              <w:spacing w:after="0"/>
              <w:ind w:left="174"/>
            </w:pPr>
            <w:r w:rsidRPr="001F335D">
              <w:t>9 Belmont Crescent, Mount Barker SA 5251</w:t>
            </w:r>
          </w:p>
        </w:tc>
        <w:tc>
          <w:tcPr>
            <w:tcW w:w="987" w:type="pct"/>
            <w:noWrap/>
            <w:hideMark/>
          </w:tcPr>
          <w:p w14:paraId="73B7377F" w14:textId="77777777" w:rsidR="00DC0EC9" w:rsidRPr="001F335D" w:rsidRDefault="00DC0EC9" w:rsidP="00292D83">
            <w:pPr>
              <w:pStyle w:val="GG-body"/>
              <w:spacing w:after="0"/>
              <w:ind w:right="461"/>
              <w:jc w:val="right"/>
            </w:pPr>
            <w:r w:rsidRPr="001F335D">
              <w:t>16.5.2002</w:t>
            </w:r>
          </w:p>
        </w:tc>
      </w:tr>
      <w:tr w:rsidR="00DC0EC9" w:rsidRPr="001F335D" w14:paraId="30587AD5" w14:textId="77777777" w:rsidTr="00292D83">
        <w:trPr>
          <w:trHeight w:val="20"/>
          <w:jc w:val="center"/>
        </w:trPr>
        <w:tc>
          <w:tcPr>
            <w:tcW w:w="1817" w:type="pct"/>
            <w:noWrap/>
          </w:tcPr>
          <w:p w14:paraId="5F81656B" w14:textId="77777777" w:rsidR="00DC0EC9" w:rsidRPr="001F335D" w:rsidRDefault="00DC0EC9" w:rsidP="00292D83">
            <w:pPr>
              <w:pStyle w:val="GG-body"/>
              <w:spacing w:after="0"/>
            </w:pPr>
            <w:r w:rsidRPr="001F335D">
              <w:t>Donaghey, Shaun Bernard</w:t>
            </w:r>
          </w:p>
        </w:tc>
        <w:tc>
          <w:tcPr>
            <w:tcW w:w="2196" w:type="pct"/>
            <w:noWrap/>
          </w:tcPr>
          <w:p w14:paraId="021CA420" w14:textId="77777777" w:rsidR="00DC0EC9" w:rsidRPr="001F335D" w:rsidRDefault="00DC0EC9" w:rsidP="00292D83">
            <w:pPr>
              <w:pStyle w:val="GG-body"/>
              <w:spacing w:after="0"/>
              <w:ind w:left="174"/>
            </w:pPr>
            <w:r w:rsidRPr="001F335D">
              <w:t>1 Leak Avenue, Glenelg North SA 5045</w:t>
            </w:r>
          </w:p>
        </w:tc>
        <w:tc>
          <w:tcPr>
            <w:tcW w:w="987" w:type="pct"/>
            <w:noWrap/>
          </w:tcPr>
          <w:p w14:paraId="1FD10278" w14:textId="77777777" w:rsidR="00DC0EC9" w:rsidRPr="001F335D" w:rsidRDefault="00DC0EC9" w:rsidP="00292D83">
            <w:pPr>
              <w:pStyle w:val="GG-body"/>
              <w:spacing w:after="0"/>
              <w:ind w:right="461"/>
              <w:jc w:val="right"/>
            </w:pPr>
            <w:r w:rsidRPr="001F335D">
              <w:t>17.10.2002</w:t>
            </w:r>
          </w:p>
        </w:tc>
      </w:tr>
      <w:tr w:rsidR="00DC0EC9" w:rsidRPr="001F335D" w14:paraId="1D73E519" w14:textId="77777777" w:rsidTr="00292D83">
        <w:trPr>
          <w:trHeight w:val="20"/>
          <w:jc w:val="center"/>
        </w:trPr>
        <w:tc>
          <w:tcPr>
            <w:tcW w:w="1817" w:type="pct"/>
            <w:noWrap/>
            <w:hideMark/>
          </w:tcPr>
          <w:p w14:paraId="4D6D0190" w14:textId="77777777" w:rsidR="00DC0EC9" w:rsidRPr="001F335D" w:rsidRDefault="00DC0EC9" w:rsidP="00292D83">
            <w:pPr>
              <w:pStyle w:val="GG-body"/>
              <w:spacing w:after="0"/>
            </w:pPr>
            <w:proofErr w:type="spellStart"/>
            <w:r w:rsidRPr="001F335D">
              <w:t>Eiternick</w:t>
            </w:r>
            <w:proofErr w:type="spellEnd"/>
            <w:r w:rsidRPr="001F335D">
              <w:t>, Paul</w:t>
            </w:r>
          </w:p>
        </w:tc>
        <w:tc>
          <w:tcPr>
            <w:tcW w:w="2196" w:type="pct"/>
            <w:noWrap/>
            <w:hideMark/>
          </w:tcPr>
          <w:p w14:paraId="69E1D663" w14:textId="77777777" w:rsidR="00DC0EC9" w:rsidRPr="001F335D" w:rsidRDefault="00DC0EC9" w:rsidP="00292D83">
            <w:pPr>
              <w:pStyle w:val="GG-body"/>
              <w:spacing w:after="0"/>
              <w:ind w:left="174"/>
            </w:pPr>
            <w:r w:rsidRPr="001F335D">
              <w:t xml:space="preserve">5 </w:t>
            </w:r>
            <w:proofErr w:type="spellStart"/>
            <w:r w:rsidRPr="001F335D">
              <w:t>Gulfview</w:t>
            </w:r>
            <w:proofErr w:type="spellEnd"/>
            <w:r w:rsidRPr="001F335D">
              <w:t xml:space="preserve"> Road, Blackwood SA 5051</w:t>
            </w:r>
          </w:p>
        </w:tc>
        <w:tc>
          <w:tcPr>
            <w:tcW w:w="987" w:type="pct"/>
            <w:noWrap/>
            <w:hideMark/>
          </w:tcPr>
          <w:p w14:paraId="17EA9572" w14:textId="77777777" w:rsidR="00DC0EC9" w:rsidRPr="001F335D" w:rsidRDefault="00DC0EC9" w:rsidP="00292D83">
            <w:pPr>
              <w:pStyle w:val="GG-body"/>
              <w:spacing w:after="0"/>
              <w:ind w:right="461"/>
              <w:jc w:val="right"/>
            </w:pPr>
            <w:r w:rsidRPr="001F335D">
              <w:t>17.10.2013</w:t>
            </w:r>
          </w:p>
        </w:tc>
      </w:tr>
      <w:tr w:rsidR="00DC0EC9" w:rsidRPr="001F335D" w14:paraId="355B3D4D" w14:textId="77777777" w:rsidTr="00292D83">
        <w:trPr>
          <w:trHeight w:val="20"/>
          <w:jc w:val="center"/>
        </w:trPr>
        <w:tc>
          <w:tcPr>
            <w:tcW w:w="1817" w:type="pct"/>
            <w:noWrap/>
            <w:hideMark/>
          </w:tcPr>
          <w:p w14:paraId="0228A9C8" w14:textId="77777777" w:rsidR="00DC0EC9" w:rsidRPr="001F335D" w:rsidRDefault="00DC0EC9" w:rsidP="00292D83">
            <w:pPr>
              <w:pStyle w:val="GG-body"/>
              <w:spacing w:after="0"/>
            </w:pPr>
            <w:r w:rsidRPr="001F335D">
              <w:t>Evans, Jesse Troy</w:t>
            </w:r>
          </w:p>
        </w:tc>
        <w:tc>
          <w:tcPr>
            <w:tcW w:w="2196" w:type="pct"/>
            <w:noWrap/>
            <w:hideMark/>
          </w:tcPr>
          <w:p w14:paraId="6D060BE2" w14:textId="77777777" w:rsidR="00DC0EC9" w:rsidRPr="001F335D" w:rsidRDefault="00DC0EC9" w:rsidP="00292D83">
            <w:pPr>
              <w:pStyle w:val="GG-body"/>
              <w:spacing w:after="0"/>
              <w:ind w:left="174"/>
            </w:pPr>
            <w:r w:rsidRPr="001F335D">
              <w:t>31 Christie Street, Kadina, SA 5554</w:t>
            </w:r>
          </w:p>
        </w:tc>
        <w:tc>
          <w:tcPr>
            <w:tcW w:w="987" w:type="pct"/>
            <w:noWrap/>
            <w:hideMark/>
          </w:tcPr>
          <w:p w14:paraId="1C02E015" w14:textId="77777777" w:rsidR="00DC0EC9" w:rsidRPr="001F335D" w:rsidRDefault="00DC0EC9" w:rsidP="00292D83">
            <w:pPr>
              <w:pStyle w:val="GG-body"/>
              <w:spacing w:after="0"/>
              <w:ind w:right="461"/>
              <w:jc w:val="right"/>
            </w:pPr>
            <w:r w:rsidRPr="001F335D">
              <w:t>19.3.2020</w:t>
            </w:r>
          </w:p>
        </w:tc>
      </w:tr>
      <w:tr w:rsidR="00DC0EC9" w:rsidRPr="001F335D" w14:paraId="0FD6E768" w14:textId="77777777" w:rsidTr="00292D83">
        <w:trPr>
          <w:trHeight w:val="20"/>
          <w:jc w:val="center"/>
        </w:trPr>
        <w:tc>
          <w:tcPr>
            <w:tcW w:w="1817" w:type="pct"/>
            <w:noWrap/>
            <w:hideMark/>
          </w:tcPr>
          <w:p w14:paraId="084B8B3E" w14:textId="77777777" w:rsidR="00DC0EC9" w:rsidRPr="001F335D" w:rsidRDefault="00DC0EC9" w:rsidP="00292D83">
            <w:pPr>
              <w:pStyle w:val="GG-body"/>
              <w:spacing w:after="0"/>
            </w:pPr>
            <w:r w:rsidRPr="001F335D">
              <w:t>Falkenberg, Andrew John</w:t>
            </w:r>
          </w:p>
        </w:tc>
        <w:tc>
          <w:tcPr>
            <w:tcW w:w="2196" w:type="pct"/>
            <w:noWrap/>
            <w:hideMark/>
          </w:tcPr>
          <w:p w14:paraId="55297BF3" w14:textId="77777777" w:rsidR="00DC0EC9" w:rsidRPr="001F335D" w:rsidRDefault="00DC0EC9" w:rsidP="00292D83">
            <w:pPr>
              <w:pStyle w:val="GG-body"/>
              <w:spacing w:after="0"/>
              <w:ind w:left="174"/>
            </w:pPr>
            <w:r w:rsidRPr="001F335D">
              <w:t>GPO Box 1815, Adelaide SA 5001</w:t>
            </w:r>
          </w:p>
        </w:tc>
        <w:tc>
          <w:tcPr>
            <w:tcW w:w="987" w:type="pct"/>
            <w:noWrap/>
            <w:hideMark/>
          </w:tcPr>
          <w:p w14:paraId="3384FC7C" w14:textId="77777777" w:rsidR="00DC0EC9" w:rsidRPr="001F335D" w:rsidRDefault="00DC0EC9" w:rsidP="00292D83">
            <w:pPr>
              <w:pStyle w:val="GG-body"/>
              <w:spacing w:after="0"/>
              <w:ind w:right="461"/>
              <w:jc w:val="right"/>
            </w:pPr>
            <w:r w:rsidRPr="001F335D">
              <w:t>6.12.1990</w:t>
            </w:r>
          </w:p>
        </w:tc>
      </w:tr>
      <w:tr w:rsidR="00DC0EC9" w:rsidRPr="001F335D" w14:paraId="684DBB15" w14:textId="77777777" w:rsidTr="00292D83">
        <w:trPr>
          <w:trHeight w:val="20"/>
          <w:jc w:val="center"/>
        </w:trPr>
        <w:tc>
          <w:tcPr>
            <w:tcW w:w="1817" w:type="pct"/>
            <w:noWrap/>
            <w:hideMark/>
          </w:tcPr>
          <w:p w14:paraId="427849C3" w14:textId="77777777" w:rsidR="00DC0EC9" w:rsidRPr="001F335D" w:rsidRDefault="00DC0EC9" w:rsidP="00292D83">
            <w:pPr>
              <w:pStyle w:val="GG-body"/>
              <w:spacing w:after="0"/>
            </w:pPr>
            <w:r w:rsidRPr="001F335D">
              <w:t>Filmer, Scott John</w:t>
            </w:r>
          </w:p>
        </w:tc>
        <w:tc>
          <w:tcPr>
            <w:tcW w:w="2196" w:type="pct"/>
            <w:noWrap/>
            <w:hideMark/>
          </w:tcPr>
          <w:p w14:paraId="1BB29489" w14:textId="77777777" w:rsidR="00DC0EC9" w:rsidRPr="001F335D" w:rsidRDefault="00DC0EC9" w:rsidP="00292D83">
            <w:pPr>
              <w:pStyle w:val="GG-body"/>
              <w:spacing w:after="0"/>
              <w:ind w:left="174"/>
            </w:pPr>
            <w:r w:rsidRPr="001F335D">
              <w:t>1 Railway Place, Mount Barker SA 5251</w:t>
            </w:r>
          </w:p>
        </w:tc>
        <w:tc>
          <w:tcPr>
            <w:tcW w:w="987" w:type="pct"/>
            <w:noWrap/>
            <w:hideMark/>
          </w:tcPr>
          <w:p w14:paraId="2CF90551" w14:textId="77777777" w:rsidR="00DC0EC9" w:rsidRPr="001F335D" w:rsidRDefault="00DC0EC9" w:rsidP="00292D83">
            <w:pPr>
              <w:pStyle w:val="GG-body"/>
              <w:spacing w:after="0"/>
              <w:ind w:right="461"/>
              <w:jc w:val="right"/>
            </w:pPr>
            <w:r w:rsidRPr="001F335D">
              <w:t>16.8.2007</w:t>
            </w:r>
          </w:p>
        </w:tc>
      </w:tr>
      <w:tr w:rsidR="00DC0EC9" w:rsidRPr="001F335D" w14:paraId="3F7FB1C0" w14:textId="77777777" w:rsidTr="00292D83">
        <w:trPr>
          <w:trHeight w:val="20"/>
          <w:jc w:val="center"/>
        </w:trPr>
        <w:tc>
          <w:tcPr>
            <w:tcW w:w="1817" w:type="pct"/>
            <w:noWrap/>
          </w:tcPr>
          <w:p w14:paraId="090EF97C" w14:textId="77777777" w:rsidR="00DC0EC9" w:rsidRPr="001F335D" w:rsidRDefault="00DC0EC9" w:rsidP="00292D83">
            <w:pPr>
              <w:pStyle w:val="GG-body"/>
              <w:spacing w:after="0"/>
            </w:pPr>
            <w:r w:rsidRPr="001F335D">
              <w:t>Fritsch, Luke Ian</w:t>
            </w:r>
          </w:p>
        </w:tc>
        <w:tc>
          <w:tcPr>
            <w:tcW w:w="2196" w:type="pct"/>
            <w:noWrap/>
          </w:tcPr>
          <w:p w14:paraId="1E85D042" w14:textId="77777777" w:rsidR="00DC0EC9" w:rsidRPr="001F335D" w:rsidRDefault="00DC0EC9" w:rsidP="00292D83">
            <w:pPr>
              <w:pStyle w:val="GG-body"/>
              <w:spacing w:after="0"/>
              <w:ind w:left="174"/>
            </w:pPr>
            <w:r w:rsidRPr="001F335D">
              <w:t>14 Sandalwood Crescent, Mount Barker SA 5251</w:t>
            </w:r>
          </w:p>
        </w:tc>
        <w:tc>
          <w:tcPr>
            <w:tcW w:w="987" w:type="pct"/>
            <w:noWrap/>
          </w:tcPr>
          <w:p w14:paraId="0E932F06" w14:textId="77777777" w:rsidR="00DC0EC9" w:rsidRPr="001F335D" w:rsidRDefault="00DC0EC9" w:rsidP="00292D83">
            <w:pPr>
              <w:pStyle w:val="GG-body"/>
              <w:spacing w:after="0"/>
              <w:ind w:right="461"/>
              <w:jc w:val="right"/>
            </w:pPr>
            <w:r w:rsidRPr="001F335D">
              <w:t>1.12.2022</w:t>
            </w:r>
          </w:p>
        </w:tc>
      </w:tr>
      <w:tr w:rsidR="00DC0EC9" w:rsidRPr="001F335D" w14:paraId="41C110F2" w14:textId="77777777" w:rsidTr="00292D83">
        <w:trPr>
          <w:trHeight w:val="20"/>
          <w:jc w:val="center"/>
        </w:trPr>
        <w:tc>
          <w:tcPr>
            <w:tcW w:w="1817" w:type="pct"/>
            <w:noWrap/>
            <w:hideMark/>
          </w:tcPr>
          <w:p w14:paraId="20D2F1E9" w14:textId="77777777" w:rsidR="00DC0EC9" w:rsidRPr="001F335D" w:rsidRDefault="00DC0EC9" w:rsidP="00292D83">
            <w:pPr>
              <w:pStyle w:val="GG-body"/>
              <w:spacing w:after="0"/>
            </w:pPr>
            <w:r w:rsidRPr="001F335D">
              <w:t>Fudge, Jeffrey Charles</w:t>
            </w:r>
          </w:p>
        </w:tc>
        <w:tc>
          <w:tcPr>
            <w:tcW w:w="2196" w:type="pct"/>
            <w:noWrap/>
            <w:hideMark/>
          </w:tcPr>
          <w:p w14:paraId="57974558" w14:textId="77777777" w:rsidR="00DC0EC9" w:rsidRPr="001F335D" w:rsidRDefault="00DC0EC9" w:rsidP="00292D83">
            <w:pPr>
              <w:pStyle w:val="GG-body"/>
              <w:spacing w:after="0"/>
              <w:ind w:left="174"/>
            </w:pPr>
            <w:r w:rsidRPr="001F335D">
              <w:t>79 Smith Street, Naracoorte SA 5271</w:t>
            </w:r>
          </w:p>
        </w:tc>
        <w:tc>
          <w:tcPr>
            <w:tcW w:w="987" w:type="pct"/>
            <w:noWrap/>
            <w:hideMark/>
          </w:tcPr>
          <w:p w14:paraId="614C28AB" w14:textId="77777777" w:rsidR="00DC0EC9" w:rsidRPr="001F335D" w:rsidRDefault="00DC0EC9" w:rsidP="00292D83">
            <w:pPr>
              <w:pStyle w:val="GG-body"/>
              <w:spacing w:after="0"/>
              <w:ind w:right="461"/>
              <w:jc w:val="right"/>
            </w:pPr>
            <w:r w:rsidRPr="001F335D">
              <w:t>11.8.1978</w:t>
            </w:r>
          </w:p>
        </w:tc>
      </w:tr>
      <w:tr w:rsidR="00DC0EC9" w:rsidRPr="001F335D" w14:paraId="6E192455" w14:textId="77777777" w:rsidTr="00292D83">
        <w:trPr>
          <w:trHeight w:val="20"/>
          <w:jc w:val="center"/>
        </w:trPr>
        <w:tc>
          <w:tcPr>
            <w:tcW w:w="1817" w:type="pct"/>
            <w:noWrap/>
            <w:hideMark/>
          </w:tcPr>
          <w:p w14:paraId="26B3F22D" w14:textId="77777777" w:rsidR="00DC0EC9" w:rsidRPr="001F335D" w:rsidRDefault="00DC0EC9" w:rsidP="00292D83">
            <w:pPr>
              <w:pStyle w:val="GG-body"/>
              <w:spacing w:after="0"/>
            </w:pPr>
            <w:r w:rsidRPr="001F335D">
              <w:t>Gathercole, Dylan Luke</w:t>
            </w:r>
          </w:p>
        </w:tc>
        <w:tc>
          <w:tcPr>
            <w:tcW w:w="2196" w:type="pct"/>
            <w:noWrap/>
            <w:hideMark/>
          </w:tcPr>
          <w:p w14:paraId="605E6F27" w14:textId="77777777" w:rsidR="00DC0EC9" w:rsidRPr="001F335D" w:rsidRDefault="00DC0EC9" w:rsidP="00292D83">
            <w:pPr>
              <w:pStyle w:val="GG-body"/>
              <w:spacing w:after="0"/>
              <w:ind w:left="174"/>
            </w:pPr>
            <w:r w:rsidRPr="001F335D">
              <w:t>255 Pulteney Street, Adelaide SA 5000</w:t>
            </w:r>
          </w:p>
        </w:tc>
        <w:tc>
          <w:tcPr>
            <w:tcW w:w="987" w:type="pct"/>
            <w:noWrap/>
            <w:hideMark/>
          </w:tcPr>
          <w:p w14:paraId="21DB1DF6" w14:textId="77777777" w:rsidR="00DC0EC9" w:rsidRPr="001F335D" w:rsidRDefault="00DC0EC9" w:rsidP="00292D83">
            <w:pPr>
              <w:pStyle w:val="GG-body"/>
              <w:spacing w:after="0"/>
              <w:ind w:right="461"/>
              <w:jc w:val="right"/>
            </w:pPr>
            <w:r w:rsidRPr="001F335D">
              <w:t>16.2.2012</w:t>
            </w:r>
          </w:p>
        </w:tc>
      </w:tr>
      <w:tr w:rsidR="00DC0EC9" w:rsidRPr="001F335D" w14:paraId="7FBAEB7B" w14:textId="77777777" w:rsidTr="00292D83">
        <w:trPr>
          <w:trHeight w:val="20"/>
          <w:jc w:val="center"/>
        </w:trPr>
        <w:tc>
          <w:tcPr>
            <w:tcW w:w="1817" w:type="pct"/>
            <w:noWrap/>
            <w:hideMark/>
          </w:tcPr>
          <w:p w14:paraId="5593B309" w14:textId="77777777" w:rsidR="00DC0EC9" w:rsidRPr="001F335D" w:rsidRDefault="00DC0EC9" w:rsidP="00292D83">
            <w:pPr>
              <w:pStyle w:val="GG-body"/>
              <w:spacing w:after="0"/>
            </w:pPr>
            <w:proofErr w:type="spellStart"/>
            <w:r w:rsidRPr="001F335D">
              <w:t>Gehren</w:t>
            </w:r>
            <w:proofErr w:type="spellEnd"/>
            <w:r w:rsidRPr="001F335D">
              <w:t>, Noel Ralfe</w:t>
            </w:r>
          </w:p>
        </w:tc>
        <w:tc>
          <w:tcPr>
            <w:tcW w:w="2196" w:type="pct"/>
            <w:noWrap/>
            <w:hideMark/>
          </w:tcPr>
          <w:p w14:paraId="1E483850"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53A518F2" w14:textId="77777777" w:rsidR="00DC0EC9" w:rsidRPr="001F335D" w:rsidRDefault="00DC0EC9" w:rsidP="00292D83">
            <w:pPr>
              <w:pStyle w:val="GG-body"/>
              <w:spacing w:after="0"/>
              <w:ind w:right="461"/>
              <w:jc w:val="right"/>
            </w:pPr>
            <w:r w:rsidRPr="001F335D">
              <w:t>13.12.2007</w:t>
            </w:r>
          </w:p>
        </w:tc>
      </w:tr>
      <w:tr w:rsidR="00DC0EC9" w:rsidRPr="001F335D" w14:paraId="46B17146" w14:textId="77777777" w:rsidTr="00292D83">
        <w:trPr>
          <w:trHeight w:val="20"/>
          <w:jc w:val="center"/>
        </w:trPr>
        <w:tc>
          <w:tcPr>
            <w:tcW w:w="1817" w:type="pct"/>
            <w:noWrap/>
          </w:tcPr>
          <w:p w14:paraId="40E8B948" w14:textId="77777777" w:rsidR="00DC0EC9" w:rsidRPr="001F335D" w:rsidRDefault="00DC0EC9" w:rsidP="00292D83">
            <w:pPr>
              <w:pStyle w:val="GG-body"/>
              <w:spacing w:after="0"/>
            </w:pPr>
            <w:r w:rsidRPr="001F335D">
              <w:t>Georgiou, Kristan Michael</w:t>
            </w:r>
          </w:p>
        </w:tc>
        <w:tc>
          <w:tcPr>
            <w:tcW w:w="2196" w:type="pct"/>
            <w:noWrap/>
          </w:tcPr>
          <w:p w14:paraId="3B18D2B4" w14:textId="77777777" w:rsidR="00DC0EC9" w:rsidRPr="001F335D" w:rsidRDefault="00DC0EC9" w:rsidP="00292D83">
            <w:pPr>
              <w:pStyle w:val="GG-body"/>
              <w:spacing w:after="0"/>
              <w:ind w:left="174"/>
            </w:pPr>
            <w:r w:rsidRPr="001F335D">
              <w:t>2 Elm Grove, Lobethal SA 5241</w:t>
            </w:r>
          </w:p>
        </w:tc>
        <w:tc>
          <w:tcPr>
            <w:tcW w:w="987" w:type="pct"/>
            <w:noWrap/>
          </w:tcPr>
          <w:p w14:paraId="42580B2C" w14:textId="77777777" w:rsidR="00DC0EC9" w:rsidRPr="001F335D" w:rsidRDefault="00DC0EC9" w:rsidP="00292D83">
            <w:pPr>
              <w:pStyle w:val="GG-body"/>
              <w:spacing w:after="0"/>
              <w:ind w:right="461"/>
              <w:jc w:val="right"/>
            </w:pPr>
            <w:r w:rsidRPr="001F335D">
              <w:t>19.6.2016</w:t>
            </w:r>
          </w:p>
        </w:tc>
      </w:tr>
      <w:tr w:rsidR="00DC0EC9" w:rsidRPr="001F335D" w14:paraId="2F3B5C2D" w14:textId="77777777" w:rsidTr="00292D83">
        <w:trPr>
          <w:trHeight w:val="20"/>
          <w:jc w:val="center"/>
        </w:trPr>
        <w:tc>
          <w:tcPr>
            <w:tcW w:w="1817" w:type="pct"/>
            <w:noWrap/>
            <w:hideMark/>
          </w:tcPr>
          <w:p w14:paraId="20535F8D" w14:textId="77777777" w:rsidR="00DC0EC9" w:rsidRPr="001F335D" w:rsidRDefault="00DC0EC9" w:rsidP="00292D83">
            <w:pPr>
              <w:pStyle w:val="GG-body"/>
              <w:spacing w:after="0"/>
            </w:pPr>
            <w:r w:rsidRPr="001F335D">
              <w:t>Gilbert, Peter Mark</w:t>
            </w:r>
          </w:p>
        </w:tc>
        <w:tc>
          <w:tcPr>
            <w:tcW w:w="2196" w:type="pct"/>
            <w:noWrap/>
            <w:hideMark/>
          </w:tcPr>
          <w:p w14:paraId="398564E3" w14:textId="77777777" w:rsidR="00DC0EC9" w:rsidRPr="001F335D" w:rsidRDefault="00DC0EC9" w:rsidP="00292D83">
            <w:pPr>
              <w:pStyle w:val="GG-body"/>
              <w:spacing w:after="0"/>
              <w:ind w:left="174"/>
            </w:pPr>
            <w:r w:rsidRPr="001F335D">
              <w:t>7 Seaview Avenue, Middleton, SA 5213</w:t>
            </w:r>
          </w:p>
        </w:tc>
        <w:tc>
          <w:tcPr>
            <w:tcW w:w="987" w:type="pct"/>
            <w:noWrap/>
            <w:hideMark/>
          </w:tcPr>
          <w:p w14:paraId="4D7C28F0" w14:textId="77777777" w:rsidR="00DC0EC9" w:rsidRPr="001F335D" w:rsidRDefault="00DC0EC9" w:rsidP="00292D83">
            <w:pPr>
              <w:pStyle w:val="GG-body"/>
              <w:spacing w:after="0"/>
              <w:ind w:right="461"/>
              <w:jc w:val="right"/>
            </w:pPr>
            <w:r w:rsidRPr="001F335D">
              <w:t>8.9.1994</w:t>
            </w:r>
          </w:p>
        </w:tc>
      </w:tr>
      <w:tr w:rsidR="00DC0EC9" w:rsidRPr="001F335D" w14:paraId="735D23E8" w14:textId="77777777" w:rsidTr="00292D83">
        <w:trPr>
          <w:trHeight w:val="20"/>
          <w:jc w:val="center"/>
        </w:trPr>
        <w:tc>
          <w:tcPr>
            <w:tcW w:w="1817" w:type="pct"/>
            <w:noWrap/>
            <w:hideMark/>
          </w:tcPr>
          <w:p w14:paraId="134BEDC9" w14:textId="77777777" w:rsidR="00DC0EC9" w:rsidRPr="001F335D" w:rsidRDefault="00DC0EC9" w:rsidP="00292D83">
            <w:pPr>
              <w:pStyle w:val="GG-body"/>
              <w:spacing w:after="0"/>
            </w:pPr>
            <w:proofErr w:type="spellStart"/>
            <w:r w:rsidRPr="001F335D">
              <w:t>Gluis</w:t>
            </w:r>
            <w:proofErr w:type="spellEnd"/>
            <w:r w:rsidRPr="001F335D">
              <w:t>, Joel Mark</w:t>
            </w:r>
          </w:p>
        </w:tc>
        <w:tc>
          <w:tcPr>
            <w:tcW w:w="2196" w:type="pct"/>
            <w:noWrap/>
            <w:hideMark/>
          </w:tcPr>
          <w:p w14:paraId="62EDFDC7" w14:textId="77777777" w:rsidR="00DC0EC9" w:rsidRPr="001F335D" w:rsidRDefault="00DC0EC9" w:rsidP="00292D83">
            <w:pPr>
              <w:pStyle w:val="GG-body"/>
              <w:spacing w:after="0"/>
              <w:ind w:left="174"/>
            </w:pPr>
            <w:r w:rsidRPr="001F335D">
              <w:t>PO Box 182, Aldinga Beach SA 5173</w:t>
            </w:r>
          </w:p>
        </w:tc>
        <w:tc>
          <w:tcPr>
            <w:tcW w:w="987" w:type="pct"/>
            <w:noWrap/>
            <w:hideMark/>
          </w:tcPr>
          <w:p w14:paraId="5F2D9940" w14:textId="77777777" w:rsidR="00DC0EC9" w:rsidRPr="001F335D" w:rsidRDefault="00DC0EC9" w:rsidP="00292D83">
            <w:pPr>
              <w:pStyle w:val="GG-body"/>
              <w:spacing w:after="0"/>
              <w:ind w:right="461"/>
              <w:jc w:val="right"/>
            </w:pPr>
            <w:r w:rsidRPr="001F335D">
              <w:t>17.3.2011</w:t>
            </w:r>
          </w:p>
        </w:tc>
      </w:tr>
      <w:tr w:rsidR="00DC0EC9" w:rsidRPr="001F335D" w14:paraId="01285D57" w14:textId="77777777" w:rsidTr="00292D83">
        <w:trPr>
          <w:trHeight w:val="20"/>
          <w:jc w:val="center"/>
        </w:trPr>
        <w:tc>
          <w:tcPr>
            <w:tcW w:w="1817" w:type="pct"/>
            <w:noWrap/>
            <w:hideMark/>
          </w:tcPr>
          <w:p w14:paraId="57377E8E" w14:textId="77777777" w:rsidR="00DC0EC9" w:rsidRPr="001F335D" w:rsidRDefault="00DC0EC9" w:rsidP="00292D83">
            <w:pPr>
              <w:pStyle w:val="GG-body"/>
              <w:spacing w:after="0"/>
            </w:pPr>
            <w:r w:rsidRPr="001F335D">
              <w:t>Goodwin, Daniel Lee</w:t>
            </w:r>
          </w:p>
        </w:tc>
        <w:tc>
          <w:tcPr>
            <w:tcW w:w="2196" w:type="pct"/>
            <w:noWrap/>
            <w:hideMark/>
          </w:tcPr>
          <w:p w14:paraId="06FEF06C"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7D5A02BF" w14:textId="77777777" w:rsidR="00DC0EC9" w:rsidRPr="001F335D" w:rsidRDefault="00DC0EC9" w:rsidP="00292D83">
            <w:pPr>
              <w:pStyle w:val="GG-body"/>
              <w:spacing w:after="0"/>
              <w:ind w:right="461"/>
              <w:jc w:val="right"/>
            </w:pPr>
            <w:r w:rsidRPr="001F335D">
              <w:t>16.11.2023</w:t>
            </w:r>
          </w:p>
        </w:tc>
      </w:tr>
      <w:tr w:rsidR="00DC0EC9" w:rsidRPr="001F335D" w14:paraId="4520A2CF" w14:textId="77777777" w:rsidTr="00292D83">
        <w:trPr>
          <w:trHeight w:val="20"/>
          <w:jc w:val="center"/>
        </w:trPr>
        <w:tc>
          <w:tcPr>
            <w:tcW w:w="1817" w:type="pct"/>
            <w:noWrap/>
          </w:tcPr>
          <w:p w14:paraId="04918124" w14:textId="77777777" w:rsidR="00DC0EC9" w:rsidRPr="001F335D" w:rsidRDefault="00DC0EC9" w:rsidP="00292D83">
            <w:pPr>
              <w:pStyle w:val="GG-body"/>
              <w:spacing w:after="0"/>
            </w:pPr>
            <w:r w:rsidRPr="001F335D">
              <w:t>Grear, Michael Stuart</w:t>
            </w:r>
          </w:p>
        </w:tc>
        <w:tc>
          <w:tcPr>
            <w:tcW w:w="2196" w:type="pct"/>
            <w:noWrap/>
          </w:tcPr>
          <w:p w14:paraId="5D13EDD6" w14:textId="77777777" w:rsidR="00DC0EC9" w:rsidRPr="001F335D" w:rsidRDefault="00DC0EC9" w:rsidP="00292D83">
            <w:pPr>
              <w:pStyle w:val="GG-body"/>
              <w:spacing w:after="0"/>
              <w:ind w:left="174"/>
            </w:pPr>
            <w:r w:rsidRPr="001F335D">
              <w:t>24B Willunga Street, Eden Hills SA 5050</w:t>
            </w:r>
          </w:p>
        </w:tc>
        <w:tc>
          <w:tcPr>
            <w:tcW w:w="987" w:type="pct"/>
            <w:noWrap/>
          </w:tcPr>
          <w:p w14:paraId="60981313" w14:textId="77777777" w:rsidR="00DC0EC9" w:rsidRPr="001F335D" w:rsidRDefault="00DC0EC9" w:rsidP="00292D83">
            <w:pPr>
              <w:pStyle w:val="GG-body"/>
              <w:spacing w:after="0"/>
              <w:ind w:right="461"/>
              <w:jc w:val="right"/>
            </w:pPr>
            <w:r w:rsidRPr="001F335D">
              <w:t>1.1.1992</w:t>
            </w:r>
          </w:p>
        </w:tc>
      </w:tr>
      <w:tr w:rsidR="00DC0EC9" w:rsidRPr="001F335D" w14:paraId="36931077" w14:textId="77777777" w:rsidTr="00292D83">
        <w:trPr>
          <w:trHeight w:val="20"/>
          <w:jc w:val="center"/>
        </w:trPr>
        <w:tc>
          <w:tcPr>
            <w:tcW w:w="1817" w:type="pct"/>
            <w:noWrap/>
            <w:hideMark/>
          </w:tcPr>
          <w:p w14:paraId="1012B00D" w14:textId="77777777" w:rsidR="00DC0EC9" w:rsidRPr="001F335D" w:rsidRDefault="00DC0EC9" w:rsidP="00292D83">
            <w:pPr>
              <w:pStyle w:val="GG-body"/>
              <w:spacing w:after="0"/>
            </w:pPr>
            <w:r w:rsidRPr="001F335D">
              <w:t>Harmer, Michael William</w:t>
            </w:r>
          </w:p>
        </w:tc>
        <w:tc>
          <w:tcPr>
            <w:tcW w:w="2196" w:type="pct"/>
            <w:noWrap/>
            <w:hideMark/>
          </w:tcPr>
          <w:p w14:paraId="37F895D3" w14:textId="77777777" w:rsidR="00DC0EC9" w:rsidRPr="001F335D" w:rsidRDefault="00DC0EC9" w:rsidP="00292D83">
            <w:pPr>
              <w:pStyle w:val="GG-body"/>
              <w:spacing w:after="0"/>
              <w:ind w:left="174"/>
            </w:pPr>
            <w:r w:rsidRPr="001F335D">
              <w:t>4 Tay Road, Woodforde SA 5072</w:t>
            </w:r>
          </w:p>
        </w:tc>
        <w:tc>
          <w:tcPr>
            <w:tcW w:w="987" w:type="pct"/>
            <w:noWrap/>
            <w:hideMark/>
          </w:tcPr>
          <w:p w14:paraId="569894D8" w14:textId="77777777" w:rsidR="00DC0EC9" w:rsidRPr="001F335D" w:rsidRDefault="00DC0EC9" w:rsidP="00292D83">
            <w:pPr>
              <w:pStyle w:val="GG-body"/>
              <w:spacing w:after="0"/>
              <w:ind w:right="461"/>
              <w:jc w:val="right"/>
            </w:pPr>
            <w:r w:rsidRPr="001F335D">
              <w:t>18.11.2010</w:t>
            </w:r>
          </w:p>
        </w:tc>
      </w:tr>
      <w:tr w:rsidR="00DC0EC9" w:rsidRPr="001F335D" w14:paraId="623A6274" w14:textId="77777777" w:rsidTr="00292D83">
        <w:trPr>
          <w:trHeight w:val="20"/>
          <w:jc w:val="center"/>
        </w:trPr>
        <w:tc>
          <w:tcPr>
            <w:tcW w:w="1817" w:type="pct"/>
            <w:noWrap/>
            <w:hideMark/>
          </w:tcPr>
          <w:p w14:paraId="42EB7195" w14:textId="77777777" w:rsidR="00DC0EC9" w:rsidRPr="001F335D" w:rsidRDefault="00DC0EC9" w:rsidP="00292D83">
            <w:pPr>
              <w:pStyle w:val="GG-body"/>
              <w:spacing w:after="0"/>
            </w:pPr>
            <w:r w:rsidRPr="001F335D">
              <w:t>Heinrich, Chad Anthony</w:t>
            </w:r>
          </w:p>
        </w:tc>
        <w:tc>
          <w:tcPr>
            <w:tcW w:w="2196" w:type="pct"/>
            <w:noWrap/>
            <w:hideMark/>
          </w:tcPr>
          <w:p w14:paraId="5D713E7D" w14:textId="77777777" w:rsidR="00DC0EC9" w:rsidRPr="001F335D" w:rsidRDefault="00DC0EC9" w:rsidP="00292D83">
            <w:pPr>
              <w:pStyle w:val="GG-body"/>
              <w:spacing w:after="0"/>
              <w:ind w:left="174"/>
            </w:pPr>
            <w:r w:rsidRPr="001F335D">
              <w:t xml:space="preserve">17B </w:t>
            </w:r>
            <w:proofErr w:type="spellStart"/>
            <w:r w:rsidRPr="001F335D">
              <w:t>Whiteleaf</w:t>
            </w:r>
            <w:proofErr w:type="spellEnd"/>
            <w:r w:rsidRPr="001F335D">
              <w:t xml:space="preserve"> Crescent, Glengowrie SA 5044</w:t>
            </w:r>
          </w:p>
        </w:tc>
        <w:tc>
          <w:tcPr>
            <w:tcW w:w="987" w:type="pct"/>
            <w:noWrap/>
            <w:hideMark/>
          </w:tcPr>
          <w:p w14:paraId="5C7727B0" w14:textId="77777777" w:rsidR="00DC0EC9" w:rsidRPr="001F335D" w:rsidRDefault="00DC0EC9" w:rsidP="00292D83">
            <w:pPr>
              <w:pStyle w:val="GG-body"/>
              <w:spacing w:after="0"/>
              <w:ind w:right="461"/>
              <w:jc w:val="right"/>
            </w:pPr>
            <w:r w:rsidRPr="001F335D">
              <w:t>16.8.2018</w:t>
            </w:r>
          </w:p>
        </w:tc>
      </w:tr>
      <w:tr w:rsidR="00DC0EC9" w:rsidRPr="001F335D" w14:paraId="27785178" w14:textId="77777777" w:rsidTr="00292D83">
        <w:trPr>
          <w:trHeight w:val="20"/>
          <w:jc w:val="center"/>
        </w:trPr>
        <w:tc>
          <w:tcPr>
            <w:tcW w:w="1817" w:type="pct"/>
            <w:noWrap/>
            <w:hideMark/>
          </w:tcPr>
          <w:p w14:paraId="74DFDBF9" w14:textId="77777777" w:rsidR="00DC0EC9" w:rsidRPr="001F335D" w:rsidRDefault="00DC0EC9" w:rsidP="00292D83">
            <w:pPr>
              <w:pStyle w:val="GG-body"/>
              <w:spacing w:after="0"/>
            </w:pPr>
            <w:r w:rsidRPr="001F335D">
              <w:t>Henley, John Edward</w:t>
            </w:r>
          </w:p>
        </w:tc>
        <w:tc>
          <w:tcPr>
            <w:tcW w:w="2196" w:type="pct"/>
            <w:noWrap/>
            <w:hideMark/>
          </w:tcPr>
          <w:p w14:paraId="4B06C582" w14:textId="77777777" w:rsidR="00DC0EC9" w:rsidRPr="001F335D" w:rsidRDefault="00DC0EC9" w:rsidP="00292D83">
            <w:pPr>
              <w:pStyle w:val="GG-body"/>
              <w:spacing w:after="0"/>
              <w:ind w:left="174"/>
            </w:pPr>
            <w:r w:rsidRPr="001F335D">
              <w:t>PO Box 2099, Magill North SA 5072</w:t>
            </w:r>
          </w:p>
        </w:tc>
        <w:tc>
          <w:tcPr>
            <w:tcW w:w="987" w:type="pct"/>
            <w:noWrap/>
            <w:hideMark/>
          </w:tcPr>
          <w:p w14:paraId="5DD3F559" w14:textId="77777777" w:rsidR="00DC0EC9" w:rsidRPr="001F335D" w:rsidRDefault="00DC0EC9" w:rsidP="00292D83">
            <w:pPr>
              <w:pStyle w:val="GG-body"/>
              <w:spacing w:after="0"/>
              <w:ind w:right="461"/>
              <w:jc w:val="right"/>
            </w:pPr>
            <w:r w:rsidRPr="001F335D">
              <w:t>12.10.1989</w:t>
            </w:r>
          </w:p>
        </w:tc>
      </w:tr>
      <w:tr w:rsidR="00DC0EC9" w:rsidRPr="001F335D" w14:paraId="3987BFA8" w14:textId="77777777" w:rsidTr="00292D83">
        <w:trPr>
          <w:trHeight w:val="20"/>
          <w:jc w:val="center"/>
        </w:trPr>
        <w:tc>
          <w:tcPr>
            <w:tcW w:w="1817" w:type="pct"/>
            <w:noWrap/>
            <w:hideMark/>
          </w:tcPr>
          <w:p w14:paraId="4DDA1EEB" w14:textId="77777777" w:rsidR="00DC0EC9" w:rsidRPr="001F335D" w:rsidRDefault="00DC0EC9" w:rsidP="00292D83">
            <w:pPr>
              <w:pStyle w:val="GG-body"/>
              <w:spacing w:after="0"/>
            </w:pPr>
            <w:r w:rsidRPr="001F335D">
              <w:t>Hillyard, Tyson Peter</w:t>
            </w:r>
          </w:p>
        </w:tc>
        <w:tc>
          <w:tcPr>
            <w:tcW w:w="2196" w:type="pct"/>
            <w:noWrap/>
            <w:hideMark/>
          </w:tcPr>
          <w:p w14:paraId="43E0EB4C"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26AF98DB" w14:textId="77777777" w:rsidR="00DC0EC9" w:rsidRPr="001F335D" w:rsidRDefault="00DC0EC9" w:rsidP="00292D83">
            <w:pPr>
              <w:pStyle w:val="GG-body"/>
              <w:spacing w:after="0"/>
              <w:ind w:right="461"/>
              <w:jc w:val="right"/>
            </w:pPr>
            <w:r w:rsidRPr="001F335D">
              <w:t>15.11.2012</w:t>
            </w:r>
          </w:p>
        </w:tc>
      </w:tr>
      <w:tr w:rsidR="00DC0EC9" w:rsidRPr="001F335D" w14:paraId="1AD1B3F7" w14:textId="77777777" w:rsidTr="00292D83">
        <w:trPr>
          <w:trHeight w:val="20"/>
          <w:jc w:val="center"/>
        </w:trPr>
        <w:tc>
          <w:tcPr>
            <w:tcW w:w="1817" w:type="pct"/>
            <w:noWrap/>
            <w:hideMark/>
          </w:tcPr>
          <w:p w14:paraId="27D06F6B" w14:textId="77777777" w:rsidR="00DC0EC9" w:rsidRPr="001F335D" w:rsidRDefault="00DC0EC9" w:rsidP="00292D83">
            <w:pPr>
              <w:pStyle w:val="GG-body"/>
              <w:spacing w:after="0"/>
            </w:pPr>
            <w:r w:rsidRPr="001F335D">
              <w:t>Holland, Damian John</w:t>
            </w:r>
          </w:p>
        </w:tc>
        <w:tc>
          <w:tcPr>
            <w:tcW w:w="2196" w:type="pct"/>
            <w:noWrap/>
            <w:hideMark/>
          </w:tcPr>
          <w:p w14:paraId="024F181E"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2F5CEBE0" w14:textId="77777777" w:rsidR="00DC0EC9" w:rsidRPr="001F335D" w:rsidRDefault="00DC0EC9" w:rsidP="00292D83">
            <w:pPr>
              <w:pStyle w:val="GG-body"/>
              <w:spacing w:after="0"/>
              <w:ind w:right="461"/>
              <w:jc w:val="right"/>
            </w:pPr>
            <w:r w:rsidRPr="001F335D">
              <w:t>1.12.2016</w:t>
            </w:r>
          </w:p>
        </w:tc>
      </w:tr>
      <w:tr w:rsidR="00DC0EC9" w:rsidRPr="001F335D" w14:paraId="3C43B821" w14:textId="77777777" w:rsidTr="00292D83">
        <w:trPr>
          <w:trHeight w:val="20"/>
          <w:jc w:val="center"/>
        </w:trPr>
        <w:tc>
          <w:tcPr>
            <w:tcW w:w="1817" w:type="pct"/>
            <w:noWrap/>
            <w:hideMark/>
          </w:tcPr>
          <w:p w14:paraId="79F1CF10" w14:textId="77777777" w:rsidR="00DC0EC9" w:rsidRPr="001F335D" w:rsidRDefault="00DC0EC9" w:rsidP="00292D83">
            <w:pPr>
              <w:pStyle w:val="GG-body"/>
              <w:spacing w:after="0"/>
            </w:pPr>
            <w:r w:rsidRPr="001F335D">
              <w:t>Hopkins, Michael Jessop</w:t>
            </w:r>
          </w:p>
        </w:tc>
        <w:tc>
          <w:tcPr>
            <w:tcW w:w="2196" w:type="pct"/>
            <w:noWrap/>
            <w:hideMark/>
          </w:tcPr>
          <w:p w14:paraId="4CA18BD4" w14:textId="77777777" w:rsidR="00DC0EC9" w:rsidRPr="001F335D" w:rsidRDefault="00DC0EC9" w:rsidP="00292D83">
            <w:pPr>
              <w:pStyle w:val="GG-body"/>
              <w:spacing w:after="0"/>
              <w:ind w:left="174"/>
            </w:pPr>
            <w:r w:rsidRPr="001F335D">
              <w:t>3 Glenrowan Avenue, Myrtle Bank SA 5064</w:t>
            </w:r>
          </w:p>
        </w:tc>
        <w:tc>
          <w:tcPr>
            <w:tcW w:w="987" w:type="pct"/>
            <w:noWrap/>
            <w:hideMark/>
          </w:tcPr>
          <w:p w14:paraId="6C7E16F5" w14:textId="77777777" w:rsidR="00DC0EC9" w:rsidRPr="001F335D" w:rsidRDefault="00DC0EC9" w:rsidP="00292D83">
            <w:pPr>
              <w:pStyle w:val="GG-body"/>
              <w:spacing w:after="0"/>
              <w:ind w:right="461"/>
              <w:jc w:val="right"/>
            </w:pPr>
            <w:r w:rsidRPr="001F335D">
              <w:t>17.4.1984</w:t>
            </w:r>
          </w:p>
        </w:tc>
      </w:tr>
      <w:tr w:rsidR="00DC0EC9" w:rsidRPr="001F335D" w14:paraId="53BD01C3" w14:textId="77777777" w:rsidTr="00292D83">
        <w:trPr>
          <w:trHeight w:val="20"/>
          <w:jc w:val="center"/>
        </w:trPr>
        <w:tc>
          <w:tcPr>
            <w:tcW w:w="1817" w:type="pct"/>
            <w:noWrap/>
            <w:hideMark/>
          </w:tcPr>
          <w:p w14:paraId="0CFB9F09" w14:textId="77777777" w:rsidR="00DC0EC9" w:rsidRPr="001F335D" w:rsidRDefault="00DC0EC9" w:rsidP="00292D83">
            <w:pPr>
              <w:pStyle w:val="GG-body"/>
              <w:spacing w:after="0"/>
            </w:pPr>
            <w:proofErr w:type="spellStart"/>
            <w:r w:rsidRPr="001F335D">
              <w:t>Hordacre</w:t>
            </w:r>
            <w:proofErr w:type="spellEnd"/>
            <w:r w:rsidRPr="001F335D">
              <w:t>, Glenn Ian</w:t>
            </w:r>
          </w:p>
        </w:tc>
        <w:tc>
          <w:tcPr>
            <w:tcW w:w="2196" w:type="pct"/>
            <w:noWrap/>
            <w:hideMark/>
          </w:tcPr>
          <w:p w14:paraId="2C10D5F7"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1CED3954" w14:textId="77777777" w:rsidR="00DC0EC9" w:rsidRPr="001F335D" w:rsidRDefault="00DC0EC9" w:rsidP="00292D83">
            <w:pPr>
              <w:pStyle w:val="GG-body"/>
              <w:spacing w:after="0"/>
              <w:ind w:right="461"/>
              <w:jc w:val="right"/>
            </w:pPr>
            <w:r w:rsidRPr="001F335D">
              <w:t>12.11.1992</w:t>
            </w:r>
          </w:p>
        </w:tc>
      </w:tr>
      <w:tr w:rsidR="00DC0EC9" w:rsidRPr="001F335D" w14:paraId="2C37CEB8" w14:textId="77777777" w:rsidTr="00292D83">
        <w:trPr>
          <w:trHeight w:val="20"/>
          <w:jc w:val="center"/>
        </w:trPr>
        <w:tc>
          <w:tcPr>
            <w:tcW w:w="1817" w:type="pct"/>
            <w:noWrap/>
            <w:hideMark/>
          </w:tcPr>
          <w:p w14:paraId="14F9832A" w14:textId="77777777" w:rsidR="00DC0EC9" w:rsidRPr="001F335D" w:rsidRDefault="00DC0EC9" w:rsidP="00292D83">
            <w:pPr>
              <w:pStyle w:val="GG-body"/>
              <w:spacing w:after="0"/>
            </w:pPr>
            <w:r w:rsidRPr="001F335D">
              <w:t>Hughes, James Edward</w:t>
            </w:r>
          </w:p>
        </w:tc>
        <w:tc>
          <w:tcPr>
            <w:tcW w:w="2196" w:type="pct"/>
            <w:noWrap/>
            <w:hideMark/>
          </w:tcPr>
          <w:p w14:paraId="43299642" w14:textId="77777777" w:rsidR="00DC0EC9" w:rsidRPr="001F335D" w:rsidRDefault="00DC0EC9" w:rsidP="00292D83">
            <w:pPr>
              <w:pStyle w:val="GG-body"/>
              <w:spacing w:after="0"/>
              <w:ind w:left="174"/>
            </w:pPr>
            <w:r w:rsidRPr="001F335D">
              <w:t>23 Sydenham Road, Norwood SA 5067</w:t>
            </w:r>
          </w:p>
        </w:tc>
        <w:tc>
          <w:tcPr>
            <w:tcW w:w="987" w:type="pct"/>
            <w:noWrap/>
            <w:hideMark/>
          </w:tcPr>
          <w:p w14:paraId="2D763E11" w14:textId="77777777" w:rsidR="00DC0EC9" w:rsidRPr="001F335D" w:rsidRDefault="00DC0EC9" w:rsidP="00292D83">
            <w:pPr>
              <w:pStyle w:val="GG-body"/>
              <w:spacing w:after="0"/>
              <w:ind w:right="461"/>
              <w:jc w:val="right"/>
            </w:pPr>
            <w:r w:rsidRPr="001F335D">
              <w:t>20.4.2023</w:t>
            </w:r>
          </w:p>
        </w:tc>
      </w:tr>
      <w:tr w:rsidR="00DC0EC9" w:rsidRPr="001F335D" w14:paraId="7CCE686D" w14:textId="77777777" w:rsidTr="00292D83">
        <w:trPr>
          <w:trHeight w:val="20"/>
          <w:jc w:val="center"/>
        </w:trPr>
        <w:tc>
          <w:tcPr>
            <w:tcW w:w="1817" w:type="pct"/>
            <w:noWrap/>
          </w:tcPr>
          <w:p w14:paraId="740239B0" w14:textId="77777777" w:rsidR="00DC0EC9" w:rsidRPr="001F335D" w:rsidRDefault="00DC0EC9" w:rsidP="00292D83">
            <w:pPr>
              <w:pStyle w:val="GG-body"/>
              <w:spacing w:after="0"/>
            </w:pPr>
            <w:r w:rsidRPr="001F335D">
              <w:t>Hynes, Matthew David</w:t>
            </w:r>
          </w:p>
        </w:tc>
        <w:tc>
          <w:tcPr>
            <w:tcW w:w="2196" w:type="pct"/>
            <w:noWrap/>
          </w:tcPr>
          <w:p w14:paraId="146C14C5" w14:textId="77777777" w:rsidR="00DC0EC9" w:rsidRPr="001F335D" w:rsidRDefault="00DC0EC9" w:rsidP="00292D83">
            <w:pPr>
              <w:pStyle w:val="GG-body"/>
              <w:spacing w:after="0"/>
              <w:ind w:left="174"/>
            </w:pPr>
            <w:r w:rsidRPr="001F335D">
              <w:t>43 Edward Street, Norwood SA 5067</w:t>
            </w:r>
          </w:p>
        </w:tc>
        <w:tc>
          <w:tcPr>
            <w:tcW w:w="987" w:type="pct"/>
            <w:noWrap/>
          </w:tcPr>
          <w:p w14:paraId="1165788D" w14:textId="77777777" w:rsidR="00DC0EC9" w:rsidRPr="001F335D" w:rsidRDefault="00DC0EC9" w:rsidP="00292D83">
            <w:pPr>
              <w:pStyle w:val="GG-body"/>
              <w:spacing w:after="0"/>
              <w:ind w:right="461"/>
              <w:jc w:val="right"/>
            </w:pPr>
            <w:r w:rsidRPr="001F335D">
              <w:t>20.5.2004</w:t>
            </w:r>
          </w:p>
        </w:tc>
      </w:tr>
      <w:tr w:rsidR="00DC0EC9" w:rsidRPr="001F335D" w14:paraId="3EED87B1" w14:textId="77777777" w:rsidTr="00292D83">
        <w:trPr>
          <w:trHeight w:val="20"/>
          <w:jc w:val="center"/>
        </w:trPr>
        <w:tc>
          <w:tcPr>
            <w:tcW w:w="1817" w:type="pct"/>
            <w:noWrap/>
            <w:hideMark/>
          </w:tcPr>
          <w:p w14:paraId="15890813" w14:textId="77777777" w:rsidR="00DC0EC9" w:rsidRPr="001F335D" w:rsidRDefault="00DC0EC9" w:rsidP="00292D83">
            <w:pPr>
              <w:pStyle w:val="GG-body"/>
              <w:spacing w:after="0"/>
            </w:pPr>
            <w:r w:rsidRPr="001F335D">
              <w:t>Jeanes, Peter Ian</w:t>
            </w:r>
          </w:p>
        </w:tc>
        <w:tc>
          <w:tcPr>
            <w:tcW w:w="2196" w:type="pct"/>
            <w:noWrap/>
            <w:hideMark/>
          </w:tcPr>
          <w:p w14:paraId="450778B9" w14:textId="77777777" w:rsidR="00DC0EC9" w:rsidRPr="001F335D" w:rsidRDefault="00DC0EC9" w:rsidP="00292D83">
            <w:pPr>
              <w:pStyle w:val="GG-body"/>
              <w:spacing w:after="0"/>
              <w:ind w:left="174"/>
            </w:pPr>
            <w:r w:rsidRPr="001F335D">
              <w:t>4/44 Ningana Avenue, Kings Park SA 5034</w:t>
            </w:r>
          </w:p>
        </w:tc>
        <w:tc>
          <w:tcPr>
            <w:tcW w:w="987" w:type="pct"/>
            <w:noWrap/>
            <w:hideMark/>
          </w:tcPr>
          <w:p w14:paraId="4AAF3769" w14:textId="77777777" w:rsidR="00DC0EC9" w:rsidRPr="001F335D" w:rsidRDefault="00DC0EC9" w:rsidP="00292D83">
            <w:pPr>
              <w:pStyle w:val="GG-body"/>
              <w:spacing w:after="0"/>
              <w:ind w:right="461"/>
              <w:jc w:val="right"/>
            </w:pPr>
            <w:r w:rsidRPr="001F335D">
              <w:t>3.2.1982</w:t>
            </w:r>
          </w:p>
        </w:tc>
      </w:tr>
      <w:tr w:rsidR="00DC0EC9" w:rsidRPr="001F335D" w14:paraId="1D34BEAE" w14:textId="77777777" w:rsidTr="00292D83">
        <w:trPr>
          <w:trHeight w:val="20"/>
          <w:jc w:val="center"/>
        </w:trPr>
        <w:tc>
          <w:tcPr>
            <w:tcW w:w="1817" w:type="pct"/>
            <w:noWrap/>
            <w:hideMark/>
          </w:tcPr>
          <w:p w14:paraId="397B7541" w14:textId="77777777" w:rsidR="00DC0EC9" w:rsidRPr="001F335D" w:rsidRDefault="00DC0EC9" w:rsidP="00292D83">
            <w:pPr>
              <w:pStyle w:val="GG-body"/>
              <w:spacing w:after="0"/>
            </w:pPr>
            <w:r w:rsidRPr="001F335D">
              <w:t>Jeffrey, Thomas Samuel</w:t>
            </w:r>
          </w:p>
        </w:tc>
        <w:tc>
          <w:tcPr>
            <w:tcW w:w="2196" w:type="pct"/>
            <w:noWrap/>
            <w:hideMark/>
          </w:tcPr>
          <w:p w14:paraId="504E244A" w14:textId="77777777" w:rsidR="00DC0EC9" w:rsidRPr="001F335D" w:rsidRDefault="00DC0EC9" w:rsidP="00292D83">
            <w:pPr>
              <w:pStyle w:val="GG-body"/>
              <w:spacing w:after="0"/>
              <w:ind w:left="174"/>
            </w:pPr>
            <w:r w:rsidRPr="001F335D">
              <w:t>6 Todd Street, Port Adelaide SA 5015</w:t>
            </w:r>
          </w:p>
        </w:tc>
        <w:tc>
          <w:tcPr>
            <w:tcW w:w="987" w:type="pct"/>
            <w:noWrap/>
            <w:hideMark/>
          </w:tcPr>
          <w:p w14:paraId="60D31761" w14:textId="77777777" w:rsidR="00DC0EC9" w:rsidRPr="001F335D" w:rsidRDefault="00DC0EC9" w:rsidP="00292D83">
            <w:pPr>
              <w:pStyle w:val="GG-body"/>
              <w:spacing w:after="0"/>
              <w:ind w:right="461"/>
              <w:jc w:val="right"/>
            </w:pPr>
            <w:r w:rsidRPr="001F335D">
              <w:t>18.6.2013</w:t>
            </w:r>
          </w:p>
        </w:tc>
      </w:tr>
      <w:tr w:rsidR="00DC0EC9" w:rsidRPr="001F335D" w14:paraId="126443FB" w14:textId="77777777" w:rsidTr="00292D83">
        <w:trPr>
          <w:trHeight w:val="20"/>
          <w:jc w:val="center"/>
        </w:trPr>
        <w:tc>
          <w:tcPr>
            <w:tcW w:w="1817" w:type="pct"/>
            <w:noWrap/>
            <w:hideMark/>
          </w:tcPr>
          <w:p w14:paraId="0B83D5E8" w14:textId="77777777" w:rsidR="00DC0EC9" w:rsidRPr="001F335D" w:rsidRDefault="00DC0EC9" w:rsidP="00292D83">
            <w:pPr>
              <w:pStyle w:val="GG-body"/>
              <w:spacing w:after="0"/>
            </w:pPr>
            <w:r w:rsidRPr="001F335D">
              <w:t>Jericho, David Allan</w:t>
            </w:r>
          </w:p>
        </w:tc>
        <w:tc>
          <w:tcPr>
            <w:tcW w:w="2196" w:type="pct"/>
            <w:noWrap/>
            <w:hideMark/>
          </w:tcPr>
          <w:p w14:paraId="5BB1DDB3" w14:textId="77777777" w:rsidR="00DC0EC9" w:rsidRPr="001F335D" w:rsidRDefault="00DC0EC9" w:rsidP="00292D83">
            <w:pPr>
              <w:pStyle w:val="GG-body"/>
              <w:spacing w:after="0"/>
              <w:ind w:left="174"/>
            </w:pPr>
            <w:r w:rsidRPr="001F335D">
              <w:t>48 Lawrence Street, Kadina SA 5554</w:t>
            </w:r>
          </w:p>
        </w:tc>
        <w:tc>
          <w:tcPr>
            <w:tcW w:w="987" w:type="pct"/>
            <w:noWrap/>
            <w:hideMark/>
          </w:tcPr>
          <w:p w14:paraId="5193139D" w14:textId="77777777" w:rsidR="00DC0EC9" w:rsidRPr="001F335D" w:rsidRDefault="00DC0EC9" w:rsidP="00292D83">
            <w:pPr>
              <w:pStyle w:val="GG-body"/>
              <w:spacing w:after="0"/>
              <w:ind w:right="461"/>
              <w:jc w:val="right"/>
            </w:pPr>
            <w:r w:rsidRPr="001F335D">
              <w:t>11.3.1993</w:t>
            </w:r>
          </w:p>
        </w:tc>
      </w:tr>
      <w:tr w:rsidR="00DC0EC9" w:rsidRPr="001F335D" w14:paraId="10725D63" w14:textId="77777777" w:rsidTr="00292D83">
        <w:trPr>
          <w:trHeight w:val="20"/>
          <w:jc w:val="center"/>
        </w:trPr>
        <w:tc>
          <w:tcPr>
            <w:tcW w:w="1817" w:type="pct"/>
            <w:noWrap/>
            <w:hideMark/>
          </w:tcPr>
          <w:p w14:paraId="2B90B4C6" w14:textId="77777777" w:rsidR="00DC0EC9" w:rsidRPr="001F335D" w:rsidRDefault="00DC0EC9" w:rsidP="00292D83">
            <w:pPr>
              <w:pStyle w:val="GG-body"/>
              <w:spacing w:after="0"/>
            </w:pPr>
            <w:r w:rsidRPr="001F335D">
              <w:t>Johnson, Timothy Luke</w:t>
            </w:r>
          </w:p>
        </w:tc>
        <w:tc>
          <w:tcPr>
            <w:tcW w:w="2196" w:type="pct"/>
            <w:noWrap/>
            <w:hideMark/>
          </w:tcPr>
          <w:p w14:paraId="6973D96F"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1C69586F" w14:textId="77777777" w:rsidR="00DC0EC9" w:rsidRPr="001F335D" w:rsidRDefault="00DC0EC9" w:rsidP="00292D83">
            <w:pPr>
              <w:pStyle w:val="GG-body"/>
              <w:spacing w:after="0"/>
              <w:ind w:right="461"/>
              <w:jc w:val="right"/>
            </w:pPr>
            <w:r w:rsidRPr="001F335D">
              <w:t>16.11.23</w:t>
            </w:r>
          </w:p>
        </w:tc>
      </w:tr>
      <w:tr w:rsidR="00DC0EC9" w:rsidRPr="001F335D" w14:paraId="45C24AD0" w14:textId="77777777" w:rsidTr="00292D83">
        <w:trPr>
          <w:trHeight w:val="20"/>
          <w:jc w:val="center"/>
        </w:trPr>
        <w:tc>
          <w:tcPr>
            <w:tcW w:w="1817" w:type="pct"/>
            <w:noWrap/>
          </w:tcPr>
          <w:p w14:paraId="0E756840" w14:textId="77777777" w:rsidR="00DC0EC9" w:rsidRPr="001F335D" w:rsidRDefault="00DC0EC9" w:rsidP="00292D83">
            <w:pPr>
              <w:pStyle w:val="GG-body"/>
              <w:spacing w:after="0"/>
            </w:pPr>
            <w:r w:rsidRPr="001F335D">
              <w:t>Kennedy, Ross Alexander</w:t>
            </w:r>
          </w:p>
        </w:tc>
        <w:tc>
          <w:tcPr>
            <w:tcW w:w="2196" w:type="pct"/>
            <w:noWrap/>
          </w:tcPr>
          <w:p w14:paraId="492D0517" w14:textId="77777777" w:rsidR="00DC0EC9" w:rsidRPr="001F335D" w:rsidRDefault="00DC0EC9" w:rsidP="00292D83">
            <w:pPr>
              <w:pStyle w:val="GG-body"/>
              <w:spacing w:after="0"/>
              <w:ind w:left="174"/>
            </w:pPr>
            <w:r w:rsidRPr="001F335D">
              <w:t>20 Sizer Street, Lower Mitcham SA 5062</w:t>
            </w:r>
          </w:p>
        </w:tc>
        <w:tc>
          <w:tcPr>
            <w:tcW w:w="987" w:type="pct"/>
            <w:noWrap/>
          </w:tcPr>
          <w:p w14:paraId="5F2912C7" w14:textId="77777777" w:rsidR="00DC0EC9" w:rsidRPr="001F335D" w:rsidRDefault="00DC0EC9" w:rsidP="00292D83">
            <w:pPr>
              <w:pStyle w:val="GG-body"/>
              <w:spacing w:after="0"/>
              <w:ind w:right="461"/>
              <w:jc w:val="right"/>
            </w:pPr>
            <w:r w:rsidRPr="001F335D">
              <w:t>14.5.1992</w:t>
            </w:r>
          </w:p>
        </w:tc>
      </w:tr>
      <w:tr w:rsidR="00DC0EC9" w:rsidRPr="001F335D" w14:paraId="6252604C" w14:textId="77777777" w:rsidTr="00292D83">
        <w:trPr>
          <w:trHeight w:val="20"/>
          <w:jc w:val="center"/>
        </w:trPr>
        <w:tc>
          <w:tcPr>
            <w:tcW w:w="1817" w:type="pct"/>
            <w:noWrap/>
            <w:hideMark/>
          </w:tcPr>
          <w:p w14:paraId="49BCE454" w14:textId="77777777" w:rsidR="00DC0EC9" w:rsidRPr="001F335D" w:rsidRDefault="00DC0EC9" w:rsidP="00292D83">
            <w:pPr>
              <w:pStyle w:val="GG-body"/>
              <w:spacing w:after="0"/>
            </w:pPr>
            <w:r w:rsidRPr="001F335D">
              <w:lastRenderedPageBreak/>
              <w:t>Klau, Timothy David</w:t>
            </w:r>
          </w:p>
        </w:tc>
        <w:tc>
          <w:tcPr>
            <w:tcW w:w="2196" w:type="pct"/>
            <w:noWrap/>
            <w:hideMark/>
          </w:tcPr>
          <w:p w14:paraId="6E905164" w14:textId="77777777" w:rsidR="00DC0EC9" w:rsidRPr="001F335D" w:rsidRDefault="00DC0EC9" w:rsidP="00292D83">
            <w:pPr>
              <w:pStyle w:val="GG-body"/>
              <w:spacing w:after="0"/>
              <w:ind w:left="174"/>
            </w:pPr>
            <w:r w:rsidRPr="001F335D">
              <w:t>7 Bunker Court, Port Hughes SA 5558</w:t>
            </w:r>
          </w:p>
        </w:tc>
        <w:tc>
          <w:tcPr>
            <w:tcW w:w="987" w:type="pct"/>
            <w:noWrap/>
            <w:hideMark/>
          </w:tcPr>
          <w:p w14:paraId="318F523B" w14:textId="77777777" w:rsidR="00DC0EC9" w:rsidRPr="001F335D" w:rsidRDefault="00DC0EC9" w:rsidP="00292D83">
            <w:pPr>
              <w:pStyle w:val="GG-body"/>
              <w:spacing w:after="0"/>
              <w:ind w:right="461"/>
              <w:jc w:val="right"/>
            </w:pPr>
            <w:r w:rsidRPr="001F335D">
              <w:t>18.5.2006</w:t>
            </w:r>
          </w:p>
        </w:tc>
      </w:tr>
      <w:tr w:rsidR="00DC0EC9" w:rsidRPr="001F335D" w14:paraId="5ED54002" w14:textId="77777777" w:rsidTr="00292D83">
        <w:trPr>
          <w:trHeight w:val="20"/>
          <w:jc w:val="center"/>
        </w:trPr>
        <w:tc>
          <w:tcPr>
            <w:tcW w:w="1817" w:type="pct"/>
            <w:noWrap/>
            <w:hideMark/>
          </w:tcPr>
          <w:p w14:paraId="0D452CAA" w14:textId="77777777" w:rsidR="00DC0EC9" w:rsidRPr="001F335D" w:rsidRDefault="00DC0EC9" w:rsidP="00292D83">
            <w:pPr>
              <w:pStyle w:val="GG-body"/>
              <w:spacing w:after="0"/>
            </w:pPr>
            <w:proofErr w:type="spellStart"/>
            <w:r w:rsidRPr="001F335D">
              <w:t>Klitscher</w:t>
            </w:r>
            <w:proofErr w:type="spellEnd"/>
            <w:r w:rsidRPr="001F335D">
              <w:t xml:space="preserve">, Simon Martin </w:t>
            </w:r>
          </w:p>
        </w:tc>
        <w:tc>
          <w:tcPr>
            <w:tcW w:w="2196" w:type="pct"/>
            <w:noWrap/>
            <w:hideMark/>
          </w:tcPr>
          <w:p w14:paraId="31CF1C32" w14:textId="77777777" w:rsidR="00DC0EC9" w:rsidRPr="001F335D" w:rsidRDefault="00DC0EC9" w:rsidP="00292D83">
            <w:pPr>
              <w:pStyle w:val="GG-body"/>
              <w:spacing w:after="0"/>
              <w:ind w:left="174"/>
            </w:pPr>
            <w:r w:rsidRPr="001F335D">
              <w:t>PO Box 226, Brooklyn Park SA 5032</w:t>
            </w:r>
          </w:p>
        </w:tc>
        <w:tc>
          <w:tcPr>
            <w:tcW w:w="987" w:type="pct"/>
            <w:noWrap/>
            <w:hideMark/>
          </w:tcPr>
          <w:p w14:paraId="71798AF8" w14:textId="77777777" w:rsidR="00DC0EC9" w:rsidRPr="001F335D" w:rsidRDefault="00DC0EC9" w:rsidP="00292D83">
            <w:pPr>
              <w:pStyle w:val="GG-body"/>
              <w:spacing w:after="0"/>
              <w:ind w:right="461"/>
              <w:jc w:val="right"/>
            </w:pPr>
            <w:r w:rsidRPr="001F335D">
              <w:t>15.6.2000</w:t>
            </w:r>
          </w:p>
        </w:tc>
      </w:tr>
      <w:tr w:rsidR="00DC0EC9" w:rsidRPr="001F335D" w14:paraId="71EC846E" w14:textId="77777777" w:rsidTr="00292D83">
        <w:trPr>
          <w:trHeight w:val="20"/>
          <w:jc w:val="center"/>
        </w:trPr>
        <w:tc>
          <w:tcPr>
            <w:tcW w:w="1817" w:type="pct"/>
            <w:noWrap/>
            <w:hideMark/>
          </w:tcPr>
          <w:p w14:paraId="36056691" w14:textId="77777777" w:rsidR="00DC0EC9" w:rsidRPr="001F335D" w:rsidRDefault="00DC0EC9" w:rsidP="00292D83">
            <w:pPr>
              <w:pStyle w:val="GG-body"/>
              <w:spacing w:after="0"/>
            </w:pPr>
            <w:r w:rsidRPr="001F335D">
              <w:t>Lambis, Haralambos Michael</w:t>
            </w:r>
          </w:p>
        </w:tc>
        <w:tc>
          <w:tcPr>
            <w:tcW w:w="2196" w:type="pct"/>
            <w:noWrap/>
            <w:hideMark/>
          </w:tcPr>
          <w:p w14:paraId="083C9A5A" w14:textId="77777777" w:rsidR="00DC0EC9" w:rsidRPr="001F335D" w:rsidRDefault="00DC0EC9" w:rsidP="00292D83">
            <w:pPr>
              <w:pStyle w:val="GG-body"/>
              <w:spacing w:after="0"/>
              <w:ind w:left="174"/>
            </w:pPr>
            <w:r w:rsidRPr="001F335D">
              <w:t>PO Box 358, Prospect SA 5082</w:t>
            </w:r>
          </w:p>
        </w:tc>
        <w:tc>
          <w:tcPr>
            <w:tcW w:w="987" w:type="pct"/>
            <w:noWrap/>
            <w:hideMark/>
          </w:tcPr>
          <w:p w14:paraId="17FA21B9" w14:textId="77777777" w:rsidR="00DC0EC9" w:rsidRPr="001F335D" w:rsidRDefault="00DC0EC9" w:rsidP="00292D83">
            <w:pPr>
              <w:pStyle w:val="GG-body"/>
              <w:spacing w:after="0"/>
              <w:ind w:right="461"/>
              <w:jc w:val="right"/>
            </w:pPr>
            <w:r w:rsidRPr="001F335D">
              <w:t>21.4.2005</w:t>
            </w:r>
          </w:p>
        </w:tc>
      </w:tr>
      <w:tr w:rsidR="00DC0EC9" w:rsidRPr="001F335D" w14:paraId="62CEC030" w14:textId="77777777" w:rsidTr="00292D83">
        <w:trPr>
          <w:trHeight w:val="20"/>
          <w:jc w:val="center"/>
        </w:trPr>
        <w:tc>
          <w:tcPr>
            <w:tcW w:w="1817" w:type="pct"/>
            <w:noWrap/>
            <w:hideMark/>
          </w:tcPr>
          <w:p w14:paraId="19A16214" w14:textId="77777777" w:rsidR="00DC0EC9" w:rsidRPr="001F335D" w:rsidRDefault="00DC0EC9" w:rsidP="00292D83">
            <w:pPr>
              <w:pStyle w:val="GG-body"/>
              <w:spacing w:after="0"/>
            </w:pPr>
            <w:r w:rsidRPr="001F335D">
              <w:t>Lane, Gregory Charles</w:t>
            </w:r>
          </w:p>
        </w:tc>
        <w:tc>
          <w:tcPr>
            <w:tcW w:w="2196" w:type="pct"/>
            <w:noWrap/>
            <w:hideMark/>
          </w:tcPr>
          <w:p w14:paraId="5F3C6551" w14:textId="77777777" w:rsidR="00DC0EC9" w:rsidRPr="001F335D" w:rsidRDefault="00DC0EC9" w:rsidP="00292D83">
            <w:pPr>
              <w:pStyle w:val="GG-body"/>
              <w:spacing w:after="0"/>
              <w:ind w:left="174"/>
            </w:pPr>
            <w:r w:rsidRPr="001F335D">
              <w:t>4 Light Road, Coromandel Valley SA 5051</w:t>
            </w:r>
          </w:p>
        </w:tc>
        <w:tc>
          <w:tcPr>
            <w:tcW w:w="987" w:type="pct"/>
            <w:noWrap/>
            <w:hideMark/>
          </w:tcPr>
          <w:p w14:paraId="2B07BC47" w14:textId="77777777" w:rsidR="00DC0EC9" w:rsidRPr="001F335D" w:rsidRDefault="00DC0EC9" w:rsidP="00292D83">
            <w:pPr>
              <w:pStyle w:val="GG-body"/>
              <w:spacing w:after="0"/>
              <w:ind w:right="461"/>
              <w:jc w:val="right"/>
            </w:pPr>
            <w:r w:rsidRPr="001F335D">
              <w:t>15.6.2006</w:t>
            </w:r>
          </w:p>
        </w:tc>
      </w:tr>
      <w:tr w:rsidR="00DC0EC9" w:rsidRPr="001F335D" w14:paraId="705D1976" w14:textId="77777777" w:rsidTr="00292D83">
        <w:trPr>
          <w:trHeight w:val="20"/>
          <w:jc w:val="center"/>
        </w:trPr>
        <w:tc>
          <w:tcPr>
            <w:tcW w:w="1817" w:type="pct"/>
            <w:noWrap/>
            <w:hideMark/>
          </w:tcPr>
          <w:p w14:paraId="30AFEDD2" w14:textId="77777777" w:rsidR="00DC0EC9" w:rsidRPr="001F335D" w:rsidRDefault="00DC0EC9" w:rsidP="00292D83">
            <w:pPr>
              <w:pStyle w:val="GG-body"/>
              <w:spacing w:after="0"/>
            </w:pPr>
            <w:r w:rsidRPr="001F335D">
              <w:t>Langman, James Stephen</w:t>
            </w:r>
          </w:p>
        </w:tc>
        <w:tc>
          <w:tcPr>
            <w:tcW w:w="2196" w:type="pct"/>
            <w:noWrap/>
            <w:hideMark/>
          </w:tcPr>
          <w:p w14:paraId="684358D8"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7AB44236" w14:textId="77777777" w:rsidR="00DC0EC9" w:rsidRPr="001F335D" w:rsidRDefault="00DC0EC9" w:rsidP="00292D83">
            <w:pPr>
              <w:pStyle w:val="GG-body"/>
              <w:spacing w:after="0"/>
              <w:ind w:right="461"/>
              <w:jc w:val="right"/>
            </w:pPr>
            <w:r w:rsidRPr="001F335D">
              <w:t>18.3.2010</w:t>
            </w:r>
          </w:p>
        </w:tc>
      </w:tr>
      <w:tr w:rsidR="00DC0EC9" w:rsidRPr="001F335D" w14:paraId="3763E2E0" w14:textId="77777777" w:rsidTr="00292D83">
        <w:trPr>
          <w:trHeight w:val="20"/>
          <w:jc w:val="center"/>
        </w:trPr>
        <w:tc>
          <w:tcPr>
            <w:tcW w:w="1817" w:type="pct"/>
            <w:noWrap/>
            <w:hideMark/>
          </w:tcPr>
          <w:p w14:paraId="3EA6A9D8" w14:textId="77777777" w:rsidR="00DC0EC9" w:rsidRPr="001F335D" w:rsidRDefault="00DC0EC9" w:rsidP="00292D83">
            <w:pPr>
              <w:pStyle w:val="GG-body"/>
              <w:spacing w:after="0"/>
            </w:pPr>
            <w:r w:rsidRPr="001F335D">
              <w:t>Leaker, Martin John</w:t>
            </w:r>
          </w:p>
        </w:tc>
        <w:tc>
          <w:tcPr>
            <w:tcW w:w="2196" w:type="pct"/>
            <w:noWrap/>
            <w:hideMark/>
          </w:tcPr>
          <w:p w14:paraId="1ACEA58D" w14:textId="77777777" w:rsidR="00DC0EC9" w:rsidRPr="001F335D" w:rsidRDefault="00DC0EC9" w:rsidP="00292D83">
            <w:pPr>
              <w:pStyle w:val="GG-body"/>
              <w:spacing w:after="0"/>
              <w:ind w:left="174"/>
            </w:pPr>
            <w:r w:rsidRPr="001F335D">
              <w:t>24 Richardson Avenue, Glenelg North SA 5045</w:t>
            </w:r>
          </w:p>
        </w:tc>
        <w:tc>
          <w:tcPr>
            <w:tcW w:w="987" w:type="pct"/>
            <w:noWrap/>
            <w:hideMark/>
          </w:tcPr>
          <w:p w14:paraId="04B1E326" w14:textId="77777777" w:rsidR="00DC0EC9" w:rsidRPr="001F335D" w:rsidRDefault="00DC0EC9" w:rsidP="00292D83">
            <w:pPr>
              <w:pStyle w:val="GG-body"/>
              <w:spacing w:after="0"/>
              <w:ind w:right="461"/>
              <w:jc w:val="right"/>
            </w:pPr>
            <w:r w:rsidRPr="001F335D">
              <w:t>11.10.1994</w:t>
            </w:r>
          </w:p>
        </w:tc>
      </w:tr>
      <w:tr w:rsidR="00DC0EC9" w:rsidRPr="001F335D" w14:paraId="3AC625F4" w14:textId="77777777" w:rsidTr="00292D83">
        <w:trPr>
          <w:trHeight w:val="20"/>
          <w:jc w:val="center"/>
        </w:trPr>
        <w:tc>
          <w:tcPr>
            <w:tcW w:w="1817" w:type="pct"/>
            <w:noWrap/>
            <w:hideMark/>
          </w:tcPr>
          <w:p w14:paraId="0E037C73" w14:textId="77777777" w:rsidR="00DC0EC9" w:rsidRPr="001F335D" w:rsidRDefault="00DC0EC9" w:rsidP="00292D83">
            <w:pPr>
              <w:pStyle w:val="GG-body"/>
              <w:spacing w:after="0"/>
            </w:pPr>
            <w:r w:rsidRPr="001F335D">
              <w:t>Leith, Grantley David</w:t>
            </w:r>
          </w:p>
        </w:tc>
        <w:tc>
          <w:tcPr>
            <w:tcW w:w="2196" w:type="pct"/>
            <w:noWrap/>
            <w:hideMark/>
          </w:tcPr>
          <w:p w14:paraId="36CA0FC9" w14:textId="77777777" w:rsidR="00DC0EC9" w:rsidRPr="001F335D" w:rsidRDefault="00DC0EC9" w:rsidP="00292D83">
            <w:pPr>
              <w:pStyle w:val="GG-body"/>
              <w:spacing w:after="0"/>
              <w:ind w:left="174"/>
            </w:pPr>
            <w:r w:rsidRPr="001F335D">
              <w:t xml:space="preserve">30 College Road, Somerton Park SA 5044 </w:t>
            </w:r>
          </w:p>
        </w:tc>
        <w:tc>
          <w:tcPr>
            <w:tcW w:w="987" w:type="pct"/>
            <w:noWrap/>
            <w:hideMark/>
          </w:tcPr>
          <w:p w14:paraId="00CC5ADB" w14:textId="77777777" w:rsidR="00DC0EC9" w:rsidRPr="001F335D" w:rsidRDefault="00DC0EC9" w:rsidP="00292D83">
            <w:pPr>
              <w:pStyle w:val="GG-body"/>
              <w:spacing w:after="0"/>
              <w:ind w:right="461"/>
              <w:jc w:val="right"/>
            </w:pPr>
            <w:r w:rsidRPr="001F335D">
              <w:t>10.5.1990</w:t>
            </w:r>
          </w:p>
        </w:tc>
      </w:tr>
      <w:tr w:rsidR="00DC0EC9" w:rsidRPr="001F335D" w14:paraId="1AC15530" w14:textId="77777777" w:rsidTr="00292D83">
        <w:trPr>
          <w:trHeight w:val="20"/>
          <w:jc w:val="center"/>
        </w:trPr>
        <w:tc>
          <w:tcPr>
            <w:tcW w:w="1817" w:type="pct"/>
            <w:noWrap/>
            <w:hideMark/>
          </w:tcPr>
          <w:p w14:paraId="5EAAC36D" w14:textId="77777777" w:rsidR="00DC0EC9" w:rsidRPr="001F335D" w:rsidRDefault="00DC0EC9" w:rsidP="00292D83">
            <w:pPr>
              <w:pStyle w:val="GG-body"/>
              <w:spacing w:after="0"/>
            </w:pPr>
            <w:r w:rsidRPr="001F335D">
              <w:t>Liebelt, Michael John</w:t>
            </w:r>
          </w:p>
        </w:tc>
        <w:tc>
          <w:tcPr>
            <w:tcW w:w="2196" w:type="pct"/>
            <w:noWrap/>
            <w:hideMark/>
          </w:tcPr>
          <w:p w14:paraId="58182455" w14:textId="77777777" w:rsidR="00DC0EC9" w:rsidRPr="001F335D" w:rsidRDefault="00DC0EC9" w:rsidP="00292D83">
            <w:pPr>
              <w:pStyle w:val="GG-body"/>
              <w:spacing w:after="0"/>
              <w:ind w:left="174"/>
            </w:pPr>
            <w:r w:rsidRPr="001F335D">
              <w:t>6 Graves Street, Kadina SA 5554</w:t>
            </w:r>
          </w:p>
        </w:tc>
        <w:tc>
          <w:tcPr>
            <w:tcW w:w="987" w:type="pct"/>
            <w:noWrap/>
            <w:hideMark/>
          </w:tcPr>
          <w:p w14:paraId="3136B4C2" w14:textId="77777777" w:rsidR="00DC0EC9" w:rsidRPr="001F335D" w:rsidRDefault="00DC0EC9" w:rsidP="00292D83">
            <w:pPr>
              <w:pStyle w:val="GG-body"/>
              <w:spacing w:after="0"/>
              <w:ind w:right="461"/>
              <w:jc w:val="right"/>
            </w:pPr>
            <w:r w:rsidRPr="001F335D">
              <w:t>11.6.1992</w:t>
            </w:r>
          </w:p>
        </w:tc>
      </w:tr>
      <w:tr w:rsidR="00DC0EC9" w:rsidRPr="001F335D" w14:paraId="38EE26D0" w14:textId="77777777" w:rsidTr="00292D83">
        <w:trPr>
          <w:trHeight w:val="20"/>
          <w:jc w:val="center"/>
        </w:trPr>
        <w:tc>
          <w:tcPr>
            <w:tcW w:w="1817" w:type="pct"/>
            <w:noWrap/>
            <w:hideMark/>
          </w:tcPr>
          <w:p w14:paraId="05EDDCB2" w14:textId="77777777" w:rsidR="00DC0EC9" w:rsidRPr="001F335D" w:rsidRDefault="00DC0EC9" w:rsidP="00292D83">
            <w:pPr>
              <w:pStyle w:val="GG-body"/>
              <w:spacing w:after="0"/>
            </w:pPr>
            <w:r w:rsidRPr="001F335D">
              <w:t>Light, Brenton Andrew</w:t>
            </w:r>
          </w:p>
        </w:tc>
        <w:tc>
          <w:tcPr>
            <w:tcW w:w="2196" w:type="pct"/>
            <w:noWrap/>
            <w:hideMark/>
          </w:tcPr>
          <w:p w14:paraId="11384C5E" w14:textId="77777777" w:rsidR="00DC0EC9" w:rsidRPr="001F335D" w:rsidRDefault="00DC0EC9" w:rsidP="00292D83">
            <w:pPr>
              <w:pStyle w:val="GG-body"/>
              <w:spacing w:after="0"/>
              <w:ind w:left="174"/>
            </w:pPr>
            <w:r w:rsidRPr="001F335D">
              <w:t xml:space="preserve">51 </w:t>
            </w:r>
            <w:proofErr w:type="spellStart"/>
            <w:r w:rsidRPr="001F335D">
              <w:t>Bettess</w:t>
            </w:r>
            <w:proofErr w:type="spellEnd"/>
            <w:r w:rsidRPr="001F335D">
              <w:t xml:space="preserve"> Road, Ward Hill SA 5522</w:t>
            </w:r>
          </w:p>
        </w:tc>
        <w:tc>
          <w:tcPr>
            <w:tcW w:w="987" w:type="pct"/>
            <w:noWrap/>
            <w:hideMark/>
          </w:tcPr>
          <w:p w14:paraId="37D6725D" w14:textId="77777777" w:rsidR="00DC0EC9" w:rsidRPr="001F335D" w:rsidRDefault="00DC0EC9" w:rsidP="00292D83">
            <w:pPr>
              <w:pStyle w:val="GG-body"/>
              <w:spacing w:after="0"/>
              <w:ind w:right="461"/>
              <w:jc w:val="right"/>
            </w:pPr>
            <w:r w:rsidRPr="001F335D">
              <w:t>21.1.2021</w:t>
            </w:r>
          </w:p>
        </w:tc>
      </w:tr>
      <w:tr w:rsidR="00DC0EC9" w:rsidRPr="001F335D" w14:paraId="4821F839" w14:textId="77777777" w:rsidTr="00292D83">
        <w:trPr>
          <w:trHeight w:val="20"/>
          <w:jc w:val="center"/>
        </w:trPr>
        <w:tc>
          <w:tcPr>
            <w:tcW w:w="1817" w:type="pct"/>
            <w:noWrap/>
            <w:hideMark/>
          </w:tcPr>
          <w:p w14:paraId="2353C8EA" w14:textId="77777777" w:rsidR="00DC0EC9" w:rsidRPr="001F335D" w:rsidRDefault="00DC0EC9" w:rsidP="00292D83">
            <w:pPr>
              <w:pStyle w:val="GG-body"/>
              <w:spacing w:after="0"/>
            </w:pPr>
            <w:proofErr w:type="spellStart"/>
            <w:r w:rsidRPr="001F335D">
              <w:t>Linsell</w:t>
            </w:r>
            <w:proofErr w:type="spellEnd"/>
            <w:r w:rsidRPr="001F335D">
              <w:t>, John Thomas</w:t>
            </w:r>
          </w:p>
        </w:tc>
        <w:tc>
          <w:tcPr>
            <w:tcW w:w="2196" w:type="pct"/>
            <w:noWrap/>
            <w:hideMark/>
          </w:tcPr>
          <w:p w14:paraId="604F7A32" w14:textId="77777777" w:rsidR="00DC0EC9" w:rsidRPr="001F335D" w:rsidRDefault="00DC0EC9" w:rsidP="00292D83">
            <w:pPr>
              <w:pStyle w:val="GG-body"/>
              <w:spacing w:after="0"/>
              <w:ind w:left="174"/>
            </w:pPr>
            <w:r w:rsidRPr="001F335D">
              <w:t>GPO Box 1815, Adelaide SA 5001</w:t>
            </w:r>
          </w:p>
        </w:tc>
        <w:tc>
          <w:tcPr>
            <w:tcW w:w="987" w:type="pct"/>
            <w:noWrap/>
            <w:hideMark/>
          </w:tcPr>
          <w:p w14:paraId="640FAB0D" w14:textId="77777777" w:rsidR="00DC0EC9" w:rsidRPr="001F335D" w:rsidRDefault="00DC0EC9" w:rsidP="00292D83">
            <w:pPr>
              <w:pStyle w:val="GG-body"/>
              <w:spacing w:after="0"/>
              <w:ind w:right="461"/>
              <w:jc w:val="right"/>
            </w:pPr>
            <w:r w:rsidRPr="001F335D">
              <w:t>20.8.2009</w:t>
            </w:r>
          </w:p>
        </w:tc>
      </w:tr>
      <w:tr w:rsidR="00DC0EC9" w:rsidRPr="001F335D" w14:paraId="43FABC9F" w14:textId="77777777" w:rsidTr="00292D83">
        <w:trPr>
          <w:trHeight w:val="20"/>
          <w:jc w:val="center"/>
        </w:trPr>
        <w:tc>
          <w:tcPr>
            <w:tcW w:w="1817" w:type="pct"/>
            <w:noWrap/>
            <w:hideMark/>
          </w:tcPr>
          <w:p w14:paraId="5A3C8F21" w14:textId="77777777" w:rsidR="00DC0EC9" w:rsidRPr="001F335D" w:rsidRDefault="00DC0EC9" w:rsidP="00292D83">
            <w:pPr>
              <w:pStyle w:val="GG-body"/>
              <w:spacing w:after="0"/>
            </w:pPr>
            <w:r w:rsidRPr="001F335D">
              <w:t>Lock, Craig James</w:t>
            </w:r>
          </w:p>
        </w:tc>
        <w:tc>
          <w:tcPr>
            <w:tcW w:w="2196" w:type="pct"/>
            <w:noWrap/>
            <w:hideMark/>
          </w:tcPr>
          <w:p w14:paraId="604BB875" w14:textId="77777777" w:rsidR="00DC0EC9" w:rsidRPr="001F335D" w:rsidRDefault="00DC0EC9" w:rsidP="00292D83">
            <w:pPr>
              <w:pStyle w:val="GG-body"/>
              <w:spacing w:after="0"/>
              <w:ind w:left="174"/>
            </w:pPr>
            <w:r w:rsidRPr="001F335D">
              <w:t>5 Sturt Street, Glenelg North SA 5045</w:t>
            </w:r>
          </w:p>
        </w:tc>
        <w:tc>
          <w:tcPr>
            <w:tcW w:w="987" w:type="pct"/>
            <w:noWrap/>
            <w:hideMark/>
          </w:tcPr>
          <w:p w14:paraId="53F047AE" w14:textId="77777777" w:rsidR="00DC0EC9" w:rsidRPr="001F335D" w:rsidRDefault="00DC0EC9" w:rsidP="00292D83">
            <w:pPr>
              <w:pStyle w:val="GG-body"/>
              <w:spacing w:after="0"/>
              <w:ind w:right="461"/>
              <w:jc w:val="right"/>
            </w:pPr>
            <w:r w:rsidRPr="001F335D">
              <w:t>8.3.1984</w:t>
            </w:r>
          </w:p>
        </w:tc>
      </w:tr>
      <w:tr w:rsidR="00DC0EC9" w:rsidRPr="001F335D" w14:paraId="54851DD2" w14:textId="77777777" w:rsidTr="00292D83">
        <w:trPr>
          <w:trHeight w:val="20"/>
          <w:jc w:val="center"/>
        </w:trPr>
        <w:tc>
          <w:tcPr>
            <w:tcW w:w="1817" w:type="pct"/>
            <w:noWrap/>
            <w:hideMark/>
          </w:tcPr>
          <w:p w14:paraId="0522F482" w14:textId="77777777" w:rsidR="00DC0EC9" w:rsidRPr="001F335D" w:rsidRDefault="00DC0EC9" w:rsidP="00292D83">
            <w:pPr>
              <w:pStyle w:val="GG-body"/>
              <w:spacing w:after="0"/>
            </w:pPr>
            <w:r w:rsidRPr="001F335D">
              <w:t>Lock, Michael Grant</w:t>
            </w:r>
          </w:p>
        </w:tc>
        <w:tc>
          <w:tcPr>
            <w:tcW w:w="2196" w:type="pct"/>
            <w:noWrap/>
            <w:hideMark/>
          </w:tcPr>
          <w:p w14:paraId="290AE36A" w14:textId="77777777" w:rsidR="00DC0EC9" w:rsidRPr="001F335D" w:rsidRDefault="00DC0EC9" w:rsidP="00292D83">
            <w:pPr>
              <w:pStyle w:val="GG-body"/>
              <w:spacing w:after="0"/>
              <w:ind w:left="174"/>
            </w:pPr>
            <w:r w:rsidRPr="001F335D">
              <w:t>87 Springbank Road, Clapham SA 5062</w:t>
            </w:r>
          </w:p>
        </w:tc>
        <w:tc>
          <w:tcPr>
            <w:tcW w:w="987" w:type="pct"/>
            <w:noWrap/>
            <w:hideMark/>
          </w:tcPr>
          <w:p w14:paraId="21C3183A" w14:textId="77777777" w:rsidR="00DC0EC9" w:rsidRPr="001F335D" w:rsidRDefault="00DC0EC9" w:rsidP="00292D83">
            <w:pPr>
              <w:pStyle w:val="GG-body"/>
              <w:spacing w:after="0"/>
              <w:ind w:right="461"/>
              <w:jc w:val="right"/>
            </w:pPr>
            <w:r w:rsidRPr="001F335D">
              <w:t>13.2.1986</w:t>
            </w:r>
          </w:p>
        </w:tc>
      </w:tr>
      <w:tr w:rsidR="00DC0EC9" w:rsidRPr="001F335D" w14:paraId="17AB3E45" w14:textId="77777777" w:rsidTr="00292D83">
        <w:trPr>
          <w:trHeight w:val="20"/>
          <w:jc w:val="center"/>
        </w:trPr>
        <w:tc>
          <w:tcPr>
            <w:tcW w:w="1817" w:type="pct"/>
            <w:noWrap/>
            <w:hideMark/>
          </w:tcPr>
          <w:p w14:paraId="11D5D656" w14:textId="77777777" w:rsidR="00DC0EC9" w:rsidRPr="001F335D" w:rsidRDefault="00DC0EC9" w:rsidP="00292D83">
            <w:pPr>
              <w:pStyle w:val="GG-body"/>
              <w:spacing w:after="0"/>
            </w:pPr>
            <w:r w:rsidRPr="001F335D">
              <w:t>Mann, Grant Glenn</w:t>
            </w:r>
          </w:p>
        </w:tc>
        <w:tc>
          <w:tcPr>
            <w:tcW w:w="2196" w:type="pct"/>
            <w:noWrap/>
            <w:hideMark/>
          </w:tcPr>
          <w:p w14:paraId="538C5AF0" w14:textId="77777777" w:rsidR="00DC0EC9" w:rsidRPr="001F335D" w:rsidRDefault="00DC0EC9" w:rsidP="00292D83">
            <w:pPr>
              <w:pStyle w:val="GG-body"/>
              <w:spacing w:after="0"/>
              <w:ind w:left="174"/>
            </w:pPr>
            <w:r w:rsidRPr="001F335D">
              <w:t xml:space="preserve">20 </w:t>
            </w:r>
            <w:proofErr w:type="spellStart"/>
            <w:r w:rsidRPr="001F335D">
              <w:t>Rumbelow</w:t>
            </w:r>
            <w:proofErr w:type="spellEnd"/>
            <w:r w:rsidRPr="001F335D">
              <w:t xml:space="preserve"> Crescent, Encounter Bay SA 5211</w:t>
            </w:r>
          </w:p>
        </w:tc>
        <w:tc>
          <w:tcPr>
            <w:tcW w:w="987" w:type="pct"/>
            <w:noWrap/>
            <w:hideMark/>
          </w:tcPr>
          <w:p w14:paraId="4A897DC8" w14:textId="77777777" w:rsidR="00DC0EC9" w:rsidRPr="001F335D" w:rsidRDefault="00DC0EC9" w:rsidP="00292D83">
            <w:pPr>
              <w:pStyle w:val="GG-body"/>
              <w:spacing w:after="0"/>
              <w:ind w:right="461"/>
              <w:jc w:val="right"/>
            </w:pPr>
            <w:r w:rsidRPr="001F335D">
              <w:t>11.3.1993</w:t>
            </w:r>
          </w:p>
        </w:tc>
      </w:tr>
      <w:tr w:rsidR="00DC0EC9" w:rsidRPr="001F335D" w14:paraId="64AF1B08" w14:textId="77777777" w:rsidTr="00292D83">
        <w:trPr>
          <w:trHeight w:val="20"/>
          <w:jc w:val="center"/>
        </w:trPr>
        <w:tc>
          <w:tcPr>
            <w:tcW w:w="1817" w:type="pct"/>
            <w:noWrap/>
            <w:hideMark/>
          </w:tcPr>
          <w:p w14:paraId="1F80A407" w14:textId="77777777" w:rsidR="00DC0EC9" w:rsidRPr="001F335D" w:rsidRDefault="00DC0EC9" w:rsidP="00292D83">
            <w:pPr>
              <w:pStyle w:val="GG-body"/>
              <w:spacing w:after="0"/>
            </w:pPr>
            <w:r w:rsidRPr="001F335D">
              <w:t>Mattsson, Jeffrey Ian</w:t>
            </w:r>
          </w:p>
        </w:tc>
        <w:tc>
          <w:tcPr>
            <w:tcW w:w="2196" w:type="pct"/>
            <w:noWrap/>
            <w:hideMark/>
          </w:tcPr>
          <w:p w14:paraId="2521548C" w14:textId="77777777" w:rsidR="00DC0EC9" w:rsidRPr="001F335D" w:rsidRDefault="00DC0EC9" w:rsidP="00292D83">
            <w:pPr>
              <w:pStyle w:val="GG-body"/>
              <w:spacing w:after="0"/>
              <w:ind w:left="174"/>
            </w:pPr>
            <w:r w:rsidRPr="001F335D">
              <w:t>10 Braeside Avenue, Seacombe Heights SA 5047</w:t>
            </w:r>
          </w:p>
        </w:tc>
        <w:tc>
          <w:tcPr>
            <w:tcW w:w="987" w:type="pct"/>
            <w:noWrap/>
            <w:hideMark/>
          </w:tcPr>
          <w:p w14:paraId="0AB53496" w14:textId="77777777" w:rsidR="00DC0EC9" w:rsidRPr="001F335D" w:rsidRDefault="00DC0EC9" w:rsidP="00292D83">
            <w:pPr>
              <w:pStyle w:val="GG-body"/>
              <w:spacing w:after="0"/>
              <w:ind w:right="461"/>
              <w:jc w:val="right"/>
            </w:pPr>
            <w:r w:rsidRPr="001F335D">
              <w:t>10.11.1985</w:t>
            </w:r>
          </w:p>
        </w:tc>
      </w:tr>
      <w:tr w:rsidR="00DC0EC9" w:rsidRPr="001F335D" w14:paraId="60828DD1" w14:textId="77777777" w:rsidTr="00292D83">
        <w:trPr>
          <w:trHeight w:val="20"/>
          <w:jc w:val="center"/>
        </w:trPr>
        <w:tc>
          <w:tcPr>
            <w:tcW w:w="1817" w:type="pct"/>
            <w:noWrap/>
            <w:hideMark/>
          </w:tcPr>
          <w:p w14:paraId="2CACF91E" w14:textId="77777777" w:rsidR="00DC0EC9" w:rsidRPr="001F335D" w:rsidRDefault="00DC0EC9" w:rsidP="00292D83">
            <w:pPr>
              <w:pStyle w:val="GG-body"/>
              <w:spacing w:after="0"/>
            </w:pPr>
            <w:r w:rsidRPr="001F335D">
              <w:t>McIlwraith, Alexander Hamish</w:t>
            </w:r>
          </w:p>
        </w:tc>
        <w:tc>
          <w:tcPr>
            <w:tcW w:w="2196" w:type="pct"/>
            <w:noWrap/>
            <w:hideMark/>
          </w:tcPr>
          <w:p w14:paraId="02DDCD5E" w14:textId="77777777" w:rsidR="00DC0EC9" w:rsidRPr="001F335D" w:rsidRDefault="00DC0EC9" w:rsidP="00292D83">
            <w:pPr>
              <w:pStyle w:val="GG-body"/>
              <w:spacing w:after="0"/>
              <w:ind w:left="174"/>
            </w:pPr>
            <w:r w:rsidRPr="001F335D">
              <w:t>78 Goodwood Road, Wayville SA 5034</w:t>
            </w:r>
          </w:p>
        </w:tc>
        <w:tc>
          <w:tcPr>
            <w:tcW w:w="987" w:type="pct"/>
            <w:noWrap/>
            <w:hideMark/>
          </w:tcPr>
          <w:p w14:paraId="121C3DFB" w14:textId="77777777" w:rsidR="00DC0EC9" w:rsidRPr="001F335D" w:rsidRDefault="00DC0EC9" w:rsidP="00292D83">
            <w:pPr>
              <w:pStyle w:val="GG-body"/>
              <w:spacing w:after="0"/>
              <w:ind w:right="461"/>
              <w:jc w:val="right"/>
            </w:pPr>
            <w:r w:rsidRPr="001F335D">
              <w:t>7.12.2023</w:t>
            </w:r>
          </w:p>
        </w:tc>
      </w:tr>
      <w:tr w:rsidR="00DC0EC9" w:rsidRPr="001F335D" w14:paraId="36F31D2E" w14:textId="77777777" w:rsidTr="00292D83">
        <w:trPr>
          <w:trHeight w:val="20"/>
          <w:jc w:val="center"/>
        </w:trPr>
        <w:tc>
          <w:tcPr>
            <w:tcW w:w="1817" w:type="pct"/>
            <w:noWrap/>
          </w:tcPr>
          <w:p w14:paraId="0B876E49" w14:textId="77777777" w:rsidR="00DC0EC9" w:rsidRPr="001F335D" w:rsidRDefault="00DC0EC9" w:rsidP="00292D83">
            <w:pPr>
              <w:pStyle w:val="GG-body"/>
              <w:spacing w:after="0"/>
            </w:pPr>
            <w:r w:rsidRPr="001F335D">
              <w:t>Millett, Christopher John</w:t>
            </w:r>
          </w:p>
        </w:tc>
        <w:tc>
          <w:tcPr>
            <w:tcW w:w="2196" w:type="pct"/>
            <w:noWrap/>
          </w:tcPr>
          <w:p w14:paraId="659E9473" w14:textId="77777777" w:rsidR="00DC0EC9" w:rsidRPr="001F335D" w:rsidRDefault="00DC0EC9" w:rsidP="00292D83">
            <w:pPr>
              <w:pStyle w:val="GG-body"/>
              <w:spacing w:after="0"/>
              <w:ind w:left="174"/>
            </w:pPr>
            <w:r w:rsidRPr="001F335D">
              <w:t>Level 1/124 South Terrace, Adelaide SA 5000</w:t>
            </w:r>
          </w:p>
        </w:tc>
        <w:tc>
          <w:tcPr>
            <w:tcW w:w="987" w:type="pct"/>
            <w:noWrap/>
          </w:tcPr>
          <w:p w14:paraId="0FB1E6E2" w14:textId="77777777" w:rsidR="00DC0EC9" w:rsidRPr="001F335D" w:rsidRDefault="00DC0EC9" w:rsidP="00292D83">
            <w:pPr>
              <w:pStyle w:val="GG-body"/>
              <w:spacing w:after="0"/>
              <w:ind w:right="461"/>
              <w:jc w:val="right"/>
            </w:pPr>
            <w:r w:rsidRPr="001F335D">
              <w:t>1.1.1992</w:t>
            </w:r>
          </w:p>
        </w:tc>
      </w:tr>
      <w:tr w:rsidR="00DC0EC9" w:rsidRPr="001F335D" w14:paraId="16EAB6B9" w14:textId="77777777" w:rsidTr="00292D83">
        <w:trPr>
          <w:trHeight w:val="20"/>
          <w:jc w:val="center"/>
        </w:trPr>
        <w:tc>
          <w:tcPr>
            <w:tcW w:w="1817" w:type="pct"/>
            <w:noWrap/>
            <w:hideMark/>
          </w:tcPr>
          <w:p w14:paraId="27B34694" w14:textId="77777777" w:rsidR="00DC0EC9" w:rsidRPr="001F335D" w:rsidRDefault="00DC0EC9" w:rsidP="00292D83">
            <w:pPr>
              <w:pStyle w:val="GG-body"/>
              <w:spacing w:after="0"/>
            </w:pPr>
            <w:r w:rsidRPr="001F335D">
              <w:t>Neale, Graeme Edward</w:t>
            </w:r>
          </w:p>
        </w:tc>
        <w:tc>
          <w:tcPr>
            <w:tcW w:w="2196" w:type="pct"/>
            <w:noWrap/>
            <w:hideMark/>
          </w:tcPr>
          <w:p w14:paraId="23A75F94" w14:textId="77777777" w:rsidR="00DC0EC9" w:rsidRPr="001F335D" w:rsidRDefault="00DC0EC9" w:rsidP="00292D83">
            <w:pPr>
              <w:pStyle w:val="GG-body"/>
              <w:spacing w:after="0"/>
              <w:ind w:left="174"/>
            </w:pPr>
            <w:r w:rsidRPr="001F335D">
              <w:t>27 Dover Street, Malvern SA 5061</w:t>
            </w:r>
          </w:p>
        </w:tc>
        <w:tc>
          <w:tcPr>
            <w:tcW w:w="987" w:type="pct"/>
            <w:noWrap/>
            <w:hideMark/>
          </w:tcPr>
          <w:p w14:paraId="670A7300" w14:textId="77777777" w:rsidR="00DC0EC9" w:rsidRPr="001F335D" w:rsidRDefault="00DC0EC9" w:rsidP="00292D83">
            <w:pPr>
              <w:pStyle w:val="GG-body"/>
              <w:spacing w:after="0"/>
              <w:ind w:right="461"/>
              <w:jc w:val="right"/>
            </w:pPr>
            <w:r w:rsidRPr="001F335D">
              <w:t>15.5.1980</w:t>
            </w:r>
          </w:p>
        </w:tc>
      </w:tr>
      <w:tr w:rsidR="00DC0EC9" w:rsidRPr="001F335D" w14:paraId="7A6DC6F8" w14:textId="77777777" w:rsidTr="00292D83">
        <w:trPr>
          <w:trHeight w:val="20"/>
          <w:jc w:val="center"/>
        </w:trPr>
        <w:tc>
          <w:tcPr>
            <w:tcW w:w="1817" w:type="pct"/>
            <w:noWrap/>
            <w:hideMark/>
          </w:tcPr>
          <w:p w14:paraId="45708404" w14:textId="77777777" w:rsidR="00DC0EC9" w:rsidRPr="001F335D" w:rsidRDefault="00DC0EC9" w:rsidP="00292D83">
            <w:pPr>
              <w:pStyle w:val="GG-body"/>
              <w:spacing w:after="0"/>
            </w:pPr>
            <w:proofErr w:type="spellStart"/>
            <w:r w:rsidRPr="001F335D">
              <w:t>Nietschke</w:t>
            </w:r>
            <w:proofErr w:type="spellEnd"/>
            <w:r w:rsidRPr="001F335D">
              <w:t xml:space="preserve">, Michael Dean </w:t>
            </w:r>
          </w:p>
        </w:tc>
        <w:tc>
          <w:tcPr>
            <w:tcW w:w="2196" w:type="pct"/>
            <w:noWrap/>
            <w:hideMark/>
          </w:tcPr>
          <w:p w14:paraId="088558C3"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7EAAD301" w14:textId="77777777" w:rsidR="00DC0EC9" w:rsidRPr="001F335D" w:rsidRDefault="00DC0EC9" w:rsidP="00292D83">
            <w:pPr>
              <w:pStyle w:val="GG-body"/>
              <w:spacing w:after="0"/>
              <w:ind w:right="461"/>
              <w:jc w:val="right"/>
            </w:pPr>
            <w:r w:rsidRPr="001F335D">
              <w:t>16.10.1997</w:t>
            </w:r>
          </w:p>
        </w:tc>
      </w:tr>
      <w:tr w:rsidR="00DC0EC9" w:rsidRPr="001F335D" w14:paraId="7E972AB2" w14:textId="77777777" w:rsidTr="00292D83">
        <w:trPr>
          <w:trHeight w:val="20"/>
          <w:jc w:val="center"/>
        </w:trPr>
        <w:tc>
          <w:tcPr>
            <w:tcW w:w="1817" w:type="pct"/>
            <w:noWrap/>
            <w:hideMark/>
          </w:tcPr>
          <w:p w14:paraId="607710CD" w14:textId="77777777" w:rsidR="00DC0EC9" w:rsidRPr="001F335D" w:rsidRDefault="00DC0EC9" w:rsidP="00292D83">
            <w:pPr>
              <w:pStyle w:val="GG-body"/>
              <w:spacing w:after="0"/>
            </w:pPr>
            <w:r w:rsidRPr="001F335D">
              <w:t>North, Ashley Linton</w:t>
            </w:r>
          </w:p>
        </w:tc>
        <w:tc>
          <w:tcPr>
            <w:tcW w:w="2196" w:type="pct"/>
            <w:noWrap/>
            <w:hideMark/>
          </w:tcPr>
          <w:p w14:paraId="52CC7A4A" w14:textId="77777777" w:rsidR="00DC0EC9" w:rsidRPr="001F335D" w:rsidRDefault="00DC0EC9" w:rsidP="00292D83">
            <w:pPr>
              <w:pStyle w:val="GG-body"/>
              <w:spacing w:after="0"/>
              <w:ind w:left="174"/>
            </w:pPr>
            <w:r w:rsidRPr="001F335D">
              <w:t>178 Main Road, McLaren Vale SA 5171</w:t>
            </w:r>
          </w:p>
        </w:tc>
        <w:tc>
          <w:tcPr>
            <w:tcW w:w="987" w:type="pct"/>
            <w:noWrap/>
            <w:hideMark/>
          </w:tcPr>
          <w:p w14:paraId="097C3F5B" w14:textId="77777777" w:rsidR="00DC0EC9" w:rsidRPr="001F335D" w:rsidRDefault="00DC0EC9" w:rsidP="00292D83">
            <w:pPr>
              <w:pStyle w:val="GG-body"/>
              <w:spacing w:after="0"/>
              <w:ind w:right="461"/>
              <w:jc w:val="right"/>
            </w:pPr>
            <w:r w:rsidRPr="001F335D">
              <w:t>20.8.2009</w:t>
            </w:r>
          </w:p>
        </w:tc>
      </w:tr>
      <w:tr w:rsidR="00DC0EC9" w:rsidRPr="001F335D" w14:paraId="7F29D37B" w14:textId="77777777" w:rsidTr="00292D83">
        <w:trPr>
          <w:trHeight w:val="20"/>
          <w:jc w:val="center"/>
        </w:trPr>
        <w:tc>
          <w:tcPr>
            <w:tcW w:w="1817" w:type="pct"/>
            <w:noWrap/>
            <w:hideMark/>
          </w:tcPr>
          <w:p w14:paraId="084DE80D" w14:textId="77777777" w:rsidR="00DC0EC9" w:rsidRPr="001F335D" w:rsidRDefault="00DC0EC9" w:rsidP="00292D83">
            <w:pPr>
              <w:pStyle w:val="GG-body"/>
              <w:spacing w:after="0"/>
            </w:pPr>
            <w:r w:rsidRPr="001F335D">
              <w:t>Paull, Gregory John</w:t>
            </w:r>
          </w:p>
        </w:tc>
        <w:tc>
          <w:tcPr>
            <w:tcW w:w="2196" w:type="pct"/>
            <w:noWrap/>
            <w:hideMark/>
          </w:tcPr>
          <w:p w14:paraId="2FCBF817" w14:textId="77777777" w:rsidR="00DC0EC9" w:rsidRPr="001F335D" w:rsidRDefault="00DC0EC9" w:rsidP="00292D83">
            <w:pPr>
              <w:pStyle w:val="GG-body"/>
              <w:spacing w:after="0"/>
              <w:ind w:left="174"/>
            </w:pPr>
            <w:r w:rsidRPr="001F335D">
              <w:t>GPO Box 1815, Adelaide SA 5001</w:t>
            </w:r>
          </w:p>
        </w:tc>
        <w:tc>
          <w:tcPr>
            <w:tcW w:w="987" w:type="pct"/>
            <w:noWrap/>
            <w:hideMark/>
          </w:tcPr>
          <w:p w14:paraId="3EF95B21" w14:textId="77777777" w:rsidR="00DC0EC9" w:rsidRPr="001F335D" w:rsidRDefault="00DC0EC9" w:rsidP="00292D83">
            <w:pPr>
              <w:pStyle w:val="GG-body"/>
              <w:spacing w:after="0"/>
              <w:ind w:right="461"/>
              <w:jc w:val="right"/>
            </w:pPr>
            <w:r w:rsidRPr="001F335D">
              <w:t>21.3.2013</w:t>
            </w:r>
          </w:p>
        </w:tc>
      </w:tr>
      <w:tr w:rsidR="00DC0EC9" w:rsidRPr="001F335D" w14:paraId="6378E69E" w14:textId="77777777" w:rsidTr="00292D83">
        <w:trPr>
          <w:trHeight w:val="20"/>
          <w:jc w:val="center"/>
        </w:trPr>
        <w:tc>
          <w:tcPr>
            <w:tcW w:w="1817" w:type="pct"/>
            <w:noWrap/>
            <w:hideMark/>
          </w:tcPr>
          <w:p w14:paraId="02A3155E" w14:textId="77777777" w:rsidR="00DC0EC9" w:rsidRPr="001F335D" w:rsidRDefault="00DC0EC9" w:rsidP="00292D83">
            <w:pPr>
              <w:pStyle w:val="GG-body"/>
              <w:spacing w:after="0"/>
            </w:pPr>
            <w:r w:rsidRPr="001F335D">
              <w:t>Pennino, Damiano</w:t>
            </w:r>
          </w:p>
        </w:tc>
        <w:tc>
          <w:tcPr>
            <w:tcW w:w="2196" w:type="pct"/>
            <w:noWrap/>
            <w:hideMark/>
          </w:tcPr>
          <w:p w14:paraId="4577580B" w14:textId="77777777" w:rsidR="00DC0EC9" w:rsidRPr="001F335D" w:rsidRDefault="00DC0EC9" w:rsidP="00292D83">
            <w:pPr>
              <w:pStyle w:val="GG-body"/>
              <w:spacing w:after="0"/>
              <w:ind w:left="174"/>
            </w:pPr>
            <w:r w:rsidRPr="001F335D">
              <w:t>PO Box 917, Salisbury SA 5108</w:t>
            </w:r>
          </w:p>
        </w:tc>
        <w:tc>
          <w:tcPr>
            <w:tcW w:w="987" w:type="pct"/>
            <w:noWrap/>
            <w:hideMark/>
          </w:tcPr>
          <w:p w14:paraId="0E796DE0" w14:textId="77777777" w:rsidR="00DC0EC9" w:rsidRPr="001F335D" w:rsidRDefault="00DC0EC9" w:rsidP="00292D83">
            <w:pPr>
              <w:pStyle w:val="GG-body"/>
              <w:spacing w:after="0"/>
              <w:ind w:right="461"/>
              <w:jc w:val="right"/>
            </w:pPr>
            <w:r w:rsidRPr="001F335D">
              <w:t>20.6.2013</w:t>
            </w:r>
          </w:p>
        </w:tc>
      </w:tr>
      <w:tr w:rsidR="00DC0EC9" w:rsidRPr="001F335D" w14:paraId="170691DA" w14:textId="77777777" w:rsidTr="00292D83">
        <w:trPr>
          <w:trHeight w:val="20"/>
          <w:jc w:val="center"/>
        </w:trPr>
        <w:tc>
          <w:tcPr>
            <w:tcW w:w="1817" w:type="pct"/>
            <w:noWrap/>
            <w:hideMark/>
          </w:tcPr>
          <w:p w14:paraId="303416BD" w14:textId="77777777" w:rsidR="00DC0EC9" w:rsidRPr="001F335D" w:rsidRDefault="00DC0EC9" w:rsidP="00292D83">
            <w:pPr>
              <w:pStyle w:val="GG-body"/>
              <w:spacing w:after="0"/>
            </w:pPr>
            <w:r w:rsidRPr="001F335D">
              <w:t>Petrilli, Kevin John</w:t>
            </w:r>
          </w:p>
        </w:tc>
        <w:tc>
          <w:tcPr>
            <w:tcW w:w="2196" w:type="pct"/>
            <w:noWrap/>
            <w:hideMark/>
          </w:tcPr>
          <w:p w14:paraId="5959143F" w14:textId="77777777" w:rsidR="00DC0EC9" w:rsidRPr="001F335D" w:rsidRDefault="00DC0EC9" w:rsidP="00292D83">
            <w:pPr>
              <w:pStyle w:val="GG-body"/>
              <w:spacing w:after="0"/>
              <w:ind w:left="174"/>
            </w:pPr>
            <w:r w:rsidRPr="001F335D">
              <w:t>64 Gladstone Road, North Brighton SA 5048</w:t>
            </w:r>
          </w:p>
        </w:tc>
        <w:tc>
          <w:tcPr>
            <w:tcW w:w="987" w:type="pct"/>
            <w:noWrap/>
            <w:hideMark/>
          </w:tcPr>
          <w:p w14:paraId="496A8895" w14:textId="77777777" w:rsidR="00DC0EC9" w:rsidRPr="001F335D" w:rsidRDefault="00DC0EC9" w:rsidP="00292D83">
            <w:pPr>
              <w:pStyle w:val="GG-body"/>
              <w:spacing w:after="0"/>
              <w:ind w:right="461"/>
              <w:jc w:val="right"/>
            </w:pPr>
            <w:r w:rsidRPr="001F335D">
              <w:t>19.7.1990</w:t>
            </w:r>
          </w:p>
        </w:tc>
      </w:tr>
      <w:tr w:rsidR="00DC0EC9" w:rsidRPr="001F335D" w14:paraId="2183009E" w14:textId="77777777" w:rsidTr="00292D83">
        <w:trPr>
          <w:trHeight w:val="20"/>
          <w:jc w:val="center"/>
        </w:trPr>
        <w:tc>
          <w:tcPr>
            <w:tcW w:w="1817" w:type="pct"/>
            <w:noWrap/>
            <w:hideMark/>
          </w:tcPr>
          <w:p w14:paraId="721603E0" w14:textId="77777777" w:rsidR="00DC0EC9" w:rsidRPr="001F335D" w:rsidRDefault="00DC0EC9" w:rsidP="00292D83">
            <w:pPr>
              <w:pStyle w:val="GG-body"/>
              <w:spacing w:after="0"/>
            </w:pPr>
            <w:r w:rsidRPr="001F335D">
              <w:t>Phillips, Perry Mark</w:t>
            </w:r>
          </w:p>
        </w:tc>
        <w:tc>
          <w:tcPr>
            <w:tcW w:w="2196" w:type="pct"/>
            <w:noWrap/>
            <w:hideMark/>
          </w:tcPr>
          <w:p w14:paraId="519FA49B" w14:textId="77777777" w:rsidR="00DC0EC9" w:rsidRPr="001F335D" w:rsidRDefault="00DC0EC9" w:rsidP="00292D83">
            <w:pPr>
              <w:pStyle w:val="GG-body"/>
              <w:spacing w:after="0"/>
              <w:ind w:left="174"/>
            </w:pPr>
            <w:r w:rsidRPr="001F335D">
              <w:t>2/110 Victoria Street, Victor Harbor SA 5211</w:t>
            </w:r>
          </w:p>
        </w:tc>
        <w:tc>
          <w:tcPr>
            <w:tcW w:w="987" w:type="pct"/>
            <w:noWrap/>
            <w:hideMark/>
          </w:tcPr>
          <w:p w14:paraId="747AAE70" w14:textId="77777777" w:rsidR="00DC0EC9" w:rsidRPr="001F335D" w:rsidRDefault="00DC0EC9" w:rsidP="00292D83">
            <w:pPr>
              <w:pStyle w:val="GG-body"/>
              <w:spacing w:after="0"/>
              <w:ind w:right="461"/>
              <w:jc w:val="right"/>
            </w:pPr>
            <w:r w:rsidRPr="001F335D">
              <w:t>13.12.1984</w:t>
            </w:r>
          </w:p>
        </w:tc>
      </w:tr>
      <w:tr w:rsidR="00DC0EC9" w:rsidRPr="001F335D" w14:paraId="7E601CBA" w14:textId="77777777" w:rsidTr="00292D83">
        <w:trPr>
          <w:trHeight w:val="20"/>
          <w:jc w:val="center"/>
        </w:trPr>
        <w:tc>
          <w:tcPr>
            <w:tcW w:w="1817" w:type="pct"/>
            <w:noWrap/>
            <w:hideMark/>
          </w:tcPr>
          <w:p w14:paraId="39BB5FAD" w14:textId="77777777" w:rsidR="00DC0EC9" w:rsidRPr="001F335D" w:rsidRDefault="00DC0EC9" w:rsidP="00292D83">
            <w:pPr>
              <w:pStyle w:val="GG-body"/>
              <w:spacing w:after="0"/>
            </w:pPr>
            <w:r w:rsidRPr="001F335D">
              <w:t xml:space="preserve">Pittman, Mark Roger </w:t>
            </w:r>
          </w:p>
        </w:tc>
        <w:tc>
          <w:tcPr>
            <w:tcW w:w="2196" w:type="pct"/>
            <w:noWrap/>
            <w:hideMark/>
          </w:tcPr>
          <w:p w14:paraId="6452451D" w14:textId="77777777" w:rsidR="00DC0EC9" w:rsidRPr="001F335D" w:rsidRDefault="00DC0EC9" w:rsidP="00292D83">
            <w:pPr>
              <w:pStyle w:val="GG-body"/>
              <w:spacing w:after="0"/>
              <w:ind w:left="174"/>
            </w:pPr>
            <w:r w:rsidRPr="001F335D">
              <w:t>Level 2/124 South Terrace, Adelaide SA 5000</w:t>
            </w:r>
          </w:p>
        </w:tc>
        <w:tc>
          <w:tcPr>
            <w:tcW w:w="987" w:type="pct"/>
            <w:noWrap/>
            <w:hideMark/>
          </w:tcPr>
          <w:p w14:paraId="43325E80" w14:textId="77777777" w:rsidR="00DC0EC9" w:rsidRPr="001F335D" w:rsidRDefault="00DC0EC9" w:rsidP="00292D83">
            <w:pPr>
              <w:pStyle w:val="GG-body"/>
              <w:spacing w:after="0"/>
              <w:ind w:right="461"/>
              <w:jc w:val="right"/>
            </w:pPr>
            <w:r w:rsidRPr="001F335D">
              <w:t>21.8.1997</w:t>
            </w:r>
          </w:p>
        </w:tc>
      </w:tr>
      <w:tr w:rsidR="00DC0EC9" w:rsidRPr="001F335D" w14:paraId="767FDAE6" w14:textId="77777777" w:rsidTr="00292D83">
        <w:trPr>
          <w:trHeight w:val="20"/>
          <w:jc w:val="center"/>
        </w:trPr>
        <w:tc>
          <w:tcPr>
            <w:tcW w:w="1817" w:type="pct"/>
            <w:noWrap/>
            <w:hideMark/>
          </w:tcPr>
          <w:p w14:paraId="483B0FAB" w14:textId="77777777" w:rsidR="00DC0EC9" w:rsidRPr="001F335D" w:rsidRDefault="00DC0EC9" w:rsidP="00292D83">
            <w:pPr>
              <w:pStyle w:val="GG-body"/>
              <w:spacing w:after="0"/>
            </w:pPr>
            <w:r w:rsidRPr="001F335D">
              <w:t>Pohl, Henry Michael</w:t>
            </w:r>
          </w:p>
        </w:tc>
        <w:tc>
          <w:tcPr>
            <w:tcW w:w="2196" w:type="pct"/>
            <w:noWrap/>
            <w:hideMark/>
          </w:tcPr>
          <w:p w14:paraId="1CD4F5F4" w14:textId="77777777" w:rsidR="00DC0EC9" w:rsidRPr="001F335D" w:rsidRDefault="00DC0EC9" w:rsidP="00292D83">
            <w:pPr>
              <w:pStyle w:val="GG-body"/>
              <w:spacing w:after="0"/>
              <w:ind w:left="174"/>
            </w:pPr>
            <w:r w:rsidRPr="001F335D">
              <w:t>23 Sydenham Road, Norwood SA 5067</w:t>
            </w:r>
          </w:p>
        </w:tc>
        <w:tc>
          <w:tcPr>
            <w:tcW w:w="987" w:type="pct"/>
            <w:noWrap/>
            <w:hideMark/>
          </w:tcPr>
          <w:p w14:paraId="30EC5B85" w14:textId="77777777" w:rsidR="00DC0EC9" w:rsidRPr="001F335D" w:rsidRDefault="00DC0EC9" w:rsidP="00292D83">
            <w:pPr>
              <w:pStyle w:val="GG-body"/>
              <w:spacing w:after="0"/>
              <w:ind w:right="461"/>
              <w:jc w:val="right"/>
            </w:pPr>
            <w:r w:rsidRPr="001F335D">
              <w:t>31.3.1983</w:t>
            </w:r>
          </w:p>
        </w:tc>
      </w:tr>
      <w:tr w:rsidR="00DC0EC9" w:rsidRPr="001F335D" w14:paraId="52AE1ECE" w14:textId="77777777" w:rsidTr="00292D83">
        <w:trPr>
          <w:trHeight w:val="20"/>
          <w:jc w:val="center"/>
        </w:trPr>
        <w:tc>
          <w:tcPr>
            <w:tcW w:w="1817" w:type="pct"/>
            <w:noWrap/>
            <w:hideMark/>
          </w:tcPr>
          <w:p w14:paraId="21FDA4BD" w14:textId="77777777" w:rsidR="00DC0EC9" w:rsidRPr="001F335D" w:rsidRDefault="00DC0EC9" w:rsidP="00292D83">
            <w:pPr>
              <w:pStyle w:val="GG-body"/>
              <w:spacing w:after="0"/>
            </w:pPr>
            <w:r w:rsidRPr="001F335D">
              <w:t>Pyper, David Edward</w:t>
            </w:r>
          </w:p>
        </w:tc>
        <w:tc>
          <w:tcPr>
            <w:tcW w:w="2196" w:type="pct"/>
            <w:noWrap/>
          </w:tcPr>
          <w:p w14:paraId="1AA5B1D1" w14:textId="77777777" w:rsidR="00DC0EC9" w:rsidRPr="001F335D" w:rsidRDefault="00DC0EC9" w:rsidP="00292D83">
            <w:pPr>
              <w:pStyle w:val="GG-body"/>
              <w:spacing w:after="0"/>
              <w:ind w:left="174"/>
            </w:pPr>
            <w:r w:rsidRPr="001F335D">
              <w:t>78 Goodwood Road, Wayville SA 5034</w:t>
            </w:r>
          </w:p>
        </w:tc>
        <w:tc>
          <w:tcPr>
            <w:tcW w:w="987" w:type="pct"/>
            <w:noWrap/>
            <w:hideMark/>
          </w:tcPr>
          <w:p w14:paraId="61A35985" w14:textId="77777777" w:rsidR="00DC0EC9" w:rsidRPr="001F335D" w:rsidRDefault="00DC0EC9" w:rsidP="00292D83">
            <w:pPr>
              <w:pStyle w:val="GG-body"/>
              <w:spacing w:after="0"/>
              <w:ind w:right="461"/>
              <w:jc w:val="right"/>
            </w:pPr>
            <w:r w:rsidRPr="001F335D">
              <w:t>1.1.1991</w:t>
            </w:r>
          </w:p>
        </w:tc>
      </w:tr>
      <w:tr w:rsidR="00DC0EC9" w:rsidRPr="001F335D" w14:paraId="390A9658" w14:textId="77777777" w:rsidTr="00292D83">
        <w:trPr>
          <w:trHeight w:val="20"/>
          <w:jc w:val="center"/>
        </w:trPr>
        <w:tc>
          <w:tcPr>
            <w:tcW w:w="1817" w:type="pct"/>
            <w:noWrap/>
          </w:tcPr>
          <w:p w14:paraId="7CE0965B" w14:textId="77777777" w:rsidR="00DC0EC9" w:rsidRPr="001F335D" w:rsidRDefault="00DC0EC9" w:rsidP="00292D83">
            <w:pPr>
              <w:pStyle w:val="GG-body"/>
              <w:spacing w:after="0"/>
            </w:pPr>
            <w:r w:rsidRPr="001F335D">
              <w:t>Rea, Franco</w:t>
            </w:r>
          </w:p>
        </w:tc>
        <w:tc>
          <w:tcPr>
            <w:tcW w:w="2196" w:type="pct"/>
            <w:noWrap/>
          </w:tcPr>
          <w:p w14:paraId="4EF512E0" w14:textId="77777777" w:rsidR="00DC0EC9" w:rsidRPr="001F335D" w:rsidRDefault="00DC0EC9" w:rsidP="00292D83">
            <w:pPr>
              <w:pStyle w:val="GG-body"/>
              <w:spacing w:after="0"/>
              <w:ind w:left="174"/>
            </w:pPr>
            <w:r w:rsidRPr="001F335D">
              <w:t>11 King William Street, Kent Town SA 5067</w:t>
            </w:r>
          </w:p>
        </w:tc>
        <w:tc>
          <w:tcPr>
            <w:tcW w:w="987" w:type="pct"/>
            <w:noWrap/>
          </w:tcPr>
          <w:p w14:paraId="2AE1F1EB" w14:textId="77777777" w:rsidR="00DC0EC9" w:rsidRPr="001F335D" w:rsidRDefault="00DC0EC9" w:rsidP="00292D83">
            <w:pPr>
              <w:pStyle w:val="GG-body"/>
              <w:spacing w:after="0"/>
              <w:ind w:right="461"/>
              <w:jc w:val="right"/>
            </w:pPr>
            <w:r w:rsidRPr="001F335D">
              <w:t>15.6.2000</w:t>
            </w:r>
          </w:p>
        </w:tc>
      </w:tr>
      <w:tr w:rsidR="00DC0EC9" w:rsidRPr="001F335D" w14:paraId="316EDD0A" w14:textId="77777777" w:rsidTr="00292D83">
        <w:trPr>
          <w:trHeight w:val="20"/>
          <w:jc w:val="center"/>
        </w:trPr>
        <w:tc>
          <w:tcPr>
            <w:tcW w:w="1817" w:type="pct"/>
            <w:noWrap/>
            <w:hideMark/>
          </w:tcPr>
          <w:p w14:paraId="66367CDE" w14:textId="77777777" w:rsidR="00DC0EC9" w:rsidRPr="001F335D" w:rsidRDefault="00DC0EC9" w:rsidP="00292D83">
            <w:pPr>
              <w:pStyle w:val="GG-body"/>
              <w:spacing w:after="0"/>
            </w:pPr>
            <w:r w:rsidRPr="001F335D">
              <w:t>Reddy, Max Charles</w:t>
            </w:r>
          </w:p>
        </w:tc>
        <w:tc>
          <w:tcPr>
            <w:tcW w:w="2196" w:type="pct"/>
            <w:noWrap/>
            <w:hideMark/>
          </w:tcPr>
          <w:p w14:paraId="536134C0" w14:textId="77777777" w:rsidR="00DC0EC9" w:rsidRPr="001F335D" w:rsidRDefault="00DC0EC9" w:rsidP="00292D83">
            <w:pPr>
              <w:pStyle w:val="GG-body"/>
              <w:spacing w:after="0"/>
              <w:ind w:left="174"/>
            </w:pPr>
            <w:r w:rsidRPr="001F335D">
              <w:t>178 Main Road, McLaren Vale SA 5171</w:t>
            </w:r>
          </w:p>
        </w:tc>
        <w:tc>
          <w:tcPr>
            <w:tcW w:w="987" w:type="pct"/>
            <w:noWrap/>
            <w:hideMark/>
          </w:tcPr>
          <w:p w14:paraId="53319D5D" w14:textId="77777777" w:rsidR="00DC0EC9" w:rsidRPr="001F335D" w:rsidRDefault="00DC0EC9" w:rsidP="00292D83">
            <w:pPr>
              <w:pStyle w:val="GG-body"/>
              <w:spacing w:after="0"/>
              <w:ind w:right="461"/>
              <w:jc w:val="right"/>
            </w:pPr>
            <w:r w:rsidRPr="001F335D">
              <w:t>16.6.2022</w:t>
            </w:r>
          </w:p>
        </w:tc>
      </w:tr>
      <w:tr w:rsidR="00DC0EC9" w:rsidRPr="001F335D" w14:paraId="4FE1939D" w14:textId="77777777" w:rsidTr="00292D83">
        <w:trPr>
          <w:trHeight w:val="20"/>
          <w:jc w:val="center"/>
        </w:trPr>
        <w:tc>
          <w:tcPr>
            <w:tcW w:w="1817" w:type="pct"/>
            <w:noWrap/>
            <w:hideMark/>
          </w:tcPr>
          <w:p w14:paraId="0522A3D3" w14:textId="77777777" w:rsidR="00DC0EC9" w:rsidRPr="001F335D" w:rsidRDefault="00DC0EC9" w:rsidP="00292D83">
            <w:pPr>
              <w:pStyle w:val="GG-body"/>
              <w:spacing w:after="0"/>
            </w:pPr>
            <w:r w:rsidRPr="001F335D">
              <w:t>Retallack, Richard Alan</w:t>
            </w:r>
          </w:p>
        </w:tc>
        <w:tc>
          <w:tcPr>
            <w:tcW w:w="2196" w:type="pct"/>
            <w:noWrap/>
            <w:hideMark/>
          </w:tcPr>
          <w:p w14:paraId="1CF38B4E" w14:textId="77777777" w:rsidR="00DC0EC9" w:rsidRPr="001F335D" w:rsidRDefault="00DC0EC9" w:rsidP="00292D83">
            <w:pPr>
              <w:pStyle w:val="GG-body"/>
              <w:spacing w:after="0"/>
              <w:ind w:left="174"/>
            </w:pPr>
            <w:r w:rsidRPr="001F335D">
              <w:t xml:space="preserve">25 </w:t>
            </w:r>
            <w:proofErr w:type="spellStart"/>
            <w:r w:rsidRPr="001F335D">
              <w:t>Narinna</w:t>
            </w:r>
            <w:proofErr w:type="spellEnd"/>
            <w:r w:rsidRPr="001F335D">
              <w:t xml:space="preserve"> Avenue, Cumberland Park SA 5041</w:t>
            </w:r>
          </w:p>
        </w:tc>
        <w:tc>
          <w:tcPr>
            <w:tcW w:w="987" w:type="pct"/>
            <w:noWrap/>
            <w:hideMark/>
          </w:tcPr>
          <w:p w14:paraId="4633E4E9" w14:textId="77777777" w:rsidR="00DC0EC9" w:rsidRPr="001F335D" w:rsidRDefault="00DC0EC9" w:rsidP="00292D83">
            <w:pPr>
              <w:pStyle w:val="GG-body"/>
              <w:spacing w:after="0"/>
              <w:ind w:right="461"/>
              <w:jc w:val="right"/>
            </w:pPr>
            <w:r w:rsidRPr="001F335D">
              <w:t>9.4.1992</w:t>
            </w:r>
          </w:p>
        </w:tc>
      </w:tr>
      <w:tr w:rsidR="00DC0EC9" w:rsidRPr="001F335D" w14:paraId="5A8500F2" w14:textId="77777777" w:rsidTr="00292D83">
        <w:trPr>
          <w:trHeight w:val="20"/>
          <w:jc w:val="center"/>
        </w:trPr>
        <w:tc>
          <w:tcPr>
            <w:tcW w:w="1817" w:type="pct"/>
            <w:noWrap/>
            <w:hideMark/>
          </w:tcPr>
          <w:p w14:paraId="1BE8C721" w14:textId="77777777" w:rsidR="00DC0EC9" w:rsidRPr="001F335D" w:rsidRDefault="00DC0EC9" w:rsidP="00292D83">
            <w:pPr>
              <w:pStyle w:val="GG-body"/>
              <w:spacing w:after="0"/>
            </w:pPr>
            <w:r w:rsidRPr="001F335D">
              <w:t>Richardson, Brett John</w:t>
            </w:r>
          </w:p>
        </w:tc>
        <w:tc>
          <w:tcPr>
            <w:tcW w:w="2196" w:type="pct"/>
            <w:noWrap/>
            <w:hideMark/>
          </w:tcPr>
          <w:p w14:paraId="4C2BEF57" w14:textId="77777777" w:rsidR="00DC0EC9" w:rsidRPr="001F335D" w:rsidRDefault="00DC0EC9" w:rsidP="00292D83">
            <w:pPr>
              <w:pStyle w:val="GG-body"/>
              <w:spacing w:after="0"/>
              <w:ind w:left="174"/>
            </w:pPr>
            <w:r w:rsidRPr="001F335D">
              <w:t>7 First Avenue, Tanunda SA 5352</w:t>
            </w:r>
          </w:p>
        </w:tc>
        <w:tc>
          <w:tcPr>
            <w:tcW w:w="987" w:type="pct"/>
            <w:noWrap/>
            <w:hideMark/>
          </w:tcPr>
          <w:p w14:paraId="4C89B8D7" w14:textId="77777777" w:rsidR="00DC0EC9" w:rsidRPr="001F335D" w:rsidRDefault="00DC0EC9" w:rsidP="00292D83">
            <w:pPr>
              <w:pStyle w:val="GG-body"/>
              <w:spacing w:after="0"/>
              <w:ind w:right="461"/>
              <w:jc w:val="right"/>
            </w:pPr>
            <w:r w:rsidRPr="001F335D">
              <w:t>17.3.2011</w:t>
            </w:r>
          </w:p>
        </w:tc>
      </w:tr>
      <w:tr w:rsidR="00DC0EC9" w:rsidRPr="001F335D" w14:paraId="5B19F18C" w14:textId="77777777" w:rsidTr="00292D83">
        <w:trPr>
          <w:trHeight w:val="20"/>
          <w:jc w:val="center"/>
        </w:trPr>
        <w:tc>
          <w:tcPr>
            <w:tcW w:w="1817" w:type="pct"/>
            <w:noWrap/>
            <w:hideMark/>
          </w:tcPr>
          <w:p w14:paraId="3B8232E2" w14:textId="77777777" w:rsidR="00DC0EC9" w:rsidRPr="001F335D" w:rsidRDefault="00DC0EC9" w:rsidP="00292D83">
            <w:pPr>
              <w:pStyle w:val="GG-body"/>
              <w:spacing w:after="0"/>
            </w:pPr>
            <w:r w:rsidRPr="001F335D">
              <w:t>Rigon, Dario</w:t>
            </w:r>
          </w:p>
        </w:tc>
        <w:tc>
          <w:tcPr>
            <w:tcW w:w="2196" w:type="pct"/>
            <w:noWrap/>
            <w:hideMark/>
          </w:tcPr>
          <w:p w14:paraId="0CE6E252" w14:textId="77777777" w:rsidR="00DC0EC9" w:rsidRPr="001F335D" w:rsidRDefault="00DC0EC9" w:rsidP="00292D83">
            <w:pPr>
              <w:pStyle w:val="GG-body"/>
              <w:spacing w:after="0"/>
              <w:ind w:left="174"/>
            </w:pPr>
            <w:r w:rsidRPr="001F335D">
              <w:t>26 Woodcroft Drive, Morphett Vale SA 5162</w:t>
            </w:r>
          </w:p>
        </w:tc>
        <w:tc>
          <w:tcPr>
            <w:tcW w:w="987" w:type="pct"/>
            <w:noWrap/>
            <w:hideMark/>
          </w:tcPr>
          <w:p w14:paraId="10850B94" w14:textId="77777777" w:rsidR="00DC0EC9" w:rsidRPr="001F335D" w:rsidRDefault="00DC0EC9" w:rsidP="00292D83">
            <w:pPr>
              <w:pStyle w:val="GG-body"/>
              <w:spacing w:after="0"/>
              <w:ind w:right="461"/>
              <w:jc w:val="right"/>
            </w:pPr>
            <w:r w:rsidRPr="001F335D">
              <w:t>10.3.1998</w:t>
            </w:r>
          </w:p>
        </w:tc>
      </w:tr>
      <w:tr w:rsidR="00DC0EC9" w:rsidRPr="001F335D" w14:paraId="5B8FA9A0" w14:textId="77777777" w:rsidTr="00292D83">
        <w:trPr>
          <w:trHeight w:val="20"/>
          <w:jc w:val="center"/>
        </w:trPr>
        <w:tc>
          <w:tcPr>
            <w:tcW w:w="1817" w:type="pct"/>
            <w:noWrap/>
            <w:hideMark/>
          </w:tcPr>
          <w:p w14:paraId="0D547E53" w14:textId="77777777" w:rsidR="00DC0EC9" w:rsidRPr="001F335D" w:rsidRDefault="00DC0EC9" w:rsidP="00292D83">
            <w:pPr>
              <w:pStyle w:val="GG-body"/>
              <w:spacing w:after="0"/>
            </w:pPr>
            <w:r w:rsidRPr="001F335D">
              <w:t>Ryan, Kane Benjamin</w:t>
            </w:r>
          </w:p>
        </w:tc>
        <w:tc>
          <w:tcPr>
            <w:tcW w:w="2196" w:type="pct"/>
            <w:noWrap/>
            <w:hideMark/>
          </w:tcPr>
          <w:p w14:paraId="7D7EF04B" w14:textId="77777777" w:rsidR="00DC0EC9" w:rsidRPr="001F335D" w:rsidRDefault="00DC0EC9" w:rsidP="00292D83">
            <w:pPr>
              <w:pStyle w:val="GG-body"/>
              <w:spacing w:after="0"/>
              <w:ind w:left="174"/>
            </w:pPr>
            <w:r w:rsidRPr="001F335D">
              <w:t>78 Goodwood Road, Wayville SA 5034</w:t>
            </w:r>
          </w:p>
        </w:tc>
        <w:tc>
          <w:tcPr>
            <w:tcW w:w="987" w:type="pct"/>
            <w:noWrap/>
            <w:hideMark/>
          </w:tcPr>
          <w:p w14:paraId="09D56BA7" w14:textId="77777777" w:rsidR="00DC0EC9" w:rsidRPr="001F335D" w:rsidRDefault="00DC0EC9" w:rsidP="00292D83">
            <w:pPr>
              <w:pStyle w:val="GG-body"/>
              <w:spacing w:after="0"/>
              <w:ind w:right="461"/>
              <w:jc w:val="right"/>
            </w:pPr>
            <w:r w:rsidRPr="001F335D">
              <w:t>18.3.2010</w:t>
            </w:r>
          </w:p>
        </w:tc>
      </w:tr>
      <w:tr w:rsidR="00DC0EC9" w:rsidRPr="001F335D" w14:paraId="08874E16" w14:textId="77777777" w:rsidTr="00292D83">
        <w:trPr>
          <w:trHeight w:val="20"/>
          <w:jc w:val="center"/>
        </w:trPr>
        <w:tc>
          <w:tcPr>
            <w:tcW w:w="1817" w:type="pct"/>
            <w:noWrap/>
            <w:hideMark/>
          </w:tcPr>
          <w:p w14:paraId="316B55AA" w14:textId="77777777" w:rsidR="00DC0EC9" w:rsidRPr="001F335D" w:rsidRDefault="00DC0EC9" w:rsidP="00292D83">
            <w:pPr>
              <w:pStyle w:val="GG-body"/>
              <w:spacing w:after="0"/>
            </w:pPr>
            <w:r w:rsidRPr="001F335D">
              <w:t>Sayer, Max Alfred Michael</w:t>
            </w:r>
          </w:p>
        </w:tc>
        <w:tc>
          <w:tcPr>
            <w:tcW w:w="2196" w:type="pct"/>
            <w:noWrap/>
            <w:hideMark/>
          </w:tcPr>
          <w:p w14:paraId="7DC21BDE" w14:textId="77777777" w:rsidR="00DC0EC9" w:rsidRPr="001F335D" w:rsidRDefault="00DC0EC9" w:rsidP="00292D83">
            <w:pPr>
              <w:pStyle w:val="GG-body"/>
              <w:spacing w:after="0"/>
              <w:ind w:left="174"/>
            </w:pPr>
            <w:r w:rsidRPr="001F335D">
              <w:t>176 Prospect Road, Prospect SA 5082</w:t>
            </w:r>
          </w:p>
        </w:tc>
        <w:tc>
          <w:tcPr>
            <w:tcW w:w="987" w:type="pct"/>
            <w:noWrap/>
            <w:hideMark/>
          </w:tcPr>
          <w:p w14:paraId="1AB40DEF" w14:textId="77777777" w:rsidR="00DC0EC9" w:rsidRPr="001F335D" w:rsidRDefault="00DC0EC9" w:rsidP="00292D83">
            <w:pPr>
              <w:pStyle w:val="GG-body"/>
              <w:spacing w:after="0"/>
              <w:ind w:right="461"/>
              <w:jc w:val="right"/>
            </w:pPr>
            <w:r w:rsidRPr="001F335D">
              <w:t>12.10.1989</w:t>
            </w:r>
          </w:p>
        </w:tc>
      </w:tr>
      <w:tr w:rsidR="00DC0EC9" w:rsidRPr="001F335D" w14:paraId="5543C837" w14:textId="77777777" w:rsidTr="00292D83">
        <w:trPr>
          <w:trHeight w:val="20"/>
          <w:jc w:val="center"/>
        </w:trPr>
        <w:tc>
          <w:tcPr>
            <w:tcW w:w="1817" w:type="pct"/>
            <w:noWrap/>
          </w:tcPr>
          <w:p w14:paraId="49CB67AD" w14:textId="77777777" w:rsidR="00DC0EC9" w:rsidRPr="001F335D" w:rsidRDefault="00DC0EC9" w:rsidP="00292D83">
            <w:pPr>
              <w:pStyle w:val="GG-body"/>
              <w:spacing w:after="0"/>
            </w:pPr>
            <w:proofErr w:type="spellStart"/>
            <w:r w:rsidRPr="001F335D">
              <w:t>Seskis</w:t>
            </w:r>
            <w:proofErr w:type="spellEnd"/>
            <w:r w:rsidRPr="001F335D">
              <w:t>, Samuel Thomas</w:t>
            </w:r>
          </w:p>
        </w:tc>
        <w:tc>
          <w:tcPr>
            <w:tcW w:w="2196" w:type="pct"/>
            <w:noWrap/>
          </w:tcPr>
          <w:p w14:paraId="1B552ED8" w14:textId="77777777" w:rsidR="00DC0EC9" w:rsidRPr="001F335D" w:rsidRDefault="00DC0EC9" w:rsidP="00292D83">
            <w:pPr>
              <w:pStyle w:val="GG-body"/>
              <w:spacing w:after="0"/>
              <w:ind w:left="174"/>
            </w:pPr>
            <w:r w:rsidRPr="001F335D">
              <w:t>Level 1/24 South Terrace, Adelaide SA 5000</w:t>
            </w:r>
          </w:p>
        </w:tc>
        <w:tc>
          <w:tcPr>
            <w:tcW w:w="987" w:type="pct"/>
            <w:noWrap/>
          </w:tcPr>
          <w:p w14:paraId="2DF2C386" w14:textId="77777777" w:rsidR="00DC0EC9" w:rsidRPr="001F335D" w:rsidRDefault="00DC0EC9" w:rsidP="00292D83">
            <w:pPr>
              <w:pStyle w:val="GG-body"/>
              <w:spacing w:after="0"/>
              <w:ind w:right="461"/>
              <w:jc w:val="right"/>
            </w:pPr>
            <w:r w:rsidRPr="001F335D">
              <w:t>16.6.2015</w:t>
            </w:r>
          </w:p>
        </w:tc>
      </w:tr>
      <w:tr w:rsidR="00DC0EC9" w:rsidRPr="001F335D" w14:paraId="5ADF5C90" w14:textId="77777777" w:rsidTr="00292D83">
        <w:trPr>
          <w:trHeight w:val="20"/>
          <w:jc w:val="center"/>
        </w:trPr>
        <w:tc>
          <w:tcPr>
            <w:tcW w:w="1817" w:type="pct"/>
            <w:noWrap/>
            <w:hideMark/>
          </w:tcPr>
          <w:p w14:paraId="2464CC56" w14:textId="77777777" w:rsidR="00DC0EC9" w:rsidRPr="001F335D" w:rsidRDefault="00DC0EC9" w:rsidP="00292D83">
            <w:pPr>
              <w:pStyle w:val="GG-body"/>
              <w:spacing w:after="0"/>
            </w:pPr>
            <w:r w:rsidRPr="001F335D">
              <w:t>Severns, Neil Robert</w:t>
            </w:r>
          </w:p>
        </w:tc>
        <w:tc>
          <w:tcPr>
            <w:tcW w:w="2196" w:type="pct"/>
            <w:noWrap/>
            <w:hideMark/>
          </w:tcPr>
          <w:p w14:paraId="49FFB75D" w14:textId="77777777" w:rsidR="00DC0EC9" w:rsidRPr="001F335D" w:rsidRDefault="00DC0EC9" w:rsidP="00292D83">
            <w:pPr>
              <w:pStyle w:val="GG-body"/>
              <w:spacing w:after="0"/>
              <w:ind w:left="174"/>
            </w:pPr>
            <w:r w:rsidRPr="001F335D">
              <w:t>14 Eldridge Street, Shelly Beach Qld 4551</w:t>
            </w:r>
          </w:p>
        </w:tc>
        <w:tc>
          <w:tcPr>
            <w:tcW w:w="987" w:type="pct"/>
            <w:noWrap/>
            <w:hideMark/>
          </w:tcPr>
          <w:p w14:paraId="722A467F" w14:textId="77777777" w:rsidR="00DC0EC9" w:rsidRPr="001F335D" w:rsidRDefault="00DC0EC9" w:rsidP="00292D83">
            <w:pPr>
              <w:pStyle w:val="GG-body"/>
              <w:spacing w:after="0"/>
              <w:ind w:right="461"/>
              <w:jc w:val="right"/>
            </w:pPr>
            <w:r w:rsidRPr="001F335D">
              <w:t>23.2.2023</w:t>
            </w:r>
          </w:p>
        </w:tc>
      </w:tr>
      <w:tr w:rsidR="00DC0EC9" w:rsidRPr="001F335D" w14:paraId="72EBD611" w14:textId="77777777" w:rsidTr="00292D83">
        <w:trPr>
          <w:trHeight w:val="20"/>
          <w:jc w:val="center"/>
        </w:trPr>
        <w:tc>
          <w:tcPr>
            <w:tcW w:w="1817" w:type="pct"/>
            <w:noWrap/>
            <w:hideMark/>
          </w:tcPr>
          <w:p w14:paraId="45EEE5D7" w14:textId="77777777" w:rsidR="00DC0EC9" w:rsidRPr="001F335D" w:rsidRDefault="00DC0EC9" w:rsidP="00292D83">
            <w:pPr>
              <w:pStyle w:val="GG-body"/>
              <w:spacing w:after="0"/>
            </w:pPr>
            <w:r w:rsidRPr="001F335D">
              <w:t>Shepherd, Ben</w:t>
            </w:r>
          </w:p>
        </w:tc>
        <w:tc>
          <w:tcPr>
            <w:tcW w:w="2196" w:type="pct"/>
            <w:noWrap/>
            <w:hideMark/>
          </w:tcPr>
          <w:p w14:paraId="78F447A9"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4E6E2770" w14:textId="77777777" w:rsidR="00DC0EC9" w:rsidRPr="001F335D" w:rsidRDefault="00DC0EC9" w:rsidP="00292D83">
            <w:pPr>
              <w:pStyle w:val="GG-body"/>
              <w:spacing w:after="0"/>
              <w:ind w:right="461"/>
              <w:jc w:val="right"/>
            </w:pPr>
            <w:r w:rsidRPr="001F335D">
              <w:t>21.4.2016</w:t>
            </w:r>
          </w:p>
        </w:tc>
      </w:tr>
      <w:tr w:rsidR="00DC0EC9" w:rsidRPr="001F335D" w14:paraId="628852FA" w14:textId="77777777" w:rsidTr="00292D83">
        <w:trPr>
          <w:trHeight w:val="20"/>
          <w:jc w:val="center"/>
        </w:trPr>
        <w:tc>
          <w:tcPr>
            <w:tcW w:w="1817" w:type="pct"/>
            <w:noWrap/>
            <w:hideMark/>
          </w:tcPr>
          <w:p w14:paraId="5C8036F8" w14:textId="77777777" w:rsidR="00DC0EC9" w:rsidRPr="001F335D" w:rsidRDefault="00DC0EC9" w:rsidP="00292D83">
            <w:pPr>
              <w:pStyle w:val="GG-body"/>
              <w:spacing w:after="0"/>
            </w:pPr>
            <w:r w:rsidRPr="001F335D">
              <w:t>Slape, Bradley James</w:t>
            </w:r>
          </w:p>
        </w:tc>
        <w:tc>
          <w:tcPr>
            <w:tcW w:w="2196" w:type="pct"/>
            <w:noWrap/>
            <w:hideMark/>
          </w:tcPr>
          <w:p w14:paraId="3DC9BE68" w14:textId="77777777" w:rsidR="00DC0EC9" w:rsidRPr="001F335D" w:rsidRDefault="00DC0EC9" w:rsidP="00292D83">
            <w:pPr>
              <w:pStyle w:val="GG-body"/>
              <w:spacing w:after="0"/>
              <w:ind w:left="174"/>
            </w:pPr>
            <w:r w:rsidRPr="001F335D">
              <w:t>GPO Box 1815, Adelaide SA 5001</w:t>
            </w:r>
          </w:p>
        </w:tc>
        <w:tc>
          <w:tcPr>
            <w:tcW w:w="987" w:type="pct"/>
            <w:noWrap/>
            <w:hideMark/>
          </w:tcPr>
          <w:p w14:paraId="7F9A6E59" w14:textId="77777777" w:rsidR="00DC0EC9" w:rsidRPr="001F335D" w:rsidRDefault="00DC0EC9" w:rsidP="00292D83">
            <w:pPr>
              <w:pStyle w:val="GG-body"/>
              <w:spacing w:after="0"/>
              <w:ind w:right="461"/>
              <w:jc w:val="right"/>
            </w:pPr>
            <w:r w:rsidRPr="001F335D">
              <w:t>20.4.2006</w:t>
            </w:r>
          </w:p>
        </w:tc>
      </w:tr>
      <w:tr w:rsidR="00DC0EC9" w:rsidRPr="001F335D" w14:paraId="535A937B" w14:textId="77777777" w:rsidTr="00292D83">
        <w:trPr>
          <w:trHeight w:val="20"/>
          <w:jc w:val="center"/>
        </w:trPr>
        <w:tc>
          <w:tcPr>
            <w:tcW w:w="1817" w:type="pct"/>
            <w:noWrap/>
            <w:hideMark/>
          </w:tcPr>
          <w:p w14:paraId="22E42A65" w14:textId="77777777" w:rsidR="00DC0EC9" w:rsidRPr="001F335D" w:rsidRDefault="00DC0EC9" w:rsidP="00292D83">
            <w:pPr>
              <w:pStyle w:val="GG-body"/>
              <w:spacing w:after="0"/>
            </w:pPr>
            <w:r w:rsidRPr="001F335D">
              <w:t>Stockley, Nathan James</w:t>
            </w:r>
          </w:p>
        </w:tc>
        <w:tc>
          <w:tcPr>
            <w:tcW w:w="2196" w:type="pct"/>
            <w:noWrap/>
            <w:hideMark/>
          </w:tcPr>
          <w:p w14:paraId="263B3BE9"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49761D9B" w14:textId="77777777" w:rsidR="00DC0EC9" w:rsidRPr="001F335D" w:rsidRDefault="00DC0EC9" w:rsidP="00292D83">
            <w:pPr>
              <w:pStyle w:val="GG-body"/>
              <w:spacing w:after="0"/>
              <w:ind w:right="461"/>
              <w:jc w:val="right"/>
            </w:pPr>
            <w:r w:rsidRPr="001F335D">
              <w:t>17.2.2021</w:t>
            </w:r>
          </w:p>
        </w:tc>
      </w:tr>
      <w:tr w:rsidR="00DC0EC9" w:rsidRPr="001F335D" w14:paraId="133C5E20" w14:textId="77777777" w:rsidTr="00292D83">
        <w:trPr>
          <w:trHeight w:val="20"/>
          <w:jc w:val="center"/>
        </w:trPr>
        <w:tc>
          <w:tcPr>
            <w:tcW w:w="1817" w:type="pct"/>
            <w:noWrap/>
            <w:hideMark/>
          </w:tcPr>
          <w:p w14:paraId="54D8BD29" w14:textId="77777777" w:rsidR="00DC0EC9" w:rsidRPr="001F335D" w:rsidRDefault="00DC0EC9" w:rsidP="00292D83">
            <w:pPr>
              <w:pStyle w:val="GG-body"/>
              <w:spacing w:after="0"/>
            </w:pPr>
            <w:r w:rsidRPr="001F335D">
              <w:t>Struthers, David Barrie</w:t>
            </w:r>
          </w:p>
        </w:tc>
        <w:tc>
          <w:tcPr>
            <w:tcW w:w="2196" w:type="pct"/>
            <w:noWrap/>
            <w:hideMark/>
          </w:tcPr>
          <w:p w14:paraId="19DDA1D1" w14:textId="77777777" w:rsidR="00DC0EC9" w:rsidRPr="001F335D" w:rsidRDefault="00DC0EC9" w:rsidP="00292D83">
            <w:pPr>
              <w:pStyle w:val="GG-body"/>
              <w:spacing w:after="0"/>
              <w:ind w:left="174"/>
            </w:pPr>
            <w:r w:rsidRPr="001F335D">
              <w:t>PO Box 1284, Strathalbyn SA 5255</w:t>
            </w:r>
          </w:p>
        </w:tc>
        <w:tc>
          <w:tcPr>
            <w:tcW w:w="987" w:type="pct"/>
            <w:noWrap/>
            <w:hideMark/>
          </w:tcPr>
          <w:p w14:paraId="6695932F" w14:textId="77777777" w:rsidR="00DC0EC9" w:rsidRPr="001F335D" w:rsidRDefault="00DC0EC9" w:rsidP="00292D83">
            <w:pPr>
              <w:pStyle w:val="GG-body"/>
              <w:spacing w:after="0"/>
              <w:ind w:right="461"/>
              <w:jc w:val="right"/>
            </w:pPr>
            <w:r w:rsidRPr="001F335D">
              <w:t>16.4.2015</w:t>
            </w:r>
          </w:p>
        </w:tc>
      </w:tr>
      <w:tr w:rsidR="00DC0EC9" w:rsidRPr="001F335D" w14:paraId="4405DD67" w14:textId="77777777" w:rsidTr="00292D83">
        <w:trPr>
          <w:trHeight w:val="20"/>
          <w:jc w:val="center"/>
        </w:trPr>
        <w:tc>
          <w:tcPr>
            <w:tcW w:w="1817" w:type="pct"/>
            <w:noWrap/>
            <w:hideMark/>
          </w:tcPr>
          <w:p w14:paraId="0DF3A242" w14:textId="77777777" w:rsidR="00DC0EC9" w:rsidRPr="001F335D" w:rsidRDefault="00DC0EC9" w:rsidP="00292D83">
            <w:pPr>
              <w:pStyle w:val="GG-body"/>
              <w:spacing w:after="0"/>
            </w:pPr>
            <w:r w:rsidRPr="001F335D">
              <w:t>Summers, Clayton Myles</w:t>
            </w:r>
          </w:p>
        </w:tc>
        <w:tc>
          <w:tcPr>
            <w:tcW w:w="2196" w:type="pct"/>
            <w:noWrap/>
            <w:hideMark/>
          </w:tcPr>
          <w:p w14:paraId="56A46D08" w14:textId="77777777" w:rsidR="00DC0EC9" w:rsidRPr="001F335D" w:rsidRDefault="00DC0EC9" w:rsidP="00292D83">
            <w:pPr>
              <w:pStyle w:val="GG-body"/>
              <w:spacing w:after="0"/>
              <w:ind w:left="174"/>
            </w:pPr>
            <w:r w:rsidRPr="001F335D">
              <w:t>9 St Georges Street, Willunga SA 5172</w:t>
            </w:r>
          </w:p>
        </w:tc>
        <w:tc>
          <w:tcPr>
            <w:tcW w:w="987" w:type="pct"/>
            <w:noWrap/>
            <w:hideMark/>
          </w:tcPr>
          <w:p w14:paraId="7CF7A870" w14:textId="77777777" w:rsidR="00DC0EC9" w:rsidRPr="001F335D" w:rsidRDefault="00DC0EC9" w:rsidP="00292D83">
            <w:pPr>
              <w:pStyle w:val="GG-body"/>
              <w:spacing w:after="0"/>
              <w:ind w:right="461"/>
              <w:jc w:val="right"/>
            </w:pPr>
            <w:r w:rsidRPr="001F335D">
              <w:t>12.6.1986</w:t>
            </w:r>
          </w:p>
        </w:tc>
      </w:tr>
      <w:tr w:rsidR="00DC0EC9" w:rsidRPr="001F335D" w14:paraId="4824B3DE" w14:textId="77777777" w:rsidTr="00292D83">
        <w:trPr>
          <w:trHeight w:val="20"/>
          <w:jc w:val="center"/>
        </w:trPr>
        <w:tc>
          <w:tcPr>
            <w:tcW w:w="1817" w:type="pct"/>
            <w:noWrap/>
            <w:hideMark/>
          </w:tcPr>
          <w:p w14:paraId="300B970E" w14:textId="77777777" w:rsidR="00DC0EC9" w:rsidRPr="001F335D" w:rsidRDefault="00DC0EC9" w:rsidP="00292D83">
            <w:pPr>
              <w:pStyle w:val="GG-body"/>
              <w:spacing w:after="0"/>
            </w:pPr>
            <w:r w:rsidRPr="001F335D">
              <w:t>Thorley, Beau</w:t>
            </w:r>
          </w:p>
        </w:tc>
        <w:tc>
          <w:tcPr>
            <w:tcW w:w="2196" w:type="pct"/>
            <w:noWrap/>
            <w:hideMark/>
          </w:tcPr>
          <w:p w14:paraId="47AEB75F"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14BD95B3" w14:textId="77777777" w:rsidR="00DC0EC9" w:rsidRPr="001F335D" w:rsidRDefault="00DC0EC9" w:rsidP="00292D83">
            <w:pPr>
              <w:pStyle w:val="GG-body"/>
              <w:spacing w:after="0"/>
              <w:ind w:right="461"/>
              <w:jc w:val="right"/>
            </w:pPr>
            <w:r w:rsidRPr="001F335D">
              <w:t>17.11.2011</w:t>
            </w:r>
          </w:p>
        </w:tc>
      </w:tr>
      <w:tr w:rsidR="00DC0EC9" w:rsidRPr="001F335D" w14:paraId="53F0C5E6" w14:textId="77777777" w:rsidTr="00292D83">
        <w:trPr>
          <w:trHeight w:val="20"/>
          <w:jc w:val="center"/>
        </w:trPr>
        <w:tc>
          <w:tcPr>
            <w:tcW w:w="1817" w:type="pct"/>
            <w:noWrap/>
            <w:hideMark/>
          </w:tcPr>
          <w:p w14:paraId="43151C32" w14:textId="77777777" w:rsidR="00DC0EC9" w:rsidRPr="001F335D" w:rsidRDefault="00DC0EC9" w:rsidP="00292D83">
            <w:pPr>
              <w:pStyle w:val="GG-body"/>
              <w:spacing w:after="0"/>
            </w:pPr>
            <w:r w:rsidRPr="001F335D">
              <w:t>Townsend, Steven James</w:t>
            </w:r>
          </w:p>
        </w:tc>
        <w:tc>
          <w:tcPr>
            <w:tcW w:w="2196" w:type="pct"/>
            <w:noWrap/>
            <w:hideMark/>
          </w:tcPr>
          <w:p w14:paraId="1BE78E1F" w14:textId="77777777" w:rsidR="00DC0EC9" w:rsidRPr="001F335D" w:rsidRDefault="00DC0EC9" w:rsidP="00292D83">
            <w:pPr>
              <w:pStyle w:val="GG-body"/>
              <w:spacing w:after="0"/>
              <w:ind w:left="174"/>
            </w:pPr>
            <w:r w:rsidRPr="001F335D">
              <w:t>8 Beaver Court, Port Lincoln SA 5606</w:t>
            </w:r>
          </w:p>
        </w:tc>
        <w:tc>
          <w:tcPr>
            <w:tcW w:w="987" w:type="pct"/>
            <w:noWrap/>
            <w:hideMark/>
          </w:tcPr>
          <w:p w14:paraId="1D43FA94" w14:textId="77777777" w:rsidR="00DC0EC9" w:rsidRPr="001F335D" w:rsidRDefault="00DC0EC9" w:rsidP="00292D83">
            <w:pPr>
              <w:pStyle w:val="GG-body"/>
              <w:spacing w:after="0"/>
              <w:ind w:right="461"/>
              <w:jc w:val="right"/>
            </w:pPr>
            <w:r w:rsidRPr="001F335D">
              <w:t>18.8.2005</w:t>
            </w:r>
          </w:p>
        </w:tc>
      </w:tr>
      <w:tr w:rsidR="00DC0EC9" w:rsidRPr="001F335D" w14:paraId="49261132" w14:textId="77777777" w:rsidTr="00292D83">
        <w:trPr>
          <w:trHeight w:val="20"/>
          <w:jc w:val="center"/>
        </w:trPr>
        <w:tc>
          <w:tcPr>
            <w:tcW w:w="1817" w:type="pct"/>
            <w:noWrap/>
            <w:hideMark/>
          </w:tcPr>
          <w:p w14:paraId="56E4E2FE" w14:textId="77777777" w:rsidR="00DC0EC9" w:rsidRPr="001F335D" w:rsidRDefault="00DC0EC9" w:rsidP="00292D83">
            <w:pPr>
              <w:pStyle w:val="GG-body"/>
              <w:spacing w:after="0"/>
            </w:pPr>
            <w:r w:rsidRPr="001F335D">
              <w:t>Tripodi, Alfredo</w:t>
            </w:r>
          </w:p>
        </w:tc>
        <w:tc>
          <w:tcPr>
            <w:tcW w:w="2196" w:type="pct"/>
            <w:noWrap/>
            <w:hideMark/>
          </w:tcPr>
          <w:p w14:paraId="25E50D55" w14:textId="77777777" w:rsidR="00DC0EC9" w:rsidRPr="001F335D" w:rsidRDefault="00DC0EC9" w:rsidP="00292D83">
            <w:pPr>
              <w:pStyle w:val="GG-body"/>
              <w:spacing w:after="0"/>
              <w:ind w:left="174"/>
            </w:pPr>
            <w:r w:rsidRPr="001F335D">
              <w:t>10 Paula Street, Athelstone SA 5076</w:t>
            </w:r>
          </w:p>
        </w:tc>
        <w:tc>
          <w:tcPr>
            <w:tcW w:w="987" w:type="pct"/>
            <w:noWrap/>
            <w:hideMark/>
          </w:tcPr>
          <w:p w14:paraId="5F3D2E4C" w14:textId="77777777" w:rsidR="00DC0EC9" w:rsidRPr="001F335D" w:rsidRDefault="00DC0EC9" w:rsidP="00292D83">
            <w:pPr>
              <w:pStyle w:val="GG-body"/>
              <w:spacing w:after="0"/>
              <w:ind w:right="461"/>
              <w:jc w:val="right"/>
            </w:pPr>
            <w:r w:rsidRPr="001F335D">
              <w:t>15.3.2007</w:t>
            </w:r>
          </w:p>
        </w:tc>
      </w:tr>
      <w:tr w:rsidR="00DC0EC9" w:rsidRPr="001F335D" w14:paraId="54915213" w14:textId="77777777" w:rsidTr="00292D83">
        <w:trPr>
          <w:trHeight w:val="20"/>
          <w:jc w:val="center"/>
        </w:trPr>
        <w:tc>
          <w:tcPr>
            <w:tcW w:w="1817" w:type="pct"/>
            <w:noWrap/>
            <w:hideMark/>
          </w:tcPr>
          <w:p w14:paraId="546E811B" w14:textId="77777777" w:rsidR="00DC0EC9" w:rsidRPr="001F335D" w:rsidRDefault="00DC0EC9" w:rsidP="00292D83">
            <w:pPr>
              <w:pStyle w:val="GG-body"/>
              <w:spacing w:after="0"/>
            </w:pPr>
            <w:r w:rsidRPr="001F335D">
              <w:t>Tucker, Paul</w:t>
            </w:r>
          </w:p>
        </w:tc>
        <w:tc>
          <w:tcPr>
            <w:tcW w:w="2196" w:type="pct"/>
            <w:noWrap/>
            <w:hideMark/>
          </w:tcPr>
          <w:p w14:paraId="2E5BCFC3" w14:textId="77777777" w:rsidR="00DC0EC9" w:rsidRPr="001F335D" w:rsidRDefault="00DC0EC9" w:rsidP="00292D83">
            <w:pPr>
              <w:pStyle w:val="GG-body"/>
              <w:spacing w:after="0"/>
              <w:ind w:left="174"/>
            </w:pPr>
            <w:r w:rsidRPr="001F335D">
              <w:t>PO Box 445, Edithburgh SA 5583</w:t>
            </w:r>
          </w:p>
        </w:tc>
        <w:tc>
          <w:tcPr>
            <w:tcW w:w="987" w:type="pct"/>
            <w:noWrap/>
            <w:hideMark/>
          </w:tcPr>
          <w:p w14:paraId="133E3559" w14:textId="77777777" w:rsidR="00DC0EC9" w:rsidRPr="001F335D" w:rsidRDefault="00DC0EC9" w:rsidP="00292D83">
            <w:pPr>
              <w:pStyle w:val="GG-body"/>
              <w:spacing w:after="0"/>
              <w:ind w:right="461"/>
              <w:jc w:val="right"/>
            </w:pPr>
            <w:r w:rsidRPr="001F335D">
              <w:t>31.5.1973</w:t>
            </w:r>
          </w:p>
        </w:tc>
      </w:tr>
      <w:tr w:rsidR="00DC0EC9" w:rsidRPr="001F335D" w14:paraId="4C5D457C" w14:textId="77777777" w:rsidTr="00292D83">
        <w:trPr>
          <w:trHeight w:val="20"/>
          <w:jc w:val="center"/>
        </w:trPr>
        <w:tc>
          <w:tcPr>
            <w:tcW w:w="1817" w:type="pct"/>
            <w:noWrap/>
            <w:hideMark/>
          </w:tcPr>
          <w:p w14:paraId="66068C53" w14:textId="77777777" w:rsidR="00DC0EC9" w:rsidRPr="001F335D" w:rsidRDefault="00DC0EC9" w:rsidP="00292D83">
            <w:pPr>
              <w:pStyle w:val="GG-body"/>
              <w:spacing w:after="0"/>
            </w:pPr>
            <w:r w:rsidRPr="001F335D">
              <w:t>Turnbull, Shaun William</w:t>
            </w:r>
          </w:p>
        </w:tc>
        <w:tc>
          <w:tcPr>
            <w:tcW w:w="2196" w:type="pct"/>
            <w:noWrap/>
            <w:hideMark/>
          </w:tcPr>
          <w:p w14:paraId="24423BCC" w14:textId="77777777" w:rsidR="00DC0EC9" w:rsidRPr="001F335D" w:rsidRDefault="00DC0EC9" w:rsidP="00292D83">
            <w:pPr>
              <w:pStyle w:val="GG-body"/>
              <w:spacing w:after="0"/>
              <w:ind w:left="174"/>
            </w:pPr>
            <w:r w:rsidRPr="001F335D">
              <w:t>176 Prospect Road, Prospect SA 5082</w:t>
            </w:r>
          </w:p>
        </w:tc>
        <w:tc>
          <w:tcPr>
            <w:tcW w:w="987" w:type="pct"/>
            <w:noWrap/>
            <w:hideMark/>
          </w:tcPr>
          <w:p w14:paraId="1BFCCD50" w14:textId="77777777" w:rsidR="00DC0EC9" w:rsidRPr="001F335D" w:rsidRDefault="00DC0EC9" w:rsidP="00292D83">
            <w:pPr>
              <w:pStyle w:val="GG-body"/>
              <w:spacing w:after="0"/>
              <w:ind w:right="461"/>
              <w:jc w:val="right"/>
            </w:pPr>
            <w:r w:rsidRPr="001F335D">
              <w:t>15.2.2007</w:t>
            </w:r>
          </w:p>
        </w:tc>
      </w:tr>
      <w:tr w:rsidR="00DC0EC9" w:rsidRPr="001F335D" w14:paraId="02B38B14" w14:textId="77777777" w:rsidTr="00292D83">
        <w:trPr>
          <w:trHeight w:val="20"/>
          <w:jc w:val="center"/>
        </w:trPr>
        <w:tc>
          <w:tcPr>
            <w:tcW w:w="1817" w:type="pct"/>
            <w:noWrap/>
            <w:hideMark/>
          </w:tcPr>
          <w:p w14:paraId="313F9491" w14:textId="77777777" w:rsidR="00DC0EC9" w:rsidRPr="001F335D" w:rsidRDefault="00DC0EC9" w:rsidP="00292D83">
            <w:pPr>
              <w:pStyle w:val="GG-body"/>
              <w:spacing w:after="0"/>
            </w:pPr>
            <w:r w:rsidRPr="001F335D">
              <w:t>Turner, George Joseph – Non-Practicing</w:t>
            </w:r>
          </w:p>
        </w:tc>
        <w:tc>
          <w:tcPr>
            <w:tcW w:w="2196" w:type="pct"/>
            <w:noWrap/>
            <w:hideMark/>
          </w:tcPr>
          <w:p w14:paraId="6F335571" w14:textId="77777777" w:rsidR="00DC0EC9" w:rsidRPr="001F335D" w:rsidRDefault="00DC0EC9" w:rsidP="00292D83">
            <w:pPr>
              <w:pStyle w:val="GG-body"/>
              <w:spacing w:after="0"/>
              <w:ind w:left="174"/>
            </w:pPr>
            <w:r w:rsidRPr="001F335D">
              <w:t>52 Gorge Road, Bellevue Heights SA 5050</w:t>
            </w:r>
          </w:p>
        </w:tc>
        <w:tc>
          <w:tcPr>
            <w:tcW w:w="987" w:type="pct"/>
            <w:noWrap/>
            <w:hideMark/>
          </w:tcPr>
          <w:p w14:paraId="1F61B6EE" w14:textId="77777777" w:rsidR="00DC0EC9" w:rsidRPr="001F335D" w:rsidRDefault="00DC0EC9" w:rsidP="00292D83">
            <w:pPr>
              <w:pStyle w:val="GG-body"/>
              <w:spacing w:after="0"/>
              <w:ind w:right="461"/>
              <w:jc w:val="right"/>
            </w:pPr>
            <w:r w:rsidRPr="001F335D">
              <w:t>19.5.2011</w:t>
            </w:r>
          </w:p>
        </w:tc>
      </w:tr>
      <w:tr w:rsidR="00DC0EC9" w:rsidRPr="001F335D" w14:paraId="40167678" w14:textId="77777777" w:rsidTr="00292D83">
        <w:trPr>
          <w:trHeight w:val="20"/>
          <w:jc w:val="center"/>
        </w:trPr>
        <w:tc>
          <w:tcPr>
            <w:tcW w:w="1817" w:type="pct"/>
            <w:noWrap/>
            <w:hideMark/>
          </w:tcPr>
          <w:p w14:paraId="3CEB1DBC" w14:textId="77777777" w:rsidR="00DC0EC9" w:rsidRPr="001F335D" w:rsidRDefault="00DC0EC9" w:rsidP="00292D83">
            <w:pPr>
              <w:pStyle w:val="GG-body"/>
              <w:spacing w:after="0"/>
            </w:pPr>
            <w:r w:rsidRPr="001F335D">
              <w:t>van Senden, Geoffrey Clifton</w:t>
            </w:r>
          </w:p>
        </w:tc>
        <w:tc>
          <w:tcPr>
            <w:tcW w:w="2196" w:type="pct"/>
            <w:noWrap/>
            <w:hideMark/>
          </w:tcPr>
          <w:p w14:paraId="22E09A3B" w14:textId="77777777" w:rsidR="00DC0EC9" w:rsidRPr="001F335D" w:rsidRDefault="00DC0EC9" w:rsidP="00292D83">
            <w:pPr>
              <w:pStyle w:val="GG-body"/>
              <w:spacing w:after="0"/>
              <w:ind w:left="174"/>
            </w:pPr>
            <w:r w:rsidRPr="001F335D">
              <w:t>PO Box 708, Stirling SA 5152</w:t>
            </w:r>
          </w:p>
        </w:tc>
        <w:tc>
          <w:tcPr>
            <w:tcW w:w="987" w:type="pct"/>
            <w:noWrap/>
            <w:hideMark/>
          </w:tcPr>
          <w:p w14:paraId="1D898740" w14:textId="77777777" w:rsidR="00DC0EC9" w:rsidRPr="001F335D" w:rsidRDefault="00DC0EC9" w:rsidP="00292D83">
            <w:pPr>
              <w:pStyle w:val="GG-body"/>
              <w:spacing w:after="0"/>
              <w:ind w:right="461"/>
              <w:jc w:val="right"/>
            </w:pPr>
            <w:r w:rsidRPr="001F335D">
              <w:t>11.10.1990</w:t>
            </w:r>
          </w:p>
        </w:tc>
      </w:tr>
      <w:tr w:rsidR="00DC0EC9" w:rsidRPr="001F335D" w14:paraId="43DDC5E0" w14:textId="77777777" w:rsidTr="00292D83">
        <w:trPr>
          <w:trHeight w:val="20"/>
          <w:jc w:val="center"/>
        </w:trPr>
        <w:tc>
          <w:tcPr>
            <w:tcW w:w="1817" w:type="pct"/>
            <w:noWrap/>
            <w:hideMark/>
          </w:tcPr>
          <w:p w14:paraId="38CBB9BA" w14:textId="77777777" w:rsidR="00DC0EC9" w:rsidRPr="001F335D" w:rsidRDefault="00DC0EC9" w:rsidP="00292D83">
            <w:pPr>
              <w:pStyle w:val="GG-body"/>
              <w:spacing w:after="0"/>
            </w:pPr>
            <w:r w:rsidRPr="001F335D">
              <w:t>Waye, Rowan Samuel</w:t>
            </w:r>
          </w:p>
        </w:tc>
        <w:tc>
          <w:tcPr>
            <w:tcW w:w="2196" w:type="pct"/>
            <w:noWrap/>
            <w:hideMark/>
          </w:tcPr>
          <w:p w14:paraId="7AA0F021"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0B2920D8" w14:textId="77777777" w:rsidR="00DC0EC9" w:rsidRPr="001F335D" w:rsidRDefault="00DC0EC9" w:rsidP="00292D83">
            <w:pPr>
              <w:pStyle w:val="GG-body"/>
              <w:spacing w:after="0"/>
              <w:ind w:right="461"/>
              <w:jc w:val="right"/>
            </w:pPr>
            <w:r w:rsidRPr="001F335D">
              <w:t>19.6.2016</w:t>
            </w:r>
          </w:p>
        </w:tc>
      </w:tr>
      <w:tr w:rsidR="00DC0EC9" w:rsidRPr="001F335D" w14:paraId="054ABB6D" w14:textId="77777777" w:rsidTr="00292D83">
        <w:trPr>
          <w:trHeight w:val="20"/>
          <w:jc w:val="center"/>
        </w:trPr>
        <w:tc>
          <w:tcPr>
            <w:tcW w:w="1817" w:type="pct"/>
            <w:noWrap/>
            <w:hideMark/>
          </w:tcPr>
          <w:p w14:paraId="2DFD0030" w14:textId="77777777" w:rsidR="00DC0EC9" w:rsidRPr="001F335D" w:rsidRDefault="00DC0EC9" w:rsidP="00292D83">
            <w:pPr>
              <w:pStyle w:val="GG-body"/>
              <w:spacing w:after="0"/>
            </w:pPr>
            <w:r w:rsidRPr="001F335D">
              <w:t>Weston, David Arthur Giles</w:t>
            </w:r>
          </w:p>
        </w:tc>
        <w:tc>
          <w:tcPr>
            <w:tcW w:w="2196" w:type="pct"/>
            <w:noWrap/>
            <w:hideMark/>
          </w:tcPr>
          <w:p w14:paraId="5DFCF4CC" w14:textId="77777777" w:rsidR="00DC0EC9" w:rsidRPr="001F335D" w:rsidRDefault="00DC0EC9" w:rsidP="00292D83">
            <w:pPr>
              <w:pStyle w:val="GG-body"/>
              <w:spacing w:after="0"/>
              <w:ind w:left="174"/>
            </w:pPr>
            <w:r w:rsidRPr="001F335D">
              <w:t>178 Main Road, McLaren Vale SA 5171</w:t>
            </w:r>
          </w:p>
        </w:tc>
        <w:tc>
          <w:tcPr>
            <w:tcW w:w="987" w:type="pct"/>
            <w:noWrap/>
            <w:hideMark/>
          </w:tcPr>
          <w:p w14:paraId="4C481B43" w14:textId="77777777" w:rsidR="00DC0EC9" w:rsidRPr="001F335D" w:rsidRDefault="00DC0EC9" w:rsidP="00292D83">
            <w:pPr>
              <w:pStyle w:val="GG-body"/>
              <w:spacing w:after="0"/>
              <w:ind w:right="461"/>
              <w:jc w:val="right"/>
            </w:pPr>
            <w:r w:rsidRPr="001F335D">
              <w:t>12.3.1992</w:t>
            </w:r>
          </w:p>
        </w:tc>
      </w:tr>
      <w:tr w:rsidR="00DC0EC9" w:rsidRPr="001F335D" w14:paraId="2644A3D8" w14:textId="77777777" w:rsidTr="00292D83">
        <w:trPr>
          <w:trHeight w:val="20"/>
          <w:jc w:val="center"/>
        </w:trPr>
        <w:tc>
          <w:tcPr>
            <w:tcW w:w="1817" w:type="pct"/>
            <w:noWrap/>
            <w:hideMark/>
          </w:tcPr>
          <w:p w14:paraId="1F04EF29" w14:textId="77777777" w:rsidR="00DC0EC9" w:rsidRPr="001F335D" w:rsidRDefault="00DC0EC9" w:rsidP="00292D83">
            <w:pPr>
              <w:pStyle w:val="GG-body"/>
              <w:spacing w:after="0"/>
            </w:pPr>
            <w:proofErr w:type="spellStart"/>
            <w:r w:rsidRPr="001F335D">
              <w:t>Whitford</w:t>
            </w:r>
            <w:proofErr w:type="spellEnd"/>
            <w:r w:rsidRPr="001F335D">
              <w:t>, Mark Kenneth</w:t>
            </w:r>
          </w:p>
        </w:tc>
        <w:tc>
          <w:tcPr>
            <w:tcW w:w="2196" w:type="pct"/>
            <w:noWrap/>
            <w:hideMark/>
          </w:tcPr>
          <w:p w14:paraId="1B57B1F7" w14:textId="77777777" w:rsidR="00DC0EC9" w:rsidRPr="001F335D" w:rsidRDefault="00DC0EC9" w:rsidP="00292D83">
            <w:pPr>
              <w:pStyle w:val="GG-body"/>
              <w:spacing w:after="0"/>
              <w:ind w:left="174"/>
            </w:pPr>
            <w:r w:rsidRPr="001F335D">
              <w:t>4 Wycliff Street, Fullarton SA 5063</w:t>
            </w:r>
          </w:p>
        </w:tc>
        <w:tc>
          <w:tcPr>
            <w:tcW w:w="987" w:type="pct"/>
            <w:noWrap/>
            <w:hideMark/>
          </w:tcPr>
          <w:p w14:paraId="0E5321CE" w14:textId="77777777" w:rsidR="00DC0EC9" w:rsidRPr="001F335D" w:rsidRDefault="00DC0EC9" w:rsidP="00292D83">
            <w:pPr>
              <w:pStyle w:val="GG-body"/>
              <w:spacing w:after="0"/>
              <w:ind w:right="461"/>
              <w:jc w:val="right"/>
            </w:pPr>
            <w:r w:rsidRPr="001F335D">
              <w:t>21.11.2013</w:t>
            </w:r>
          </w:p>
        </w:tc>
      </w:tr>
      <w:tr w:rsidR="00DC0EC9" w:rsidRPr="001F335D" w14:paraId="1E1D021E" w14:textId="77777777" w:rsidTr="00292D83">
        <w:trPr>
          <w:trHeight w:val="20"/>
          <w:jc w:val="center"/>
        </w:trPr>
        <w:tc>
          <w:tcPr>
            <w:tcW w:w="1817" w:type="pct"/>
            <w:noWrap/>
            <w:hideMark/>
          </w:tcPr>
          <w:p w14:paraId="324E5E4D" w14:textId="77777777" w:rsidR="00DC0EC9" w:rsidRPr="001F335D" w:rsidRDefault="00DC0EC9" w:rsidP="00292D83">
            <w:pPr>
              <w:pStyle w:val="GG-body"/>
              <w:spacing w:after="0"/>
            </w:pPr>
            <w:r w:rsidRPr="001F335D">
              <w:t>Wiggins, Adam Michael</w:t>
            </w:r>
          </w:p>
        </w:tc>
        <w:tc>
          <w:tcPr>
            <w:tcW w:w="2196" w:type="pct"/>
            <w:noWrap/>
            <w:hideMark/>
          </w:tcPr>
          <w:p w14:paraId="038478BB" w14:textId="77777777" w:rsidR="00DC0EC9" w:rsidRPr="001F335D" w:rsidRDefault="00DC0EC9" w:rsidP="00292D83">
            <w:pPr>
              <w:pStyle w:val="GG-body"/>
              <w:spacing w:after="0"/>
              <w:ind w:left="174"/>
            </w:pPr>
            <w:r w:rsidRPr="001F335D">
              <w:t>2 Cardinal Street, St Clair SA 5011</w:t>
            </w:r>
          </w:p>
        </w:tc>
        <w:tc>
          <w:tcPr>
            <w:tcW w:w="987" w:type="pct"/>
            <w:noWrap/>
            <w:hideMark/>
          </w:tcPr>
          <w:p w14:paraId="0C185FB9" w14:textId="77777777" w:rsidR="00DC0EC9" w:rsidRPr="001F335D" w:rsidRDefault="00DC0EC9" w:rsidP="00292D83">
            <w:pPr>
              <w:pStyle w:val="GG-body"/>
              <w:spacing w:after="0"/>
              <w:ind w:right="461"/>
              <w:jc w:val="right"/>
            </w:pPr>
            <w:r w:rsidRPr="001F335D">
              <w:t>16.6.2015</w:t>
            </w:r>
          </w:p>
        </w:tc>
      </w:tr>
      <w:tr w:rsidR="00DC0EC9" w:rsidRPr="001F335D" w14:paraId="6E525A57" w14:textId="77777777" w:rsidTr="00292D83">
        <w:trPr>
          <w:trHeight w:val="20"/>
          <w:jc w:val="center"/>
        </w:trPr>
        <w:tc>
          <w:tcPr>
            <w:tcW w:w="1817" w:type="pct"/>
            <w:noWrap/>
            <w:hideMark/>
          </w:tcPr>
          <w:p w14:paraId="59E6FE6E" w14:textId="77777777" w:rsidR="00DC0EC9" w:rsidRPr="001F335D" w:rsidRDefault="00DC0EC9" w:rsidP="00292D83">
            <w:pPr>
              <w:pStyle w:val="GG-body"/>
              <w:spacing w:after="0"/>
            </w:pPr>
            <w:r w:rsidRPr="001F335D">
              <w:t>Williams, Mark Antony Peter</w:t>
            </w:r>
          </w:p>
        </w:tc>
        <w:tc>
          <w:tcPr>
            <w:tcW w:w="2196" w:type="pct"/>
            <w:noWrap/>
            <w:hideMark/>
          </w:tcPr>
          <w:p w14:paraId="0DBBB162" w14:textId="77777777" w:rsidR="00DC0EC9" w:rsidRPr="001F335D" w:rsidRDefault="00DC0EC9" w:rsidP="00292D83">
            <w:pPr>
              <w:pStyle w:val="GG-body"/>
              <w:spacing w:after="0"/>
              <w:ind w:left="174"/>
            </w:pPr>
            <w:r w:rsidRPr="001F335D">
              <w:t>11 King William Street, Kent Town SA 5067</w:t>
            </w:r>
          </w:p>
        </w:tc>
        <w:tc>
          <w:tcPr>
            <w:tcW w:w="987" w:type="pct"/>
            <w:noWrap/>
            <w:hideMark/>
          </w:tcPr>
          <w:p w14:paraId="7490B3E5" w14:textId="77777777" w:rsidR="00DC0EC9" w:rsidRPr="001F335D" w:rsidRDefault="00DC0EC9" w:rsidP="00292D83">
            <w:pPr>
              <w:pStyle w:val="GG-body"/>
              <w:spacing w:after="0"/>
              <w:ind w:right="461"/>
              <w:jc w:val="right"/>
            </w:pPr>
            <w:r w:rsidRPr="001F335D">
              <w:t>17.6.2004</w:t>
            </w:r>
          </w:p>
        </w:tc>
      </w:tr>
      <w:tr w:rsidR="00DC0EC9" w:rsidRPr="001F335D" w14:paraId="2827B5D8" w14:textId="77777777" w:rsidTr="00292D83">
        <w:trPr>
          <w:trHeight w:val="20"/>
          <w:jc w:val="center"/>
        </w:trPr>
        <w:tc>
          <w:tcPr>
            <w:tcW w:w="1817" w:type="pct"/>
            <w:noWrap/>
            <w:hideMark/>
          </w:tcPr>
          <w:p w14:paraId="6860A913" w14:textId="77777777" w:rsidR="00DC0EC9" w:rsidRPr="001F335D" w:rsidRDefault="00DC0EC9" w:rsidP="00292D83">
            <w:pPr>
              <w:pStyle w:val="GG-body"/>
              <w:spacing w:after="0"/>
            </w:pPr>
            <w:r w:rsidRPr="001F335D">
              <w:t>Window, Ashley Greg</w:t>
            </w:r>
          </w:p>
        </w:tc>
        <w:tc>
          <w:tcPr>
            <w:tcW w:w="2196" w:type="pct"/>
            <w:noWrap/>
            <w:hideMark/>
          </w:tcPr>
          <w:p w14:paraId="5F432647" w14:textId="77777777" w:rsidR="00DC0EC9" w:rsidRPr="001F335D" w:rsidRDefault="00DC0EC9" w:rsidP="00292D83">
            <w:pPr>
              <w:pStyle w:val="GG-body"/>
              <w:spacing w:after="0"/>
              <w:ind w:left="174"/>
            </w:pPr>
            <w:r w:rsidRPr="001F335D">
              <w:t>362 Magill Road, Kensington Park SA 5068</w:t>
            </w:r>
          </w:p>
        </w:tc>
        <w:tc>
          <w:tcPr>
            <w:tcW w:w="987" w:type="pct"/>
            <w:noWrap/>
            <w:hideMark/>
          </w:tcPr>
          <w:p w14:paraId="2E204C9C" w14:textId="77777777" w:rsidR="00DC0EC9" w:rsidRPr="001F335D" w:rsidRDefault="00DC0EC9" w:rsidP="00292D83">
            <w:pPr>
              <w:pStyle w:val="GG-body"/>
              <w:spacing w:after="0"/>
              <w:ind w:right="461"/>
              <w:jc w:val="right"/>
            </w:pPr>
            <w:r w:rsidRPr="001F335D">
              <w:t>13.3.2008</w:t>
            </w:r>
          </w:p>
        </w:tc>
      </w:tr>
      <w:tr w:rsidR="00DC0EC9" w:rsidRPr="001F335D" w14:paraId="001A57C5" w14:textId="77777777" w:rsidTr="00292D83">
        <w:trPr>
          <w:trHeight w:val="20"/>
          <w:jc w:val="center"/>
        </w:trPr>
        <w:tc>
          <w:tcPr>
            <w:tcW w:w="1817" w:type="pct"/>
            <w:tcBorders>
              <w:bottom w:val="single" w:sz="4" w:space="0" w:color="auto"/>
            </w:tcBorders>
            <w:noWrap/>
            <w:hideMark/>
          </w:tcPr>
          <w:p w14:paraId="1677E9A7" w14:textId="77777777" w:rsidR="00DC0EC9" w:rsidRPr="001F335D" w:rsidRDefault="00DC0EC9" w:rsidP="00292D83">
            <w:pPr>
              <w:pStyle w:val="GG-body"/>
              <w:spacing w:after="0"/>
            </w:pPr>
            <w:r w:rsidRPr="001F335D">
              <w:t>Wood, Adam Browning</w:t>
            </w:r>
          </w:p>
        </w:tc>
        <w:tc>
          <w:tcPr>
            <w:tcW w:w="2196" w:type="pct"/>
            <w:tcBorders>
              <w:bottom w:val="single" w:sz="4" w:space="0" w:color="auto"/>
            </w:tcBorders>
            <w:noWrap/>
            <w:hideMark/>
          </w:tcPr>
          <w:p w14:paraId="114B5867" w14:textId="77777777" w:rsidR="00DC0EC9" w:rsidRPr="001F335D" w:rsidRDefault="00DC0EC9" w:rsidP="00292D83">
            <w:pPr>
              <w:pStyle w:val="GG-body"/>
              <w:spacing w:after="0"/>
              <w:ind w:left="174"/>
            </w:pPr>
            <w:r w:rsidRPr="001F335D">
              <w:t>24 Hakea Avenue, Athelstone SA 5076</w:t>
            </w:r>
          </w:p>
        </w:tc>
        <w:tc>
          <w:tcPr>
            <w:tcW w:w="987" w:type="pct"/>
            <w:tcBorders>
              <w:bottom w:val="single" w:sz="4" w:space="0" w:color="auto"/>
            </w:tcBorders>
            <w:noWrap/>
            <w:hideMark/>
          </w:tcPr>
          <w:p w14:paraId="128B2BC1" w14:textId="77777777" w:rsidR="00DC0EC9" w:rsidRPr="001F335D" w:rsidRDefault="00DC0EC9" w:rsidP="00292D83">
            <w:pPr>
              <w:pStyle w:val="GG-body"/>
              <w:spacing w:after="0"/>
              <w:ind w:right="461"/>
              <w:jc w:val="right"/>
            </w:pPr>
            <w:r w:rsidRPr="001F335D">
              <w:t>17.8.2006</w:t>
            </w:r>
          </w:p>
        </w:tc>
      </w:tr>
      <w:tr w:rsidR="00DC0EC9" w:rsidRPr="001F335D" w14:paraId="4092042E" w14:textId="77777777" w:rsidTr="00292D83">
        <w:trPr>
          <w:trHeight w:val="20"/>
          <w:jc w:val="center"/>
        </w:trPr>
        <w:tc>
          <w:tcPr>
            <w:tcW w:w="1817" w:type="pct"/>
            <w:tcBorders>
              <w:top w:val="single" w:sz="4" w:space="0" w:color="auto"/>
            </w:tcBorders>
            <w:noWrap/>
            <w:hideMark/>
          </w:tcPr>
          <w:p w14:paraId="0DA5CD14" w14:textId="77777777" w:rsidR="00DC0EC9" w:rsidRPr="001F335D" w:rsidRDefault="00DC0EC9" w:rsidP="00292D83">
            <w:pPr>
              <w:pStyle w:val="GG-body"/>
              <w:spacing w:after="40"/>
            </w:pPr>
          </w:p>
        </w:tc>
        <w:tc>
          <w:tcPr>
            <w:tcW w:w="2196" w:type="pct"/>
            <w:tcBorders>
              <w:top w:val="single" w:sz="4" w:space="0" w:color="auto"/>
            </w:tcBorders>
            <w:noWrap/>
            <w:hideMark/>
          </w:tcPr>
          <w:p w14:paraId="2CB927B3" w14:textId="77777777" w:rsidR="00DC0EC9" w:rsidRPr="001F335D" w:rsidRDefault="00DC0EC9" w:rsidP="00292D83">
            <w:pPr>
              <w:pStyle w:val="GG-body"/>
              <w:spacing w:after="40"/>
              <w:ind w:left="174"/>
            </w:pPr>
          </w:p>
        </w:tc>
        <w:tc>
          <w:tcPr>
            <w:tcW w:w="987" w:type="pct"/>
            <w:tcBorders>
              <w:top w:val="single" w:sz="4" w:space="0" w:color="auto"/>
            </w:tcBorders>
            <w:noWrap/>
            <w:hideMark/>
          </w:tcPr>
          <w:p w14:paraId="5634BF0C" w14:textId="77777777" w:rsidR="00DC0EC9" w:rsidRPr="001F335D" w:rsidRDefault="00DC0EC9" w:rsidP="00292D83">
            <w:pPr>
              <w:pStyle w:val="GG-body"/>
              <w:spacing w:after="40"/>
              <w:ind w:right="461"/>
              <w:jc w:val="right"/>
            </w:pPr>
          </w:p>
        </w:tc>
      </w:tr>
      <w:tr w:rsidR="00DC0EC9" w:rsidRPr="001F335D" w14:paraId="6508F89C" w14:textId="77777777" w:rsidTr="00292D83">
        <w:trPr>
          <w:trHeight w:val="20"/>
          <w:jc w:val="center"/>
        </w:trPr>
        <w:tc>
          <w:tcPr>
            <w:tcW w:w="1817" w:type="pct"/>
            <w:tcBorders>
              <w:top w:val="single" w:sz="4" w:space="0" w:color="auto"/>
            </w:tcBorders>
            <w:noWrap/>
          </w:tcPr>
          <w:p w14:paraId="3CB723DD" w14:textId="77777777" w:rsidR="00DC0EC9" w:rsidRPr="001F335D" w:rsidRDefault="00DC0EC9" w:rsidP="00292D83">
            <w:pPr>
              <w:pStyle w:val="GG-body"/>
              <w:spacing w:after="0" w:line="120" w:lineRule="exact"/>
            </w:pPr>
          </w:p>
        </w:tc>
        <w:tc>
          <w:tcPr>
            <w:tcW w:w="2196" w:type="pct"/>
            <w:tcBorders>
              <w:top w:val="single" w:sz="4" w:space="0" w:color="auto"/>
            </w:tcBorders>
            <w:noWrap/>
          </w:tcPr>
          <w:p w14:paraId="58E7B63E" w14:textId="77777777" w:rsidR="00DC0EC9" w:rsidRPr="001F335D" w:rsidRDefault="00DC0EC9" w:rsidP="00292D83">
            <w:pPr>
              <w:pStyle w:val="GG-body"/>
              <w:spacing w:after="0" w:line="120" w:lineRule="exact"/>
            </w:pPr>
          </w:p>
        </w:tc>
        <w:tc>
          <w:tcPr>
            <w:tcW w:w="987" w:type="pct"/>
            <w:tcBorders>
              <w:top w:val="single" w:sz="4" w:space="0" w:color="auto"/>
            </w:tcBorders>
            <w:noWrap/>
          </w:tcPr>
          <w:p w14:paraId="4C474403" w14:textId="77777777" w:rsidR="00DC0EC9" w:rsidRPr="001F335D" w:rsidRDefault="00DC0EC9" w:rsidP="00292D83">
            <w:pPr>
              <w:pStyle w:val="GG-body"/>
              <w:spacing w:after="0" w:line="120" w:lineRule="exact"/>
              <w:ind w:right="319"/>
              <w:jc w:val="right"/>
            </w:pPr>
          </w:p>
        </w:tc>
      </w:tr>
    </w:tbl>
    <w:p w14:paraId="24366A7D" w14:textId="77777777" w:rsidR="00DC0EC9" w:rsidRPr="001F335D" w:rsidRDefault="00DC0EC9" w:rsidP="00DC0EC9">
      <w:pPr>
        <w:pStyle w:val="GG-Title2"/>
      </w:pPr>
      <w:r w:rsidRPr="001F335D">
        <w:t>List of Registered Surveyors</w:t>
      </w:r>
    </w:p>
    <w:tbl>
      <w:tblPr>
        <w:tblW w:w="4998" w:type="pct"/>
        <w:tblLook w:val="04A0" w:firstRow="1" w:lastRow="0" w:firstColumn="1" w:lastColumn="0" w:noHBand="0" w:noVBand="1"/>
      </w:tblPr>
      <w:tblGrid>
        <w:gridCol w:w="3400"/>
        <w:gridCol w:w="4108"/>
        <w:gridCol w:w="1842"/>
      </w:tblGrid>
      <w:tr w:rsidR="00DC0EC9" w:rsidRPr="001F335D" w14:paraId="2ECD96BA" w14:textId="77777777" w:rsidTr="00292D83">
        <w:trPr>
          <w:trHeight w:val="20"/>
          <w:tblHeader/>
        </w:trPr>
        <w:tc>
          <w:tcPr>
            <w:tcW w:w="1818" w:type="pct"/>
            <w:tcBorders>
              <w:top w:val="single" w:sz="4" w:space="0" w:color="auto"/>
              <w:bottom w:val="single" w:sz="4" w:space="0" w:color="auto"/>
            </w:tcBorders>
            <w:noWrap/>
            <w:vAlign w:val="center"/>
            <w:hideMark/>
          </w:tcPr>
          <w:p w14:paraId="56A013E0" w14:textId="77777777" w:rsidR="00DC0EC9" w:rsidRPr="001F335D" w:rsidRDefault="00DC0EC9" w:rsidP="00292D83">
            <w:pPr>
              <w:pStyle w:val="GG-body"/>
              <w:spacing w:before="40" w:after="40"/>
              <w:jc w:val="center"/>
              <w:rPr>
                <w:b/>
                <w:bCs/>
              </w:rPr>
            </w:pPr>
            <w:r w:rsidRPr="001F335D">
              <w:rPr>
                <w:b/>
                <w:bCs/>
              </w:rPr>
              <w:t>Registered Surveyor’s Name</w:t>
            </w:r>
          </w:p>
        </w:tc>
        <w:tc>
          <w:tcPr>
            <w:tcW w:w="2197" w:type="pct"/>
            <w:tcBorders>
              <w:top w:val="single" w:sz="4" w:space="0" w:color="auto"/>
              <w:bottom w:val="single" w:sz="4" w:space="0" w:color="auto"/>
            </w:tcBorders>
            <w:noWrap/>
            <w:vAlign w:val="center"/>
            <w:hideMark/>
          </w:tcPr>
          <w:p w14:paraId="562769BE" w14:textId="77777777" w:rsidR="00DC0EC9" w:rsidRPr="001F335D" w:rsidRDefault="00DC0EC9" w:rsidP="00292D83">
            <w:pPr>
              <w:pStyle w:val="GG-body"/>
              <w:spacing w:before="40" w:after="40"/>
              <w:jc w:val="center"/>
              <w:rPr>
                <w:b/>
                <w:bCs/>
              </w:rPr>
            </w:pPr>
            <w:r w:rsidRPr="001F335D">
              <w:rPr>
                <w:b/>
                <w:bCs/>
              </w:rPr>
              <w:t>Registered Surveyor’s Address</w:t>
            </w:r>
          </w:p>
        </w:tc>
        <w:tc>
          <w:tcPr>
            <w:tcW w:w="985" w:type="pct"/>
            <w:tcBorders>
              <w:top w:val="single" w:sz="4" w:space="0" w:color="auto"/>
              <w:bottom w:val="single" w:sz="4" w:space="0" w:color="auto"/>
            </w:tcBorders>
            <w:vAlign w:val="center"/>
            <w:hideMark/>
          </w:tcPr>
          <w:p w14:paraId="4110710B" w14:textId="77777777" w:rsidR="00DC0EC9" w:rsidRPr="001F335D" w:rsidRDefault="00DC0EC9" w:rsidP="00292D83">
            <w:pPr>
              <w:pStyle w:val="GG-body"/>
              <w:spacing w:before="40" w:after="40"/>
              <w:jc w:val="center"/>
              <w:rPr>
                <w:b/>
                <w:bCs/>
              </w:rPr>
            </w:pPr>
            <w:r w:rsidRPr="001F335D">
              <w:rPr>
                <w:b/>
                <w:bCs/>
              </w:rPr>
              <w:t>Date of Registration</w:t>
            </w:r>
          </w:p>
        </w:tc>
      </w:tr>
      <w:tr w:rsidR="00DC0EC9" w:rsidRPr="001F335D" w14:paraId="0A7D701F" w14:textId="77777777" w:rsidTr="00292D83">
        <w:trPr>
          <w:trHeight w:val="20"/>
          <w:tblHeader/>
        </w:trPr>
        <w:tc>
          <w:tcPr>
            <w:tcW w:w="1818" w:type="pct"/>
            <w:tcBorders>
              <w:top w:val="single" w:sz="4" w:space="0" w:color="auto"/>
            </w:tcBorders>
            <w:noWrap/>
          </w:tcPr>
          <w:p w14:paraId="201C2E58" w14:textId="77777777" w:rsidR="00DC0EC9" w:rsidRPr="001F335D" w:rsidRDefault="00DC0EC9" w:rsidP="00292D83">
            <w:pPr>
              <w:pStyle w:val="GG-body"/>
              <w:spacing w:after="0" w:line="40" w:lineRule="exact"/>
              <w:rPr>
                <w:b/>
                <w:bCs/>
              </w:rPr>
            </w:pPr>
          </w:p>
        </w:tc>
        <w:tc>
          <w:tcPr>
            <w:tcW w:w="2197" w:type="pct"/>
            <w:tcBorders>
              <w:top w:val="single" w:sz="4" w:space="0" w:color="auto"/>
            </w:tcBorders>
            <w:noWrap/>
          </w:tcPr>
          <w:p w14:paraId="742AB876" w14:textId="77777777" w:rsidR="00DC0EC9" w:rsidRPr="001F335D" w:rsidRDefault="00DC0EC9" w:rsidP="00292D83">
            <w:pPr>
              <w:pStyle w:val="GG-body"/>
              <w:spacing w:after="0" w:line="40" w:lineRule="exact"/>
              <w:rPr>
                <w:b/>
                <w:bCs/>
              </w:rPr>
            </w:pPr>
          </w:p>
        </w:tc>
        <w:tc>
          <w:tcPr>
            <w:tcW w:w="985" w:type="pct"/>
            <w:tcBorders>
              <w:top w:val="single" w:sz="4" w:space="0" w:color="auto"/>
            </w:tcBorders>
          </w:tcPr>
          <w:p w14:paraId="25F3868C" w14:textId="77777777" w:rsidR="00DC0EC9" w:rsidRPr="001F335D" w:rsidRDefault="00DC0EC9" w:rsidP="00292D83">
            <w:pPr>
              <w:pStyle w:val="GG-body"/>
              <w:spacing w:after="0" w:line="40" w:lineRule="exact"/>
              <w:ind w:right="319"/>
              <w:jc w:val="right"/>
              <w:rPr>
                <w:b/>
                <w:bCs/>
              </w:rPr>
            </w:pPr>
          </w:p>
        </w:tc>
      </w:tr>
      <w:tr w:rsidR="00DC0EC9" w:rsidRPr="001F335D" w14:paraId="3C716453" w14:textId="77777777" w:rsidTr="00292D83">
        <w:trPr>
          <w:trHeight w:val="20"/>
        </w:trPr>
        <w:tc>
          <w:tcPr>
            <w:tcW w:w="1818" w:type="pct"/>
            <w:noWrap/>
            <w:vAlign w:val="center"/>
            <w:hideMark/>
          </w:tcPr>
          <w:p w14:paraId="0942FEC7" w14:textId="77777777" w:rsidR="00DC0EC9" w:rsidRPr="001F335D" w:rsidRDefault="00DC0EC9" w:rsidP="00292D83">
            <w:pPr>
              <w:pStyle w:val="GG-body"/>
              <w:spacing w:after="0"/>
            </w:pPr>
            <w:proofErr w:type="spellStart"/>
            <w:r w:rsidRPr="001F335D">
              <w:t>Chemny</w:t>
            </w:r>
            <w:proofErr w:type="spellEnd"/>
            <w:r w:rsidRPr="001F335D">
              <w:t>, Luke Vasyl</w:t>
            </w:r>
          </w:p>
        </w:tc>
        <w:tc>
          <w:tcPr>
            <w:tcW w:w="2197" w:type="pct"/>
            <w:noWrap/>
            <w:vAlign w:val="center"/>
            <w:hideMark/>
          </w:tcPr>
          <w:p w14:paraId="6A34BD88" w14:textId="77777777" w:rsidR="00DC0EC9" w:rsidRPr="001F335D" w:rsidRDefault="00DC0EC9" w:rsidP="00292D83">
            <w:pPr>
              <w:pStyle w:val="GG-body"/>
              <w:spacing w:after="0"/>
              <w:ind w:left="174"/>
            </w:pPr>
            <w:r w:rsidRPr="001F335D">
              <w:t>11 King William Street, Kent Town SA 5067</w:t>
            </w:r>
          </w:p>
        </w:tc>
        <w:tc>
          <w:tcPr>
            <w:tcW w:w="985" w:type="pct"/>
            <w:noWrap/>
            <w:vAlign w:val="center"/>
            <w:hideMark/>
          </w:tcPr>
          <w:p w14:paraId="0457EED0" w14:textId="77777777" w:rsidR="00DC0EC9" w:rsidRPr="001F335D" w:rsidRDefault="00DC0EC9" w:rsidP="00292D83">
            <w:pPr>
              <w:pStyle w:val="GG-body"/>
              <w:spacing w:after="0"/>
              <w:ind w:right="461"/>
              <w:jc w:val="right"/>
            </w:pPr>
            <w:r w:rsidRPr="001F335D">
              <w:t>19.3.2020</w:t>
            </w:r>
          </w:p>
        </w:tc>
      </w:tr>
      <w:tr w:rsidR="00DC0EC9" w:rsidRPr="001F335D" w14:paraId="707D6122" w14:textId="77777777" w:rsidTr="00292D83">
        <w:trPr>
          <w:trHeight w:val="20"/>
        </w:trPr>
        <w:tc>
          <w:tcPr>
            <w:tcW w:w="1818" w:type="pct"/>
            <w:noWrap/>
            <w:vAlign w:val="center"/>
            <w:hideMark/>
          </w:tcPr>
          <w:p w14:paraId="652297EC" w14:textId="77777777" w:rsidR="00DC0EC9" w:rsidRPr="001F335D" w:rsidRDefault="00DC0EC9" w:rsidP="00292D83">
            <w:pPr>
              <w:pStyle w:val="GG-body"/>
              <w:spacing w:after="0"/>
            </w:pPr>
            <w:r w:rsidRPr="001F335D">
              <w:t>Grose, Michelle Elaine</w:t>
            </w:r>
          </w:p>
        </w:tc>
        <w:tc>
          <w:tcPr>
            <w:tcW w:w="2197" w:type="pct"/>
            <w:noWrap/>
            <w:vAlign w:val="center"/>
            <w:hideMark/>
          </w:tcPr>
          <w:p w14:paraId="7B2B156B" w14:textId="77777777" w:rsidR="00DC0EC9" w:rsidRPr="001F335D" w:rsidRDefault="00DC0EC9" w:rsidP="00292D83">
            <w:pPr>
              <w:pStyle w:val="GG-body"/>
              <w:spacing w:after="0"/>
              <w:ind w:left="174"/>
            </w:pPr>
            <w:r w:rsidRPr="001F335D">
              <w:t>63 May Street, Birkenhead SA 5015</w:t>
            </w:r>
          </w:p>
        </w:tc>
        <w:tc>
          <w:tcPr>
            <w:tcW w:w="985" w:type="pct"/>
            <w:noWrap/>
            <w:vAlign w:val="center"/>
            <w:hideMark/>
          </w:tcPr>
          <w:p w14:paraId="3EE19E29" w14:textId="77777777" w:rsidR="00DC0EC9" w:rsidRPr="001F335D" w:rsidRDefault="00DC0EC9" w:rsidP="00292D83">
            <w:pPr>
              <w:pStyle w:val="GG-body"/>
              <w:spacing w:after="0"/>
              <w:ind w:right="461"/>
              <w:jc w:val="right"/>
            </w:pPr>
            <w:r w:rsidRPr="001F335D">
              <w:t>19.7.2018</w:t>
            </w:r>
          </w:p>
        </w:tc>
      </w:tr>
      <w:tr w:rsidR="00DC0EC9" w:rsidRPr="001F335D" w14:paraId="1E1FA241" w14:textId="77777777" w:rsidTr="00292D83">
        <w:trPr>
          <w:trHeight w:val="20"/>
        </w:trPr>
        <w:tc>
          <w:tcPr>
            <w:tcW w:w="1818" w:type="pct"/>
            <w:noWrap/>
            <w:vAlign w:val="center"/>
            <w:hideMark/>
          </w:tcPr>
          <w:p w14:paraId="1504582E" w14:textId="77777777" w:rsidR="00DC0EC9" w:rsidRPr="001F335D" w:rsidRDefault="00DC0EC9" w:rsidP="00292D83">
            <w:pPr>
              <w:pStyle w:val="GG-body"/>
              <w:spacing w:after="0"/>
            </w:pPr>
            <w:r w:rsidRPr="001F335D">
              <w:t>McFarlane, John Alexander</w:t>
            </w:r>
          </w:p>
        </w:tc>
        <w:tc>
          <w:tcPr>
            <w:tcW w:w="2197" w:type="pct"/>
            <w:noWrap/>
            <w:vAlign w:val="center"/>
            <w:hideMark/>
          </w:tcPr>
          <w:p w14:paraId="62B795E1" w14:textId="77777777" w:rsidR="00DC0EC9" w:rsidRPr="001F335D" w:rsidRDefault="00DC0EC9" w:rsidP="00292D83">
            <w:pPr>
              <w:pStyle w:val="GG-body"/>
              <w:spacing w:after="0"/>
              <w:ind w:left="174"/>
            </w:pPr>
            <w:r w:rsidRPr="001F335D">
              <w:t>11 King William Street, Kent Town SA 5067</w:t>
            </w:r>
          </w:p>
        </w:tc>
        <w:tc>
          <w:tcPr>
            <w:tcW w:w="985" w:type="pct"/>
            <w:noWrap/>
            <w:vAlign w:val="center"/>
            <w:hideMark/>
          </w:tcPr>
          <w:p w14:paraId="37FDC948" w14:textId="77777777" w:rsidR="00DC0EC9" w:rsidRPr="001F335D" w:rsidRDefault="00DC0EC9" w:rsidP="00292D83">
            <w:pPr>
              <w:pStyle w:val="GG-body"/>
              <w:spacing w:after="0"/>
              <w:ind w:right="461"/>
              <w:jc w:val="right"/>
            </w:pPr>
            <w:r w:rsidRPr="001F335D">
              <w:t>19.7.2007</w:t>
            </w:r>
          </w:p>
        </w:tc>
      </w:tr>
      <w:tr w:rsidR="00DC0EC9" w:rsidRPr="001F335D" w14:paraId="280028AC" w14:textId="77777777" w:rsidTr="00292D83">
        <w:trPr>
          <w:trHeight w:val="20"/>
        </w:trPr>
        <w:tc>
          <w:tcPr>
            <w:tcW w:w="1818" w:type="pct"/>
            <w:noWrap/>
            <w:vAlign w:val="center"/>
            <w:hideMark/>
          </w:tcPr>
          <w:p w14:paraId="3EA05BF3" w14:textId="77777777" w:rsidR="00DC0EC9" w:rsidRPr="001F335D" w:rsidRDefault="00DC0EC9" w:rsidP="00292D83">
            <w:pPr>
              <w:pStyle w:val="GG-body"/>
              <w:spacing w:after="0"/>
            </w:pPr>
            <w:r w:rsidRPr="001F335D">
              <w:t>Pickett, Richard Bruce</w:t>
            </w:r>
          </w:p>
        </w:tc>
        <w:tc>
          <w:tcPr>
            <w:tcW w:w="2197" w:type="pct"/>
            <w:noWrap/>
            <w:vAlign w:val="center"/>
            <w:hideMark/>
          </w:tcPr>
          <w:p w14:paraId="28F445EE" w14:textId="77777777" w:rsidR="00DC0EC9" w:rsidRPr="001F335D" w:rsidRDefault="00DC0EC9" w:rsidP="00292D83">
            <w:pPr>
              <w:pStyle w:val="GG-body"/>
              <w:spacing w:after="0"/>
              <w:ind w:left="174"/>
            </w:pPr>
            <w:r w:rsidRPr="001F335D">
              <w:t>3A Fuller Street, Parkside SA 5063</w:t>
            </w:r>
          </w:p>
        </w:tc>
        <w:tc>
          <w:tcPr>
            <w:tcW w:w="985" w:type="pct"/>
            <w:noWrap/>
            <w:vAlign w:val="center"/>
            <w:hideMark/>
          </w:tcPr>
          <w:p w14:paraId="3E2B8E55" w14:textId="77777777" w:rsidR="00DC0EC9" w:rsidRPr="001F335D" w:rsidRDefault="00DC0EC9" w:rsidP="00292D83">
            <w:pPr>
              <w:pStyle w:val="GG-body"/>
              <w:spacing w:after="0"/>
              <w:ind w:right="461"/>
              <w:jc w:val="right"/>
            </w:pPr>
            <w:r w:rsidRPr="001F335D">
              <w:t>1.1.2000</w:t>
            </w:r>
          </w:p>
        </w:tc>
      </w:tr>
      <w:tr w:rsidR="00DC0EC9" w:rsidRPr="001F335D" w14:paraId="27896AFE" w14:textId="77777777" w:rsidTr="00292D83">
        <w:trPr>
          <w:trHeight w:val="20"/>
        </w:trPr>
        <w:tc>
          <w:tcPr>
            <w:tcW w:w="1818" w:type="pct"/>
            <w:tcBorders>
              <w:bottom w:val="single" w:sz="4" w:space="0" w:color="auto"/>
            </w:tcBorders>
            <w:noWrap/>
            <w:vAlign w:val="center"/>
            <w:hideMark/>
          </w:tcPr>
          <w:p w14:paraId="29252780" w14:textId="77777777" w:rsidR="00DC0EC9" w:rsidRPr="001F335D" w:rsidRDefault="00DC0EC9" w:rsidP="00292D83">
            <w:pPr>
              <w:pStyle w:val="GG-body"/>
              <w:spacing w:after="40"/>
            </w:pPr>
            <w:r w:rsidRPr="001F335D">
              <w:t>Walker, Graham</w:t>
            </w:r>
          </w:p>
        </w:tc>
        <w:tc>
          <w:tcPr>
            <w:tcW w:w="2197" w:type="pct"/>
            <w:tcBorders>
              <w:bottom w:val="single" w:sz="4" w:space="0" w:color="auto"/>
            </w:tcBorders>
            <w:noWrap/>
            <w:vAlign w:val="center"/>
            <w:hideMark/>
          </w:tcPr>
          <w:p w14:paraId="11692B40" w14:textId="77777777" w:rsidR="00DC0EC9" w:rsidRPr="001F335D" w:rsidRDefault="00DC0EC9" w:rsidP="00292D83">
            <w:pPr>
              <w:pStyle w:val="GG-body"/>
              <w:spacing w:after="40"/>
              <w:ind w:left="174"/>
            </w:pPr>
            <w:r w:rsidRPr="001F335D">
              <w:t>2/1 North Esplanade, Glenelg SA 5045</w:t>
            </w:r>
          </w:p>
        </w:tc>
        <w:tc>
          <w:tcPr>
            <w:tcW w:w="985" w:type="pct"/>
            <w:tcBorders>
              <w:bottom w:val="single" w:sz="4" w:space="0" w:color="auto"/>
            </w:tcBorders>
            <w:noWrap/>
            <w:vAlign w:val="center"/>
            <w:hideMark/>
          </w:tcPr>
          <w:p w14:paraId="0AACF040" w14:textId="77777777" w:rsidR="00DC0EC9" w:rsidRPr="001F335D" w:rsidRDefault="00DC0EC9" w:rsidP="00292D83">
            <w:pPr>
              <w:pStyle w:val="GG-body"/>
              <w:spacing w:after="40"/>
              <w:ind w:right="461"/>
              <w:jc w:val="right"/>
            </w:pPr>
            <w:r w:rsidRPr="001F335D">
              <w:t>5.12.2019</w:t>
            </w:r>
          </w:p>
        </w:tc>
      </w:tr>
      <w:tr w:rsidR="00DC0EC9" w:rsidRPr="001F335D" w14:paraId="6C41AB0F" w14:textId="77777777" w:rsidTr="00292D83">
        <w:trPr>
          <w:trHeight w:val="20"/>
        </w:trPr>
        <w:tc>
          <w:tcPr>
            <w:tcW w:w="1818" w:type="pct"/>
            <w:tcBorders>
              <w:top w:val="single" w:sz="4" w:space="0" w:color="auto"/>
            </w:tcBorders>
            <w:noWrap/>
            <w:vAlign w:val="center"/>
          </w:tcPr>
          <w:p w14:paraId="5DDA5E66" w14:textId="77777777" w:rsidR="00DC0EC9" w:rsidRPr="001F335D" w:rsidRDefault="00DC0EC9" w:rsidP="00292D83">
            <w:pPr>
              <w:pStyle w:val="GG-body"/>
              <w:spacing w:after="0" w:line="80" w:lineRule="exact"/>
            </w:pPr>
          </w:p>
        </w:tc>
        <w:tc>
          <w:tcPr>
            <w:tcW w:w="2197" w:type="pct"/>
            <w:tcBorders>
              <w:top w:val="single" w:sz="4" w:space="0" w:color="auto"/>
            </w:tcBorders>
            <w:noWrap/>
            <w:vAlign w:val="center"/>
          </w:tcPr>
          <w:p w14:paraId="1D645DE0" w14:textId="77777777" w:rsidR="00DC0EC9" w:rsidRPr="001F335D" w:rsidRDefault="00DC0EC9" w:rsidP="00292D83">
            <w:pPr>
              <w:pStyle w:val="GG-body"/>
              <w:spacing w:after="0" w:line="80" w:lineRule="exact"/>
            </w:pPr>
          </w:p>
        </w:tc>
        <w:tc>
          <w:tcPr>
            <w:tcW w:w="985" w:type="pct"/>
            <w:tcBorders>
              <w:top w:val="single" w:sz="4" w:space="0" w:color="auto"/>
            </w:tcBorders>
            <w:noWrap/>
            <w:vAlign w:val="center"/>
          </w:tcPr>
          <w:p w14:paraId="2E7226A7" w14:textId="77777777" w:rsidR="00DC0EC9" w:rsidRPr="001F335D" w:rsidRDefault="00DC0EC9" w:rsidP="00292D83">
            <w:pPr>
              <w:pStyle w:val="GG-body"/>
              <w:spacing w:after="0" w:line="80" w:lineRule="exact"/>
            </w:pPr>
          </w:p>
        </w:tc>
      </w:tr>
    </w:tbl>
    <w:p w14:paraId="2E4C48D9" w14:textId="77777777" w:rsidR="00DC0EC9" w:rsidRPr="001F335D" w:rsidRDefault="00DC0EC9" w:rsidP="00DC0EC9">
      <w:pPr>
        <w:pStyle w:val="GG-SDated"/>
      </w:pPr>
      <w:r w:rsidRPr="001F335D">
        <w:t>Dated: 29 January 2024</w:t>
      </w:r>
    </w:p>
    <w:p w14:paraId="3F9383F9" w14:textId="77777777" w:rsidR="00DC0EC9" w:rsidRPr="001F335D" w:rsidRDefault="00DC0EC9" w:rsidP="00DC0EC9">
      <w:pPr>
        <w:pStyle w:val="GG-SName"/>
      </w:pPr>
      <w:r w:rsidRPr="001F335D">
        <w:t>J. M. Oddy</w:t>
      </w:r>
    </w:p>
    <w:p w14:paraId="193ACAD1" w14:textId="77777777" w:rsidR="00DC0EC9" w:rsidRDefault="00DC0EC9" w:rsidP="00DC0EC9">
      <w:pPr>
        <w:pStyle w:val="GG-Signature"/>
      </w:pPr>
      <w:r w:rsidRPr="001F335D">
        <w:t>Registrar</w:t>
      </w:r>
    </w:p>
    <w:p w14:paraId="7F8361DA" w14:textId="77777777" w:rsidR="00DC0EC9" w:rsidRDefault="00DC0EC9" w:rsidP="00DC0EC9">
      <w:pPr>
        <w:pStyle w:val="GG-Signature"/>
        <w:pBdr>
          <w:bottom w:val="single" w:sz="4" w:space="1" w:color="auto"/>
        </w:pBdr>
        <w:spacing w:line="52" w:lineRule="exact"/>
        <w:jc w:val="center"/>
      </w:pPr>
    </w:p>
    <w:p w14:paraId="6E4DF5A8" w14:textId="77777777" w:rsidR="00DC0EC9" w:rsidRDefault="00DC0EC9" w:rsidP="00DC0EC9">
      <w:pPr>
        <w:pStyle w:val="GG-Signature"/>
        <w:pBdr>
          <w:top w:val="single" w:sz="4" w:space="1" w:color="auto"/>
        </w:pBdr>
        <w:spacing w:before="34" w:line="14" w:lineRule="exact"/>
        <w:jc w:val="center"/>
      </w:pPr>
    </w:p>
    <w:p w14:paraId="449DDA93" w14:textId="15F4C2B3" w:rsidR="002A6C72" w:rsidRDefault="002A6C72">
      <w:pPr>
        <w:spacing w:after="0" w:line="240" w:lineRule="auto"/>
        <w:jc w:val="left"/>
        <w:rPr>
          <w:rFonts w:eastAsia="Times New Roman"/>
          <w:szCs w:val="17"/>
        </w:rPr>
      </w:pPr>
      <w:r>
        <w:br w:type="page"/>
      </w:r>
    </w:p>
    <w:p w14:paraId="4F5ADE9A" w14:textId="77777777" w:rsidR="00DC0EC9" w:rsidRPr="00793B6F" w:rsidRDefault="00DC0EC9" w:rsidP="00A10AFC">
      <w:pPr>
        <w:pStyle w:val="Heading2"/>
      </w:pPr>
      <w:bookmarkStart w:id="28" w:name="_Toc157677841"/>
      <w:r w:rsidRPr="00793B6F">
        <w:lastRenderedPageBreak/>
        <w:t>Surveyor-General</w:t>
      </w:r>
      <w:bookmarkEnd w:id="28"/>
    </w:p>
    <w:p w14:paraId="6C1A86AB" w14:textId="77777777" w:rsidR="00DC0EC9" w:rsidRPr="00793B6F" w:rsidRDefault="00DC0EC9" w:rsidP="00DC0EC9">
      <w:pPr>
        <w:pStyle w:val="GG-Title2"/>
      </w:pPr>
      <w:r w:rsidRPr="00793B6F">
        <w:t xml:space="preserve">Spatial Data Provision </w:t>
      </w:r>
      <w:r>
        <w:t>t</w:t>
      </w:r>
      <w:r w:rsidRPr="00793B6F">
        <w:t>o Local Government Authorities</w:t>
      </w:r>
    </w:p>
    <w:p w14:paraId="50AD4E53" w14:textId="77777777" w:rsidR="00DC0EC9" w:rsidRPr="00793B6F" w:rsidRDefault="00DC0EC9" w:rsidP="00DC0EC9">
      <w:pPr>
        <w:pStyle w:val="GG-Title3"/>
      </w:pPr>
      <w:r w:rsidRPr="00793B6F">
        <w:t>Effective from 1 July 2023</w:t>
      </w:r>
    </w:p>
    <w:p w14:paraId="23A297E7" w14:textId="77777777" w:rsidR="00DC0EC9" w:rsidRPr="00793B6F" w:rsidRDefault="00DC0EC9" w:rsidP="00DC0EC9">
      <w:pPr>
        <w:pStyle w:val="GG-body"/>
      </w:pPr>
      <w:r w:rsidRPr="00793B6F">
        <w:t>The fees for the provision of spatial datasets provided to Local Government Authorities by the Surveyor-General are based on the consumption of the data provided.</w:t>
      </w:r>
    </w:p>
    <w:p w14:paraId="2FAA32EA" w14:textId="77777777" w:rsidR="00DC0EC9" w:rsidRPr="00793B6F" w:rsidRDefault="00DC0EC9" w:rsidP="00DC0EC9">
      <w:pPr>
        <w:pStyle w:val="GG-body"/>
      </w:pPr>
      <w:r w:rsidRPr="00793B6F">
        <w:t>Annual fees for the 2023/24 financial year are set out below.</w:t>
      </w:r>
    </w:p>
    <w:tbl>
      <w:tblPr>
        <w:tblW w:w="6694" w:type="dxa"/>
        <w:jc w:val="center"/>
        <w:tblLook w:val="04A0" w:firstRow="1" w:lastRow="0" w:firstColumn="1" w:lastColumn="0" w:noHBand="0" w:noVBand="1"/>
      </w:tblPr>
      <w:tblGrid>
        <w:gridCol w:w="944"/>
        <w:gridCol w:w="1041"/>
        <w:gridCol w:w="2126"/>
        <w:gridCol w:w="284"/>
        <w:gridCol w:w="419"/>
        <w:gridCol w:w="1880"/>
      </w:tblGrid>
      <w:tr w:rsidR="00DC0EC9" w:rsidRPr="00793B6F" w14:paraId="66502596" w14:textId="77777777" w:rsidTr="00292D83">
        <w:trPr>
          <w:jc w:val="center"/>
        </w:trPr>
        <w:tc>
          <w:tcPr>
            <w:tcW w:w="944" w:type="dxa"/>
            <w:tcBorders>
              <w:top w:val="single" w:sz="4" w:space="0" w:color="auto"/>
              <w:bottom w:val="single" w:sz="4" w:space="0" w:color="auto"/>
            </w:tcBorders>
            <w:shd w:val="clear" w:color="auto" w:fill="auto"/>
            <w:noWrap/>
            <w:vAlign w:val="bottom"/>
            <w:hideMark/>
          </w:tcPr>
          <w:p w14:paraId="2F70051D" w14:textId="77777777" w:rsidR="00DC0EC9" w:rsidRPr="00793B6F" w:rsidRDefault="00DC0EC9" w:rsidP="00292D83">
            <w:pPr>
              <w:pStyle w:val="GG-body"/>
              <w:spacing w:before="40" w:after="40"/>
              <w:rPr>
                <w:b/>
                <w:bCs/>
                <w:szCs w:val="22"/>
                <w:lang w:eastAsia="en-AU"/>
              </w:rPr>
            </w:pPr>
            <w:r w:rsidRPr="00793B6F">
              <w:rPr>
                <w:b/>
                <w:bCs/>
                <w:color w:val="000000"/>
                <w:szCs w:val="22"/>
              </w:rPr>
              <w:t>Extracts</w:t>
            </w:r>
          </w:p>
        </w:tc>
        <w:tc>
          <w:tcPr>
            <w:tcW w:w="1041" w:type="dxa"/>
            <w:tcBorders>
              <w:top w:val="single" w:sz="4" w:space="0" w:color="auto"/>
              <w:bottom w:val="single" w:sz="4" w:space="0" w:color="auto"/>
            </w:tcBorders>
            <w:shd w:val="clear" w:color="auto" w:fill="auto"/>
            <w:noWrap/>
            <w:vAlign w:val="bottom"/>
            <w:hideMark/>
          </w:tcPr>
          <w:p w14:paraId="7780F5A9" w14:textId="77777777" w:rsidR="00DC0EC9" w:rsidRPr="00793B6F" w:rsidRDefault="00DC0EC9" w:rsidP="00292D83">
            <w:pPr>
              <w:pStyle w:val="GG-body"/>
              <w:spacing w:before="40" w:after="40"/>
              <w:rPr>
                <w:sz w:val="20"/>
                <w:lang w:eastAsia="en-AU"/>
              </w:rPr>
            </w:pPr>
            <w:r w:rsidRPr="00793B6F">
              <w:rPr>
                <w:b/>
                <w:bCs/>
                <w:color w:val="000000"/>
                <w:szCs w:val="22"/>
              </w:rPr>
              <w:t> </w:t>
            </w:r>
          </w:p>
        </w:tc>
        <w:tc>
          <w:tcPr>
            <w:tcW w:w="2126" w:type="dxa"/>
            <w:tcBorders>
              <w:top w:val="single" w:sz="4" w:space="0" w:color="auto"/>
              <w:bottom w:val="single" w:sz="4" w:space="0" w:color="auto"/>
            </w:tcBorders>
            <w:shd w:val="clear" w:color="auto" w:fill="auto"/>
            <w:noWrap/>
            <w:vAlign w:val="bottom"/>
            <w:hideMark/>
          </w:tcPr>
          <w:p w14:paraId="295D4337" w14:textId="77777777" w:rsidR="00DC0EC9" w:rsidRPr="00793B6F" w:rsidRDefault="00DC0EC9" w:rsidP="00292D83">
            <w:pPr>
              <w:pStyle w:val="GG-body"/>
              <w:spacing w:before="40" w:after="40"/>
              <w:rPr>
                <w:b/>
                <w:bCs/>
                <w:szCs w:val="22"/>
                <w:lang w:eastAsia="en-AU"/>
              </w:rPr>
            </w:pPr>
            <w:r w:rsidRPr="00793B6F">
              <w:rPr>
                <w:b/>
                <w:bCs/>
                <w:color w:val="000000"/>
                <w:szCs w:val="22"/>
              </w:rPr>
              <w:t>Financial Year 23/24</w:t>
            </w:r>
          </w:p>
        </w:tc>
        <w:tc>
          <w:tcPr>
            <w:tcW w:w="284" w:type="dxa"/>
            <w:tcBorders>
              <w:top w:val="single" w:sz="4" w:space="0" w:color="auto"/>
              <w:bottom w:val="single" w:sz="4" w:space="0" w:color="auto"/>
            </w:tcBorders>
            <w:shd w:val="clear" w:color="auto" w:fill="auto"/>
            <w:noWrap/>
            <w:vAlign w:val="bottom"/>
            <w:hideMark/>
          </w:tcPr>
          <w:p w14:paraId="79E86154" w14:textId="77777777" w:rsidR="00DC0EC9" w:rsidRPr="00793B6F" w:rsidRDefault="00DC0EC9" w:rsidP="00292D83">
            <w:pPr>
              <w:pStyle w:val="GG-body"/>
              <w:spacing w:before="40" w:after="40"/>
              <w:rPr>
                <w:sz w:val="20"/>
                <w:lang w:eastAsia="en-AU"/>
              </w:rPr>
            </w:pPr>
            <w:r w:rsidRPr="00793B6F">
              <w:rPr>
                <w:b/>
                <w:bCs/>
                <w:color w:val="000000"/>
                <w:szCs w:val="22"/>
              </w:rPr>
              <w:t> </w:t>
            </w:r>
          </w:p>
        </w:tc>
        <w:tc>
          <w:tcPr>
            <w:tcW w:w="2299" w:type="dxa"/>
            <w:gridSpan w:val="2"/>
            <w:tcBorders>
              <w:top w:val="single" w:sz="4" w:space="0" w:color="auto"/>
              <w:bottom w:val="single" w:sz="4" w:space="0" w:color="auto"/>
            </w:tcBorders>
            <w:shd w:val="clear" w:color="auto" w:fill="auto"/>
            <w:noWrap/>
            <w:vAlign w:val="center"/>
            <w:hideMark/>
          </w:tcPr>
          <w:p w14:paraId="62EAD73D" w14:textId="77777777" w:rsidR="00DC0EC9" w:rsidRPr="00793B6F" w:rsidRDefault="00DC0EC9" w:rsidP="00292D83">
            <w:pPr>
              <w:pStyle w:val="GG-body"/>
              <w:spacing w:before="40" w:after="40"/>
              <w:jc w:val="center"/>
              <w:rPr>
                <w:b/>
                <w:bCs/>
                <w:szCs w:val="22"/>
                <w:lang w:eastAsia="en-AU"/>
              </w:rPr>
            </w:pPr>
            <w:r w:rsidRPr="00793B6F">
              <w:rPr>
                <w:b/>
                <w:bCs/>
                <w:color w:val="000000"/>
                <w:szCs w:val="22"/>
              </w:rPr>
              <w:t>GST Inc</w:t>
            </w:r>
          </w:p>
        </w:tc>
      </w:tr>
      <w:tr w:rsidR="00DC0EC9" w:rsidRPr="00793B6F" w14:paraId="00939333" w14:textId="77777777" w:rsidTr="00292D83">
        <w:trPr>
          <w:jc w:val="center"/>
        </w:trPr>
        <w:tc>
          <w:tcPr>
            <w:tcW w:w="944" w:type="dxa"/>
            <w:tcBorders>
              <w:top w:val="single" w:sz="4" w:space="0" w:color="auto"/>
            </w:tcBorders>
            <w:shd w:val="clear" w:color="auto" w:fill="auto"/>
            <w:noWrap/>
            <w:vAlign w:val="center"/>
            <w:hideMark/>
          </w:tcPr>
          <w:p w14:paraId="2BBED0F2" w14:textId="77777777" w:rsidR="00DC0EC9" w:rsidRPr="00793B6F" w:rsidRDefault="00DC0EC9" w:rsidP="00292D83">
            <w:pPr>
              <w:pStyle w:val="GG-body"/>
              <w:spacing w:before="40" w:after="0"/>
              <w:jc w:val="center"/>
              <w:rPr>
                <w:szCs w:val="22"/>
                <w:lang w:eastAsia="en-AU"/>
              </w:rPr>
            </w:pPr>
            <w:r w:rsidRPr="00793B6F">
              <w:rPr>
                <w:b/>
                <w:bCs/>
                <w:color w:val="000000"/>
                <w:szCs w:val="22"/>
              </w:rPr>
              <w:t>6</w:t>
            </w:r>
          </w:p>
        </w:tc>
        <w:tc>
          <w:tcPr>
            <w:tcW w:w="1041" w:type="dxa"/>
            <w:tcBorders>
              <w:top w:val="single" w:sz="4" w:space="0" w:color="auto"/>
            </w:tcBorders>
            <w:shd w:val="clear" w:color="auto" w:fill="auto"/>
            <w:noWrap/>
            <w:vAlign w:val="bottom"/>
            <w:hideMark/>
          </w:tcPr>
          <w:p w14:paraId="5262AB81" w14:textId="77777777" w:rsidR="00DC0EC9" w:rsidRPr="00793B6F" w:rsidRDefault="00DC0EC9" w:rsidP="00292D83">
            <w:pPr>
              <w:pStyle w:val="GG-body"/>
              <w:spacing w:before="40" w:after="0"/>
              <w:rPr>
                <w:szCs w:val="22"/>
                <w:lang w:eastAsia="en-AU"/>
              </w:rPr>
            </w:pPr>
          </w:p>
        </w:tc>
        <w:tc>
          <w:tcPr>
            <w:tcW w:w="2126" w:type="dxa"/>
            <w:tcBorders>
              <w:top w:val="single" w:sz="4" w:space="0" w:color="auto"/>
            </w:tcBorders>
            <w:shd w:val="clear" w:color="auto" w:fill="auto"/>
            <w:noWrap/>
            <w:vAlign w:val="center"/>
            <w:hideMark/>
          </w:tcPr>
          <w:p w14:paraId="2E5A5AAB" w14:textId="77777777" w:rsidR="00DC0EC9" w:rsidRPr="00793B6F" w:rsidRDefault="00DC0EC9" w:rsidP="00292D83">
            <w:pPr>
              <w:pStyle w:val="GG-body"/>
              <w:spacing w:before="40" w:after="0"/>
              <w:ind w:left="458"/>
              <w:rPr>
                <w:szCs w:val="22"/>
                <w:lang w:eastAsia="en-AU"/>
              </w:rPr>
            </w:pPr>
            <w:r w:rsidRPr="00793B6F">
              <w:rPr>
                <w:szCs w:val="22"/>
                <w:lang w:eastAsia="en-AU"/>
              </w:rPr>
              <w:t>$4,632.88</w:t>
            </w:r>
          </w:p>
        </w:tc>
        <w:tc>
          <w:tcPr>
            <w:tcW w:w="703" w:type="dxa"/>
            <w:gridSpan w:val="2"/>
            <w:tcBorders>
              <w:top w:val="single" w:sz="4" w:space="0" w:color="auto"/>
            </w:tcBorders>
            <w:shd w:val="clear" w:color="auto" w:fill="auto"/>
            <w:noWrap/>
            <w:vAlign w:val="bottom"/>
            <w:hideMark/>
          </w:tcPr>
          <w:p w14:paraId="5B550DB0" w14:textId="77777777" w:rsidR="00DC0EC9" w:rsidRPr="00793B6F" w:rsidRDefault="00DC0EC9" w:rsidP="00292D83">
            <w:pPr>
              <w:pStyle w:val="GG-body"/>
              <w:spacing w:before="40" w:after="0"/>
              <w:rPr>
                <w:szCs w:val="22"/>
                <w:lang w:eastAsia="en-AU"/>
              </w:rPr>
            </w:pPr>
          </w:p>
        </w:tc>
        <w:tc>
          <w:tcPr>
            <w:tcW w:w="1880" w:type="dxa"/>
            <w:tcBorders>
              <w:top w:val="single" w:sz="4" w:space="0" w:color="auto"/>
            </w:tcBorders>
            <w:shd w:val="clear" w:color="auto" w:fill="auto"/>
            <w:noWrap/>
            <w:vAlign w:val="bottom"/>
            <w:hideMark/>
          </w:tcPr>
          <w:p w14:paraId="68FB0249" w14:textId="77777777" w:rsidR="00DC0EC9" w:rsidRPr="00793B6F" w:rsidRDefault="00DC0EC9" w:rsidP="00292D83">
            <w:pPr>
              <w:pStyle w:val="GG-body"/>
              <w:spacing w:before="40" w:after="0"/>
              <w:ind w:left="326"/>
              <w:rPr>
                <w:szCs w:val="22"/>
                <w:highlight w:val="yellow"/>
                <w:lang w:eastAsia="en-AU"/>
              </w:rPr>
            </w:pPr>
            <w:r w:rsidRPr="00793B6F">
              <w:rPr>
                <w:szCs w:val="22"/>
                <w:lang w:eastAsia="en-AU"/>
              </w:rPr>
              <w:t>$5096.17</w:t>
            </w:r>
          </w:p>
        </w:tc>
      </w:tr>
      <w:tr w:rsidR="00DC0EC9" w:rsidRPr="00793B6F" w14:paraId="543A42E9" w14:textId="77777777" w:rsidTr="00292D83">
        <w:trPr>
          <w:jc w:val="center"/>
        </w:trPr>
        <w:tc>
          <w:tcPr>
            <w:tcW w:w="944" w:type="dxa"/>
            <w:shd w:val="clear" w:color="auto" w:fill="auto"/>
            <w:noWrap/>
            <w:vAlign w:val="center"/>
            <w:hideMark/>
          </w:tcPr>
          <w:p w14:paraId="3882B57D" w14:textId="77777777" w:rsidR="00DC0EC9" w:rsidRPr="00793B6F" w:rsidRDefault="00DC0EC9" w:rsidP="00292D83">
            <w:pPr>
              <w:pStyle w:val="GG-body"/>
              <w:spacing w:after="0"/>
              <w:jc w:val="center"/>
              <w:rPr>
                <w:szCs w:val="22"/>
                <w:lang w:eastAsia="en-AU"/>
              </w:rPr>
            </w:pPr>
            <w:r w:rsidRPr="00793B6F">
              <w:rPr>
                <w:b/>
                <w:bCs/>
                <w:color w:val="000000"/>
                <w:szCs w:val="22"/>
              </w:rPr>
              <w:t>5</w:t>
            </w:r>
          </w:p>
        </w:tc>
        <w:tc>
          <w:tcPr>
            <w:tcW w:w="1041" w:type="dxa"/>
            <w:shd w:val="clear" w:color="auto" w:fill="auto"/>
            <w:noWrap/>
            <w:vAlign w:val="bottom"/>
            <w:hideMark/>
          </w:tcPr>
          <w:p w14:paraId="09794B77" w14:textId="77777777" w:rsidR="00DC0EC9" w:rsidRPr="00793B6F" w:rsidRDefault="00DC0EC9" w:rsidP="00292D83">
            <w:pPr>
              <w:pStyle w:val="GG-body"/>
              <w:spacing w:after="0"/>
              <w:rPr>
                <w:szCs w:val="22"/>
                <w:lang w:eastAsia="en-AU"/>
              </w:rPr>
            </w:pPr>
          </w:p>
        </w:tc>
        <w:tc>
          <w:tcPr>
            <w:tcW w:w="2126" w:type="dxa"/>
            <w:shd w:val="clear" w:color="auto" w:fill="auto"/>
            <w:noWrap/>
            <w:vAlign w:val="center"/>
          </w:tcPr>
          <w:p w14:paraId="0D50C503" w14:textId="77777777" w:rsidR="00DC0EC9" w:rsidRPr="00793B6F" w:rsidRDefault="00DC0EC9" w:rsidP="00292D83">
            <w:pPr>
              <w:pStyle w:val="GG-body"/>
              <w:spacing w:after="0"/>
              <w:ind w:left="458"/>
              <w:rPr>
                <w:szCs w:val="22"/>
                <w:lang w:eastAsia="en-AU"/>
              </w:rPr>
            </w:pPr>
            <w:r w:rsidRPr="00793B6F">
              <w:rPr>
                <w:szCs w:val="22"/>
                <w:lang w:eastAsia="en-AU"/>
              </w:rPr>
              <w:t>$3,987.22</w:t>
            </w:r>
          </w:p>
        </w:tc>
        <w:tc>
          <w:tcPr>
            <w:tcW w:w="703" w:type="dxa"/>
            <w:gridSpan w:val="2"/>
            <w:shd w:val="clear" w:color="auto" w:fill="auto"/>
            <w:noWrap/>
            <w:vAlign w:val="bottom"/>
          </w:tcPr>
          <w:p w14:paraId="6EA2C114" w14:textId="77777777" w:rsidR="00DC0EC9" w:rsidRPr="00793B6F" w:rsidRDefault="00DC0EC9" w:rsidP="00292D83">
            <w:pPr>
              <w:pStyle w:val="GG-body"/>
              <w:spacing w:after="0"/>
              <w:rPr>
                <w:szCs w:val="22"/>
                <w:lang w:eastAsia="en-AU"/>
              </w:rPr>
            </w:pPr>
          </w:p>
        </w:tc>
        <w:tc>
          <w:tcPr>
            <w:tcW w:w="1880" w:type="dxa"/>
            <w:shd w:val="clear" w:color="auto" w:fill="auto"/>
            <w:noWrap/>
            <w:vAlign w:val="bottom"/>
          </w:tcPr>
          <w:p w14:paraId="74D616EC" w14:textId="77777777" w:rsidR="00DC0EC9" w:rsidRPr="00793B6F" w:rsidRDefault="00DC0EC9" w:rsidP="00292D83">
            <w:pPr>
              <w:pStyle w:val="GG-body"/>
              <w:spacing w:after="0"/>
              <w:ind w:left="326"/>
              <w:rPr>
                <w:szCs w:val="22"/>
                <w:highlight w:val="yellow"/>
                <w:lang w:eastAsia="en-AU"/>
              </w:rPr>
            </w:pPr>
            <w:r w:rsidRPr="00793B6F">
              <w:rPr>
                <w:szCs w:val="22"/>
                <w:lang w:eastAsia="en-AU"/>
              </w:rPr>
              <w:t>$4,385.94</w:t>
            </w:r>
          </w:p>
        </w:tc>
      </w:tr>
      <w:tr w:rsidR="00DC0EC9" w:rsidRPr="00793B6F" w14:paraId="7582FBE3" w14:textId="77777777" w:rsidTr="00292D83">
        <w:trPr>
          <w:jc w:val="center"/>
        </w:trPr>
        <w:tc>
          <w:tcPr>
            <w:tcW w:w="944" w:type="dxa"/>
            <w:shd w:val="clear" w:color="auto" w:fill="auto"/>
            <w:noWrap/>
            <w:vAlign w:val="center"/>
            <w:hideMark/>
          </w:tcPr>
          <w:p w14:paraId="5A25C321" w14:textId="77777777" w:rsidR="00DC0EC9" w:rsidRPr="00793B6F" w:rsidRDefault="00DC0EC9" w:rsidP="00292D83">
            <w:pPr>
              <w:pStyle w:val="GG-body"/>
              <w:spacing w:after="0"/>
              <w:jc w:val="center"/>
              <w:rPr>
                <w:szCs w:val="22"/>
                <w:lang w:eastAsia="en-AU"/>
              </w:rPr>
            </w:pPr>
            <w:r w:rsidRPr="00793B6F">
              <w:rPr>
                <w:b/>
                <w:bCs/>
                <w:color w:val="000000"/>
                <w:szCs w:val="22"/>
              </w:rPr>
              <w:t>4</w:t>
            </w:r>
          </w:p>
        </w:tc>
        <w:tc>
          <w:tcPr>
            <w:tcW w:w="1041" w:type="dxa"/>
            <w:shd w:val="clear" w:color="auto" w:fill="auto"/>
            <w:noWrap/>
            <w:vAlign w:val="bottom"/>
            <w:hideMark/>
          </w:tcPr>
          <w:p w14:paraId="75BBA4B3" w14:textId="77777777" w:rsidR="00DC0EC9" w:rsidRPr="00793B6F" w:rsidRDefault="00DC0EC9" w:rsidP="00292D83">
            <w:pPr>
              <w:pStyle w:val="GG-body"/>
              <w:spacing w:after="0"/>
              <w:rPr>
                <w:szCs w:val="22"/>
                <w:lang w:eastAsia="en-AU"/>
              </w:rPr>
            </w:pPr>
          </w:p>
        </w:tc>
        <w:tc>
          <w:tcPr>
            <w:tcW w:w="2126" w:type="dxa"/>
            <w:shd w:val="clear" w:color="auto" w:fill="auto"/>
            <w:noWrap/>
            <w:vAlign w:val="center"/>
          </w:tcPr>
          <w:p w14:paraId="3AAA4D74" w14:textId="77777777" w:rsidR="00DC0EC9" w:rsidRPr="00793B6F" w:rsidRDefault="00DC0EC9" w:rsidP="00292D83">
            <w:pPr>
              <w:pStyle w:val="GG-body"/>
              <w:spacing w:after="0"/>
              <w:ind w:left="458"/>
              <w:rPr>
                <w:color w:val="000000"/>
                <w:szCs w:val="22"/>
              </w:rPr>
            </w:pPr>
            <w:r w:rsidRPr="00793B6F">
              <w:rPr>
                <w:color w:val="000000"/>
                <w:szCs w:val="22"/>
              </w:rPr>
              <w:t>$3,341.57</w:t>
            </w:r>
          </w:p>
        </w:tc>
        <w:tc>
          <w:tcPr>
            <w:tcW w:w="703" w:type="dxa"/>
            <w:gridSpan w:val="2"/>
            <w:shd w:val="clear" w:color="auto" w:fill="auto"/>
            <w:noWrap/>
            <w:vAlign w:val="bottom"/>
          </w:tcPr>
          <w:p w14:paraId="326A40AB" w14:textId="77777777" w:rsidR="00DC0EC9" w:rsidRPr="00793B6F" w:rsidRDefault="00DC0EC9" w:rsidP="00292D83">
            <w:pPr>
              <w:pStyle w:val="GG-body"/>
              <w:spacing w:after="0"/>
              <w:rPr>
                <w:szCs w:val="22"/>
                <w:lang w:eastAsia="en-AU"/>
              </w:rPr>
            </w:pPr>
          </w:p>
        </w:tc>
        <w:tc>
          <w:tcPr>
            <w:tcW w:w="1880" w:type="dxa"/>
            <w:shd w:val="clear" w:color="auto" w:fill="auto"/>
            <w:noWrap/>
            <w:vAlign w:val="bottom"/>
          </w:tcPr>
          <w:p w14:paraId="313FBEAF" w14:textId="77777777" w:rsidR="00DC0EC9" w:rsidRPr="00793B6F" w:rsidRDefault="00DC0EC9" w:rsidP="00292D83">
            <w:pPr>
              <w:pStyle w:val="GG-body"/>
              <w:spacing w:after="0"/>
              <w:ind w:left="326"/>
              <w:rPr>
                <w:szCs w:val="22"/>
                <w:highlight w:val="yellow"/>
                <w:lang w:eastAsia="en-AU"/>
              </w:rPr>
            </w:pPr>
            <w:r w:rsidRPr="00793B6F">
              <w:rPr>
                <w:szCs w:val="22"/>
                <w:lang w:eastAsia="en-AU"/>
              </w:rPr>
              <w:t>$3,675.73</w:t>
            </w:r>
          </w:p>
        </w:tc>
      </w:tr>
      <w:tr w:rsidR="00DC0EC9" w:rsidRPr="00793B6F" w14:paraId="6868E6BD" w14:textId="77777777" w:rsidTr="00292D83">
        <w:trPr>
          <w:jc w:val="center"/>
        </w:trPr>
        <w:tc>
          <w:tcPr>
            <w:tcW w:w="944" w:type="dxa"/>
            <w:shd w:val="clear" w:color="auto" w:fill="auto"/>
            <w:noWrap/>
            <w:vAlign w:val="center"/>
            <w:hideMark/>
          </w:tcPr>
          <w:p w14:paraId="3D063C22" w14:textId="77777777" w:rsidR="00DC0EC9" w:rsidRPr="00793B6F" w:rsidRDefault="00DC0EC9" w:rsidP="00292D83">
            <w:pPr>
              <w:pStyle w:val="GG-body"/>
              <w:spacing w:after="0"/>
              <w:jc w:val="center"/>
              <w:rPr>
                <w:szCs w:val="22"/>
                <w:lang w:eastAsia="en-AU"/>
              </w:rPr>
            </w:pPr>
            <w:r w:rsidRPr="00793B6F">
              <w:rPr>
                <w:b/>
                <w:bCs/>
                <w:color w:val="000000"/>
                <w:szCs w:val="22"/>
              </w:rPr>
              <w:t>3</w:t>
            </w:r>
          </w:p>
        </w:tc>
        <w:tc>
          <w:tcPr>
            <w:tcW w:w="1041" w:type="dxa"/>
            <w:shd w:val="clear" w:color="auto" w:fill="auto"/>
            <w:noWrap/>
            <w:vAlign w:val="bottom"/>
            <w:hideMark/>
          </w:tcPr>
          <w:p w14:paraId="333DCA2E" w14:textId="77777777" w:rsidR="00DC0EC9" w:rsidRPr="00793B6F" w:rsidRDefault="00DC0EC9" w:rsidP="00292D83">
            <w:pPr>
              <w:pStyle w:val="GG-body"/>
              <w:spacing w:after="0"/>
              <w:rPr>
                <w:szCs w:val="22"/>
                <w:lang w:eastAsia="en-AU"/>
              </w:rPr>
            </w:pPr>
          </w:p>
        </w:tc>
        <w:tc>
          <w:tcPr>
            <w:tcW w:w="2126" w:type="dxa"/>
            <w:shd w:val="clear" w:color="auto" w:fill="auto"/>
            <w:noWrap/>
            <w:vAlign w:val="center"/>
          </w:tcPr>
          <w:p w14:paraId="64821AC7" w14:textId="77777777" w:rsidR="00DC0EC9" w:rsidRPr="00793B6F" w:rsidRDefault="00DC0EC9" w:rsidP="00292D83">
            <w:pPr>
              <w:pStyle w:val="GG-body"/>
              <w:spacing w:after="0"/>
              <w:ind w:left="458"/>
              <w:rPr>
                <w:color w:val="000000"/>
                <w:szCs w:val="22"/>
              </w:rPr>
            </w:pPr>
            <w:r w:rsidRPr="00793B6F">
              <w:rPr>
                <w:color w:val="000000"/>
                <w:szCs w:val="22"/>
              </w:rPr>
              <w:t>$2,695.92</w:t>
            </w:r>
          </w:p>
        </w:tc>
        <w:tc>
          <w:tcPr>
            <w:tcW w:w="703" w:type="dxa"/>
            <w:gridSpan w:val="2"/>
            <w:shd w:val="clear" w:color="auto" w:fill="auto"/>
            <w:noWrap/>
            <w:vAlign w:val="bottom"/>
          </w:tcPr>
          <w:p w14:paraId="6E4A3CDA" w14:textId="77777777" w:rsidR="00DC0EC9" w:rsidRPr="00793B6F" w:rsidRDefault="00DC0EC9" w:rsidP="00292D83">
            <w:pPr>
              <w:pStyle w:val="GG-body"/>
              <w:spacing w:after="0"/>
              <w:rPr>
                <w:szCs w:val="22"/>
                <w:lang w:eastAsia="en-AU"/>
              </w:rPr>
            </w:pPr>
          </w:p>
        </w:tc>
        <w:tc>
          <w:tcPr>
            <w:tcW w:w="1880" w:type="dxa"/>
            <w:shd w:val="clear" w:color="auto" w:fill="auto"/>
            <w:noWrap/>
            <w:vAlign w:val="bottom"/>
          </w:tcPr>
          <w:p w14:paraId="310D5B00" w14:textId="77777777" w:rsidR="00DC0EC9" w:rsidRPr="00793B6F" w:rsidRDefault="00DC0EC9" w:rsidP="00292D83">
            <w:pPr>
              <w:pStyle w:val="GG-body"/>
              <w:spacing w:after="0"/>
              <w:ind w:left="326"/>
              <w:rPr>
                <w:szCs w:val="22"/>
                <w:highlight w:val="yellow"/>
                <w:lang w:eastAsia="en-AU"/>
              </w:rPr>
            </w:pPr>
            <w:r w:rsidRPr="00793B6F">
              <w:rPr>
                <w:szCs w:val="22"/>
                <w:lang w:eastAsia="en-AU"/>
              </w:rPr>
              <w:t>$2,965.51</w:t>
            </w:r>
          </w:p>
        </w:tc>
      </w:tr>
      <w:tr w:rsidR="00DC0EC9" w:rsidRPr="00793B6F" w14:paraId="70B150C9" w14:textId="77777777" w:rsidTr="00292D83">
        <w:trPr>
          <w:jc w:val="center"/>
        </w:trPr>
        <w:tc>
          <w:tcPr>
            <w:tcW w:w="944" w:type="dxa"/>
            <w:shd w:val="clear" w:color="auto" w:fill="auto"/>
            <w:noWrap/>
            <w:vAlign w:val="center"/>
            <w:hideMark/>
          </w:tcPr>
          <w:p w14:paraId="1B68D567" w14:textId="77777777" w:rsidR="00DC0EC9" w:rsidRPr="00793B6F" w:rsidRDefault="00DC0EC9" w:rsidP="00292D83">
            <w:pPr>
              <w:pStyle w:val="GG-body"/>
              <w:spacing w:after="0"/>
              <w:jc w:val="center"/>
              <w:rPr>
                <w:szCs w:val="22"/>
                <w:lang w:eastAsia="en-AU"/>
              </w:rPr>
            </w:pPr>
            <w:r w:rsidRPr="00793B6F">
              <w:rPr>
                <w:b/>
                <w:bCs/>
                <w:color w:val="000000"/>
                <w:szCs w:val="22"/>
              </w:rPr>
              <w:t>2</w:t>
            </w:r>
          </w:p>
        </w:tc>
        <w:tc>
          <w:tcPr>
            <w:tcW w:w="1041" w:type="dxa"/>
            <w:shd w:val="clear" w:color="auto" w:fill="auto"/>
            <w:noWrap/>
            <w:vAlign w:val="bottom"/>
            <w:hideMark/>
          </w:tcPr>
          <w:p w14:paraId="1FCF83BF" w14:textId="77777777" w:rsidR="00DC0EC9" w:rsidRPr="00793B6F" w:rsidRDefault="00DC0EC9" w:rsidP="00292D83">
            <w:pPr>
              <w:pStyle w:val="GG-body"/>
              <w:spacing w:after="0"/>
              <w:rPr>
                <w:szCs w:val="22"/>
                <w:lang w:eastAsia="en-AU"/>
              </w:rPr>
            </w:pPr>
          </w:p>
        </w:tc>
        <w:tc>
          <w:tcPr>
            <w:tcW w:w="2126" w:type="dxa"/>
            <w:shd w:val="clear" w:color="auto" w:fill="auto"/>
            <w:noWrap/>
            <w:vAlign w:val="center"/>
            <w:hideMark/>
          </w:tcPr>
          <w:p w14:paraId="76FDFA1E" w14:textId="77777777" w:rsidR="00DC0EC9" w:rsidRPr="00793B6F" w:rsidRDefault="00DC0EC9" w:rsidP="00292D83">
            <w:pPr>
              <w:pStyle w:val="GG-body"/>
              <w:spacing w:after="0"/>
              <w:ind w:left="458"/>
              <w:rPr>
                <w:szCs w:val="22"/>
                <w:lang w:eastAsia="en-AU"/>
              </w:rPr>
            </w:pPr>
            <w:r w:rsidRPr="00793B6F">
              <w:rPr>
                <w:szCs w:val="22"/>
                <w:lang w:eastAsia="en-AU"/>
              </w:rPr>
              <w:t>$2,049.20</w:t>
            </w:r>
          </w:p>
        </w:tc>
        <w:tc>
          <w:tcPr>
            <w:tcW w:w="703" w:type="dxa"/>
            <w:gridSpan w:val="2"/>
            <w:shd w:val="clear" w:color="auto" w:fill="auto"/>
            <w:noWrap/>
            <w:vAlign w:val="bottom"/>
            <w:hideMark/>
          </w:tcPr>
          <w:p w14:paraId="087158E6" w14:textId="77777777" w:rsidR="00DC0EC9" w:rsidRPr="00793B6F" w:rsidRDefault="00DC0EC9" w:rsidP="00292D83">
            <w:pPr>
              <w:pStyle w:val="GG-body"/>
              <w:spacing w:after="0"/>
              <w:rPr>
                <w:szCs w:val="22"/>
                <w:lang w:eastAsia="en-AU"/>
              </w:rPr>
            </w:pPr>
          </w:p>
        </w:tc>
        <w:tc>
          <w:tcPr>
            <w:tcW w:w="1880" w:type="dxa"/>
            <w:shd w:val="clear" w:color="auto" w:fill="auto"/>
            <w:noWrap/>
            <w:vAlign w:val="bottom"/>
            <w:hideMark/>
          </w:tcPr>
          <w:p w14:paraId="7F6C16BD" w14:textId="77777777" w:rsidR="00DC0EC9" w:rsidRPr="00793B6F" w:rsidRDefault="00DC0EC9" w:rsidP="00292D83">
            <w:pPr>
              <w:pStyle w:val="GG-body"/>
              <w:spacing w:after="0"/>
              <w:ind w:left="326"/>
              <w:rPr>
                <w:szCs w:val="22"/>
                <w:highlight w:val="yellow"/>
                <w:lang w:eastAsia="en-AU"/>
              </w:rPr>
            </w:pPr>
            <w:r w:rsidRPr="00793B6F">
              <w:rPr>
                <w:szCs w:val="22"/>
                <w:lang w:eastAsia="en-AU"/>
              </w:rPr>
              <w:t>$2,254.12</w:t>
            </w:r>
          </w:p>
        </w:tc>
      </w:tr>
      <w:tr w:rsidR="00DC0EC9" w:rsidRPr="00793B6F" w14:paraId="5690CE82" w14:textId="77777777" w:rsidTr="00292D83">
        <w:trPr>
          <w:jc w:val="center"/>
        </w:trPr>
        <w:tc>
          <w:tcPr>
            <w:tcW w:w="944" w:type="dxa"/>
            <w:tcBorders>
              <w:bottom w:val="single" w:sz="4" w:space="0" w:color="auto"/>
            </w:tcBorders>
            <w:shd w:val="clear" w:color="auto" w:fill="auto"/>
            <w:noWrap/>
            <w:vAlign w:val="center"/>
            <w:hideMark/>
          </w:tcPr>
          <w:p w14:paraId="5D75203C" w14:textId="77777777" w:rsidR="00DC0EC9" w:rsidRPr="00793B6F" w:rsidRDefault="00DC0EC9" w:rsidP="00292D83">
            <w:pPr>
              <w:pStyle w:val="GG-body"/>
              <w:spacing w:after="40"/>
              <w:jc w:val="center"/>
              <w:rPr>
                <w:szCs w:val="22"/>
                <w:lang w:eastAsia="en-AU"/>
              </w:rPr>
            </w:pPr>
            <w:r w:rsidRPr="00793B6F">
              <w:rPr>
                <w:b/>
                <w:bCs/>
                <w:color w:val="000000"/>
                <w:szCs w:val="22"/>
              </w:rPr>
              <w:t>1</w:t>
            </w:r>
          </w:p>
        </w:tc>
        <w:tc>
          <w:tcPr>
            <w:tcW w:w="1041" w:type="dxa"/>
            <w:tcBorders>
              <w:bottom w:val="single" w:sz="4" w:space="0" w:color="auto"/>
            </w:tcBorders>
            <w:shd w:val="clear" w:color="auto" w:fill="auto"/>
            <w:noWrap/>
            <w:vAlign w:val="bottom"/>
            <w:hideMark/>
          </w:tcPr>
          <w:p w14:paraId="71628951" w14:textId="77777777" w:rsidR="00DC0EC9" w:rsidRPr="00793B6F" w:rsidRDefault="00DC0EC9" w:rsidP="00292D83">
            <w:pPr>
              <w:pStyle w:val="GG-body"/>
              <w:spacing w:after="40"/>
              <w:rPr>
                <w:sz w:val="20"/>
                <w:lang w:eastAsia="en-AU"/>
              </w:rPr>
            </w:pPr>
          </w:p>
        </w:tc>
        <w:tc>
          <w:tcPr>
            <w:tcW w:w="2126" w:type="dxa"/>
            <w:tcBorders>
              <w:bottom w:val="single" w:sz="4" w:space="0" w:color="auto"/>
            </w:tcBorders>
            <w:shd w:val="clear" w:color="auto" w:fill="auto"/>
            <w:noWrap/>
            <w:vAlign w:val="center"/>
            <w:hideMark/>
          </w:tcPr>
          <w:p w14:paraId="6C3ADB5D" w14:textId="77777777" w:rsidR="00DC0EC9" w:rsidRPr="00793B6F" w:rsidRDefault="00DC0EC9" w:rsidP="00292D83">
            <w:pPr>
              <w:pStyle w:val="GG-body"/>
              <w:spacing w:after="40"/>
              <w:ind w:left="458"/>
              <w:rPr>
                <w:szCs w:val="22"/>
                <w:lang w:eastAsia="en-AU"/>
              </w:rPr>
            </w:pPr>
            <w:r w:rsidRPr="00793B6F">
              <w:rPr>
                <w:szCs w:val="22"/>
                <w:lang w:eastAsia="en-AU"/>
              </w:rPr>
              <w:t>$1,403.54</w:t>
            </w:r>
          </w:p>
        </w:tc>
        <w:tc>
          <w:tcPr>
            <w:tcW w:w="703" w:type="dxa"/>
            <w:gridSpan w:val="2"/>
            <w:tcBorders>
              <w:bottom w:val="single" w:sz="4" w:space="0" w:color="auto"/>
            </w:tcBorders>
            <w:shd w:val="clear" w:color="auto" w:fill="auto"/>
            <w:noWrap/>
            <w:vAlign w:val="bottom"/>
            <w:hideMark/>
          </w:tcPr>
          <w:p w14:paraId="28FE7134" w14:textId="77777777" w:rsidR="00DC0EC9" w:rsidRPr="00793B6F" w:rsidRDefault="00DC0EC9" w:rsidP="00292D83">
            <w:pPr>
              <w:pStyle w:val="GG-body"/>
              <w:spacing w:after="40"/>
              <w:rPr>
                <w:sz w:val="20"/>
                <w:lang w:eastAsia="en-AU"/>
              </w:rPr>
            </w:pPr>
          </w:p>
        </w:tc>
        <w:tc>
          <w:tcPr>
            <w:tcW w:w="1880" w:type="dxa"/>
            <w:tcBorders>
              <w:bottom w:val="single" w:sz="4" w:space="0" w:color="auto"/>
            </w:tcBorders>
            <w:shd w:val="clear" w:color="auto" w:fill="auto"/>
            <w:noWrap/>
            <w:vAlign w:val="bottom"/>
            <w:hideMark/>
          </w:tcPr>
          <w:p w14:paraId="44499974" w14:textId="77777777" w:rsidR="00DC0EC9" w:rsidRPr="00793B6F" w:rsidRDefault="00DC0EC9" w:rsidP="00292D83">
            <w:pPr>
              <w:pStyle w:val="GG-body"/>
              <w:spacing w:after="40"/>
              <w:ind w:left="326"/>
              <w:rPr>
                <w:color w:val="000000"/>
                <w:szCs w:val="22"/>
                <w:highlight w:val="yellow"/>
              </w:rPr>
            </w:pPr>
            <w:r w:rsidRPr="00793B6F">
              <w:rPr>
                <w:color w:val="000000"/>
                <w:szCs w:val="22"/>
              </w:rPr>
              <w:t>$1,543.89</w:t>
            </w:r>
          </w:p>
        </w:tc>
      </w:tr>
    </w:tbl>
    <w:p w14:paraId="0C4F2320" w14:textId="77777777" w:rsidR="00DC0EC9" w:rsidRDefault="00DC0EC9" w:rsidP="00DC0EC9">
      <w:pPr>
        <w:pStyle w:val="GG-SDated"/>
        <w:spacing w:before="120"/>
      </w:pPr>
      <w:r w:rsidRPr="00793B6F">
        <w:t>Dated: 7 January 2024</w:t>
      </w:r>
    </w:p>
    <w:p w14:paraId="53034A8E" w14:textId="77777777" w:rsidR="00DC0EC9" w:rsidRPr="00793B6F" w:rsidRDefault="00DC0EC9" w:rsidP="00DC0EC9">
      <w:pPr>
        <w:pStyle w:val="GG-SName"/>
      </w:pPr>
      <w:r w:rsidRPr="00793B6F">
        <w:t>Hon Nick Champion MP</w:t>
      </w:r>
    </w:p>
    <w:p w14:paraId="405011D0" w14:textId="77777777" w:rsidR="00DC0EC9" w:rsidRDefault="00DC0EC9" w:rsidP="00DC0EC9">
      <w:pPr>
        <w:pStyle w:val="GG-Signature"/>
      </w:pPr>
      <w:r w:rsidRPr="00793B6F">
        <w:t>Minister for Planning</w:t>
      </w:r>
    </w:p>
    <w:p w14:paraId="5AC82570" w14:textId="77777777" w:rsidR="00DC0EC9" w:rsidRDefault="00DC0EC9" w:rsidP="00DC0EC9">
      <w:pPr>
        <w:pStyle w:val="GG-Signature"/>
        <w:pBdr>
          <w:bottom w:val="single" w:sz="4" w:space="1" w:color="auto"/>
        </w:pBdr>
        <w:spacing w:line="52" w:lineRule="exact"/>
        <w:jc w:val="center"/>
      </w:pPr>
    </w:p>
    <w:p w14:paraId="4B512176" w14:textId="77777777" w:rsidR="00DC0EC9" w:rsidRDefault="00DC0EC9" w:rsidP="00DC0EC9">
      <w:pPr>
        <w:pStyle w:val="GG-Signature"/>
        <w:pBdr>
          <w:top w:val="single" w:sz="4" w:space="1" w:color="auto"/>
        </w:pBdr>
        <w:spacing w:before="34" w:line="14" w:lineRule="exact"/>
        <w:jc w:val="center"/>
      </w:pPr>
    </w:p>
    <w:p w14:paraId="6C8038CA" w14:textId="77777777" w:rsidR="00F7002F" w:rsidRDefault="00F7002F" w:rsidP="00F7002F">
      <w:pPr>
        <w:pStyle w:val="GG-body"/>
        <w:spacing w:after="0"/>
        <w:rPr>
          <w:lang w:val="en-US"/>
        </w:rPr>
      </w:pPr>
    </w:p>
    <w:p w14:paraId="576F7278" w14:textId="77777777" w:rsidR="009D1E2E" w:rsidRPr="009D1E2E" w:rsidRDefault="009D1E2E" w:rsidP="00F80EF5">
      <w:pPr>
        <w:pStyle w:val="Heading1"/>
      </w:pPr>
      <w:r>
        <w:rPr>
          <w:lang w:val="en-US"/>
        </w:rPr>
        <w:br w:type="page"/>
      </w:r>
      <w:bookmarkStart w:id="29" w:name="_Toc33707983"/>
      <w:bookmarkStart w:id="30" w:name="_Toc33708154"/>
      <w:bookmarkStart w:id="31" w:name="_Toc157677842"/>
      <w:r>
        <w:lastRenderedPageBreak/>
        <w:t>Local</w:t>
      </w:r>
      <w:r w:rsidRPr="009D1E2E">
        <w:t xml:space="preserve"> Government Instruments</w:t>
      </w:r>
      <w:bookmarkEnd w:id="29"/>
      <w:bookmarkEnd w:id="30"/>
      <w:bookmarkEnd w:id="31"/>
    </w:p>
    <w:p w14:paraId="2CAEA335" w14:textId="77777777" w:rsidR="002A6C72" w:rsidRPr="002A6C72" w:rsidRDefault="002A6C72" w:rsidP="00323F2B">
      <w:pPr>
        <w:pStyle w:val="Heading2"/>
      </w:pPr>
      <w:bookmarkStart w:id="32" w:name="_Hlk157512422"/>
      <w:bookmarkStart w:id="33" w:name="_Toc157677843"/>
      <w:r w:rsidRPr="002A6C72">
        <w:t>City of Salisbury</w:t>
      </w:r>
      <w:bookmarkEnd w:id="33"/>
    </w:p>
    <w:p w14:paraId="42B7E5D8" w14:textId="77777777" w:rsidR="002A6C72" w:rsidRPr="002A6C72" w:rsidRDefault="002A6C72" w:rsidP="002A6C72">
      <w:pPr>
        <w:jc w:val="center"/>
        <w:rPr>
          <w:smallCaps/>
          <w:szCs w:val="17"/>
        </w:rPr>
      </w:pPr>
      <w:r w:rsidRPr="002A6C72">
        <w:rPr>
          <w:smallCaps/>
          <w:szCs w:val="17"/>
        </w:rPr>
        <w:t>Roads (opening and closing) act 1991</w:t>
      </w:r>
    </w:p>
    <w:p w14:paraId="23F97526" w14:textId="77777777" w:rsidR="002A6C72" w:rsidRPr="002A6C72" w:rsidRDefault="002A6C72" w:rsidP="002A6C72">
      <w:pPr>
        <w:jc w:val="center"/>
        <w:rPr>
          <w:i/>
          <w:szCs w:val="17"/>
        </w:rPr>
      </w:pPr>
      <w:r w:rsidRPr="002A6C72">
        <w:rPr>
          <w:i/>
          <w:szCs w:val="17"/>
        </w:rPr>
        <w:t xml:space="preserve">Road Closure – Portion of Glenarbon Court, Para Hills </w:t>
      </w:r>
    </w:p>
    <w:p w14:paraId="340FF8F0" w14:textId="77777777" w:rsidR="002A6C72" w:rsidRPr="002A6C72" w:rsidRDefault="002A6C72" w:rsidP="002A6C72">
      <w:pPr>
        <w:rPr>
          <w:rFonts w:eastAsia="Times New Roman"/>
          <w:szCs w:val="20"/>
        </w:rPr>
      </w:pPr>
      <w:r w:rsidRPr="002A6C72">
        <w:rPr>
          <w:rFonts w:eastAsia="Times New Roman"/>
          <w:szCs w:val="20"/>
        </w:rPr>
        <w:t xml:space="preserve">NOTICE is hereby given, pursuant to Section 10 of the said Act, that Council proposes to make a Road Process Order to close, sell and transfer to the adjoining owner a portion of Glenarbon Court, Para Hills. More particularly delineated as ‘A’ on Preliminary Plan No. 24/0003. </w:t>
      </w:r>
    </w:p>
    <w:p w14:paraId="63CDE9A0" w14:textId="77777777" w:rsidR="002A6C72" w:rsidRPr="002A6C72" w:rsidRDefault="002A6C72" w:rsidP="002A6C72">
      <w:pPr>
        <w:rPr>
          <w:rFonts w:eastAsia="Times New Roman"/>
          <w:szCs w:val="20"/>
        </w:rPr>
      </w:pPr>
      <w:r w:rsidRPr="002A6C72">
        <w:rPr>
          <w:rFonts w:eastAsia="Times New Roman"/>
          <w:szCs w:val="20"/>
        </w:rPr>
        <w:t xml:space="preserve">A copy of the plan and statement of persons affected are available for public inspection at City of Salisbury Community Hub, located at 34 Church Street, </w:t>
      </w:r>
      <w:proofErr w:type="gramStart"/>
      <w:r w:rsidRPr="002A6C72">
        <w:rPr>
          <w:rFonts w:eastAsia="Times New Roman"/>
          <w:szCs w:val="20"/>
        </w:rPr>
        <w:t>Salisbury</w:t>
      </w:r>
      <w:proofErr w:type="gramEnd"/>
      <w:r w:rsidRPr="002A6C72">
        <w:rPr>
          <w:rFonts w:eastAsia="Times New Roman"/>
          <w:szCs w:val="20"/>
        </w:rPr>
        <w:t xml:space="preserve"> and the office of the Surveyor-General, Level 10, 83 Pirie Street, Adelaide, during normal office hours. The Preliminary Plan can also be viewed at </w:t>
      </w:r>
      <w:hyperlink r:id="rId21" w:history="1">
        <w:r w:rsidRPr="002A6C72">
          <w:rPr>
            <w:rFonts w:eastAsia="Times New Roman"/>
            <w:color w:val="0000FF"/>
            <w:szCs w:val="20"/>
            <w:u w:val="single"/>
          </w:rPr>
          <w:t>www.sa.gov.au/roadsactproposals</w:t>
        </w:r>
      </w:hyperlink>
      <w:r w:rsidRPr="002A6C72">
        <w:rPr>
          <w:rFonts w:eastAsia="Times New Roman"/>
          <w:szCs w:val="20"/>
        </w:rPr>
        <w:t xml:space="preserve">. </w:t>
      </w:r>
    </w:p>
    <w:p w14:paraId="6D88822E" w14:textId="77777777" w:rsidR="002A6C72" w:rsidRPr="002A6C72" w:rsidRDefault="002A6C72" w:rsidP="002A6C72">
      <w:pPr>
        <w:rPr>
          <w:rFonts w:eastAsia="Times New Roman"/>
          <w:szCs w:val="20"/>
        </w:rPr>
      </w:pPr>
      <w:r w:rsidRPr="002A6C72">
        <w:rPr>
          <w:rFonts w:eastAsia="Times New Roman"/>
          <w:szCs w:val="20"/>
        </w:rPr>
        <w:t xml:space="preserve">Any application for easement or objection must set out the full name, address and give details of the submission with fully supported reasons. </w:t>
      </w:r>
    </w:p>
    <w:p w14:paraId="28F6FD7F" w14:textId="77777777" w:rsidR="002A6C72" w:rsidRPr="002A6C72" w:rsidRDefault="002A6C72" w:rsidP="002A6C72">
      <w:pPr>
        <w:rPr>
          <w:rFonts w:eastAsia="Times New Roman"/>
          <w:szCs w:val="20"/>
        </w:rPr>
      </w:pPr>
      <w:r w:rsidRPr="002A6C72">
        <w:rPr>
          <w:rFonts w:eastAsia="Times New Roman"/>
          <w:szCs w:val="20"/>
        </w:rPr>
        <w:t xml:space="preserve">Any submissions must be made in writing within 28 days from Thursday 1 February 2024, to the Chief Executive Officer, City of Salisbury, PO Box 8, Salisbury SA 5108 or via email to </w:t>
      </w:r>
      <w:hyperlink r:id="rId22" w:history="1">
        <w:r w:rsidRPr="002A6C72">
          <w:rPr>
            <w:rFonts w:eastAsia="Times New Roman"/>
            <w:color w:val="0000FF"/>
            <w:szCs w:val="20"/>
            <w:u w:val="single"/>
          </w:rPr>
          <w:t>city@salisbury.sa.gov.au</w:t>
        </w:r>
      </w:hyperlink>
      <w:r w:rsidRPr="002A6C72">
        <w:rPr>
          <w:rFonts w:eastAsia="Times New Roman"/>
          <w:szCs w:val="20"/>
        </w:rPr>
        <w:t xml:space="preserve"> and the Surveyor-General, GPO Box 1815, Adelaide SA 5001. Where submissions are made, Council will give notification of a meeting to deal with the matter. </w:t>
      </w:r>
    </w:p>
    <w:p w14:paraId="2667C270" w14:textId="77777777" w:rsidR="002A6C72" w:rsidRPr="002A6C72" w:rsidRDefault="002A6C72" w:rsidP="002A6C72">
      <w:pPr>
        <w:rPr>
          <w:rFonts w:eastAsia="Times New Roman"/>
          <w:szCs w:val="20"/>
        </w:rPr>
      </w:pPr>
      <w:r w:rsidRPr="002A6C72">
        <w:rPr>
          <w:rFonts w:eastAsia="Times New Roman"/>
          <w:szCs w:val="20"/>
        </w:rPr>
        <w:t xml:space="preserve">Enquiries may be directed to Emma Robinson on (08) 8406 8216 or by email to </w:t>
      </w:r>
      <w:hyperlink r:id="rId23" w:history="1">
        <w:r w:rsidRPr="002A6C72">
          <w:rPr>
            <w:rFonts w:eastAsia="Times New Roman"/>
            <w:color w:val="0000FF"/>
            <w:szCs w:val="20"/>
            <w:u w:val="single"/>
          </w:rPr>
          <w:t>erobinson@salisbury.sa.gov.au</w:t>
        </w:r>
      </w:hyperlink>
    </w:p>
    <w:p w14:paraId="759AF93B" w14:textId="77777777" w:rsidR="002A6C72" w:rsidRPr="002A6C72" w:rsidRDefault="002A6C72" w:rsidP="002A6C72">
      <w:pPr>
        <w:spacing w:after="0"/>
        <w:rPr>
          <w:rFonts w:eastAsia="Times New Roman"/>
          <w:szCs w:val="17"/>
        </w:rPr>
      </w:pPr>
      <w:r w:rsidRPr="002A6C72">
        <w:rPr>
          <w:rFonts w:eastAsia="Times New Roman"/>
          <w:szCs w:val="17"/>
        </w:rPr>
        <w:t>Dated: 1 February 2024</w:t>
      </w:r>
    </w:p>
    <w:p w14:paraId="555855A0" w14:textId="77777777" w:rsidR="002A6C72" w:rsidRPr="002A6C72" w:rsidRDefault="002A6C72" w:rsidP="002A6C72">
      <w:pPr>
        <w:spacing w:after="0"/>
        <w:jc w:val="right"/>
        <w:rPr>
          <w:rFonts w:eastAsia="Times New Roman"/>
          <w:smallCaps/>
          <w:szCs w:val="20"/>
        </w:rPr>
      </w:pPr>
      <w:r w:rsidRPr="002A6C72">
        <w:rPr>
          <w:rFonts w:eastAsia="Times New Roman"/>
          <w:smallCaps/>
          <w:szCs w:val="20"/>
        </w:rPr>
        <w:t>John Harry</w:t>
      </w:r>
    </w:p>
    <w:p w14:paraId="38D9CB71" w14:textId="77777777" w:rsidR="002A6C72" w:rsidRPr="002A6C72" w:rsidRDefault="002A6C72" w:rsidP="002A6C72">
      <w:pPr>
        <w:spacing w:after="0"/>
        <w:jc w:val="right"/>
        <w:rPr>
          <w:rFonts w:eastAsia="Times New Roman"/>
          <w:szCs w:val="17"/>
        </w:rPr>
      </w:pPr>
      <w:r w:rsidRPr="002A6C72">
        <w:rPr>
          <w:rFonts w:eastAsia="Times New Roman"/>
          <w:szCs w:val="17"/>
        </w:rPr>
        <w:t>Chief Executive Officer</w:t>
      </w:r>
    </w:p>
    <w:p w14:paraId="165E929B" w14:textId="77777777" w:rsidR="002A6C72" w:rsidRPr="002A6C72" w:rsidRDefault="002A6C72" w:rsidP="002A6C72">
      <w:pPr>
        <w:pBdr>
          <w:top w:val="single" w:sz="4" w:space="1" w:color="auto"/>
        </w:pBdr>
        <w:spacing w:before="100" w:after="0" w:line="14" w:lineRule="exact"/>
        <w:jc w:val="center"/>
        <w:rPr>
          <w:rFonts w:eastAsia="Times New Roman"/>
          <w:szCs w:val="20"/>
        </w:rPr>
      </w:pPr>
    </w:p>
    <w:bookmarkEnd w:id="32"/>
    <w:p w14:paraId="452B1502" w14:textId="77777777" w:rsidR="002A6C72" w:rsidRPr="002A6C72" w:rsidRDefault="002A6C72" w:rsidP="002A6C72">
      <w:pPr>
        <w:spacing w:after="0"/>
        <w:rPr>
          <w:rFonts w:eastAsia="Times New Roman"/>
          <w:szCs w:val="20"/>
        </w:rPr>
      </w:pPr>
    </w:p>
    <w:p w14:paraId="2B66B9F5" w14:textId="77777777" w:rsidR="002A6C72" w:rsidRPr="00125214" w:rsidRDefault="002A6C72" w:rsidP="002A6C72">
      <w:pPr>
        <w:pStyle w:val="GG-Title1"/>
      </w:pPr>
      <w:r>
        <w:t>CITY OF SALISBURY</w:t>
      </w:r>
    </w:p>
    <w:p w14:paraId="1EF8B01E" w14:textId="77777777" w:rsidR="002A6C72" w:rsidRDefault="002A6C72" w:rsidP="002A6C72">
      <w:pPr>
        <w:pStyle w:val="GG-Title2"/>
      </w:pPr>
      <w:r>
        <w:t>Roads (Opening and Closing) Act 1991</w:t>
      </w:r>
    </w:p>
    <w:p w14:paraId="458926A5" w14:textId="77777777" w:rsidR="002A6C72" w:rsidRPr="002949AD" w:rsidRDefault="002A6C72" w:rsidP="002A6C72">
      <w:pPr>
        <w:pStyle w:val="GG-Title3"/>
      </w:pPr>
      <w:r>
        <w:t>Road Closing—Glenarbon Court, Para Hills</w:t>
      </w:r>
    </w:p>
    <w:p w14:paraId="399C672D" w14:textId="77777777" w:rsidR="002A6C72" w:rsidRDefault="002A6C72" w:rsidP="002A6C72">
      <w:pPr>
        <w:pStyle w:val="GG-body"/>
      </w:pPr>
      <w:r>
        <w:t xml:space="preserve">NOTICE is hereby given, pursuant to Section 10 of the </w:t>
      </w:r>
      <w:r w:rsidRPr="00810ED2">
        <w:rPr>
          <w:i/>
        </w:rPr>
        <w:t>Roads (Opening and Closing) Act 1991</w:t>
      </w:r>
      <w:r>
        <w:t xml:space="preserve"> that the council proposes to make a Road Process Order to </w:t>
      </w:r>
      <w:bookmarkStart w:id="34" w:name="_Hlk156388594"/>
      <w:r>
        <w:t>close and merge with the adjoining landowner a portion of Glenarbon Court adjoining allotment 52 in D14380, more particularly delineated and lettered ‘A’ on Preliminary Plan 24/0003</w:t>
      </w:r>
      <w:bookmarkEnd w:id="34"/>
      <w:r>
        <w:t>.</w:t>
      </w:r>
    </w:p>
    <w:p w14:paraId="402EFE04" w14:textId="77777777" w:rsidR="002A6C72" w:rsidRDefault="002A6C72" w:rsidP="002A6C72">
      <w:pPr>
        <w:pStyle w:val="GG-body"/>
      </w:pPr>
      <w:r>
        <w:t xml:space="preserve">The Preliminary Plan is available for public inspection at the Council office located at 12 James Street Salisbury, and the Adelaide Office of the Surveyor-General located at </w:t>
      </w:r>
      <w:bookmarkStart w:id="35" w:name="_Hlk156387843"/>
      <w:r w:rsidRPr="003D321F">
        <w:t>Level 10, 83 Pirie Street Adelaide</w:t>
      </w:r>
      <w:bookmarkEnd w:id="35"/>
      <w:r>
        <w:t xml:space="preserve">, during normal office hours. The Preliminary Plan can also be viewed at </w:t>
      </w:r>
      <w:hyperlink r:id="rId24" w:history="1">
        <w:r>
          <w:rPr>
            <w:rStyle w:val="Hyperlink"/>
          </w:rPr>
          <w:t>www.sa.gov.au/roadsactproposals</w:t>
        </w:r>
      </w:hyperlink>
      <w:r>
        <w:t xml:space="preserve">. </w:t>
      </w:r>
    </w:p>
    <w:p w14:paraId="65D3C308" w14:textId="77777777" w:rsidR="002A6C72" w:rsidRDefault="002A6C72" w:rsidP="002A6C72">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sidRPr="00307476">
        <w:t xml:space="preserve">City </w:t>
      </w:r>
      <w:r>
        <w:t>o</w:t>
      </w:r>
      <w:r w:rsidRPr="00307476">
        <w:t xml:space="preserve">f </w:t>
      </w:r>
      <w:r>
        <w:t>Salisbury</w:t>
      </w:r>
      <w:r w:rsidRPr="006136D0">
        <w:rPr>
          <w:spacing w:val="-2"/>
        </w:rPr>
        <w:t xml:space="preserve">, </w:t>
      </w:r>
      <w:r>
        <w:t>PO Box 8 Salisbury SA 5108</w:t>
      </w:r>
      <w:r w:rsidRPr="006136D0">
        <w:rPr>
          <w:spacing w:val="-2"/>
        </w:rPr>
        <w:t xml:space="preserve">, </w:t>
      </w:r>
      <w:r w:rsidRPr="009767E9">
        <w:rPr>
          <w:spacing w:val="-2"/>
        </w:rPr>
        <w:t xml:space="preserve">within 28 days of this notice </w:t>
      </w:r>
      <w:r>
        <w:rPr>
          <w:spacing w:val="-2"/>
        </w:rPr>
        <w:t xml:space="preserve">and a </w:t>
      </w:r>
      <w:r w:rsidRPr="006136D0">
        <w:rPr>
          <w:spacing w:val="-2"/>
        </w:rPr>
        <w:t xml:space="preserve">copy must be forwarded to the Surveyor-General at </w:t>
      </w:r>
      <w:bookmarkStart w:id="36" w:name="_Hlk156387922"/>
      <w:r>
        <w:rPr>
          <w:spacing w:val="-2"/>
        </w:rPr>
        <w:t>G</w:t>
      </w:r>
      <w:r w:rsidRPr="006136D0">
        <w:rPr>
          <w:spacing w:val="-2"/>
        </w:rPr>
        <w:t xml:space="preserve">PO Box </w:t>
      </w:r>
      <w:r>
        <w:rPr>
          <w:spacing w:val="-2"/>
        </w:rPr>
        <w:t>1815</w:t>
      </w:r>
      <w:bookmarkEnd w:id="36"/>
      <w:r w:rsidRPr="006136D0">
        <w:rPr>
          <w:spacing w:val="-2"/>
        </w:rPr>
        <w:t xml:space="preserve">, Adelaide 5001. </w:t>
      </w:r>
      <w:bookmarkStart w:id="37" w:name="_Hlk156387947"/>
      <w:r>
        <w:rPr>
          <w:spacing w:val="-2"/>
        </w:rPr>
        <w:t>Where a </w:t>
      </w:r>
      <w:r w:rsidRPr="006136D0">
        <w:rPr>
          <w:spacing w:val="-2"/>
        </w:rPr>
        <w:t xml:space="preserve">submission is made, the </w:t>
      </w:r>
      <w:r>
        <w:rPr>
          <w:spacing w:val="-2"/>
        </w:rPr>
        <w:t>applicant must be prepared to support their submission in person upon council</w:t>
      </w:r>
      <w:r w:rsidRPr="006136D0">
        <w:rPr>
          <w:spacing w:val="-2"/>
        </w:rPr>
        <w:t xml:space="preserve"> giv</w:t>
      </w:r>
      <w:r>
        <w:rPr>
          <w:spacing w:val="-2"/>
        </w:rPr>
        <w:t>ing</w:t>
      </w:r>
      <w:r w:rsidRPr="006136D0">
        <w:rPr>
          <w:spacing w:val="-2"/>
        </w:rPr>
        <w:t xml:space="preserve"> notification of a meeting at which the matter will be considered.</w:t>
      </w:r>
      <w:bookmarkEnd w:id="37"/>
    </w:p>
    <w:p w14:paraId="07EDF31C" w14:textId="77777777" w:rsidR="002A6C72" w:rsidRPr="00125214" w:rsidRDefault="002A6C72" w:rsidP="002A6C72">
      <w:pPr>
        <w:pStyle w:val="GG-body"/>
        <w:spacing w:after="0"/>
      </w:pPr>
      <w:r w:rsidRPr="00125214">
        <w:t xml:space="preserve">Dated: </w:t>
      </w:r>
      <w:r>
        <w:t>1</w:t>
      </w:r>
      <w:r w:rsidRPr="00125214">
        <w:t xml:space="preserve"> </w:t>
      </w:r>
      <w:r>
        <w:t>February 2024</w:t>
      </w:r>
    </w:p>
    <w:p w14:paraId="4E942D8C" w14:textId="77777777" w:rsidR="002A6C72" w:rsidRPr="00125214" w:rsidRDefault="002A6C72" w:rsidP="002A6C72">
      <w:pPr>
        <w:pStyle w:val="GG-SName"/>
      </w:pPr>
      <w:r>
        <w:t>JOHN HARRY</w:t>
      </w:r>
    </w:p>
    <w:p w14:paraId="25A42C6D" w14:textId="77777777" w:rsidR="002A6C72" w:rsidRPr="00125214" w:rsidRDefault="002A6C72" w:rsidP="002A6C72">
      <w:pPr>
        <w:pStyle w:val="GG-Signature"/>
      </w:pPr>
      <w:r w:rsidRPr="00125214">
        <w:t>Chief Executive Officer</w:t>
      </w:r>
    </w:p>
    <w:p w14:paraId="26491FE6" w14:textId="77777777" w:rsidR="002A6C72" w:rsidRDefault="002A6C72" w:rsidP="002A6C72">
      <w:pPr>
        <w:pStyle w:val="GG-SName"/>
        <w:pBdr>
          <w:bottom w:val="single" w:sz="4" w:space="1" w:color="auto"/>
        </w:pBdr>
        <w:spacing w:line="52" w:lineRule="exact"/>
        <w:jc w:val="center"/>
      </w:pPr>
    </w:p>
    <w:p w14:paraId="5E598D46" w14:textId="77777777" w:rsidR="002A6C72" w:rsidRDefault="002A6C72" w:rsidP="002A6C72">
      <w:pPr>
        <w:pStyle w:val="GG-SName"/>
        <w:pBdr>
          <w:top w:val="single" w:sz="4" w:space="1" w:color="auto"/>
        </w:pBdr>
        <w:spacing w:before="34" w:line="14" w:lineRule="exact"/>
        <w:jc w:val="center"/>
      </w:pPr>
    </w:p>
    <w:p w14:paraId="698745CD" w14:textId="77777777" w:rsidR="009D1E2E" w:rsidRDefault="009D1E2E" w:rsidP="002A6C72">
      <w:pPr>
        <w:pStyle w:val="GG-body"/>
        <w:spacing w:after="0"/>
        <w:rPr>
          <w:lang w:val="en-US"/>
        </w:rPr>
      </w:pPr>
    </w:p>
    <w:p w14:paraId="5A11717F" w14:textId="77777777" w:rsidR="002A6C72" w:rsidRPr="00125214" w:rsidRDefault="002A6C72" w:rsidP="00323F2B">
      <w:pPr>
        <w:pStyle w:val="Heading2"/>
      </w:pPr>
      <w:bookmarkStart w:id="38" w:name="_Toc157677844"/>
      <w:r>
        <w:t>BARUNGA WEST COUNCIL</w:t>
      </w:r>
      <w:bookmarkEnd w:id="38"/>
    </w:p>
    <w:p w14:paraId="6A3C0CDF" w14:textId="77777777" w:rsidR="002A6C72" w:rsidRDefault="002A6C72" w:rsidP="002A6C72">
      <w:pPr>
        <w:pStyle w:val="GG-Title2"/>
      </w:pPr>
      <w:r>
        <w:t>Roads (Opening and Closing) Act 1991</w:t>
      </w:r>
    </w:p>
    <w:p w14:paraId="1CC6AAE5" w14:textId="77777777" w:rsidR="002A6C72" w:rsidRPr="002949AD" w:rsidRDefault="002A6C72" w:rsidP="002A6C72">
      <w:pPr>
        <w:pStyle w:val="GG-Title3"/>
      </w:pPr>
      <w:r>
        <w:t>Road Closing—Public Road, South Hummocks</w:t>
      </w:r>
    </w:p>
    <w:p w14:paraId="0C96CB8A" w14:textId="77777777" w:rsidR="002A6C72" w:rsidRDefault="002A6C72" w:rsidP="002A6C72">
      <w:pPr>
        <w:pStyle w:val="GG-body"/>
      </w:pPr>
      <w:r>
        <w:t xml:space="preserve">NOTICE is hereby given, pursuant to Section 10 of the </w:t>
      </w:r>
      <w:r w:rsidRPr="00810ED2">
        <w:rPr>
          <w:i/>
        </w:rPr>
        <w:t>Roads (Opening and Closing) Act 1991</w:t>
      </w:r>
      <w:r>
        <w:t xml:space="preserve"> that the council proposes to make a Road Process Order to close and sell to the adjoining landowner the un-made Public Road adjoining pieces 11 and 12 in D90261, more particularly delineated and lettered ‘A’ on Preliminary Plan 24/0005.</w:t>
      </w:r>
    </w:p>
    <w:p w14:paraId="100B3764" w14:textId="77777777" w:rsidR="002A6C72" w:rsidRDefault="002A6C72" w:rsidP="002A6C72">
      <w:pPr>
        <w:pStyle w:val="GG-body"/>
      </w:pPr>
      <w:r>
        <w:t xml:space="preserve">The Preliminary Plan is available for public inspection at the Council office located at </w:t>
      </w:r>
      <w:r w:rsidRPr="009F3B23">
        <w:t>11 Bay Street</w:t>
      </w:r>
      <w:r>
        <w:t xml:space="preserve"> Port Broughton, and the Adelaide Office of the Surveyor-General located at </w:t>
      </w:r>
      <w:r w:rsidRPr="003D321F">
        <w:t>Level 10, 83 Pirie Street Adelaide</w:t>
      </w:r>
      <w:r>
        <w:t xml:space="preserve">, during normal office hours. The Preliminary Plan can also be viewed at </w:t>
      </w:r>
      <w:hyperlink r:id="rId25" w:history="1">
        <w:r>
          <w:rPr>
            <w:rStyle w:val="Hyperlink"/>
          </w:rPr>
          <w:t>www.sa.gov.au/roadsactproposals</w:t>
        </w:r>
      </w:hyperlink>
      <w:r>
        <w:t xml:space="preserve">. </w:t>
      </w:r>
    </w:p>
    <w:p w14:paraId="1958AB08" w14:textId="77777777" w:rsidR="002A6C72" w:rsidRDefault="002A6C72" w:rsidP="002A6C72">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Barunga West Council</w:t>
      </w:r>
      <w:r w:rsidRPr="006136D0">
        <w:rPr>
          <w:spacing w:val="-2"/>
        </w:rPr>
        <w:t xml:space="preserve">, </w:t>
      </w:r>
      <w:r>
        <w:t xml:space="preserve">PO Box 3 </w:t>
      </w:r>
      <w:r w:rsidRPr="009F3B23">
        <w:t>Port Broughton</w:t>
      </w:r>
      <w:r>
        <w:t xml:space="preserve"> SA 5522</w:t>
      </w:r>
      <w:r w:rsidRPr="006136D0">
        <w:rPr>
          <w:spacing w:val="-2"/>
        </w:rPr>
        <w:t xml:space="preserve">, </w:t>
      </w:r>
      <w:r w:rsidRPr="009767E9">
        <w:rPr>
          <w:spacing w:val="-2"/>
        </w:rPr>
        <w:t xml:space="preserve">within 28 days of this notice </w:t>
      </w:r>
      <w:r>
        <w:rPr>
          <w:spacing w:val="-2"/>
        </w:rPr>
        <w:t xml:space="preserve">and a </w:t>
      </w:r>
      <w:r w:rsidRPr="006136D0">
        <w:rPr>
          <w:spacing w:val="-2"/>
        </w:rPr>
        <w:t xml:space="preserve">copy must be forwarded to the Surveyor-General at </w:t>
      </w:r>
      <w:r>
        <w:rPr>
          <w:spacing w:val="-2"/>
        </w:rPr>
        <w:t>G</w:t>
      </w:r>
      <w:r w:rsidRPr="006136D0">
        <w:rPr>
          <w:spacing w:val="-2"/>
        </w:rPr>
        <w:t xml:space="preserve">PO Box </w:t>
      </w:r>
      <w:r>
        <w:rPr>
          <w:spacing w:val="-2"/>
        </w:rPr>
        <w:t>1815</w:t>
      </w:r>
      <w:r w:rsidRPr="006136D0">
        <w:rPr>
          <w:spacing w:val="-2"/>
        </w:rPr>
        <w:t xml:space="preserve">, Adelaide 5001. </w:t>
      </w:r>
      <w:r>
        <w:rPr>
          <w:spacing w:val="-2"/>
        </w:rPr>
        <w:t>Where a </w:t>
      </w:r>
      <w:r w:rsidRPr="006136D0">
        <w:rPr>
          <w:spacing w:val="-2"/>
        </w:rPr>
        <w:t xml:space="preserve">submission is made, the </w:t>
      </w:r>
      <w:r>
        <w:rPr>
          <w:spacing w:val="-2"/>
        </w:rPr>
        <w:t>applicant must be prepared to support their submission in person upon council</w:t>
      </w:r>
      <w:r w:rsidRPr="006136D0">
        <w:rPr>
          <w:spacing w:val="-2"/>
        </w:rPr>
        <w:t xml:space="preserve"> giv</w:t>
      </w:r>
      <w:r>
        <w:rPr>
          <w:spacing w:val="-2"/>
        </w:rPr>
        <w:t>ing</w:t>
      </w:r>
      <w:r w:rsidRPr="006136D0">
        <w:rPr>
          <w:spacing w:val="-2"/>
        </w:rPr>
        <w:t xml:space="preserve"> notification of a meeting at which the matter will be considered.</w:t>
      </w:r>
    </w:p>
    <w:p w14:paraId="79A6121E" w14:textId="77777777" w:rsidR="002A6C72" w:rsidRPr="00125214" w:rsidRDefault="002A6C72" w:rsidP="002A6C72">
      <w:pPr>
        <w:pStyle w:val="GG-body"/>
        <w:spacing w:after="0"/>
      </w:pPr>
      <w:r w:rsidRPr="00125214">
        <w:t xml:space="preserve">Dated: </w:t>
      </w:r>
      <w:r>
        <w:t>1</w:t>
      </w:r>
      <w:r w:rsidRPr="00125214">
        <w:t xml:space="preserve"> </w:t>
      </w:r>
      <w:r>
        <w:t>February 2024</w:t>
      </w:r>
    </w:p>
    <w:p w14:paraId="7311FC49" w14:textId="77777777" w:rsidR="002A6C72" w:rsidRPr="00125214" w:rsidRDefault="002A6C72" w:rsidP="002A6C72">
      <w:pPr>
        <w:pStyle w:val="GG-SName"/>
      </w:pPr>
      <w:r>
        <w:t>MAREE WAUCHOPE</w:t>
      </w:r>
    </w:p>
    <w:p w14:paraId="1408723C" w14:textId="77777777" w:rsidR="002A6C72" w:rsidRPr="00125214" w:rsidRDefault="002A6C72" w:rsidP="002A6C72">
      <w:pPr>
        <w:pStyle w:val="GG-Signature"/>
      </w:pPr>
      <w:r w:rsidRPr="00125214">
        <w:t>Chief Executive Officer</w:t>
      </w:r>
    </w:p>
    <w:p w14:paraId="23132910" w14:textId="77777777" w:rsidR="002A6C72" w:rsidRDefault="002A6C72" w:rsidP="002A6C72">
      <w:pPr>
        <w:pStyle w:val="GG-SName"/>
        <w:pBdr>
          <w:bottom w:val="single" w:sz="4" w:space="1" w:color="auto"/>
        </w:pBdr>
        <w:spacing w:line="52" w:lineRule="exact"/>
        <w:jc w:val="center"/>
      </w:pPr>
    </w:p>
    <w:p w14:paraId="311B064F" w14:textId="77777777" w:rsidR="002A6C72" w:rsidRDefault="002A6C72" w:rsidP="002A6C72">
      <w:pPr>
        <w:pStyle w:val="GG-SName"/>
        <w:pBdr>
          <w:top w:val="single" w:sz="4" w:space="1" w:color="auto"/>
        </w:pBdr>
        <w:spacing w:before="34" w:line="14" w:lineRule="exact"/>
        <w:jc w:val="center"/>
      </w:pPr>
    </w:p>
    <w:p w14:paraId="4CF3C71A" w14:textId="77777777" w:rsidR="002A6C72" w:rsidRDefault="002A6C72" w:rsidP="002A6C72">
      <w:pPr>
        <w:pStyle w:val="GG-body"/>
        <w:spacing w:after="0"/>
        <w:rPr>
          <w:lang w:val="en-US"/>
        </w:rPr>
      </w:pPr>
    </w:p>
    <w:p w14:paraId="32E2C7E6" w14:textId="77777777" w:rsidR="00C358D8" w:rsidRPr="00125214" w:rsidRDefault="00C358D8" w:rsidP="00323F2B">
      <w:pPr>
        <w:pStyle w:val="Heading2"/>
      </w:pPr>
      <w:bookmarkStart w:id="39" w:name="_Hlk157600675"/>
      <w:bookmarkStart w:id="40" w:name="_Toc157677845"/>
      <w:r>
        <w:t>LIGHT REGIONAL COUNCIL</w:t>
      </w:r>
      <w:bookmarkEnd w:id="40"/>
    </w:p>
    <w:p w14:paraId="411B80E5" w14:textId="77777777" w:rsidR="00C358D8" w:rsidRDefault="00C358D8" w:rsidP="00C358D8">
      <w:pPr>
        <w:pStyle w:val="GG-Title2"/>
      </w:pPr>
      <w:r>
        <w:t>Roads (Opening and Closing) Act 1991</w:t>
      </w:r>
    </w:p>
    <w:p w14:paraId="572CAFD3" w14:textId="77777777" w:rsidR="00C358D8" w:rsidRPr="002949AD" w:rsidRDefault="00C358D8" w:rsidP="00C358D8">
      <w:pPr>
        <w:pStyle w:val="GG-Title3"/>
      </w:pPr>
      <w:r>
        <w:t>Road Closing—Public Road, Lyndoch</w:t>
      </w:r>
    </w:p>
    <w:p w14:paraId="68621B4D" w14:textId="77777777" w:rsidR="00C358D8" w:rsidRDefault="00C358D8" w:rsidP="00C358D8">
      <w:pPr>
        <w:pStyle w:val="GG-body"/>
      </w:pPr>
      <w:r>
        <w:t xml:space="preserve">NOTICE is hereby given, pursuant to Section 10 of the </w:t>
      </w:r>
      <w:r w:rsidRPr="00810ED2">
        <w:rPr>
          <w:i/>
        </w:rPr>
        <w:t>Roads (Opening and Closing) Act 1991</w:t>
      </w:r>
      <w:r>
        <w:t xml:space="preserve"> that the council proposes to make a Road Process Order to close and sell to the adjoining landowner a portion of the un-made Public Road adjoining allotment 1 in F148183 and allotment 187 in D15836, more particularly delineated and lettered ‘A’ on Preliminary Plan 24/0004.</w:t>
      </w:r>
    </w:p>
    <w:p w14:paraId="16BE3729" w14:textId="77777777" w:rsidR="00C358D8" w:rsidRDefault="00C358D8" w:rsidP="00C358D8">
      <w:pPr>
        <w:pStyle w:val="GG-body"/>
      </w:pPr>
      <w:r>
        <w:lastRenderedPageBreak/>
        <w:t xml:space="preserve">The Preliminary Plan is available for public inspection at the Council office located at 93 Main Street Kapunda, and the Adelaide Office of the Surveyor-General located at </w:t>
      </w:r>
      <w:r w:rsidRPr="003D321F">
        <w:t>Level 10, 83 Pirie Street Adelaide</w:t>
      </w:r>
      <w:r>
        <w:t xml:space="preserve">, during normal office hours. The Preliminary Plan can also be viewed at </w:t>
      </w:r>
      <w:hyperlink r:id="rId26" w:history="1">
        <w:r>
          <w:rPr>
            <w:rStyle w:val="Hyperlink"/>
          </w:rPr>
          <w:t>www.sa.gov.au/roadsactproposals</w:t>
        </w:r>
      </w:hyperlink>
      <w:r>
        <w:t xml:space="preserve">. </w:t>
      </w:r>
    </w:p>
    <w:p w14:paraId="1A56DFBC" w14:textId="77777777" w:rsidR="00C358D8" w:rsidRDefault="00C358D8" w:rsidP="00C358D8">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Light Regional Council</w:t>
      </w:r>
      <w:r w:rsidRPr="006136D0">
        <w:rPr>
          <w:spacing w:val="-2"/>
        </w:rPr>
        <w:t xml:space="preserve">, </w:t>
      </w:r>
      <w:r>
        <w:t>PO Box 72 Kapunda SA 5373</w:t>
      </w:r>
      <w:r w:rsidRPr="006136D0">
        <w:rPr>
          <w:spacing w:val="-2"/>
        </w:rPr>
        <w:t xml:space="preserve">, </w:t>
      </w:r>
      <w:r w:rsidRPr="009767E9">
        <w:rPr>
          <w:spacing w:val="-2"/>
        </w:rPr>
        <w:t xml:space="preserve">within 28 days of this notice </w:t>
      </w:r>
      <w:r>
        <w:rPr>
          <w:spacing w:val="-2"/>
        </w:rPr>
        <w:t xml:space="preserve">and a </w:t>
      </w:r>
      <w:r w:rsidRPr="006136D0">
        <w:rPr>
          <w:spacing w:val="-2"/>
        </w:rPr>
        <w:t xml:space="preserve">copy must be forwarded to the Surveyor-General at </w:t>
      </w:r>
      <w:r>
        <w:rPr>
          <w:spacing w:val="-2"/>
        </w:rPr>
        <w:t>G</w:t>
      </w:r>
      <w:r w:rsidRPr="006136D0">
        <w:rPr>
          <w:spacing w:val="-2"/>
        </w:rPr>
        <w:t xml:space="preserve">PO Box </w:t>
      </w:r>
      <w:r>
        <w:rPr>
          <w:spacing w:val="-2"/>
        </w:rPr>
        <w:t>1815</w:t>
      </w:r>
      <w:r w:rsidRPr="006136D0">
        <w:rPr>
          <w:spacing w:val="-2"/>
        </w:rPr>
        <w:t xml:space="preserve">, Adelaide 5001. </w:t>
      </w:r>
      <w:r>
        <w:rPr>
          <w:spacing w:val="-2"/>
        </w:rPr>
        <w:t>Where a </w:t>
      </w:r>
      <w:r w:rsidRPr="006136D0">
        <w:rPr>
          <w:spacing w:val="-2"/>
        </w:rPr>
        <w:t xml:space="preserve">submission is made, the </w:t>
      </w:r>
      <w:r>
        <w:rPr>
          <w:spacing w:val="-2"/>
        </w:rPr>
        <w:t>applicant must be prepared to support their submission in person upon council</w:t>
      </w:r>
      <w:r w:rsidRPr="006136D0">
        <w:rPr>
          <w:spacing w:val="-2"/>
        </w:rPr>
        <w:t xml:space="preserve"> giv</w:t>
      </w:r>
      <w:r>
        <w:rPr>
          <w:spacing w:val="-2"/>
        </w:rPr>
        <w:t>ing</w:t>
      </w:r>
      <w:r w:rsidRPr="006136D0">
        <w:rPr>
          <w:spacing w:val="-2"/>
        </w:rPr>
        <w:t xml:space="preserve"> notification of a meeting at which the matter will be considered.</w:t>
      </w:r>
    </w:p>
    <w:p w14:paraId="11D1FFD9" w14:textId="77777777" w:rsidR="00C358D8" w:rsidRPr="00125214" w:rsidRDefault="00C358D8" w:rsidP="00C358D8">
      <w:pPr>
        <w:pStyle w:val="GG-body"/>
        <w:spacing w:after="0"/>
      </w:pPr>
      <w:r w:rsidRPr="00125214">
        <w:t xml:space="preserve">Dated: </w:t>
      </w:r>
      <w:r>
        <w:t>1</w:t>
      </w:r>
      <w:r w:rsidRPr="00125214">
        <w:t xml:space="preserve"> </w:t>
      </w:r>
      <w:r>
        <w:t>February 2024</w:t>
      </w:r>
    </w:p>
    <w:p w14:paraId="4050E56C" w14:textId="77777777" w:rsidR="00C358D8" w:rsidRPr="00125214" w:rsidRDefault="00C358D8" w:rsidP="00C358D8">
      <w:pPr>
        <w:pStyle w:val="GG-SName"/>
      </w:pPr>
      <w:r>
        <w:t>RICHARD DODSON</w:t>
      </w:r>
    </w:p>
    <w:p w14:paraId="7A7E45E9" w14:textId="77777777" w:rsidR="00C358D8" w:rsidRPr="00125214" w:rsidRDefault="00C358D8" w:rsidP="00C358D8">
      <w:pPr>
        <w:pStyle w:val="GG-Signature"/>
      </w:pPr>
      <w:r w:rsidRPr="00125214">
        <w:t>Chief Executive Officer</w:t>
      </w:r>
    </w:p>
    <w:p w14:paraId="594CE824" w14:textId="77777777" w:rsidR="00C358D8" w:rsidRDefault="00C358D8" w:rsidP="00C358D8">
      <w:pPr>
        <w:pStyle w:val="GG-SName"/>
        <w:pBdr>
          <w:bottom w:val="single" w:sz="4" w:space="1" w:color="auto"/>
        </w:pBdr>
        <w:spacing w:line="52" w:lineRule="exact"/>
        <w:jc w:val="center"/>
      </w:pPr>
    </w:p>
    <w:p w14:paraId="76728783" w14:textId="77777777" w:rsidR="00C358D8" w:rsidRDefault="00C358D8" w:rsidP="00C358D8">
      <w:pPr>
        <w:pStyle w:val="GG-SName"/>
        <w:pBdr>
          <w:top w:val="single" w:sz="4" w:space="1" w:color="auto"/>
        </w:pBdr>
        <w:spacing w:before="34" w:line="14" w:lineRule="exact"/>
        <w:jc w:val="center"/>
      </w:pPr>
    </w:p>
    <w:bookmarkEnd w:id="39"/>
    <w:p w14:paraId="479D38A3" w14:textId="77777777" w:rsidR="002A6C72" w:rsidRDefault="002A6C72" w:rsidP="002A6C72">
      <w:pPr>
        <w:pStyle w:val="GG-body"/>
        <w:spacing w:after="0"/>
        <w:rPr>
          <w:lang w:val="en-US"/>
        </w:rPr>
      </w:pPr>
    </w:p>
    <w:p w14:paraId="058DAC02" w14:textId="77777777" w:rsidR="009D1E2E" w:rsidRPr="009D1E2E" w:rsidRDefault="009D1E2E" w:rsidP="00F80EF5">
      <w:pPr>
        <w:pStyle w:val="Heading1"/>
      </w:pPr>
      <w:r>
        <w:rPr>
          <w:lang w:val="en-US"/>
        </w:rPr>
        <w:br w:type="page"/>
      </w:r>
      <w:bookmarkStart w:id="41" w:name="_Toc33707984"/>
      <w:bookmarkStart w:id="42" w:name="_Toc33708155"/>
      <w:bookmarkStart w:id="43" w:name="_Toc157677846"/>
      <w:r>
        <w:lastRenderedPageBreak/>
        <w:t>Public Notices</w:t>
      </w:r>
      <w:bookmarkEnd w:id="41"/>
      <w:bookmarkEnd w:id="42"/>
      <w:bookmarkEnd w:id="43"/>
    </w:p>
    <w:p w14:paraId="69D7497E" w14:textId="77777777" w:rsidR="00C358D8" w:rsidRPr="00D053AE" w:rsidRDefault="00C358D8" w:rsidP="00673A40">
      <w:pPr>
        <w:pStyle w:val="Heading2"/>
      </w:pPr>
      <w:bookmarkStart w:id="44" w:name="OLE_LINK3"/>
      <w:bookmarkStart w:id="45" w:name="OLE_LINK4"/>
      <w:bookmarkStart w:id="46" w:name="_Toc157677847"/>
      <w:r w:rsidRPr="00D053AE">
        <w:t xml:space="preserve">National </w:t>
      </w:r>
      <w:r>
        <w:t>Electricity</w:t>
      </w:r>
      <w:r w:rsidRPr="00D053AE">
        <w:t xml:space="preserve"> Law</w:t>
      </w:r>
      <w:bookmarkEnd w:id="46"/>
    </w:p>
    <w:bookmarkEnd w:id="44"/>
    <w:bookmarkEnd w:id="45"/>
    <w:p w14:paraId="032B5D9D" w14:textId="77777777" w:rsidR="00C358D8" w:rsidRDefault="00C358D8" w:rsidP="00C358D8">
      <w:pPr>
        <w:pStyle w:val="GG-Title3"/>
        <w:rPr>
          <w:bCs/>
          <w:iCs/>
          <w:lang w:val="en-US"/>
        </w:rPr>
      </w:pPr>
      <w:r w:rsidRPr="0098590F">
        <w:rPr>
          <w:bCs/>
          <w:iCs/>
          <w:lang w:val="en-US"/>
        </w:rPr>
        <w:t xml:space="preserve">Notice of </w:t>
      </w:r>
      <w:r>
        <w:rPr>
          <w:bCs/>
          <w:iCs/>
          <w:lang w:val="en-US"/>
        </w:rPr>
        <w:t>Making</w:t>
      </w:r>
      <w:r w:rsidRPr="0098590F">
        <w:rPr>
          <w:bCs/>
          <w:iCs/>
          <w:lang w:val="en-US"/>
        </w:rPr>
        <w:t xml:space="preserve"> </w:t>
      </w:r>
      <w:r>
        <w:rPr>
          <w:bCs/>
          <w:iCs/>
          <w:lang w:val="en-US"/>
        </w:rPr>
        <w:t>o</w:t>
      </w:r>
      <w:r w:rsidRPr="0098590F">
        <w:rPr>
          <w:bCs/>
          <w:iCs/>
          <w:lang w:val="en-US"/>
        </w:rPr>
        <w:t>f Final</w:t>
      </w:r>
      <w:r>
        <w:rPr>
          <w:bCs/>
          <w:iCs/>
          <w:lang w:val="en-US"/>
        </w:rPr>
        <w:t xml:space="preserve"> Rule</w:t>
      </w:r>
      <w:r w:rsidRPr="0098590F">
        <w:rPr>
          <w:bCs/>
          <w:iCs/>
          <w:lang w:val="en-US"/>
        </w:rPr>
        <w:t xml:space="preserve"> Determination</w:t>
      </w:r>
      <w:r>
        <w:rPr>
          <w:bCs/>
          <w:iCs/>
          <w:lang w:val="en-US"/>
        </w:rPr>
        <w:t xml:space="preserve"> and Final Rule</w:t>
      </w:r>
    </w:p>
    <w:p w14:paraId="31B306A9" w14:textId="77777777" w:rsidR="00C358D8" w:rsidRDefault="00C358D8" w:rsidP="00C358D8">
      <w:pPr>
        <w:pStyle w:val="GG-body"/>
        <w:rPr>
          <w:lang w:val="en-US"/>
        </w:rPr>
      </w:pPr>
      <w:bookmarkStart w:id="47" w:name="_Hlk135742504"/>
      <w:r w:rsidRPr="00D87757">
        <w:rPr>
          <w:lang w:val="en-US"/>
        </w:rPr>
        <w:t xml:space="preserve">The Australian Energy Market Commission (AEMC) gives notice under the National </w:t>
      </w:r>
      <w:r>
        <w:rPr>
          <w:lang w:val="en-US"/>
        </w:rPr>
        <w:t>Electricity</w:t>
      </w:r>
      <w:r w:rsidRPr="00D87757">
        <w:rPr>
          <w:lang w:val="en-US"/>
        </w:rPr>
        <w:t xml:space="preserve"> Law as follows:</w:t>
      </w:r>
    </w:p>
    <w:p w14:paraId="3C1344D5" w14:textId="77777777" w:rsidR="00C358D8" w:rsidRDefault="00C358D8" w:rsidP="00C358D8">
      <w:pPr>
        <w:pStyle w:val="GG-body"/>
        <w:ind w:left="142"/>
        <w:rPr>
          <w:bCs/>
          <w:lang w:val="en-US"/>
        </w:rPr>
      </w:pPr>
      <w:r w:rsidRPr="00243188">
        <w:rPr>
          <w:lang w:val="en-US"/>
        </w:rPr>
        <w:t>Under ss 102 and 103, the making of the</w:t>
      </w:r>
      <w:r w:rsidRPr="00243188">
        <w:rPr>
          <w:i/>
        </w:rPr>
        <w:t xml:space="preserve"> National Electricity Amendment (Harmonising the national energy rules with the updated national energy objectives) Rule 2024</w:t>
      </w:r>
      <w:r w:rsidRPr="00243188">
        <w:rPr>
          <w:lang w:val="en-US"/>
        </w:rPr>
        <w:t xml:space="preserve"> </w:t>
      </w:r>
      <w:r w:rsidRPr="00243188">
        <w:rPr>
          <w:i/>
          <w:lang w:val="en-US"/>
        </w:rPr>
        <w:t xml:space="preserve">No. 1 </w:t>
      </w:r>
      <w:r w:rsidRPr="00243188">
        <w:rPr>
          <w:lang w:val="en-US"/>
        </w:rPr>
        <w:t xml:space="preserve">(Ref. ERC0362) and related final determination. </w:t>
      </w:r>
      <w:bookmarkStart w:id="48" w:name="Text14"/>
      <w:r w:rsidRPr="00243188">
        <w:rPr>
          <w:lang w:val="en-US"/>
        </w:rPr>
        <w:t>All provisions commence on</w:t>
      </w:r>
      <w:r w:rsidRPr="00243188">
        <w:t xml:space="preserve"> </w:t>
      </w:r>
      <w:r w:rsidRPr="00243188">
        <w:rPr>
          <w:b/>
          <w:lang w:val="en-US"/>
        </w:rPr>
        <w:t>1 February 2024</w:t>
      </w:r>
      <w:bookmarkEnd w:id="48"/>
      <w:r w:rsidRPr="002E45E9">
        <w:rPr>
          <w:bCs/>
          <w:lang w:val="en-US"/>
        </w:rPr>
        <w:t>.</w:t>
      </w:r>
    </w:p>
    <w:p w14:paraId="4A447C24" w14:textId="77777777" w:rsidR="00C358D8" w:rsidRPr="007325AB" w:rsidRDefault="00C358D8" w:rsidP="00C358D8">
      <w:pPr>
        <w:pStyle w:val="GG-body"/>
        <w:rPr>
          <w:spacing w:val="-5"/>
          <w:lang w:val="en-US"/>
        </w:rPr>
      </w:pPr>
      <w:r w:rsidRPr="003A5146">
        <w:rPr>
          <w:spacing w:val="-5"/>
          <w:lang w:val="en-US"/>
        </w:rPr>
        <w:t>Documents referred to above are available on the AEMC’s website and are available for inspection at the AEMC’s office</w:t>
      </w:r>
      <w:r>
        <w:rPr>
          <w:spacing w:val="-5"/>
          <w:lang w:val="en-US"/>
        </w:rPr>
        <w:t>.</w:t>
      </w:r>
    </w:p>
    <w:p w14:paraId="405B45F9" w14:textId="77777777" w:rsidR="00C358D8" w:rsidRDefault="00C358D8" w:rsidP="00C358D8">
      <w:pPr>
        <w:pStyle w:val="GG-body"/>
        <w:spacing w:after="0"/>
        <w:ind w:left="142"/>
      </w:pPr>
      <w:r>
        <w:t>Australian Energy Market Commission</w:t>
      </w:r>
    </w:p>
    <w:p w14:paraId="08983395" w14:textId="77777777" w:rsidR="00C358D8" w:rsidRDefault="00C358D8" w:rsidP="00C358D8">
      <w:pPr>
        <w:pStyle w:val="GG-body"/>
        <w:spacing w:after="0"/>
        <w:ind w:left="142"/>
      </w:pPr>
      <w:r>
        <w:t>Level 15, 60 Castlereagh St</w:t>
      </w:r>
    </w:p>
    <w:p w14:paraId="51FF919A" w14:textId="77777777" w:rsidR="00C358D8" w:rsidRDefault="00C358D8" w:rsidP="00C358D8">
      <w:pPr>
        <w:pStyle w:val="GG-body"/>
        <w:spacing w:after="0"/>
        <w:ind w:left="142"/>
      </w:pPr>
      <w:r>
        <w:t>Sydney NSW 2000</w:t>
      </w:r>
    </w:p>
    <w:p w14:paraId="54819CCE" w14:textId="77777777" w:rsidR="00C358D8" w:rsidRDefault="00C358D8" w:rsidP="00C358D8">
      <w:pPr>
        <w:pStyle w:val="GG-body"/>
        <w:spacing w:after="0"/>
        <w:ind w:left="142"/>
      </w:pPr>
      <w:r>
        <w:t>Telephone: (02) 8296 7800</w:t>
      </w:r>
    </w:p>
    <w:p w14:paraId="0B697F34" w14:textId="77777777" w:rsidR="00C358D8" w:rsidRPr="004245A2" w:rsidRDefault="00C358D8" w:rsidP="00C358D8">
      <w:pPr>
        <w:pStyle w:val="GG-body"/>
        <w:ind w:left="142"/>
      </w:pPr>
      <w:hyperlink r:id="rId27" w:history="1">
        <w:r w:rsidRPr="00D30F34">
          <w:rPr>
            <w:rStyle w:val="Hyperlink"/>
          </w:rPr>
          <w:t>www.aemc.gov.au</w:t>
        </w:r>
      </w:hyperlink>
    </w:p>
    <w:p w14:paraId="6941A4BC" w14:textId="77777777" w:rsidR="00C358D8" w:rsidRDefault="00C358D8" w:rsidP="00C358D8">
      <w:pPr>
        <w:pStyle w:val="GG-SDated"/>
      </w:pPr>
      <w:r>
        <w:t>Dated: 1 February 2024</w:t>
      </w:r>
    </w:p>
    <w:bookmarkEnd w:id="47"/>
    <w:p w14:paraId="1659BF01" w14:textId="77777777" w:rsidR="00C358D8" w:rsidRDefault="00C358D8" w:rsidP="00C358D8">
      <w:pPr>
        <w:pStyle w:val="GG-body"/>
        <w:pBdr>
          <w:bottom w:val="single" w:sz="4" w:space="1" w:color="auto"/>
        </w:pBdr>
        <w:spacing w:after="0" w:line="52" w:lineRule="exact"/>
        <w:jc w:val="center"/>
      </w:pPr>
    </w:p>
    <w:p w14:paraId="0C0142C3" w14:textId="77777777" w:rsidR="00C358D8" w:rsidRDefault="00C358D8" w:rsidP="00C358D8">
      <w:pPr>
        <w:pStyle w:val="GG-body"/>
        <w:pBdr>
          <w:top w:val="single" w:sz="4" w:space="1" w:color="auto"/>
        </w:pBdr>
        <w:spacing w:before="34" w:after="0" w:line="14" w:lineRule="exact"/>
        <w:jc w:val="center"/>
      </w:pPr>
    </w:p>
    <w:p w14:paraId="276AEB90" w14:textId="77777777" w:rsidR="00C358D8" w:rsidRDefault="00C358D8" w:rsidP="00C358D8">
      <w:pPr>
        <w:pStyle w:val="GG-body"/>
        <w:spacing w:after="0"/>
      </w:pPr>
    </w:p>
    <w:p w14:paraId="7376C7FB" w14:textId="77777777" w:rsidR="00C358D8" w:rsidRPr="00D053AE" w:rsidRDefault="00C358D8" w:rsidP="00673A40">
      <w:pPr>
        <w:pStyle w:val="Heading2"/>
      </w:pPr>
      <w:bookmarkStart w:id="49" w:name="_Toc157677848"/>
      <w:r w:rsidRPr="00D053AE">
        <w:t xml:space="preserve">National </w:t>
      </w:r>
      <w:r>
        <w:t>Energy Retail</w:t>
      </w:r>
      <w:r w:rsidRPr="00D053AE">
        <w:t xml:space="preserve"> Law</w:t>
      </w:r>
      <w:bookmarkEnd w:id="49"/>
    </w:p>
    <w:p w14:paraId="2EE2D308" w14:textId="77777777" w:rsidR="00C358D8" w:rsidRDefault="00C358D8" w:rsidP="00C358D8">
      <w:pPr>
        <w:pStyle w:val="GG-Title3"/>
        <w:rPr>
          <w:bCs/>
          <w:iCs/>
          <w:lang w:val="en-US"/>
        </w:rPr>
      </w:pPr>
      <w:r w:rsidRPr="0098590F">
        <w:rPr>
          <w:bCs/>
          <w:iCs/>
          <w:lang w:val="en-US"/>
        </w:rPr>
        <w:t xml:space="preserve">Notice of </w:t>
      </w:r>
      <w:r>
        <w:rPr>
          <w:bCs/>
          <w:iCs/>
          <w:lang w:val="en-US"/>
        </w:rPr>
        <w:t>Making</w:t>
      </w:r>
      <w:r w:rsidRPr="0098590F">
        <w:rPr>
          <w:bCs/>
          <w:iCs/>
          <w:lang w:val="en-US"/>
        </w:rPr>
        <w:t xml:space="preserve"> </w:t>
      </w:r>
      <w:r>
        <w:rPr>
          <w:bCs/>
          <w:iCs/>
          <w:lang w:val="en-US"/>
        </w:rPr>
        <w:t>o</w:t>
      </w:r>
      <w:r w:rsidRPr="0098590F">
        <w:rPr>
          <w:bCs/>
          <w:iCs/>
          <w:lang w:val="en-US"/>
        </w:rPr>
        <w:t>f Final</w:t>
      </w:r>
      <w:r>
        <w:rPr>
          <w:bCs/>
          <w:iCs/>
          <w:lang w:val="en-US"/>
        </w:rPr>
        <w:t xml:space="preserve"> Rule</w:t>
      </w:r>
      <w:r w:rsidRPr="0098590F">
        <w:rPr>
          <w:bCs/>
          <w:iCs/>
          <w:lang w:val="en-US"/>
        </w:rPr>
        <w:t xml:space="preserve"> Determination</w:t>
      </w:r>
      <w:r>
        <w:rPr>
          <w:bCs/>
          <w:iCs/>
          <w:lang w:val="en-US"/>
        </w:rPr>
        <w:t xml:space="preserve"> and Final Rule</w:t>
      </w:r>
    </w:p>
    <w:p w14:paraId="4EC6B4A5" w14:textId="77777777" w:rsidR="00C358D8" w:rsidRDefault="00C358D8" w:rsidP="00C358D8">
      <w:pPr>
        <w:pStyle w:val="GG-body"/>
        <w:rPr>
          <w:lang w:val="en-US"/>
        </w:rPr>
      </w:pPr>
      <w:r w:rsidRPr="00D87757">
        <w:rPr>
          <w:lang w:val="en-US"/>
        </w:rPr>
        <w:t xml:space="preserve">The Australian Energy Market Commission (AEMC) gives notice under the National </w:t>
      </w:r>
      <w:r>
        <w:rPr>
          <w:lang w:val="en-US"/>
        </w:rPr>
        <w:t>Energy Retail</w:t>
      </w:r>
      <w:r w:rsidRPr="00D87757">
        <w:rPr>
          <w:lang w:val="en-US"/>
        </w:rPr>
        <w:t xml:space="preserve"> Law as follows:</w:t>
      </w:r>
    </w:p>
    <w:p w14:paraId="380CF682" w14:textId="77777777" w:rsidR="00C358D8" w:rsidRDefault="00C358D8" w:rsidP="00C358D8">
      <w:pPr>
        <w:pStyle w:val="GG-body"/>
        <w:ind w:left="142"/>
        <w:rPr>
          <w:bCs/>
          <w:lang w:val="en-US"/>
        </w:rPr>
      </w:pPr>
      <w:r w:rsidRPr="00BF3D70">
        <w:rPr>
          <w:lang w:val="en-US"/>
        </w:rPr>
        <w:t>Under ss 259 and 261, the making of the</w:t>
      </w:r>
      <w:r w:rsidRPr="00BF3D70">
        <w:rPr>
          <w:i/>
        </w:rPr>
        <w:t xml:space="preserve"> National Energy Retail Amendment (Harmonising the national energy rules with the updated national energy objectives) Rule 2024</w:t>
      </w:r>
      <w:r w:rsidRPr="00BF3D70">
        <w:rPr>
          <w:lang w:val="en-US"/>
        </w:rPr>
        <w:t xml:space="preserve"> </w:t>
      </w:r>
      <w:r w:rsidRPr="00BF3D70">
        <w:rPr>
          <w:i/>
          <w:lang w:val="en-US"/>
        </w:rPr>
        <w:t xml:space="preserve">No. 1 </w:t>
      </w:r>
      <w:r w:rsidRPr="00BF3D70">
        <w:rPr>
          <w:lang w:val="en-US"/>
        </w:rPr>
        <w:t>(Ref. RRC0050) and related final determination. All provisions commence on</w:t>
      </w:r>
      <w:r w:rsidRPr="00BF3D70">
        <w:t xml:space="preserve"> </w:t>
      </w:r>
      <w:r w:rsidRPr="00BF3D70">
        <w:rPr>
          <w:b/>
          <w:lang w:val="en-US"/>
        </w:rPr>
        <w:t>1 February 2024</w:t>
      </w:r>
      <w:r w:rsidRPr="002E45E9">
        <w:rPr>
          <w:bCs/>
          <w:lang w:val="en-US"/>
        </w:rPr>
        <w:t>.</w:t>
      </w:r>
    </w:p>
    <w:p w14:paraId="6459A786" w14:textId="77777777" w:rsidR="00C358D8" w:rsidRPr="007325AB" w:rsidRDefault="00C358D8" w:rsidP="00C358D8">
      <w:pPr>
        <w:pStyle w:val="GG-body"/>
        <w:rPr>
          <w:spacing w:val="-5"/>
          <w:lang w:val="en-US"/>
        </w:rPr>
      </w:pPr>
      <w:r w:rsidRPr="003A5146">
        <w:rPr>
          <w:spacing w:val="-5"/>
          <w:lang w:val="en-US"/>
        </w:rPr>
        <w:t>Documents referred to above are available on the AEMC’s website and are available for inspection at the AEMC’s office</w:t>
      </w:r>
      <w:r>
        <w:rPr>
          <w:spacing w:val="-5"/>
          <w:lang w:val="en-US"/>
        </w:rPr>
        <w:t>.</w:t>
      </w:r>
    </w:p>
    <w:p w14:paraId="5E7CB8C3" w14:textId="77777777" w:rsidR="00C358D8" w:rsidRDefault="00C358D8" w:rsidP="00C358D8">
      <w:pPr>
        <w:pStyle w:val="GG-body"/>
        <w:spacing w:after="0"/>
        <w:ind w:left="142"/>
      </w:pPr>
      <w:r>
        <w:t>Australian Energy Market Commission</w:t>
      </w:r>
    </w:p>
    <w:p w14:paraId="71C8FF0F" w14:textId="77777777" w:rsidR="00C358D8" w:rsidRDefault="00C358D8" w:rsidP="00C358D8">
      <w:pPr>
        <w:pStyle w:val="GG-body"/>
        <w:spacing w:after="0"/>
        <w:ind w:left="142"/>
      </w:pPr>
      <w:r>
        <w:t>Level 15, 60 Castlereagh St</w:t>
      </w:r>
    </w:p>
    <w:p w14:paraId="46EDC3B5" w14:textId="77777777" w:rsidR="00C358D8" w:rsidRDefault="00C358D8" w:rsidP="00C358D8">
      <w:pPr>
        <w:pStyle w:val="GG-body"/>
        <w:spacing w:after="0"/>
        <w:ind w:left="142"/>
      </w:pPr>
      <w:r>
        <w:t>Sydney NSW 2000</w:t>
      </w:r>
    </w:p>
    <w:p w14:paraId="2A79C7E7" w14:textId="77777777" w:rsidR="00C358D8" w:rsidRDefault="00C358D8" w:rsidP="00C358D8">
      <w:pPr>
        <w:pStyle w:val="GG-body"/>
        <w:spacing w:after="0"/>
        <w:ind w:left="142"/>
      </w:pPr>
      <w:r>
        <w:t>Telephone: (02) 8296 7800</w:t>
      </w:r>
    </w:p>
    <w:p w14:paraId="1CF6B7E5" w14:textId="77777777" w:rsidR="00C358D8" w:rsidRPr="004245A2" w:rsidRDefault="00C358D8" w:rsidP="00C358D8">
      <w:pPr>
        <w:pStyle w:val="GG-body"/>
        <w:ind w:left="142"/>
      </w:pPr>
      <w:hyperlink r:id="rId28" w:history="1">
        <w:r w:rsidRPr="00D30F34">
          <w:rPr>
            <w:rStyle w:val="Hyperlink"/>
          </w:rPr>
          <w:t>www.aemc.gov.au</w:t>
        </w:r>
      </w:hyperlink>
    </w:p>
    <w:p w14:paraId="3FF990E7" w14:textId="77777777" w:rsidR="00C358D8" w:rsidRDefault="00C358D8" w:rsidP="00C358D8">
      <w:pPr>
        <w:pStyle w:val="GG-SDated"/>
      </w:pPr>
      <w:r>
        <w:t>Dated: 1 February 2024</w:t>
      </w:r>
    </w:p>
    <w:p w14:paraId="6438B70C" w14:textId="77777777" w:rsidR="00C358D8" w:rsidRDefault="00C358D8" w:rsidP="00C358D8">
      <w:pPr>
        <w:pStyle w:val="GG-body"/>
        <w:pBdr>
          <w:bottom w:val="single" w:sz="4" w:space="1" w:color="auto"/>
        </w:pBdr>
        <w:spacing w:after="0" w:line="52" w:lineRule="exact"/>
        <w:jc w:val="center"/>
      </w:pPr>
    </w:p>
    <w:p w14:paraId="6ED32BFC" w14:textId="77777777" w:rsidR="00C358D8" w:rsidRDefault="00C358D8" w:rsidP="00C358D8">
      <w:pPr>
        <w:pStyle w:val="GG-body"/>
        <w:pBdr>
          <w:top w:val="single" w:sz="4" w:space="1" w:color="auto"/>
        </w:pBdr>
        <w:spacing w:before="34" w:after="0" w:line="14" w:lineRule="exact"/>
        <w:jc w:val="center"/>
      </w:pPr>
    </w:p>
    <w:p w14:paraId="364B6094" w14:textId="77777777" w:rsidR="00C358D8" w:rsidRPr="002E12FB" w:rsidRDefault="00C358D8" w:rsidP="00C358D8">
      <w:pPr>
        <w:pStyle w:val="GG-body"/>
        <w:spacing w:after="0"/>
      </w:pPr>
    </w:p>
    <w:p w14:paraId="265A371E" w14:textId="77777777" w:rsidR="00C358D8" w:rsidRPr="00D053AE" w:rsidRDefault="00C358D8" w:rsidP="00673A40">
      <w:pPr>
        <w:pStyle w:val="Heading2"/>
      </w:pPr>
      <w:bookmarkStart w:id="50" w:name="_Toc157677849"/>
      <w:r w:rsidRPr="00D053AE">
        <w:t xml:space="preserve">National </w:t>
      </w:r>
      <w:r>
        <w:t>Gas</w:t>
      </w:r>
      <w:r w:rsidRPr="00D053AE">
        <w:t xml:space="preserve"> Law</w:t>
      </w:r>
      <w:bookmarkEnd w:id="50"/>
    </w:p>
    <w:p w14:paraId="6E013D7B" w14:textId="77777777" w:rsidR="00C358D8" w:rsidRDefault="00C358D8" w:rsidP="00C358D8">
      <w:pPr>
        <w:pStyle w:val="GG-Title3"/>
        <w:rPr>
          <w:bCs/>
          <w:iCs/>
          <w:lang w:val="en-US"/>
        </w:rPr>
      </w:pPr>
      <w:r w:rsidRPr="0098590F">
        <w:rPr>
          <w:bCs/>
          <w:iCs/>
          <w:lang w:val="en-US"/>
        </w:rPr>
        <w:t xml:space="preserve">Notice of </w:t>
      </w:r>
      <w:r>
        <w:rPr>
          <w:bCs/>
          <w:iCs/>
          <w:lang w:val="en-US"/>
        </w:rPr>
        <w:t>Making</w:t>
      </w:r>
      <w:r w:rsidRPr="0098590F">
        <w:rPr>
          <w:bCs/>
          <w:iCs/>
          <w:lang w:val="en-US"/>
        </w:rPr>
        <w:t xml:space="preserve"> </w:t>
      </w:r>
      <w:r>
        <w:rPr>
          <w:bCs/>
          <w:iCs/>
          <w:lang w:val="en-US"/>
        </w:rPr>
        <w:t>o</w:t>
      </w:r>
      <w:r w:rsidRPr="0098590F">
        <w:rPr>
          <w:bCs/>
          <w:iCs/>
          <w:lang w:val="en-US"/>
        </w:rPr>
        <w:t>f Final</w:t>
      </w:r>
      <w:r>
        <w:rPr>
          <w:bCs/>
          <w:iCs/>
          <w:lang w:val="en-US"/>
        </w:rPr>
        <w:t xml:space="preserve"> Rule</w:t>
      </w:r>
      <w:r w:rsidRPr="0098590F">
        <w:rPr>
          <w:bCs/>
          <w:iCs/>
          <w:lang w:val="en-US"/>
        </w:rPr>
        <w:t xml:space="preserve"> Determination</w:t>
      </w:r>
      <w:r>
        <w:rPr>
          <w:bCs/>
          <w:iCs/>
          <w:lang w:val="en-US"/>
        </w:rPr>
        <w:t xml:space="preserve"> and Final Rule</w:t>
      </w:r>
    </w:p>
    <w:p w14:paraId="40A091BE" w14:textId="77777777" w:rsidR="00C358D8" w:rsidRDefault="00C358D8" w:rsidP="00C358D8">
      <w:pPr>
        <w:pStyle w:val="GG-body"/>
        <w:rPr>
          <w:lang w:val="en-US"/>
        </w:rPr>
      </w:pPr>
      <w:r w:rsidRPr="00D87757">
        <w:rPr>
          <w:lang w:val="en-US"/>
        </w:rPr>
        <w:t xml:space="preserve">The Australian Energy Market Commission (AEMC) gives notice under the National </w:t>
      </w:r>
      <w:r>
        <w:rPr>
          <w:lang w:val="en-US"/>
        </w:rPr>
        <w:t xml:space="preserve">Gas </w:t>
      </w:r>
      <w:r w:rsidRPr="00D87757">
        <w:rPr>
          <w:lang w:val="en-US"/>
        </w:rPr>
        <w:t>Law as follows:</w:t>
      </w:r>
    </w:p>
    <w:p w14:paraId="6B03FBD0" w14:textId="77777777" w:rsidR="00C358D8" w:rsidRDefault="00C358D8" w:rsidP="00C358D8">
      <w:pPr>
        <w:pStyle w:val="GG-body"/>
        <w:ind w:left="142"/>
        <w:rPr>
          <w:bCs/>
          <w:lang w:val="en-US"/>
        </w:rPr>
      </w:pPr>
      <w:r w:rsidRPr="005D33B7">
        <w:rPr>
          <w:lang w:val="en-US"/>
        </w:rPr>
        <w:t>Under ss 311 and 313, the making of the</w:t>
      </w:r>
      <w:r w:rsidRPr="005D33B7">
        <w:rPr>
          <w:i/>
        </w:rPr>
        <w:t xml:space="preserve"> National Gas Amendment (Harmonising the national energy rules with the updated national energy objectives) Rule 2024</w:t>
      </w:r>
      <w:r w:rsidRPr="005D33B7">
        <w:rPr>
          <w:lang w:val="en-US"/>
        </w:rPr>
        <w:t xml:space="preserve"> </w:t>
      </w:r>
      <w:r w:rsidRPr="005D33B7">
        <w:rPr>
          <w:i/>
          <w:lang w:val="en-US"/>
        </w:rPr>
        <w:t xml:space="preserve">No. 1 </w:t>
      </w:r>
      <w:r w:rsidRPr="005D33B7">
        <w:rPr>
          <w:lang w:val="en-US"/>
        </w:rPr>
        <w:t>(Ref. GRC0069) and related final determination. All provisions commence on</w:t>
      </w:r>
      <w:r w:rsidRPr="005D33B7">
        <w:t xml:space="preserve"> </w:t>
      </w:r>
      <w:r w:rsidRPr="005D33B7">
        <w:rPr>
          <w:b/>
          <w:lang w:val="en-US"/>
        </w:rPr>
        <w:t>1 February 2024</w:t>
      </w:r>
      <w:r w:rsidRPr="002E45E9">
        <w:rPr>
          <w:bCs/>
          <w:lang w:val="en-US"/>
        </w:rPr>
        <w:t>.</w:t>
      </w:r>
    </w:p>
    <w:p w14:paraId="12E059F2" w14:textId="77777777" w:rsidR="00C358D8" w:rsidRPr="007325AB" w:rsidRDefault="00C358D8" w:rsidP="00C358D8">
      <w:pPr>
        <w:pStyle w:val="GG-body"/>
        <w:rPr>
          <w:spacing w:val="-5"/>
          <w:lang w:val="en-US"/>
        </w:rPr>
      </w:pPr>
      <w:r w:rsidRPr="003A5146">
        <w:rPr>
          <w:spacing w:val="-5"/>
          <w:lang w:val="en-US"/>
        </w:rPr>
        <w:t>Documents referred to above are available on the AEMC’s website and are available for inspection at the AEMC’s office</w:t>
      </w:r>
      <w:r>
        <w:rPr>
          <w:spacing w:val="-5"/>
          <w:lang w:val="en-US"/>
        </w:rPr>
        <w:t>.</w:t>
      </w:r>
    </w:p>
    <w:p w14:paraId="43E7444C" w14:textId="77777777" w:rsidR="00C358D8" w:rsidRDefault="00C358D8" w:rsidP="00C358D8">
      <w:pPr>
        <w:pStyle w:val="GG-body"/>
        <w:spacing w:after="0"/>
        <w:ind w:left="142"/>
      </w:pPr>
      <w:r>
        <w:t>Australian Energy Market Commission</w:t>
      </w:r>
    </w:p>
    <w:p w14:paraId="1A33F7F8" w14:textId="77777777" w:rsidR="00C358D8" w:rsidRDefault="00C358D8" w:rsidP="00C358D8">
      <w:pPr>
        <w:pStyle w:val="GG-body"/>
        <w:spacing w:after="0"/>
        <w:ind w:left="142"/>
      </w:pPr>
      <w:r>
        <w:t>Level 15, 60 Castlereagh St</w:t>
      </w:r>
    </w:p>
    <w:p w14:paraId="56BCAF32" w14:textId="77777777" w:rsidR="00C358D8" w:rsidRDefault="00C358D8" w:rsidP="00C358D8">
      <w:pPr>
        <w:pStyle w:val="GG-body"/>
        <w:spacing w:after="0"/>
        <w:ind w:left="142"/>
      </w:pPr>
      <w:r>
        <w:t>Sydney NSW 2000</w:t>
      </w:r>
    </w:p>
    <w:p w14:paraId="1F9A03A8" w14:textId="77777777" w:rsidR="00C358D8" w:rsidRDefault="00C358D8" w:rsidP="00C358D8">
      <w:pPr>
        <w:pStyle w:val="GG-body"/>
        <w:spacing w:after="0"/>
        <w:ind w:left="142"/>
      </w:pPr>
      <w:r>
        <w:t>Telephone: (02) 8296 7800</w:t>
      </w:r>
    </w:p>
    <w:p w14:paraId="728B0C7C" w14:textId="77777777" w:rsidR="00C358D8" w:rsidRPr="004245A2" w:rsidRDefault="00C358D8" w:rsidP="00C358D8">
      <w:pPr>
        <w:pStyle w:val="GG-body"/>
        <w:ind w:left="142"/>
      </w:pPr>
      <w:hyperlink r:id="rId29" w:history="1">
        <w:r w:rsidRPr="00D30F34">
          <w:rPr>
            <w:rStyle w:val="Hyperlink"/>
          </w:rPr>
          <w:t>www.aemc.gov.au</w:t>
        </w:r>
      </w:hyperlink>
    </w:p>
    <w:p w14:paraId="5B6AE3B0" w14:textId="77777777" w:rsidR="00C358D8" w:rsidRDefault="00C358D8" w:rsidP="00C358D8">
      <w:pPr>
        <w:pStyle w:val="GG-SDated"/>
      </w:pPr>
      <w:r>
        <w:t>Dated: 1 February 2024</w:t>
      </w:r>
    </w:p>
    <w:p w14:paraId="2EADAD7B" w14:textId="77777777" w:rsidR="00C358D8" w:rsidRDefault="00C358D8" w:rsidP="00C358D8">
      <w:pPr>
        <w:pStyle w:val="GG-body"/>
        <w:pBdr>
          <w:bottom w:val="single" w:sz="4" w:space="1" w:color="auto"/>
        </w:pBdr>
        <w:spacing w:after="0" w:line="52" w:lineRule="exact"/>
        <w:jc w:val="center"/>
      </w:pPr>
    </w:p>
    <w:p w14:paraId="57E519A7" w14:textId="77777777" w:rsidR="00C358D8" w:rsidRDefault="00C358D8" w:rsidP="00C358D8">
      <w:pPr>
        <w:pStyle w:val="GG-body"/>
        <w:pBdr>
          <w:top w:val="single" w:sz="4" w:space="1" w:color="auto"/>
        </w:pBdr>
        <w:spacing w:before="34" w:after="0" w:line="14" w:lineRule="exact"/>
        <w:jc w:val="center"/>
      </w:pPr>
    </w:p>
    <w:p w14:paraId="0B1610EF" w14:textId="77777777" w:rsidR="00C358D8" w:rsidRPr="002E12FB" w:rsidRDefault="00C358D8" w:rsidP="00C358D8">
      <w:pPr>
        <w:pStyle w:val="GG-body"/>
        <w:spacing w:after="0"/>
      </w:pPr>
    </w:p>
    <w:p w14:paraId="09181ED0" w14:textId="77777777" w:rsidR="00C358D8" w:rsidRPr="00C358D8" w:rsidRDefault="00C358D8" w:rsidP="00673A40">
      <w:pPr>
        <w:pStyle w:val="Heading2"/>
      </w:pPr>
      <w:bookmarkStart w:id="51" w:name="_Toc157677850"/>
      <w:r w:rsidRPr="00C358D8">
        <w:t>Trustee Act 1936</w:t>
      </w:r>
      <w:bookmarkEnd w:id="51"/>
    </w:p>
    <w:p w14:paraId="7D62CC4E" w14:textId="77777777" w:rsidR="00C358D8" w:rsidRPr="00C358D8" w:rsidRDefault="00C358D8" w:rsidP="00C358D8">
      <w:pPr>
        <w:jc w:val="center"/>
        <w:rPr>
          <w:smallCaps/>
          <w:szCs w:val="17"/>
        </w:rPr>
      </w:pPr>
      <w:r w:rsidRPr="00C358D8">
        <w:rPr>
          <w:smallCaps/>
          <w:szCs w:val="17"/>
        </w:rPr>
        <w:t>Public Trustee</w:t>
      </w:r>
    </w:p>
    <w:p w14:paraId="5244B5C2" w14:textId="77777777" w:rsidR="00C358D8" w:rsidRPr="00C358D8" w:rsidRDefault="00C358D8" w:rsidP="00C358D8">
      <w:pPr>
        <w:jc w:val="center"/>
        <w:rPr>
          <w:i/>
          <w:szCs w:val="17"/>
        </w:rPr>
      </w:pPr>
      <w:r w:rsidRPr="00C358D8">
        <w:rPr>
          <w:i/>
          <w:szCs w:val="17"/>
        </w:rPr>
        <w:t>Estates of Deceased Persons</w:t>
      </w:r>
    </w:p>
    <w:p w14:paraId="30FDC332" w14:textId="77777777" w:rsidR="00C358D8" w:rsidRPr="00C358D8" w:rsidRDefault="00C358D8" w:rsidP="00C358D8">
      <w:pPr>
        <w:rPr>
          <w:rFonts w:eastAsia="Times New Roman"/>
          <w:szCs w:val="17"/>
        </w:rPr>
      </w:pPr>
      <w:r w:rsidRPr="00C358D8">
        <w:rPr>
          <w:rFonts w:eastAsia="Times New Roman"/>
          <w:szCs w:val="17"/>
        </w:rPr>
        <w:t>In the matter of the estates of the undermentioned deceased persons:</w:t>
      </w:r>
    </w:p>
    <w:p w14:paraId="12362856"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 xml:space="preserve">BELJON Daniel William Francis late of 10 </w:t>
      </w:r>
      <w:proofErr w:type="spellStart"/>
      <w:r w:rsidRPr="00C358D8">
        <w:rPr>
          <w:rFonts w:eastAsia="Times New Roman"/>
          <w:spacing w:val="-2"/>
          <w:szCs w:val="17"/>
        </w:rPr>
        <w:t>Pertwood</w:t>
      </w:r>
      <w:proofErr w:type="spellEnd"/>
      <w:r w:rsidRPr="00C358D8">
        <w:rPr>
          <w:rFonts w:eastAsia="Times New Roman"/>
          <w:spacing w:val="-2"/>
          <w:szCs w:val="17"/>
        </w:rPr>
        <w:t xml:space="preserve"> Road Elizabeth North Bus Driver who died 3 July 2023</w:t>
      </w:r>
    </w:p>
    <w:p w14:paraId="42B6368C"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CINIS Edith Clara late of 6 Barnes Avenue Magill Retired Secretary who died 3 November 2023</w:t>
      </w:r>
    </w:p>
    <w:p w14:paraId="63576163"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DE LAINE Brian Courtley late of 10 Township Road Marion Retired Stock Agent who died 15 April 2023</w:t>
      </w:r>
    </w:p>
    <w:p w14:paraId="2A400C93"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DRECHSLER Stephen John late of 10 Morton Road Christie Downs Caretaker who died 10 May 2023</w:t>
      </w:r>
    </w:p>
    <w:p w14:paraId="762F35AC"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 xml:space="preserve">EBENTHEUER Herbert late of 160 Walkerville </w:t>
      </w:r>
      <w:proofErr w:type="spellStart"/>
      <w:r w:rsidRPr="00C358D8">
        <w:rPr>
          <w:rFonts w:eastAsia="Times New Roman"/>
          <w:spacing w:val="-2"/>
          <w:szCs w:val="17"/>
        </w:rPr>
        <w:t>Tce</w:t>
      </w:r>
      <w:proofErr w:type="spellEnd"/>
      <w:r w:rsidRPr="00C358D8">
        <w:rPr>
          <w:rFonts w:eastAsia="Times New Roman"/>
          <w:spacing w:val="-2"/>
          <w:szCs w:val="17"/>
        </w:rPr>
        <w:t xml:space="preserve"> Walkerville Retired Labourer who died 16 August 2023</w:t>
      </w:r>
    </w:p>
    <w:p w14:paraId="0C2AF243"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FARMER Janice Rebecca late of 6 Ellis St Enfield Retired Picture Framer who died 27 March 2023</w:t>
      </w:r>
    </w:p>
    <w:p w14:paraId="669CA1AB"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FARMER Valda late of 58 Chief St Brompton Retired Stenographer who died 24 June 2023</w:t>
      </w:r>
    </w:p>
    <w:p w14:paraId="21F31934"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FLOYD Margery Olive late of 8 Fletcher Road Mt Barker Retired Farm Hand/Cleaner who died 16 July 2023</w:t>
      </w:r>
    </w:p>
    <w:p w14:paraId="061AB1F1"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 xml:space="preserve">GEORGE Paulette Grace late of 54 </w:t>
      </w:r>
      <w:proofErr w:type="spellStart"/>
      <w:r w:rsidRPr="00C358D8">
        <w:rPr>
          <w:rFonts w:eastAsia="Times New Roman"/>
          <w:spacing w:val="-2"/>
          <w:szCs w:val="17"/>
        </w:rPr>
        <w:t>Wandearah</w:t>
      </w:r>
      <w:proofErr w:type="spellEnd"/>
      <w:r w:rsidRPr="00C358D8">
        <w:rPr>
          <w:rFonts w:eastAsia="Times New Roman"/>
          <w:spacing w:val="-2"/>
          <w:szCs w:val="17"/>
        </w:rPr>
        <w:t xml:space="preserve"> Road Port Pirie South Retired Supervisor who died 30 June 2023</w:t>
      </w:r>
    </w:p>
    <w:p w14:paraId="49291A0E"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GREGOR Lola May late of 8 Wyndham Crescent Surrey Downs Retired Store Person who died 11 June 2023</w:t>
      </w:r>
    </w:p>
    <w:p w14:paraId="48D96B12"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HANSON Raemond John Albert Edward late of 104 Woodville Road Woodville Retired Storeman/Packer who died 17 July 2023</w:t>
      </w:r>
    </w:p>
    <w:p w14:paraId="57ED5F2A"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 xml:space="preserve">KAPPE Bary </w:t>
      </w:r>
      <w:proofErr w:type="spellStart"/>
      <w:r w:rsidRPr="00C358D8">
        <w:rPr>
          <w:rFonts w:eastAsia="Times New Roman"/>
          <w:spacing w:val="-2"/>
          <w:szCs w:val="17"/>
        </w:rPr>
        <w:t>Lienand</w:t>
      </w:r>
      <w:proofErr w:type="spellEnd"/>
      <w:r w:rsidRPr="00C358D8">
        <w:rPr>
          <w:rFonts w:eastAsia="Times New Roman"/>
          <w:spacing w:val="-2"/>
          <w:szCs w:val="17"/>
        </w:rPr>
        <w:t xml:space="preserve"> late of 21 Thames Avenue Klemzig Retired Detective Senior Sergeant who died 29 July 2023</w:t>
      </w:r>
    </w:p>
    <w:p w14:paraId="4868AEFD"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LAWRENCE Valerie Anne late of 225 Moonta-Wallaroo Rd North Moonta of no occupation who died 26 June 2023</w:t>
      </w:r>
    </w:p>
    <w:p w14:paraId="730E0CDA"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O'DWYER David Sydney late of 60-66 States Rd Morphett Vale Retired Prison Officer who died 19 September 2023</w:t>
      </w:r>
    </w:p>
    <w:p w14:paraId="7D100B71"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RICE Judith Margaret late of 1 Plymouth Ave Sturt Retired Nurse who died 13 November 2023</w:t>
      </w:r>
    </w:p>
    <w:p w14:paraId="6B93DED1"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TRACEY Ronald John late of 17 Victoria Road Clare Retired Police Officer who died 27 December 2022</w:t>
      </w:r>
    </w:p>
    <w:p w14:paraId="22D7E001" w14:textId="77777777" w:rsidR="00C358D8" w:rsidRPr="00C358D8" w:rsidRDefault="00C358D8" w:rsidP="00C358D8">
      <w:pPr>
        <w:spacing w:after="0"/>
        <w:ind w:left="142"/>
        <w:rPr>
          <w:rFonts w:eastAsia="Times New Roman"/>
          <w:spacing w:val="-2"/>
          <w:szCs w:val="17"/>
        </w:rPr>
      </w:pPr>
      <w:r w:rsidRPr="00C358D8">
        <w:rPr>
          <w:rFonts w:eastAsia="Times New Roman"/>
          <w:spacing w:val="-2"/>
          <w:szCs w:val="17"/>
        </w:rPr>
        <w:t>USHER Maureen Lily late of 18 Cudmore Terrace Marleston Retired Bookkeeper who died 5 June 2023</w:t>
      </w:r>
    </w:p>
    <w:p w14:paraId="4EB94561" w14:textId="77777777" w:rsidR="00C358D8" w:rsidRPr="00C358D8" w:rsidRDefault="00C358D8" w:rsidP="00C358D8">
      <w:pPr>
        <w:ind w:left="142"/>
        <w:rPr>
          <w:rFonts w:eastAsia="Times New Roman"/>
          <w:spacing w:val="-2"/>
          <w:szCs w:val="17"/>
        </w:rPr>
      </w:pPr>
      <w:r w:rsidRPr="00C358D8">
        <w:rPr>
          <w:rFonts w:eastAsia="Times New Roman"/>
          <w:spacing w:val="-2"/>
          <w:szCs w:val="17"/>
        </w:rPr>
        <w:t>WILEY Christina Rosslyn late of 39 Nicholls Crescent Burton Musician who died 25 July 2023</w:t>
      </w:r>
    </w:p>
    <w:p w14:paraId="34A76ADD" w14:textId="77777777" w:rsidR="00C358D8" w:rsidRPr="00C358D8" w:rsidRDefault="00C358D8" w:rsidP="00C358D8">
      <w:pPr>
        <w:rPr>
          <w:rFonts w:eastAsia="Times New Roman"/>
          <w:szCs w:val="17"/>
        </w:rPr>
      </w:pPr>
      <w:r w:rsidRPr="00C358D8">
        <w:rPr>
          <w:rFonts w:eastAsia="Times New Roman"/>
          <w:spacing w:val="-2"/>
          <w:szCs w:val="17"/>
        </w:rPr>
        <w:lastRenderedPageBreak/>
        <w:t xml:space="preserve">Notice is hereby given pursuant to the </w:t>
      </w:r>
      <w:r w:rsidRPr="00C358D8">
        <w:rPr>
          <w:rFonts w:eastAsia="Times New Roman"/>
          <w:i/>
          <w:iCs/>
          <w:spacing w:val="-2"/>
          <w:szCs w:val="17"/>
        </w:rPr>
        <w:t>Trustee Act 1936</w:t>
      </w:r>
      <w:r w:rsidRPr="00C358D8">
        <w:rPr>
          <w:rFonts w:eastAsia="Times New Roman"/>
          <w:spacing w:val="-2"/>
          <w:szCs w:val="17"/>
        </w:rPr>
        <w:t xml:space="preserve">, the </w:t>
      </w:r>
      <w:r w:rsidRPr="00C358D8">
        <w:rPr>
          <w:rFonts w:eastAsia="Times New Roman"/>
          <w:i/>
          <w:iCs/>
          <w:spacing w:val="-2"/>
          <w:szCs w:val="17"/>
        </w:rPr>
        <w:t>Inheritance (Family Provision) Act 1972</w:t>
      </w:r>
      <w:r w:rsidRPr="00C358D8">
        <w:rPr>
          <w:rFonts w:eastAsia="Times New Roman"/>
          <w:spacing w:val="-2"/>
          <w:szCs w:val="17"/>
        </w:rPr>
        <w:t xml:space="preserve"> and the </w:t>
      </w:r>
      <w:r w:rsidRPr="00C358D8">
        <w:rPr>
          <w:rFonts w:eastAsia="Times New Roman"/>
          <w:i/>
          <w:iCs/>
          <w:spacing w:val="-2"/>
          <w:szCs w:val="17"/>
        </w:rPr>
        <w:t>Family Relationships Act 1975</w:t>
      </w:r>
      <w:r w:rsidRPr="00C358D8">
        <w:rPr>
          <w:rFonts w:eastAsia="Times New Roman"/>
          <w:spacing w:val="-2"/>
          <w:szCs w:val="17"/>
        </w:rPr>
        <w:t xml:space="preserve"> </w:t>
      </w:r>
      <w:r w:rsidRPr="00C358D8">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1 March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15BB64D9" w14:textId="77777777" w:rsidR="00C358D8" w:rsidRPr="00C358D8" w:rsidRDefault="00C358D8" w:rsidP="00C358D8">
      <w:pPr>
        <w:spacing w:after="0"/>
        <w:rPr>
          <w:rFonts w:eastAsia="Times New Roman"/>
          <w:szCs w:val="17"/>
        </w:rPr>
      </w:pPr>
      <w:r w:rsidRPr="00C358D8">
        <w:rPr>
          <w:rFonts w:eastAsia="Times New Roman"/>
          <w:szCs w:val="17"/>
        </w:rPr>
        <w:t>Dated: 1 February 2024</w:t>
      </w:r>
    </w:p>
    <w:p w14:paraId="51189406" w14:textId="77777777" w:rsidR="00C358D8" w:rsidRPr="00C358D8" w:rsidRDefault="00C358D8" w:rsidP="00C358D8">
      <w:pPr>
        <w:spacing w:after="0"/>
        <w:jc w:val="right"/>
        <w:rPr>
          <w:rFonts w:eastAsia="Times New Roman"/>
          <w:smallCaps/>
          <w:szCs w:val="20"/>
        </w:rPr>
      </w:pPr>
      <w:r w:rsidRPr="00C358D8">
        <w:rPr>
          <w:rFonts w:eastAsia="Times New Roman"/>
          <w:smallCaps/>
          <w:szCs w:val="20"/>
        </w:rPr>
        <w:t>N. S. Rantanen</w:t>
      </w:r>
    </w:p>
    <w:p w14:paraId="36F3970D" w14:textId="77777777" w:rsidR="00C358D8" w:rsidRPr="00C358D8" w:rsidRDefault="00C358D8" w:rsidP="00C358D8">
      <w:pPr>
        <w:spacing w:after="0"/>
        <w:jc w:val="right"/>
        <w:rPr>
          <w:rFonts w:eastAsia="Times New Roman"/>
          <w:szCs w:val="17"/>
        </w:rPr>
      </w:pPr>
      <w:r w:rsidRPr="00C358D8">
        <w:rPr>
          <w:rFonts w:eastAsia="Times New Roman"/>
          <w:szCs w:val="17"/>
        </w:rPr>
        <w:t>Public Trustee</w:t>
      </w:r>
    </w:p>
    <w:p w14:paraId="39F6A4A4" w14:textId="77777777" w:rsidR="00C358D8" w:rsidRPr="00C358D8" w:rsidRDefault="00C358D8" w:rsidP="00C358D8">
      <w:pPr>
        <w:pBdr>
          <w:bottom w:val="single" w:sz="4" w:space="1" w:color="auto"/>
        </w:pBdr>
        <w:spacing w:after="0" w:line="52" w:lineRule="exact"/>
        <w:jc w:val="center"/>
        <w:rPr>
          <w:rFonts w:eastAsia="Times New Roman"/>
          <w:szCs w:val="17"/>
        </w:rPr>
      </w:pPr>
    </w:p>
    <w:p w14:paraId="4616F607" w14:textId="77777777" w:rsidR="00C358D8" w:rsidRPr="00C358D8" w:rsidRDefault="00C358D8" w:rsidP="00C358D8">
      <w:pPr>
        <w:pBdr>
          <w:top w:val="single" w:sz="4" w:space="1" w:color="auto"/>
        </w:pBdr>
        <w:spacing w:before="34" w:after="0" w:line="14" w:lineRule="exact"/>
        <w:jc w:val="center"/>
        <w:rPr>
          <w:rFonts w:eastAsia="Times New Roman"/>
          <w:szCs w:val="17"/>
        </w:rPr>
      </w:pPr>
    </w:p>
    <w:p w14:paraId="79E94B32" w14:textId="77777777" w:rsidR="00C358D8" w:rsidRPr="00C358D8" w:rsidRDefault="00C358D8" w:rsidP="00C358D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453806D" w14:textId="77777777" w:rsidR="00C358D8" w:rsidRPr="002E12FB" w:rsidRDefault="00C358D8" w:rsidP="00C358D8">
      <w:pPr>
        <w:pStyle w:val="GG-body"/>
        <w:spacing w:after="0"/>
      </w:pPr>
    </w:p>
    <w:p w14:paraId="2433D201"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730C43AE" w14:textId="77777777" w:rsidR="00EB5C72" w:rsidRPr="00576D3B" w:rsidRDefault="00EB5C72" w:rsidP="00EB5C72">
      <w:pPr>
        <w:spacing w:after="0" w:line="240" w:lineRule="auto"/>
        <w:ind w:left="600" w:right="600"/>
        <w:jc w:val="center"/>
        <w:rPr>
          <w:color w:val="000000"/>
          <w:sz w:val="20"/>
          <w:szCs w:val="20"/>
        </w:rPr>
      </w:pPr>
    </w:p>
    <w:p w14:paraId="388D69D1" w14:textId="77777777" w:rsidR="00EB5C72" w:rsidRPr="00576D3B" w:rsidRDefault="00EB5C72" w:rsidP="00EB5C72">
      <w:pPr>
        <w:spacing w:after="0" w:line="240" w:lineRule="auto"/>
        <w:ind w:left="600" w:right="600"/>
        <w:jc w:val="center"/>
        <w:rPr>
          <w:color w:val="000000"/>
          <w:sz w:val="20"/>
          <w:szCs w:val="20"/>
        </w:rPr>
      </w:pPr>
    </w:p>
    <w:p w14:paraId="2421374B" w14:textId="77777777" w:rsidR="00EB5C72" w:rsidRDefault="00EB5C72" w:rsidP="00EB5C72">
      <w:pPr>
        <w:spacing w:after="0" w:line="240" w:lineRule="auto"/>
        <w:ind w:left="600" w:right="600"/>
        <w:jc w:val="center"/>
        <w:rPr>
          <w:color w:val="000000"/>
          <w:sz w:val="20"/>
          <w:szCs w:val="20"/>
        </w:rPr>
      </w:pPr>
    </w:p>
    <w:p w14:paraId="2952ECD9" w14:textId="77777777" w:rsidR="00EB5C72" w:rsidRPr="00576D3B" w:rsidRDefault="00EB5C72" w:rsidP="00EB5C72">
      <w:pPr>
        <w:spacing w:after="0" w:line="240" w:lineRule="auto"/>
        <w:ind w:left="600" w:right="600"/>
        <w:jc w:val="center"/>
        <w:rPr>
          <w:color w:val="000000"/>
          <w:sz w:val="20"/>
          <w:szCs w:val="20"/>
        </w:rPr>
      </w:pPr>
    </w:p>
    <w:p w14:paraId="6D5507F0"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21E6A7C" w14:textId="77777777" w:rsidR="00EB5C72" w:rsidRPr="00576D3B" w:rsidRDefault="00EB5C72" w:rsidP="00EB5C72">
      <w:pPr>
        <w:spacing w:after="0" w:line="240" w:lineRule="auto"/>
        <w:ind w:left="600" w:right="600"/>
        <w:jc w:val="center"/>
        <w:rPr>
          <w:color w:val="000000"/>
          <w:sz w:val="20"/>
          <w:szCs w:val="20"/>
        </w:rPr>
      </w:pPr>
    </w:p>
    <w:p w14:paraId="13E81142" w14:textId="77777777" w:rsidR="00EB5C72" w:rsidRDefault="00EB5C72" w:rsidP="00EB5C72">
      <w:pPr>
        <w:spacing w:after="0" w:line="240" w:lineRule="auto"/>
        <w:ind w:left="600" w:right="600"/>
        <w:jc w:val="center"/>
        <w:rPr>
          <w:color w:val="000000"/>
          <w:sz w:val="20"/>
          <w:szCs w:val="20"/>
        </w:rPr>
      </w:pPr>
    </w:p>
    <w:p w14:paraId="48EACE58" w14:textId="77777777" w:rsidR="00EB5C72" w:rsidRPr="00576D3B" w:rsidRDefault="00EB5C72" w:rsidP="00EB5C72">
      <w:pPr>
        <w:spacing w:after="0" w:line="240" w:lineRule="auto"/>
        <w:ind w:left="600" w:right="600"/>
        <w:jc w:val="center"/>
        <w:rPr>
          <w:color w:val="000000"/>
          <w:sz w:val="20"/>
          <w:szCs w:val="20"/>
        </w:rPr>
      </w:pPr>
    </w:p>
    <w:p w14:paraId="72FAD6BD"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C0D0986"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B330CB5"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07B49FB"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4D1EDF1" w14:textId="77777777" w:rsidR="00EB5C72" w:rsidRPr="00576D3B" w:rsidRDefault="00EB5C72" w:rsidP="00EB5C72">
      <w:pPr>
        <w:spacing w:after="0" w:line="240" w:lineRule="auto"/>
        <w:ind w:left="600" w:right="600"/>
        <w:jc w:val="center"/>
        <w:rPr>
          <w:color w:val="000000"/>
          <w:sz w:val="20"/>
          <w:szCs w:val="20"/>
        </w:rPr>
      </w:pPr>
    </w:p>
    <w:p w14:paraId="04A1DC2B" w14:textId="77777777" w:rsidR="00EB5C72" w:rsidRPr="00576D3B" w:rsidRDefault="00EB5C72" w:rsidP="00EB5C72">
      <w:pPr>
        <w:spacing w:after="0" w:line="240" w:lineRule="auto"/>
        <w:ind w:left="600" w:right="600"/>
        <w:jc w:val="center"/>
        <w:rPr>
          <w:color w:val="000000"/>
          <w:sz w:val="20"/>
          <w:szCs w:val="20"/>
        </w:rPr>
      </w:pPr>
    </w:p>
    <w:p w14:paraId="50881824" w14:textId="77777777" w:rsidR="00EB5C72" w:rsidRPr="00576D3B" w:rsidRDefault="00EB5C72" w:rsidP="00EB5C72">
      <w:pPr>
        <w:spacing w:after="0" w:line="240" w:lineRule="auto"/>
        <w:ind w:left="600" w:right="600"/>
        <w:jc w:val="center"/>
        <w:rPr>
          <w:color w:val="000000"/>
          <w:sz w:val="20"/>
          <w:szCs w:val="20"/>
        </w:rPr>
      </w:pPr>
    </w:p>
    <w:p w14:paraId="1012F19A"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1CB503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2FD18C2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14FA67C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656CB65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169C923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0FA1CA3B" w14:textId="77777777" w:rsidR="00EB5C72" w:rsidRPr="00576D3B" w:rsidRDefault="00EB5C72" w:rsidP="00EB5C72">
      <w:pPr>
        <w:spacing w:after="0" w:line="240" w:lineRule="auto"/>
        <w:ind w:left="600" w:right="600"/>
        <w:jc w:val="center"/>
        <w:rPr>
          <w:color w:val="000000"/>
          <w:sz w:val="20"/>
          <w:szCs w:val="20"/>
        </w:rPr>
      </w:pPr>
    </w:p>
    <w:p w14:paraId="4CD7FE24" w14:textId="77777777" w:rsidR="00EB5C72" w:rsidRPr="00576D3B" w:rsidRDefault="00EB5C72" w:rsidP="00EB5C72">
      <w:pPr>
        <w:spacing w:after="0" w:line="240" w:lineRule="auto"/>
        <w:ind w:left="600" w:right="600"/>
        <w:jc w:val="center"/>
        <w:rPr>
          <w:color w:val="000000"/>
          <w:sz w:val="20"/>
          <w:szCs w:val="20"/>
        </w:rPr>
      </w:pPr>
    </w:p>
    <w:p w14:paraId="153D9A93" w14:textId="77777777" w:rsidR="00EB5C72" w:rsidRPr="00576D3B" w:rsidRDefault="00EB5C72" w:rsidP="00EB5C72">
      <w:pPr>
        <w:spacing w:after="0" w:line="240" w:lineRule="auto"/>
        <w:ind w:left="600" w:right="600"/>
        <w:jc w:val="center"/>
        <w:rPr>
          <w:color w:val="000000"/>
          <w:sz w:val="20"/>
          <w:szCs w:val="20"/>
        </w:rPr>
      </w:pPr>
    </w:p>
    <w:p w14:paraId="775FB7AA"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2E15F2C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1B0FF6F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E8140EF"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4FA4F24E"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05F0803E" w14:textId="77777777" w:rsidR="00EB5C72" w:rsidRPr="00576D3B" w:rsidRDefault="00EB5C72" w:rsidP="00EB5C72">
      <w:pPr>
        <w:spacing w:after="0" w:line="240" w:lineRule="auto"/>
        <w:ind w:left="600" w:right="600"/>
        <w:jc w:val="center"/>
        <w:rPr>
          <w:color w:val="000000"/>
          <w:sz w:val="20"/>
          <w:szCs w:val="20"/>
        </w:rPr>
      </w:pPr>
    </w:p>
    <w:p w14:paraId="76747F32" w14:textId="77777777" w:rsidR="00EB5C72" w:rsidRPr="00576D3B" w:rsidRDefault="00EB5C72" w:rsidP="00EB5C72">
      <w:pPr>
        <w:spacing w:after="0" w:line="240" w:lineRule="auto"/>
        <w:ind w:left="600" w:right="600"/>
        <w:jc w:val="center"/>
        <w:rPr>
          <w:color w:val="000000"/>
          <w:sz w:val="20"/>
          <w:szCs w:val="20"/>
        </w:rPr>
      </w:pPr>
    </w:p>
    <w:p w14:paraId="6E40959A" w14:textId="77777777" w:rsidR="00EB5C72" w:rsidRPr="00576D3B" w:rsidRDefault="00EB5C72" w:rsidP="00EB5C72">
      <w:pPr>
        <w:spacing w:after="0" w:line="240" w:lineRule="auto"/>
        <w:ind w:left="600" w:right="600"/>
        <w:jc w:val="center"/>
        <w:rPr>
          <w:color w:val="000000"/>
          <w:sz w:val="20"/>
          <w:szCs w:val="20"/>
        </w:rPr>
      </w:pPr>
    </w:p>
    <w:p w14:paraId="3EB81946"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0" w:history="1">
        <w:r w:rsidRPr="00576D3B">
          <w:rPr>
            <w:rFonts w:eastAsia="Times New Roman"/>
            <w:color w:val="0000FF"/>
            <w:sz w:val="24"/>
            <w:u w:val="single"/>
            <w:lang w:eastAsia="en-AU"/>
          </w:rPr>
          <w:t>governmentgazettesa@sa.gov.au</w:t>
        </w:r>
      </w:hyperlink>
    </w:p>
    <w:p w14:paraId="37AE74A9"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457A1B" w:rsidRPr="00457A1B">
        <w:rPr>
          <w:smallCaps/>
          <w:color w:val="000000"/>
          <w:sz w:val="24"/>
        </w:rPr>
        <w:t>7133</w:t>
      </w:r>
      <w:r w:rsidR="00457A1B">
        <w:rPr>
          <w:smallCaps/>
          <w:color w:val="000000"/>
          <w:sz w:val="24"/>
        </w:rPr>
        <w:t> </w:t>
      </w:r>
      <w:r w:rsidR="00457A1B" w:rsidRPr="00457A1B">
        <w:rPr>
          <w:smallCaps/>
          <w:color w:val="000000"/>
          <w:sz w:val="24"/>
        </w:rPr>
        <w:t>3552</w:t>
      </w:r>
    </w:p>
    <w:p w14:paraId="3ABE5641"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1" w:history="1">
        <w:r w:rsidRPr="00576D3B">
          <w:rPr>
            <w:rFonts w:eastAsia="Times New Roman"/>
            <w:color w:val="0000FF"/>
            <w:sz w:val="24"/>
            <w:u w:val="single"/>
            <w:lang w:eastAsia="en-AU"/>
          </w:rPr>
          <w:t>www.governmentgazette.sa.gov.au</w:t>
        </w:r>
      </w:hyperlink>
    </w:p>
    <w:p w14:paraId="32FFD3CE" w14:textId="77777777" w:rsidR="00EB5C72" w:rsidRPr="00576D3B" w:rsidRDefault="00EB5C72" w:rsidP="00EB5C72">
      <w:pPr>
        <w:spacing w:after="0" w:line="240" w:lineRule="auto"/>
        <w:ind w:left="600" w:right="600"/>
        <w:jc w:val="center"/>
        <w:rPr>
          <w:color w:val="000000"/>
          <w:sz w:val="20"/>
          <w:szCs w:val="20"/>
        </w:rPr>
      </w:pPr>
    </w:p>
    <w:p w14:paraId="1B6D57A9" w14:textId="77777777" w:rsidR="00EB5C72" w:rsidRPr="00576D3B" w:rsidRDefault="00EB5C72" w:rsidP="00EB5C72">
      <w:pPr>
        <w:spacing w:after="0" w:line="240" w:lineRule="auto"/>
        <w:ind w:left="600" w:right="600"/>
        <w:jc w:val="center"/>
        <w:rPr>
          <w:color w:val="000000"/>
          <w:sz w:val="20"/>
          <w:szCs w:val="20"/>
        </w:rPr>
      </w:pPr>
    </w:p>
    <w:p w14:paraId="4CC8AF5B" w14:textId="77777777" w:rsidR="00EB5C72" w:rsidRPr="00576D3B" w:rsidRDefault="00EB5C72" w:rsidP="00EB5C72">
      <w:pPr>
        <w:spacing w:after="0" w:line="240" w:lineRule="auto"/>
        <w:ind w:left="600" w:right="600"/>
        <w:jc w:val="center"/>
        <w:rPr>
          <w:color w:val="000000"/>
          <w:sz w:val="20"/>
          <w:szCs w:val="20"/>
        </w:rPr>
      </w:pPr>
    </w:p>
    <w:p w14:paraId="49FC2268" w14:textId="77777777" w:rsidR="00EB5C72" w:rsidRPr="00576D3B" w:rsidRDefault="00EB5C72" w:rsidP="00EB5C72">
      <w:pPr>
        <w:spacing w:after="0" w:line="240" w:lineRule="auto"/>
        <w:ind w:left="600" w:right="600"/>
        <w:jc w:val="center"/>
        <w:rPr>
          <w:color w:val="000000"/>
          <w:sz w:val="20"/>
          <w:szCs w:val="20"/>
        </w:rPr>
      </w:pPr>
    </w:p>
    <w:p w14:paraId="68C0BC48" w14:textId="77777777" w:rsidR="00EB5C72" w:rsidRDefault="00EB5C72" w:rsidP="00EB5C72">
      <w:pPr>
        <w:spacing w:after="0" w:line="240" w:lineRule="auto"/>
        <w:ind w:left="600" w:right="600"/>
        <w:jc w:val="center"/>
        <w:rPr>
          <w:color w:val="000000"/>
          <w:sz w:val="20"/>
          <w:szCs w:val="20"/>
        </w:rPr>
      </w:pPr>
    </w:p>
    <w:p w14:paraId="45040174" w14:textId="77777777" w:rsidR="00EB5C72" w:rsidRDefault="00EB5C72" w:rsidP="00EB5C72">
      <w:pPr>
        <w:spacing w:after="0" w:line="240" w:lineRule="auto"/>
        <w:ind w:left="600" w:right="600"/>
        <w:jc w:val="center"/>
        <w:rPr>
          <w:color w:val="000000"/>
          <w:sz w:val="20"/>
          <w:szCs w:val="20"/>
        </w:rPr>
      </w:pPr>
    </w:p>
    <w:p w14:paraId="45B89D2D" w14:textId="77777777" w:rsidR="00EB5C72" w:rsidRDefault="00EB5C72" w:rsidP="00EB5C72">
      <w:pPr>
        <w:spacing w:after="0" w:line="240" w:lineRule="auto"/>
        <w:ind w:left="600" w:right="600"/>
        <w:jc w:val="center"/>
        <w:rPr>
          <w:color w:val="000000"/>
          <w:sz w:val="20"/>
          <w:szCs w:val="20"/>
        </w:rPr>
      </w:pPr>
    </w:p>
    <w:p w14:paraId="56729F9D" w14:textId="77777777" w:rsidR="00EB5C72" w:rsidRDefault="00EB5C72" w:rsidP="00EB5C72">
      <w:pPr>
        <w:spacing w:after="0" w:line="240" w:lineRule="auto"/>
        <w:ind w:left="600" w:right="600"/>
        <w:jc w:val="center"/>
        <w:rPr>
          <w:color w:val="000000"/>
          <w:sz w:val="20"/>
          <w:szCs w:val="20"/>
        </w:rPr>
      </w:pPr>
    </w:p>
    <w:p w14:paraId="066222D4"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7DDEDBDB"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69A54D47"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065799" w:rsidRPr="00645A8A">
        <w:rPr>
          <w:smallCaps/>
          <w:szCs w:val="17"/>
        </w:rPr>
        <w:t>T. Foresto</w:t>
      </w:r>
      <w:r w:rsidRPr="00576D3B">
        <w:rPr>
          <w:szCs w:val="17"/>
        </w:rPr>
        <w:t>, Government Printer, South Australia</w:t>
      </w:r>
    </w:p>
    <w:p w14:paraId="05928C37"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6219D147" w14:textId="77777777" w:rsidR="00EB5C72" w:rsidRDefault="00EB5C72" w:rsidP="00EB5C72">
      <w:pPr>
        <w:pStyle w:val="GG-body"/>
        <w:jc w:val="center"/>
        <w:rPr>
          <w:rFonts w:eastAsia="Calibri"/>
        </w:rPr>
      </w:pPr>
      <w:r w:rsidRPr="00576D3B">
        <w:rPr>
          <w:rFonts w:eastAsia="Calibri"/>
        </w:rPr>
        <w:t xml:space="preserve">Online publications: </w:t>
      </w:r>
      <w:hyperlink r:id="rId32" w:history="1">
        <w:r w:rsidRPr="00576D3B">
          <w:rPr>
            <w:rFonts w:eastAsia="Calibri"/>
            <w:color w:val="0000FF"/>
            <w:u w:val="single"/>
          </w:rPr>
          <w:t>www.governmentgazette.sa.gov.au</w:t>
        </w:r>
      </w:hyperlink>
    </w:p>
    <w:sectPr w:rsidR="00EB5C72" w:rsidSect="00997DEE">
      <w:headerReference w:type="even" r:id="rId33"/>
      <w:headerReference w:type="default" r:id="rId34"/>
      <w:pgSz w:w="11906" w:h="16838"/>
      <w:pgMar w:top="1673" w:right="1259" w:bottom="1134" w:left="1293" w:header="1134" w:footer="1134" w:gutter="0"/>
      <w:pgNumType w:start="10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5210" w14:textId="77777777" w:rsidR="00997DEE" w:rsidRDefault="00997DEE" w:rsidP="00777F88">
      <w:pPr>
        <w:spacing w:after="0" w:line="240" w:lineRule="auto"/>
      </w:pPr>
      <w:r>
        <w:separator/>
      </w:r>
    </w:p>
  </w:endnote>
  <w:endnote w:type="continuationSeparator" w:id="0">
    <w:p w14:paraId="02061A4C" w14:textId="77777777" w:rsidR="00997DEE" w:rsidRDefault="00997DE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6E455"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61D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4973136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EBC587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065799" w:rsidRPr="00645A8A">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7A9BC032"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442949FB"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4273C"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B04B"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2ADF17B9"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B9DCBF4"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FA62EDF"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25611C0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A061C" w14:textId="77777777" w:rsidR="00997DEE" w:rsidRDefault="00997DEE" w:rsidP="00777F88">
      <w:pPr>
        <w:spacing w:after="0" w:line="240" w:lineRule="auto"/>
      </w:pPr>
      <w:r>
        <w:separator/>
      </w:r>
    </w:p>
  </w:footnote>
  <w:footnote w:type="continuationSeparator" w:id="0">
    <w:p w14:paraId="2478DA71" w14:textId="77777777" w:rsidR="00997DEE" w:rsidRDefault="00997DE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CAD1"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54E750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DECD48D"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BD84"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C778"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EF046C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2D8D1DB"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677A"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7159" w14:textId="5A157B58"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997DEE">
      <w:rPr>
        <w:rFonts w:eastAsia="Times New Roman"/>
        <w:sz w:val="21"/>
        <w:szCs w:val="21"/>
      </w:rPr>
      <w:t>5</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997DEE">
      <w:rPr>
        <w:rFonts w:eastAsia="Times New Roman"/>
        <w:sz w:val="21"/>
        <w:szCs w:val="21"/>
      </w:rPr>
      <w:t>1 February</w:t>
    </w:r>
    <w:r w:rsidR="00C9018A" w:rsidRPr="00C9018A">
      <w:rPr>
        <w:rFonts w:eastAsia="Times New Roman"/>
        <w:sz w:val="21"/>
        <w:szCs w:val="21"/>
      </w:rPr>
      <w:t xml:space="preserve"> 20</w:t>
    </w:r>
    <w:r>
      <w:rPr>
        <w:rFonts w:eastAsia="Times New Roman"/>
        <w:sz w:val="21"/>
        <w:szCs w:val="21"/>
      </w:rPr>
      <w:t>2</w:t>
    </w:r>
    <w:r w:rsidR="004755F1">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218B" w14:textId="13AAE764" w:rsidR="00C25241" w:rsidRPr="00C25241" w:rsidRDefault="00997DEE"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 February</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4755F1">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5</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0BFBF1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724A30"/>
    <w:multiLevelType w:val="multilevel"/>
    <w:tmpl w:val="C480050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1F3E48"/>
    <w:multiLevelType w:val="hybridMultilevel"/>
    <w:tmpl w:val="12CCA32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 w15:restartNumberingAfterBreak="0">
    <w:nsid w:val="1AC53F95"/>
    <w:multiLevelType w:val="hybridMultilevel"/>
    <w:tmpl w:val="EA707244"/>
    <w:lvl w:ilvl="0" w:tplc="38E29098">
      <w:start w:val="1"/>
      <w:numFmt w:val="bullet"/>
      <w:lvlText w:val=""/>
      <w:lvlJc w:val="left"/>
      <w:pPr>
        <w:ind w:left="1107" w:hanging="360"/>
      </w:pPr>
      <w:rPr>
        <w:rFonts w:ascii="Symbol" w:hAnsi="Symbol" w:hint="default"/>
      </w:rPr>
    </w:lvl>
    <w:lvl w:ilvl="1" w:tplc="81E48098" w:tentative="1">
      <w:start w:val="1"/>
      <w:numFmt w:val="bullet"/>
      <w:lvlText w:val="o"/>
      <w:lvlJc w:val="left"/>
      <w:pPr>
        <w:ind w:left="1827" w:hanging="360"/>
      </w:pPr>
      <w:rPr>
        <w:rFonts w:ascii="Courier New" w:hAnsi="Courier New" w:cs="Courier New" w:hint="default"/>
      </w:rPr>
    </w:lvl>
    <w:lvl w:ilvl="2" w:tplc="D4D22D3E" w:tentative="1">
      <w:start w:val="1"/>
      <w:numFmt w:val="bullet"/>
      <w:lvlText w:val=""/>
      <w:lvlJc w:val="left"/>
      <w:pPr>
        <w:ind w:left="2547" w:hanging="360"/>
      </w:pPr>
      <w:rPr>
        <w:rFonts w:ascii="Wingdings" w:hAnsi="Wingdings" w:hint="default"/>
      </w:rPr>
    </w:lvl>
    <w:lvl w:ilvl="3" w:tplc="0F7444D2" w:tentative="1">
      <w:start w:val="1"/>
      <w:numFmt w:val="bullet"/>
      <w:lvlText w:val=""/>
      <w:lvlJc w:val="left"/>
      <w:pPr>
        <w:ind w:left="3267" w:hanging="360"/>
      </w:pPr>
      <w:rPr>
        <w:rFonts w:ascii="Symbol" w:hAnsi="Symbol" w:hint="default"/>
      </w:rPr>
    </w:lvl>
    <w:lvl w:ilvl="4" w:tplc="AC06D180" w:tentative="1">
      <w:start w:val="1"/>
      <w:numFmt w:val="bullet"/>
      <w:lvlText w:val="o"/>
      <w:lvlJc w:val="left"/>
      <w:pPr>
        <w:ind w:left="3987" w:hanging="360"/>
      </w:pPr>
      <w:rPr>
        <w:rFonts w:ascii="Courier New" w:hAnsi="Courier New" w:cs="Courier New" w:hint="default"/>
      </w:rPr>
    </w:lvl>
    <w:lvl w:ilvl="5" w:tplc="B6D8140C" w:tentative="1">
      <w:start w:val="1"/>
      <w:numFmt w:val="bullet"/>
      <w:lvlText w:val=""/>
      <w:lvlJc w:val="left"/>
      <w:pPr>
        <w:ind w:left="4707" w:hanging="360"/>
      </w:pPr>
      <w:rPr>
        <w:rFonts w:ascii="Wingdings" w:hAnsi="Wingdings" w:hint="default"/>
      </w:rPr>
    </w:lvl>
    <w:lvl w:ilvl="6" w:tplc="6C9070D4" w:tentative="1">
      <w:start w:val="1"/>
      <w:numFmt w:val="bullet"/>
      <w:lvlText w:val=""/>
      <w:lvlJc w:val="left"/>
      <w:pPr>
        <w:ind w:left="5427" w:hanging="360"/>
      </w:pPr>
      <w:rPr>
        <w:rFonts w:ascii="Symbol" w:hAnsi="Symbol" w:hint="default"/>
      </w:rPr>
    </w:lvl>
    <w:lvl w:ilvl="7" w:tplc="D486C3B4" w:tentative="1">
      <w:start w:val="1"/>
      <w:numFmt w:val="bullet"/>
      <w:lvlText w:val="o"/>
      <w:lvlJc w:val="left"/>
      <w:pPr>
        <w:ind w:left="6147" w:hanging="360"/>
      </w:pPr>
      <w:rPr>
        <w:rFonts w:ascii="Courier New" w:hAnsi="Courier New" w:cs="Courier New" w:hint="default"/>
      </w:rPr>
    </w:lvl>
    <w:lvl w:ilvl="8" w:tplc="4FF033E2" w:tentative="1">
      <w:start w:val="1"/>
      <w:numFmt w:val="bullet"/>
      <w:lvlText w:val=""/>
      <w:lvlJc w:val="left"/>
      <w:pPr>
        <w:ind w:left="6867" w:hanging="360"/>
      </w:pPr>
      <w:rPr>
        <w:rFonts w:ascii="Wingdings" w:hAnsi="Wingdings" w:hint="default"/>
      </w:rPr>
    </w:lvl>
  </w:abstractNum>
  <w:abstractNum w:abstractNumId="4"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33C68CD"/>
    <w:multiLevelType w:val="hybridMultilevel"/>
    <w:tmpl w:val="86B099C2"/>
    <w:lvl w:ilvl="0" w:tplc="FC5AC5C0">
      <w:start w:val="1"/>
      <w:numFmt w:val="lowerLetter"/>
      <w:lvlText w:val="%1)"/>
      <w:lvlJc w:val="left"/>
      <w:pPr>
        <w:ind w:left="2520" w:hanging="360"/>
      </w:pPr>
      <w:rPr>
        <w:rFonts w:hint="default"/>
      </w:rPr>
    </w:lvl>
    <w:lvl w:ilvl="1" w:tplc="D13A4F6C" w:tentative="1">
      <w:start w:val="1"/>
      <w:numFmt w:val="lowerLetter"/>
      <w:lvlText w:val="%2."/>
      <w:lvlJc w:val="left"/>
      <w:pPr>
        <w:ind w:left="3240" w:hanging="360"/>
      </w:pPr>
    </w:lvl>
    <w:lvl w:ilvl="2" w:tplc="3944511E" w:tentative="1">
      <w:start w:val="1"/>
      <w:numFmt w:val="lowerRoman"/>
      <w:lvlText w:val="%3."/>
      <w:lvlJc w:val="right"/>
      <w:pPr>
        <w:ind w:left="3960" w:hanging="180"/>
      </w:pPr>
    </w:lvl>
    <w:lvl w:ilvl="3" w:tplc="4F82C5E8" w:tentative="1">
      <w:start w:val="1"/>
      <w:numFmt w:val="decimal"/>
      <w:lvlText w:val="%4."/>
      <w:lvlJc w:val="left"/>
      <w:pPr>
        <w:ind w:left="4680" w:hanging="360"/>
      </w:pPr>
    </w:lvl>
    <w:lvl w:ilvl="4" w:tplc="FE10798A" w:tentative="1">
      <w:start w:val="1"/>
      <w:numFmt w:val="lowerLetter"/>
      <w:lvlText w:val="%5."/>
      <w:lvlJc w:val="left"/>
      <w:pPr>
        <w:ind w:left="5400" w:hanging="360"/>
      </w:pPr>
    </w:lvl>
    <w:lvl w:ilvl="5" w:tplc="2B1089EC" w:tentative="1">
      <w:start w:val="1"/>
      <w:numFmt w:val="lowerRoman"/>
      <w:lvlText w:val="%6."/>
      <w:lvlJc w:val="right"/>
      <w:pPr>
        <w:ind w:left="6120" w:hanging="180"/>
      </w:pPr>
    </w:lvl>
    <w:lvl w:ilvl="6" w:tplc="B988451A" w:tentative="1">
      <w:start w:val="1"/>
      <w:numFmt w:val="decimal"/>
      <w:lvlText w:val="%7."/>
      <w:lvlJc w:val="left"/>
      <w:pPr>
        <w:ind w:left="6840" w:hanging="360"/>
      </w:pPr>
    </w:lvl>
    <w:lvl w:ilvl="7" w:tplc="535C7ED2" w:tentative="1">
      <w:start w:val="1"/>
      <w:numFmt w:val="lowerLetter"/>
      <w:lvlText w:val="%8."/>
      <w:lvlJc w:val="left"/>
      <w:pPr>
        <w:ind w:left="7560" w:hanging="360"/>
      </w:pPr>
    </w:lvl>
    <w:lvl w:ilvl="8" w:tplc="B808B564" w:tentative="1">
      <w:start w:val="1"/>
      <w:numFmt w:val="lowerRoman"/>
      <w:lvlText w:val="%9."/>
      <w:lvlJc w:val="right"/>
      <w:pPr>
        <w:ind w:left="8280" w:hanging="180"/>
      </w:pPr>
    </w:lvl>
  </w:abstractNum>
  <w:abstractNum w:abstractNumId="6" w15:restartNumberingAfterBreak="0">
    <w:nsid w:val="312E73F1"/>
    <w:multiLevelType w:val="multilevel"/>
    <w:tmpl w:val="4F421FD8"/>
    <w:lvl w:ilvl="0">
      <w:start w:val="5"/>
      <w:numFmt w:val="decimal"/>
      <w:lvlText w:val="%1"/>
      <w:lvlJc w:val="left"/>
      <w:pPr>
        <w:ind w:left="360" w:hanging="360"/>
      </w:pPr>
      <w:rPr>
        <w:rFonts w:hint="default"/>
        <w:b w:val="0"/>
        <w:i w:val="0"/>
      </w:rPr>
    </w:lvl>
    <w:lvl w:ilvl="1">
      <w:start w:val="1"/>
      <w:numFmt w:val="bullet"/>
      <w:lvlText w:val=""/>
      <w:lvlJc w:val="left"/>
      <w:pPr>
        <w:ind w:left="1440" w:hanging="360"/>
      </w:pPr>
      <w:rPr>
        <w:rFonts w:ascii="Symbol" w:hAnsi="Symbol" w:hint="default"/>
        <w:i w:val="0"/>
      </w:rPr>
    </w:lvl>
    <w:lvl w:ilvl="2">
      <w:start w:val="1"/>
      <w:numFmt w:val="decimal"/>
      <w:lvlText w:val="%1.%2.%3"/>
      <w:lvlJc w:val="left"/>
      <w:pPr>
        <w:ind w:left="2847" w:hanging="720"/>
      </w:pPr>
      <w:rPr>
        <w:rFonts w:hint="default"/>
        <w:i w:val="0"/>
      </w:rPr>
    </w:lvl>
    <w:lvl w:ilvl="3">
      <w:start w:val="1"/>
      <w:numFmt w:val="decimal"/>
      <w:lvlText w:val="%1.%2.%3.%4"/>
      <w:lvlJc w:val="left"/>
      <w:pPr>
        <w:ind w:left="4320" w:hanging="108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840" w:hanging="144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360" w:hanging="1800"/>
      </w:pPr>
      <w:rPr>
        <w:rFonts w:hint="default"/>
        <w:i w:val="0"/>
      </w:rPr>
    </w:lvl>
    <w:lvl w:ilvl="8">
      <w:start w:val="1"/>
      <w:numFmt w:val="decimal"/>
      <w:lvlText w:val="%1.%2.%3.%4.%5.%6.%7.%8.%9"/>
      <w:lvlJc w:val="left"/>
      <w:pPr>
        <w:ind w:left="10440" w:hanging="1800"/>
      </w:pPr>
      <w:rPr>
        <w:rFonts w:hint="default"/>
        <w:i w:val="0"/>
      </w:rPr>
    </w:lvl>
  </w:abstractNum>
  <w:abstractNum w:abstractNumId="7" w15:restartNumberingAfterBreak="0">
    <w:nsid w:val="33EB038F"/>
    <w:multiLevelType w:val="hybridMultilevel"/>
    <w:tmpl w:val="006A1EDA"/>
    <w:lvl w:ilvl="0" w:tplc="DBDAEC0A">
      <w:start w:val="1"/>
      <w:numFmt w:val="lowerLetter"/>
      <w:lvlText w:val="%1)"/>
      <w:lvlJc w:val="left"/>
      <w:pPr>
        <w:ind w:left="2630" w:hanging="360"/>
      </w:pPr>
      <w:rPr>
        <w:rFonts w:hint="default"/>
      </w:rPr>
    </w:lvl>
    <w:lvl w:ilvl="1" w:tplc="DCE8492A" w:tentative="1">
      <w:start w:val="1"/>
      <w:numFmt w:val="lowerLetter"/>
      <w:lvlText w:val="%2."/>
      <w:lvlJc w:val="left"/>
      <w:pPr>
        <w:ind w:left="3350" w:hanging="360"/>
      </w:pPr>
    </w:lvl>
    <w:lvl w:ilvl="2" w:tplc="6170683E" w:tentative="1">
      <w:start w:val="1"/>
      <w:numFmt w:val="lowerRoman"/>
      <w:lvlText w:val="%3."/>
      <w:lvlJc w:val="right"/>
      <w:pPr>
        <w:ind w:left="4070" w:hanging="180"/>
      </w:pPr>
    </w:lvl>
    <w:lvl w:ilvl="3" w:tplc="923A247A" w:tentative="1">
      <w:start w:val="1"/>
      <w:numFmt w:val="decimal"/>
      <w:lvlText w:val="%4."/>
      <w:lvlJc w:val="left"/>
      <w:pPr>
        <w:ind w:left="4790" w:hanging="360"/>
      </w:pPr>
    </w:lvl>
    <w:lvl w:ilvl="4" w:tplc="C0F8862E" w:tentative="1">
      <w:start w:val="1"/>
      <w:numFmt w:val="lowerLetter"/>
      <w:lvlText w:val="%5."/>
      <w:lvlJc w:val="left"/>
      <w:pPr>
        <w:ind w:left="5510" w:hanging="360"/>
      </w:pPr>
    </w:lvl>
    <w:lvl w:ilvl="5" w:tplc="2F808D76" w:tentative="1">
      <w:start w:val="1"/>
      <w:numFmt w:val="lowerRoman"/>
      <w:lvlText w:val="%6."/>
      <w:lvlJc w:val="right"/>
      <w:pPr>
        <w:ind w:left="6230" w:hanging="180"/>
      </w:pPr>
    </w:lvl>
    <w:lvl w:ilvl="6" w:tplc="622464B2" w:tentative="1">
      <w:start w:val="1"/>
      <w:numFmt w:val="decimal"/>
      <w:lvlText w:val="%7."/>
      <w:lvlJc w:val="left"/>
      <w:pPr>
        <w:ind w:left="6950" w:hanging="360"/>
      </w:pPr>
    </w:lvl>
    <w:lvl w:ilvl="7" w:tplc="5DCCD2E4" w:tentative="1">
      <w:start w:val="1"/>
      <w:numFmt w:val="lowerLetter"/>
      <w:lvlText w:val="%8."/>
      <w:lvlJc w:val="left"/>
      <w:pPr>
        <w:ind w:left="7670" w:hanging="360"/>
      </w:pPr>
    </w:lvl>
    <w:lvl w:ilvl="8" w:tplc="35FEA75C" w:tentative="1">
      <w:start w:val="1"/>
      <w:numFmt w:val="lowerRoman"/>
      <w:lvlText w:val="%9."/>
      <w:lvlJc w:val="right"/>
      <w:pPr>
        <w:ind w:left="8390" w:hanging="180"/>
      </w:pPr>
    </w:lvl>
  </w:abstractNum>
  <w:abstractNum w:abstractNumId="8" w15:restartNumberingAfterBreak="0">
    <w:nsid w:val="351F2A83"/>
    <w:multiLevelType w:val="hybridMultilevel"/>
    <w:tmpl w:val="A56498EE"/>
    <w:lvl w:ilvl="0" w:tplc="0C090019">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9406E6"/>
    <w:multiLevelType w:val="hybridMultilevel"/>
    <w:tmpl w:val="AF0E3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C62F27"/>
    <w:multiLevelType w:val="hybridMultilevel"/>
    <w:tmpl w:val="4F6C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C57305"/>
    <w:multiLevelType w:val="hybridMultilevel"/>
    <w:tmpl w:val="FA6C9080"/>
    <w:lvl w:ilvl="0" w:tplc="FB54715E">
      <w:start w:val="1"/>
      <w:numFmt w:val="lowerLetter"/>
      <w:lvlText w:val="%1)"/>
      <w:lvlJc w:val="left"/>
      <w:pPr>
        <w:ind w:left="2520" w:hanging="360"/>
      </w:pPr>
      <w:rPr>
        <w:rFonts w:hint="default"/>
      </w:rPr>
    </w:lvl>
    <w:lvl w:ilvl="1" w:tplc="7F2895B0" w:tentative="1">
      <w:start w:val="1"/>
      <w:numFmt w:val="lowerLetter"/>
      <w:lvlText w:val="%2."/>
      <w:lvlJc w:val="left"/>
      <w:pPr>
        <w:ind w:left="3240" w:hanging="360"/>
      </w:pPr>
    </w:lvl>
    <w:lvl w:ilvl="2" w:tplc="255237F2" w:tentative="1">
      <w:start w:val="1"/>
      <w:numFmt w:val="lowerRoman"/>
      <w:lvlText w:val="%3."/>
      <w:lvlJc w:val="right"/>
      <w:pPr>
        <w:ind w:left="3960" w:hanging="180"/>
      </w:pPr>
    </w:lvl>
    <w:lvl w:ilvl="3" w:tplc="90FA578E" w:tentative="1">
      <w:start w:val="1"/>
      <w:numFmt w:val="decimal"/>
      <w:lvlText w:val="%4."/>
      <w:lvlJc w:val="left"/>
      <w:pPr>
        <w:ind w:left="4680" w:hanging="360"/>
      </w:pPr>
    </w:lvl>
    <w:lvl w:ilvl="4" w:tplc="3E080BDC" w:tentative="1">
      <w:start w:val="1"/>
      <w:numFmt w:val="lowerLetter"/>
      <w:lvlText w:val="%5."/>
      <w:lvlJc w:val="left"/>
      <w:pPr>
        <w:ind w:left="5400" w:hanging="360"/>
      </w:pPr>
    </w:lvl>
    <w:lvl w:ilvl="5" w:tplc="6332F1B8" w:tentative="1">
      <w:start w:val="1"/>
      <w:numFmt w:val="lowerRoman"/>
      <w:lvlText w:val="%6."/>
      <w:lvlJc w:val="right"/>
      <w:pPr>
        <w:ind w:left="6120" w:hanging="180"/>
      </w:pPr>
    </w:lvl>
    <w:lvl w:ilvl="6" w:tplc="DA626318" w:tentative="1">
      <w:start w:val="1"/>
      <w:numFmt w:val="decimal"/>
      <w:lvlText w:val="%7."/>
      <w:lvlJc w:val="left"/>
      <w:pPr>
        <w:ind w:left="6840" w:hanging="360"/>
      </w:pPr>
    </w:lvl>
    <w:lvl w:ilvl="7" w:tplc="2CF87DCA" w:tentative="1">
      <w:start w:val="1"/>
      <w:numFmt w:val="lowerLetter"/>
      <w:lvlText w:val="%8."/>
      <w:lvlJc w:val="left"/>
      <w:pPr>
        <w:ind w:left="7560" w:hanging="360"/>
      </w:pPr>
    </w:lvl>
    <w:lvl w:ilvl="8" w:tplc="34565676" w:tentative="1">
      <w:start w:val="1"/>
      <w:numFmt w:val="lowerRoman"/>
      <w:lvlText w:val="%9."/>
      <w:lvlJc w:val="right"/>
      <w:pPr>
        <w:ind w:left="8280" w:hanging="180"/>
      </w:pPr>
    </w:lvl>
  </w:abstractNum>
  <w:abstractNum w:abstractNumId="13" w15:restartNumberingAfterBreak="0">
    <w:nsid w:val="561931F9"/>
    <w:multiLevelType w:val="multilevel"/>
    <w:tmpl w:val="C480050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i w:val="0"/>
        <w:i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BA80253"/>
    <w:multiLevelType w:val="hybridMultilevel"/>
    <w:tmpl w:val="4C9EB202"/>
    <w:lvl w:ilvl="0" w:tplc="7A3EFDB4">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0E21C55"/>
    <w:multiLevelType w:val="hybridMultilevel"/>
    <w:tmpl w:val="3DB490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1" w15:restartNumberingAfterBreak="0">
    <w:nsid w:val="7FAF3871"/>
    <w:multiLevelType w:val="hybridMultilevel"/>
    <w:tmpl w:val="0622BAF8"/>
    <w:lvl w:ilvl="0" w:tplc="0C090001">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num w:numId="1" w16cid:durableId="859123579">
    <w:abstractNumId w:val="18"/>
  </w:num>
  <w:num w:numId="2" w16cid:durableId="533345528">
    <w:abstractNumId w:val="20"/>
  </w:num>
  <w:num w:numId="3" w16cid:durableId="1330908260">
    <w:abstractNumId w:val="17"/>
  </w:num>
  <w:num w:numId="4" w16cid:durableId="2003972800">
    <w:abstractNumId w:val="15"/>
  </w:num>
  <w:num w:numId="5" w16cid:durableId="541290438">
    <w:abstractNumId w:val="11"/>
  </w:num>
  <w:num w:numId="6" w16cid:durableId="515730067">
    <w:abstractNumId w:val="8"/>
  </w:num>
  <w:num w:numId="7" w16cid:durableId="1983146846">
    <w:abstractNumId w:val="10"/>
  </w:num>
  <w:num w:numId="8" w16cid:durableId="470364092">
    <w:abstractNumId w:val="3"/>
  </w:num>
  <w:num w:numId="9" w16cid:durableId="1245264398">
    <w:abstractNumId w:val="7"/>
  </w:num>
  <w:num w:numId="10" w16cid:durableId="621501037">
    <w:abstractNumId w:val="12"/>
  </w:num>
  <w:num w:numId="11" w16cid:durableId="93981235">
    <w:abstractNumId w:val="5"/>
  </w:num>
  <w:num w:numId="12" w16cid:durableId="2382521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4274092">
    <w:abstractNumId w:val="6"/>
  </w:num>
  <w:num w:numId="14" w16cid:durableId="898247700">
    <w:abstractNumId w:val="2"/>
  </w:num>
  <w:num w:numId="15" w16cid:durableId="1857842931">
    <w:abstractNumId w:val="21"/>
  </w:num>
  <w:num w:numId="16" w16cid:durableId="813255698">
    <w:abstractNumId w:val="1"/>
  </w:num>
  <w:num w:numId="17" w16cid:durableId="1637367336">
    <w:abstractNumId w:val="13"/>
  </w:num>
  <w:num w:numId="18" w16cid:durableId="763183635">
    <w:abstractNumId w:val="0"/>
  </w:num>
  <w:num w:numId="19" w16cid:durableId="546382962">
    <w:abstractNumId w:val="19"/>
  </w:num>
  <w:num w:numId="20" w16cid:durableId="1576284316">
    <w:abstractNumId w:val="14"/>
  </w:num>
  <w:num w:numId="21" w16cid:durableId="2079207822">
    <w:abstractNumId w:val="9"/>
  </w:num>
  <w:num w:numId="22" w16cid:durableId="1498614459">
    <w:abstractNumId w:val="4"/>
  </w:num>
  <w:num w:numId="23" w16cid:durableId="162033631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EE"/>
    <w:rsid w:val="000100A7"/>
    <w:rsid w:val="0001762C"/>
    <w:rsid w:val="000202A8"/>
    <w:rsid w:val="0002085F"/>
    <w:rsid w:val="000249AC"/>
    <w:rsid w:val="00030270"/>
    <w:rsid w:val="0005659C"/>
    <w:rsid w:val="00063D6D"/>
    <w:rsid w:val="00064C75"/>
    <w:rsid w:val="00065799"/>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826"/>
    <w:rsid w:val="001169F7"/>
    <w:rsid w:val="00116F04"/>
    <w:rsid w:val="00121D2F"/>
    <w:rsid w:val="00123302"/>
    <w:rsid w:val="0012772C"/>
    <w:rsid w:val="00133D99"/>
    <w:rsid w:val="00147592"/>
    <w:rsid w:val="00153708"/>
    <w:rsid w:val="001572AD"/>
    <w:rsid w:val="001576DB"/>
    <w:rsid w:val="00160CDB"/>
    <w:rsid w:val="0016463B"/>
    <w:rsid w:val="00171ED1"/>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6C72"/>
    <w:rsid w:val="002A7F4B"/>
    <w:rsid w:val="002B1AEF"/>
    <w:rsid w:val="002B5584"/>
    <w:rsid w:val="002C219B"/>
    <w:rsid w:val="002C2E97"/>
    <w:rsid w:val="002C751E"/>
    <w:rsid w:val="002D3EE3"/>
    <w:rsid w:val="002D4754"/>
    <w:rsid w:val="002D7735"/>
    <w:rsid w:val="00304833"/>
    <w:rsid w:val="003121EA"/>
    <w:rsid w:val="00314651"/>
    <w:rsid w:val="00322D71"/>
    <w:rsid w:val="00323F2B"/>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7A1B"/>
    <w:rsid w:val="00475212"/>
    <w:rsid w:val="004755F1"/>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622AC"/>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73A40"/>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035F4"/>
    <w:rsid w:val="00822107"/>
    <w:rsid w:val="008226D4"/>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101D"/>
    <w:rsid w:val="00974E27"/>
    <w:rsid w:val="009750C8"/>
    <w:rsid w:val="00977C9F"/>
    <w:rsid w:val="00985AEE"/>
    <w:rsid w:val="00997DEE"/>
    <w:rsid w:val="009A6661"/>
    <w:rsid w:val="009B2C75"/>
    <w:rsid w:val="009B6FFD"/>
    <w:rsid w:val="009C6388"/>
    <w:rsid w:val="009D1E2E"/>
    <w:rsid w:val="009D586E"/>
    <w:rsid w:val="009E2997"/>
    <w:rsid w:val="009F15D7"/>
    <w:rsid w:val="009F3262"/>
    <w:rsid w:val="009F7976"/>
    <w:rsid w:val="00A00225"/>
    <w:rsid w:val="00A0211B"/>
    <w:rsid w:val="00A10AFC"/>
    <w:rsid w:val="00A25F99"/>
    <w:rsid w:val="00A2611B"/>
    <w:rsid w:val="00A33023"/>
    <w:rsid w:val="00A37EF6"/>
    <w:rsid w:val="00A424A1"/>
    <w:rsid w:val="00A44FFB"/>
    <w:rsid w:val="00A504E5"/>
    <w:rsid w:val="00A50E6A"/>
    <w:rsid w:val="00A55207"/>
    <w:rsid w:val="00A631C3"/>
    <w:rsid w:val="00A747D0"/>
    <w:rsid w:val="00A74915"/>
    <w:rsid w:val="00A74D5D"/>
    <w:rsid w:val="00A756C0"/>
    <w:rsid w:val="00A773E8"/>
    <w:rsid w:val="00A92C4D"/>
    <w:rsid w:val="00A93B37"/>
    <w:rsid w:val="00A97608"/>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245D"/>
    <w:rsid w:val="00C17168"/>
    <w:rsid w:val="00C25241"/>
    <w:rsid w:val="00C358D8"/>
    <w:rsid w:val="00C53FED"/>
    <w:rsid w:val="00C62FCE"/>
    <w:rsid w:val="00C77C39"/>
    <w:rsid w:val="00C83D8C"/>
    <w:rsid w:val="00C9018A"/>
    <w:rsid w:val="00C965BF"/>
    <w:rsid w:val="00C971BF"/>
    <w:rsid w:val="00CA13DB"/>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0EC9"/>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7002F"/>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CE353"/>
  <w15:chartTrackingRefBased/>
  <w15:docId w15:val="{9504099D-8496-433E-B520-4950993E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74D5D"/>
    <w:pPr>
      <w:keepLines/>
      <w:tabs>
        <w:tab w:val="right" w:leader="dot" w:pos="4550"/>
      </w:tabs>
      <w:autoSpaceDE w:val="0"/>
      <w:autoSpaceDN w:val="0"/>
      <w:adjustRightInd w:val="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F700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ecsa.sa.gov.au" TargetMode="External"/><Relationship Id="rId26" Type="http://schemas.openxmlformats.org/officeDocument/2006/relationships/hyperlink" Target="http://www.sa.gov.au/roadsactproposals" TargetMode="External"/><Relationship Id="rId3" Type="http://schemas.openxmlformats.org/officeDocument/2006/relationships/styles" Target="styles.xml"/><Relationship Id="rId21" Type="http://schemas.openxmlformats.org/officeDocument/2006/relationships/hyperlink" Target="http://www.sa.gov.au/roadsactproposals"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Residential%20Tenancies%20(Miscellaneous)%20Amendment%20Act%202023" TargetMode="External"/><Relationship Id="rId25" Type="http://schemas.openxmlformats.org/officeDocument/2006/relationships/hyperlink" Target="http://www.sa.gov.au/roadsactproposals"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sa.gov.au/roadsactproposals" TargetMode="External"/><Relationship Id="rId32"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erobinson@salisbury.sa.gov.au" TargetMode="External"/><Relationship Id="rId28" Type="http://schemas.openxmlformats.org/officeDocument/2006/relationships/hyperlink" Target="http://www.aemc.gov.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ecsa.sa.gov.au"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city@salisbury.sa.gov.au" TargetMode="External"/><Relationship Id="rId27" Type="http://schemas.openxmlformats.org/officeDocument/2006/relationships/hyperlink" Target="http://www.aemc.gov.au" TargetMode="External"/><Relationship Id="rId30" Type="http://schemas.openxmlformats.org/officeDocument/2006/relationships/hyperlink" Target="mailto:governmentgazettesa@sa.gov.au"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126</TotalTime>
  <Pages>23</Pages>
  <Words>11278</Words>
  <Characters>64290</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No. ?? - Thursday, ?? ??? 2023 (pp. ??–??)</vt:lpstr>
    </vt:vector>
  </TitlesOfParts>
  <Company>SA Government</Company>
  <LinksUpToDate>false</LinksUpToDate>
  <CharactersWithSpaces>75418</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5 - Thursday, 1 February 2024 (pp. 107–129)</dc:title>
  <dc:subject/>
  <dc:creator>Anthony Butler</dc:creator>
  <cp:keywords/>
  <cp:lastModifiedBy>Anthony Butler</cp:lastModifiedBy>
  <cp:revision>10</cp:revision>
  <cp:lastPrinted>2024-02-01T01:19:00Z</cp:lastPrinted>
  <dcterms:created xsi:type="dcterms:W3CDTF">2024-01-31T23:00:00Z</dcterms:created>
  <dcterms:modified xsi:type="dcterms:W3CDTF">2024-02-01T01:20:00Z</dcterms:modified>
</cp:coreProperties>
</file>