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263A"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6B770F72" wp14:editId="51988372">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8FC511E"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2C0C1C5"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7D65C31"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459B6B10"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7667258B" w14:textId="215DE5B1"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623619">
        <w:rPr>
          <w:rFonts w:ascii="Times New Roman" w:hAnsi="Times New Roman"/>
          <w:smallCaps/>
          <w:color w:val="000000"/>
          <w:sz w:val="28"/>
          <w:szCs w:val="26"/>
        </w:rPr>
        <w:t>Tues</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623619">
        <w:rPr>
          <w:rFonts w:ascii="Times New Roman" w:hAnsi="Times New Roman"/>
          <w:smallCaps/>
          <w:color w:val="000000"/>
          <w:sz w:val="28"/>
          <w:szCs w:val="26"/>
        </w:rPr>
        <w:t>5 March</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623619">
        <w:rPr>
          <w:rFonts w:ascii="Times New Roman" w:hAnsi="Times New Roman"/>
          <w:smallCaps/>
          <w:color w:val="000000"/>
          <w:sz w:val="28"/>
          <w:szCs w:val="26"/>
        </w:rPr>
        <w:t>4</w:t>
      </w:r>
    </w:p>
    <w:p w14:paraId="6E183270" w14:textId="77777777" w:rsidR="008008DD" w:rsidRPr="00612978" w:rsidRDefault="008008DD" w:rsidP="008008DD">
      <w:pPr>
        <w:spacing w:after="0" w:line="240" w:lineRule="exact"/>
        <w:jc w:val="center"/>
        <w:rPr>
          <w:rFonts w:ascii="Times New Roman" w:hAnsi="Times New Roman"/>
          <w:color w:val="000000"/>
          <w:sz w:val="20"/>
        </w:rPr>
      </w:pPr>
    </w:p>
    <w:p w14:paraId="3153F716"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7D3ADF54" w14:textId="52F8C2F1" w:rsidR="00207E82" w:rsidRPr="00C32E4F" w:rsidRDefault="00623619" w:rsidP="00207E82">
      <w:pPr>
        <w:pStyle w:val="Heading10"/>
      </w:pPr>
      <w:r>
        <w:t>State Government</w:t>
      </w:r>
      <w:r w:rsidR="00207E82" w:rsidRPr="009D1E2E">
        <w:t xml:space="preserve"> Instrument</w:t>
      </w:r>
      <w:r>
        <w:t>s</w:t>
      </w:r>
    </w:p>
    <w:p w14:paraId="2F091AB5" w14:textId="77777777" w:rsidR="009064B2" w:rsidRDefault="009064B2" w:rsidP="009064B2">
      <w:pPr>
        <w:pStyle w:val="GG-Title1"/>
      </w:pPr>
      <w:r>
        <w:t>Fisheries Management Act 2007</w:t>
      </w:r>
    </w:p>
    <w:p w14:paraId="0B526275" w14:textId="77777777" w:rsidR="009064B2" w:rsidRDefault="009064B2" w:rsidP="009064B2">
      <w:pPr>
        <w:pStyle w:val="GG-Title2"/>
      </w:pPr>
      <w:r>
        <w:t>Section 79</w:t>
      </w:r>
    </w:p>
    <w:p w14:paraId="7297C7AA" w14:textId="77777777" w:rsidR="009064B2" w:rsidRPr="003E3B4C" w:rsidRDefault="009064B2" w:rsidP="009064B2">
      <w:pPr>
        <w:pStyle w:val="GG-Title3"/>
      </w:pPr>
      <w:r>
        <w:t>Revocation of Declaration</w:t>
      </w:r>
    </w:p>
    <w:p w14:paraId="43D3C88F" w14:textId="77777777" w:rsidR="009064B2" w:rsidRPr="00A870E4" w:rsidRDefault="009064B2" w:rsidP="009064B2">
      <w:pPr>
        <w:pStyle w:val="GG-body"/>
      </w:pPr>
      <w:r w:rsidRPr="00A870E4">
        <w:t xml:space="preserve">Pursuant to Section 79 of the </w:t>
      </w:r>
      <w:r w:rsidRPr="00A870E4">
        <w:rPr>
          <w:i/>
          <w:iCs/>
        </w:rPr>
        <w:t>Fisheries Management Act 2007</w:t>
      </w:r>
      <w:r w:rsidRPr="00A870E4">
        <w:t xml:space="preserve">, I Professor Gavin Begg, Executive Director Fisheries and Aquaculture, delegate of the Minister for Primary Industries and Regional Development, hereby revoke the declaration dated 23 February 2024 being the first notice published on page 276 of the </w:t>
      </w:r>
      <w:r w:rsidRPr="00E91B71">
        <w:rPr>
          <w:i/>
          <w:iCs/>
        </w:rPr>
        <w:t>Government Gazette</w:t>
      </w:r>
      <w:r w:rsidRPr="00A870E4">
        <w:t xml:space="preserve"> prohibiting fishing activities in Specified Waters of the SE and also revoke the variation declaration for the same notice dated 26 February 2024 and published on page 297 of the </w:t>
      </w:r>
      <w:r w:rsidRPr="00D64A03">
        <w:rPr>
          <w:i/>
          <w:iCs/>
        </w:rPr>
        <w:t xml:space="preserve">Government Gazette </w:t>
      </w:r>
      <w:r w:rsidRPr="00A870E4">
        <w:t>being the only notice on that page.</w:t>
      </w:r>
    </w:p>
    <w:p w14:paraId="2EC1DCE8" w14:textId="77777777" w:rsidR="009064B2" w:rsidRDefault="009064B2" w:rsidP="009064B2">
      <w:pPr>
        <w:pStyle w:val="GG-SDated"/>
      </w:pPr>
      <w:r>
        <w:t>Dated: 5 March 2024</w:t>
      </w:r>
    </w:p>
    <w:p w14:paraId="5E448AA5" w14:textId="77777777" w:rsidR="009064B2" w:rsidRDefault="009064B2" w:rsidP="009064B2">
      <w:pPr>
        <w:pStyle w:val="GG-SName"/>
      </w:pPr>
      <w:r>
        <w:t>Professor Gavin Begg</w:t>
      </w:r>
    </w:p>
    <w:p w14:paraId="0687B808" w14:textId="77777777" w:rsidR="009064B2" w:rsidRDefault="009064B2" w:rsidP="009064B2">
      <w:pPr>
        <w:pStyle w:val="GG-Signature"/>
      </w:pPr>
      <w:r>
        <w:t>Executive Director</w:t>
      </w:r>
    </w:p>
    <w:p w14:paraId="1FABC773" w14:textId="77777777" w:rsidR="009064B2" w:rsidRDefault="009064B2" w:rsidP="009064B2">
      <w:pPr>
        <w:pStyle w:val="GG-Signature"/>
      </w:pPr>
      <w:r>
        <w:t>Fisheries and Aquaculture</w:t>
      </w:r>
    </w:p>
    <w:p w14:paraId="1C0F57A1" w14:textId="77777777" w:rsidR="009064B2" w:rsidRDefault="009064B2" w:rsidP="009064B2">
      <w:pPr>
        <w:pStyle w:val="GG-Signature"/>
      </w:pPr>
      <w:r>
        <w:t>Delegate of the Minister for Primary Industries and Regional Development</w:t>
      </w:r>
    </w:p>
    <w:p w14:paraId="13A16E98" w14:textId="77777777" w:rsidR="009064B2" w:rsidRDefault="009064B2" w:rsidP="009064B2">
      <w:pPr>
        <w:pStyle w:val="GG-body"/>
        <w:pBdr>
          <w:top w:val="single" w:sz="4" w:space="1" w:color="auto"/>
        </w:pBdr>
        <w:spacing w:before="100" w:after="0" w:line="14" w:lineRule="exact"/>
        <w:jc w:val="center"/>
      </w:pPr>
    </w:p>
    <w:p w14:paraId="331C6C0D" w14:textId="77777777" w:rsidR="009064B2" w:rsidRDefault="009064B2" w:rsidP="009064B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469F65A" w14:textId="77777777" w:rsidR="009064B2" w:rsidRDefault="009064B2" w:rsidP="009064B2">
      <w:pPr>
        <w:pStyle w:val="GG-Title1"/>
      </w:pPr>
      <w:r>
        <w:t>Fisheries Management Act 2007</w:t>
      </w:r>
    </w:p>
    <w:p w14:paraId="501CCD69" w14:textId="77777777" w:rsidR="009064B2" w:rsidRDefault="009064B2" w:rsidP="009064B2">
      <w:pPr>
        <w:pStyle w:val="GG-Title2"/>
      </w:pPr>
      <w:r>
        <w:t>Section 79</w:t>
      </w:r>
    </w:p>
    <w:p w14:paraId="7C011280" w14:textId="77777777" w:rsidR="009064B2" w:rsidRDefault="009064B2" w:rsidP="009064B2">
      <w:pPr>
        <w:pStyle w:val="GG-Title3"/>
        <w:spacing w:after="0"/>
      </w:pPr>
      <w:r>
        <w:t>Temporary Prohibition on Fishing Activities in Specified Waters of SE</w:t>
      </w:r>
    </w:p>
    <w:p w14:paraId="502FC524" w14:textId="77777777" w:rsidR="009064B2" w:rsidRDefault="009064B2" w:rsidP="009064B2">
      <w:pPr>
        <w:pStyle w:val="GG-Title3"/>
      </w:pPr>
      <w:r>
        <w:t>AVG Control Area</w:t>
      </w:r>
    </w:p>
    <w:p w14:paraId="53AACDAB" w14:textId="77777777" w:rsidR="009064B2" w:rsidRPr="00707825" w:rsidRDefault="009064B2" w:rsidP="009064B2">
      <w:pPr>
        <w:pStyle w:val="GG-body"/>
      </w:pPr>
      <w:r w:rsidRPr="00707825">
        <w:t xml:space="preserve">Pursuant to </w:t>
      </w:r>
      <w:r>
        <w:t>S</w:t>
      </w:r>
      <w:r w:rsidRPr="00707825">
        <w:t xml:space="preserve">ection 79 of the </w:t>
      </w:r>
      <w:r w:rsidRPr="003333C9">
        <w:rPr>
          <w:i/>
          <w:iCs/>
        </w:rPr>
        <w:t>Fisheries Management Act 2007</w:t>
      </w:r>
      <w:r w:rsidRPr="00707825">
        <w:t>, I Professor Gavin Begg, Executive Director Fisheries and Aquaculture, delegate of the Minister for Primary Industries and Regional Development, hereby declare that it shall be unlawful for any person to engage in the act of, or an act preparatory to or involved in, the fishing activities specified in Schedule 1, within the area described in Schedule</w:t>
      </w:r>
      <w:r>
        <w:t> </w:t>
      </w:r>
      <w:r w:rsidRPr="00707825">
        <w:t>2 during the period specified in Schedule 3.</w:t>
      </w:r>
    </w:p>
    <w:p w14:paraId="28882B12" w14:textId="77777777" w:rsidR="009064B2" w:rsidRDefault="009064B2">
      <w:pPr>
        <w:spacing w:after="0" w:line="240" w:lineRule="auto"/>
        <w:jc w:val="left"/>
        <w:rPr>
          <w:rFonts w:ascii="Times New Roman" w:hAnsi="Times New Roman"/>
          <w:smallCaps/>
          <w:sz w:val="17"/>
          <w:szCs w:val="17"/>
        </w:rPr>
      </w:pPr>
      <w:r>
        <w:br w:type="page"/>
      </w:r>
    </w:p>
    <w:p w14:paraId="5AA0FFEC" w14:textId="1E61C9D1" w:rsidR="009064B2" w:rsidRPr="00707825" w:rsidRDefault="009064B2" w:rsidP="009064B2">
      <w:pPr>
        <w:pStyle w:val="GG-Title2"/>
      </w:pPr>
      <w:r w:rsidRPr="00707825">
        <w:lastRenderedPageBreak/>
        <w:t>Schedule 1</w:t>
      </w:r>
    </w:p>
    <w:p w14:paraId="6D86E2AA" w14:textId="77777777" w:rsidR="009064B2" w:rsidRPr="00707825" w:rsidRDefault="009064B2" w:rsidP="009064B2">
      <w:pPr>
        <w:pStyle w:val="GG-body"/>
      </w:pPr>
      <w:r w:rsidRPr="00707825">
        <w:t>All fishing activities or acts preparatory to the taking of fish in the marine benthic zone (close to or on the sea floor) including acts preparatory to the taking of marine benthic species, including but not limited to taking southern rock lobster, gastropods, macroalgae but excluding the collection of pipi in the intertidal zone, and including the use of benthic fishing devices or gear (such as rock lobster pots) and anchoring any vessel to engage in fishing activities are prohibited unless the Executive Director Fisheries and Aquaculture has provided written notice to the contrary.</w:t>
      </w:r>
    </w:p>
    <w:p w14:paraId="6AB27D1B" w14:textId="77777777" w:rsidR="009064B2" w:rsidRPr="00707825" w:rsidRDefault="009064B2" w:rsidP="009064B2">
      <w:pPr>
        <w:pStyle w:val="GG-Title2"/>
      </w:pPr>
      <w:r w:rsidRPr="00707825">
        <w:t>Schedule 2</w:t>
      </w:r>
    </w:p>
    <w:p w14:paraId="5C765DA2" w14:textId="77777777" w:rsidR="009064B2" w:rsidRPr="00707825" w:rsidRDefault="009064B2" w:rsidP="009064B2">
      <w:pPr>
        <w:pStyle w:val="GG-body"/>
      </w:pPr>
      <w:r w:rsidRPr="00B06DEB">
        <w:rPr>
          <w:spacing w:val="-2"/>
        </w:rPr>
        <w:t>The coastal waters of the south east of South Australia contained within and bounded by a line commencing at the point 38°03</w:t>
      </w:r>
      <w:r w:rsidRPr="00B06DEB">
        <w:rPr>
          <w:spacing w:val="-2"/>
        </w:rPr>
        <w:sym w:font="Symbol" w:char="F0A2"/>
      </w:r>
      <w:r w:rsidRPr="00B06DEB">
        <w:rPr>
          <w:spacing w:val="-2"/>
        </w:rPr>
        <w:t>21.9838ʺ South</w:t>
      </w:r>
      <w:r w:rsidRPr="00707825">
        <w:t xml:space="preserve"> </w:t>
      </w:r>
      <w:r w:rsidRPr="00C42064">
        <w:rPr>
          <w:spacing w:val="-2"/>
        </w:rPr>
        <w:t>140°57</w:t>
      </w:r>
      <w:r w:rsidRPr="00C42064">
        <w:rPr>
          <w:spacing w:val="-2"/>
        </w:rPr>
        <w:sym w:font="Symbol" w:char="F0A2"/>
      </w:r>
      <w:r w:rsidRPr="00C42064">
        <w:rPr>
          <w:spacing w:val="-2"/>
        </w:rPr>
        <w:t>57.0451ʺ East, then southerly to the point 38°07</w:t>
      </w:r>
      <w:r w:rsidRPr="00C42064">
        <w:rPr>
          <w:spacing w:val="-2"/>
        </w:rPr>
        <w:sym w:font="Symbol" w:char="F0A2"/>
      </w:r>
      <w:r w:rsidRPr="00C42064">
        <w:rPr>
          <w:spacing w:val="-2"/>
        </w:rPr>
        <w:t>19.1451ʺ South 140°57</w:t>
      </w:r>
      <w:r w:rsidRPr="00C42064">
        <w:rPr>
          <w:spacing w:val="-2"/>
        </w:rPr>
        <w:sym w:font="Symbol" w:char="F0A2"/>
      </w:r>
      <w:r w:rsidRPr="00C42064">
        <w:rPr>
          <w:spacing w:val="-2"/>
        </w:rPr>
        <w:t>55.5040ʺ East, then westerly to the point 38°07</w:t>
      </w:r>
      <w:r w:rsidRPr="00C42064">
        <w:rPr>
          <w:spacing w:val="-2"/>
        </w:rPr>
        <w:sym w:font="Symbol" w:char="F0A2"/>
      </w:r>
      <w:r w:rsidRPr="00C42064">
        <w:rPr>
          <w:spacing w:val="-2"/>
        </w:rPr>
        <w:t>22.7489ʺ South</w:t>
      </w:r>
      <w:r w:rsidRPr="00707825">
        <w:t xml:space="preserve"> 140</w:t>
      </w:r>
      <w:r>
        <w:t>°</w:t>
      </w:r>
      <w:r w:rsidRPr="00707825">
        <w:t>40</w:t>
      </w:r>
      <w:r>
        <w:sym w:font="Symbol" w:char="F0A2"/>
      </w:r>
      <w:r w:rsidRPr="00707825">
        <w:t>19.5476</w:t>
      </w:r>
      <w:r>
        <w:t>ʺ</w:t>
      </w:r>
      <w:r w:rsidRPr="00707825">
        <w:t xml:space="preserve"> East, then north-westerly to the point 38</w:t>
      </w:r>
      <w:r>
        <w:t>°</w:t>
      </w:r>
      <w:r w:rsidRPr="00707825">
        <w:t>02</w:t>
      </w:r>
      <w:r>
        <w:sym w:font="Symbol" w:char="F0A2"/>
      </w:r>
      <w:r w:rsidRPr="00707825">
        <w:t>49.3454</w:t>
      </w:r>
      <w:r>
        <w:t>ʺ</w:t>
      </w:r>
      <w:r w:rsidRPr="00707825">
        <w:t xml:space="preserve"> South 140</w:t>
      </w:r>
      <w:r>
        <w:t>°</w:t>
      </w:r>
      <w:r w:rsidRPr="00707825">
        <w:t>27</w:t>
      </w:r>
      <w:r>
        <w:sym w:font="Symbol" w:char="F0A2"/>
      </w:r>
      <w:r w:rsidRPr="00707825">
        <w:t>27.2593</w:t>
      </w:r>
      <w:r>
        <w:t>ʺ</w:t>
      </w:r>
      <w:r w:rsidRPr="00707825">
        <w:t xml:space="preserve"> East, then further north-westerly to the point 38</w:t>
      </w:r>
      <w:r>
        <w:t>°</w:t>
      </w:r>
      <w:r w:rsidRPr="00707825">
        <w:t>00</w:t>
      </w:r>
      <w:r>
        <w:sym w:font="Symbol" w:char="F0A2"/>
      </w:r>
      <w:r w:rsidRPr="00707825">
        <w:t>12.7146</w:t>
      </w:r>
      <w:r>
        <w:t>ʺ</w:t>
      </w:r>
      <w:r w:rsidRPr="00707825">
        <w:t xml:space="preserve"> South 140</w:t>
      </w:r>
      <w:r>
        <w:t>°</w:t>
      </w:r>
      <w:r w:rsidRPr="00707825">
        <w:t>18</w:t>
      </w:r>
      <w:r>
        <w:sym w:font="Symbol" w:char="F0A2"/>
      </w:r>
      <w:r w:rsidRPr="00707825">
        <w:t>52.0293</w:t>
      </w:r>
      <w:r>
        <w:t>ʺ</w:t>
      </w:r>
      <w:r w:rsidRPr="00707825">
        <w:t xml:space="preserve"> East then further north-westerly to the point 37</w:t>
      </w:r>
      <w:r>
        <w:t>°</w:t>
      </w:r>
      <w:r w:rsidRPr="00707825">
        <w:t>51</w:t>
      </w:r>
      <w:r>
        <w:sym w:font="Symbol" w:char="F0A2"/>
      </w:r>
      <w:r w:rsidRPr="00707825">
        <w:t>17.9382</w:t>
      </w:r>
      <w:r>
        <w:t>ʺ</w:t>
      </w:r>
      <w:r w:rsidRPr="00707825">
        <w:t xml:space="preserve"> South</w:t>
      </w:r>
      <w:r>
        <w:t xml:space="preserve"> </w:t>
      </w:r>
      <w:r w:rsidRPr="00707825">
        <w:t>140</w:t>
      </w:r>
      <w:r>
        <w:t>°</w:t>
      </w:r>
      <w:r w:rsidRPr="00707825">
        <w:t>16</w:t>
      </w:r>
      <w:r>
        <w:sym w:font="Symbol" w:char="F0A2"/>
      </w:r>
      <w:r w:rsidRPr="00707825">
        <w:t>24.5464</w:t>
      </w:r>
      <w:r>
        <w:t>ʺ</w:t>
      </w:r>
      <w:r w:rsidRPr="00707825">
        <w:t xml:space="preserve"> East </w:t>
      </w:r>
      <w:r w:rsidRPr="00C42064">
        <w:rPr>
          <w:spacing w:val="-4"/>
        </w:rPr>
        <w:t>then further north-westerly to the point 37°45</w:t>
      </w:r>
      <w:r w:rsidRPr="00C42064">
        <w:rPr>
          <w:spacing w:val="-4"/>
        </w:rPr>
        <w:sym w:font="Symbol" w:char="F0A2"/>
      </w:r>
      <w:r w:rsidRPr="00C42064">
        <w:rPr>
          <w:spacing w:val="-4"/>
        </w:rPr>
        <w:t>32.9664ʺ South 140°10</w:t>
      </w:r>
      <w:r w:rsidRPr="00C42064">
        <w:rPr>
          <w:spacing w:val="-4"/>
        </w:rPr>
        <w:sym w:font="Symbol" w:char="F0A2"/>
      </w:r>
      <w:r w:rsidRPr="00C42064">
        <w:rPr>
          <w:spacing w:val="-4"/>
        </w:rPr>
        <w:t>33.6039ʺ East then further north-westerly to the point 37°43</w:t>
      </w:r>
      <w:r w:rsidRPr="00C42064">
        <w:rPr>
          <w:spacing w:val="-4"/>
        </w:rPr>
        <w:sym w:font="Symbol" w:char="F0A2"/>
      </w:r>
      <w:r w:rsidRPr="00C42064">
        <w:rPr>
          <w:spacing w:val="-4"/>
        </w:rPr>
        <w:t>37.1163ʺ South</w:t>
      </w:r>
      <w:r w:rsidRPr="00707825">
        <w:t xml:space="preserve"> 140</w:t>
      </w:r>
      <w:r>
        <w:t>°</w:t>
      </w:r>
      <w:r w:rsidRPr="00707825">
        <w:t>05</w:t>
      </w:r>
      <w:r>
        <w:sym w:font="Symbol" w:char="F0A2"/>
      </w:r>
      <w:r w:rsidRPr="00707825">
        <w:t>48.9097</w:t>
      </w:r>
      <w:r>
        <w:t>ʺ</w:t>
      </w:r>
      <w:r w:rsidRPr="00707825">
        <w:t xml:space="preserve"> East then further north-westerly to the point 37</w:t>
      </w:r>
      <w:r>
        <w:t>°</w:t>
      </w:r>
      <w:r w:rsidRPr="00707825">
        <w:t>35</w:t>
      </w:r>
      <w:r>
        <w:sym w:font="Symbol" w:char="F0A2"/>
      </w:r>
      <w:r w:rsidRPr="00707825">
        <w:t>44.0199</w:t>
      </w:r>
      <w:r>
        <w:t>ʺ</w:t>
      </w:r>
      <w:r w:rsidRPr="00707825">
        <w:t xml:space="preserve"> South 139</w:t>
      </w:r>
      <w:r>
        <w:t>°</w:t>
      </w:r>
      <w:r w:rsidRPr="00707825">
        <w:t>57</w:t>
      </w:r>
      <w:r>
        <w:sym w:font="Symbol" w:char="F0A2"/>
      </w:r>
      <w:r w:rsidRPr="00707825">
        <w:t>28.9763</w:t>
      </w:r>
      <w:r>
        <w:t>ʺ</w:t>
      </w:r>
      <w:r w:rsidRPr="00707825">
        <w:t xml:space="preserve"> East</w:t>
      </w:r>
      <w:r>
        <w:t xml:space="preserve"> </w:t>
      </w:r>
      <w:r w:rsidRPr="00707825">
        <w:t xml:space="preserve">then north-easterly to the point </w:t>
      </w:r>
      <w:r w:rsidRPr="00C42064">
        <w:rPr>
          <w:spacing w:val="-2"/>
        </w:rPr>
        <w:t>closest to Mean High Water Springs at 37°34</w:t>
      </w:r>
      <w:r w:rsidRPr="00C42064">
        <w:rPr>
          <w:spacing w:val="-2"/>
        </w:rPr>
        <w:sym w:font="Symbol" w:char="F0A2"/>
      </w:r>
      <w:r w:rsidRPr="00C42064">
        <w:rPr>
          <w:spacing w:val="-2"/>
        </w:rPr>
        <w:t>01.7910ʺ South 140°06</w:t>
      </w:r>
      <w:r w:rsidRPr="00C42064">
        <w:rPr>
          <w:spacing w:val="-2"/>
        </w:rPr>
        <w:sym w:font="Symbol" w:char="F0A2"/>
      </w:r>
      <w:r w:rsidRPr="00C42064">
        <w:rPr>
          <w:spacing w:val="-2"/>
        </w:rPr>
        <w:t>29.4295 then south-easterly along the line of Mean High Water Springs</w:t>
      </w:r>
      <w:r w:rsidRPr="00707825">
        <w:t xml:space="preserve"> to the point of commencement (GDA2020).</w:t>
      </w:r>
    </w:p>
    <w:p w14:paraId="43F2EE1D" w14:textId="77777777" w:rsidR="009064B2" w:rsidRPr="00707825" w:rsidRDefault="009064B2" w:rsidP="009064B2">
      <w:pPr>
        <w:pStyle w:val="GG-Title2"/>
      </w:pPr>
      <w:r w:rsidRPr="00707825">
        <w:t>Schedule 3</w:t>
      </w:r>
    </w:p>
    <w:p w14:paraId="59A59557" w14:textId="77777777" w:rsidR="009064B2" w:rsidRPr="00707825" w:rsidRDefault="009064B2" w:rsidP="009064B2">
      <w:pPr>
        <w:pStyle w:val="GG-body"/>
      </w:pPr>
      <w:r w:rsidRPr="00707825">
        <w:t>From 5 March 2024 to 27 March 2024.</w:t>
      </w:r>
    </w:p>
    <w:p w14:paraId="405F1D65" w14:textId="77777777" w:rsidR="009064B2" w:rsidRDefault="009064B2" w:rsidP="009064B2">
      <w:pPr>
        <w:pStyle w:val="GG-SDated"/>
      </w:pPr>
      <w:r>
        <w:t>Dated: 5 March 2024</w:t>
      </w:r>
    </w:p>
    <w:p w14:paraId="1BF79006" w14:textId="77777777" w:rsidR="009064B2" w:rsidRDefault="009064B2" w:rsidP="009064B2">
      <w:pPr>
        <w:pStyle w:val="GG-SName"/>
      </w:pPr>
      <w:r>
        <w:t>Professor Gavin Begg</w:t>
      </w:r>
    </w:p>
    <w:p w14:paraId="035CF1FA" w14:textId="77777777" w:rsidR="009064B2" w:rsidRDefault="009064B2" w:rsidP="009064B2">
      <w:pPr>
        <w:pStyle w:val="GG-Signature"/>
      </w:pPr>
      <w:r>
        <w:t>Executive Director</w:t>
      </w:r>
    </w:p>
    <w:p w14:paraId="1FBBB55A" w14:textId="77777777" w:rsidR="009064B2" w:rsidRDefault="009064B2" w:rsidP="009064B2">
      <w:pPr>
        <w:pStyle w:val="GG-Signature"/>
      </w:pPr>
      <w:r>
        <w:t>Fisheries and Aquaculture</w:t>
      </w:r>
    </w:p>
    <w:p w14:paraId="7F28F3A4" w14:textId="77777777" w:rsidR="009064B2" w:rsidRDefault="009064B2" w:rsidP="009064B2">
      <w:pPr>
        <w:pStyle w:val="GG-Signature"/>
      </w:pPr>
      <w:r>
        <w:t>Delegate of the Minister for Primary Industries and Regional Development</w:t>
      </w:r>
    </w:p>
    <w:p w14:paraId="6117D263" w14:textId="77777777" w:rsidR="009064B2" w:rsidRDefault="009064B2" w:rsidP="009064B2">
      <w:pPr>
        <w:pStyle w:val="GG-body"/>
        <w:pBdr>
          <w:bottom w:val="single" w:sz="4" w:space="1" w:color="auto"/>
        </w:pBdr>
        <w:spacing w:after="0" w:line="52" w:lineRule="exact"/>
        <w:jc w:val="center"/>
      </w:pPr>
    </w:p>
    <w:p w14:paraId="69EF0AE3" w14:textId="77777777" w:rsidR="009064B2" w:rsidRDefault="009064B2" w:rsidP="009064B2">
      <w:pPr>
        <w:pStyle w:val="GG-body"/>
        <w:pBdr>
          <w:top w:val="single" w:sz="4" w:space="1" w:color="auto"/>
        </w:pBdr>
        <w:spacing w:before="34" w:after="0" w:line="14" w:lineRule="exact"/>
        <w:jc w:val="center"/>
      </w:pPr>
    </w:p>
    <w:p w14:paraId="12818806" w14:textId="77777777" w:rsidR="009064B2" w:rsidRPr="007D2F27" w:rsidRDefault="009064B2" w:rsidP="009064B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6969FA3" w14:textId="77777777" w:rsidR="00571B34" w:rsidRDefault="00571B34" w:rsidP="009064B2">
      <w:pPr>
        <w:pStyle w:val="GG-body"/>
      </w:pPr>
    </w:p>
    <w:sectPr w:rsidR="00571B34" w:rsidSect="00E2521C">
      <w:headerReference w:type="even" r:id="rId9"/>
      <w:headerReference w:type="default" r:id="rId10"/>
      <w:footerReference w:type="even" r:id="rId11"/>
      <w:headerReference w:type="first" r:id="rId12"/>
      <w:footerReference w:type="first" r:id="rId13"/>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7AD4" w14:textId="77777777" w:rsidR="00623619" w:rsidRDefault="00623619" w:rsidP="00777F88">
      <w:pPr>
        <w:spacing w:after="0" w:line="240" w:lineRule="auto"/>
      </w:pPr>
      <w:r>
        <w:separator/>
      </w:r>
    </w:p>
  </w:endnote>
  <w:endnote w:type="continuationSeparator" w:id="0">
    <w:p w14:paraId="18472955" w14:textId="77777777" w:rsidR="00623619" w:rsidRDefault="0062361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A263" w14:textId="77777777" w:rsidR="00E2521C" w:rsidRPr="00144772" w:rsidRDefault="00E2521C" w:rsidP="00E2521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 xml:space="preserve">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4CF28E4D" w14:textId="77777777" w:rsidR="00E2521C" w:rsidRPr="00144772" w:rsidRDefault="00E2521C" w:rsidP="00E2521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049EDC0" w14:textId="77777777" w:rsidR="00E2521C" w:rsidRPr="00DE3C9E" w:rsidRDefault="00E2521C" w:rsidP="00E2521C">
    <w:pPr>
      <w:spacing w:before="1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Pr>
        <w:rFonts w:ascii="Times New Roman" w:hAnsi="Times New Roman"/>
        <w:smallCaps/>
        <w:sz w:val="17"/>
        <w:szCs w:val="17"/>
      </w:rPr>
      <w:t>T. Foresto</w:t>
    </w:r>
    <w:r w:rsidRPr="00DE3C9E">
      <w:rPr>
        <w:rFonts w:ascii="Times New Roman" w:hAnsi="Times New Roman"/>
        <w:sz w:val="17"/>
        <w:szCs w:val="17"/>
      </w:rPr>
      <w:t>, Government Printer, South Australia</w:t>
    </w:r>
  </w:p>
  <w:p w14:paraId="7F32A70D" w14:textId="77777777" w:rsidR="00E2521C" w:rsidRPr="00DE3C9E" w:rsidRDefault="00E2521C" w:rsidP="00E2521C">
    <w:pPr>
      <w:spacing w:after="0"/>
      <w:jc w:val="center"/>
      <w:rPr>
        <w:rFonts w:ascii="Times New Roman" w:hAnsi="Times New Roman"/>
        <w:sz w:val="17"/>
        <w:szCs w:val="17"/>
      </w:rPr>
    </w:pPr>
    <w:r w:rsidRPr="00DE3C9E">
      <w:rPr>
        <w:rFonts w:ascii="Times New Roman" w:hAnsi="Times New Roman"/>
        <w:sz w:val="17"/>
        <w:szCs w:val="17"/>
      </w:rPr>
      <w:t>$8.</w:t>
    </w:r>
    <w:r>
      <w:rPr>
        <w:rFonts w:ascii="Times New Roman" w:hAnsi="Times New Roman"/>
        <w:sz w:val="17"/>
        <w:szCs w:val="17"/>
      </w:rPr>
      <w:t>5</w:t>
    </w:r>
    <w:r w:rsidRPr="00DE3C9E">
      <w:rPr>
        <w:rFonts w:ascii="Times New Roman" w:hAnsi="Times New Roman"/>
        <w:sz w:val="17"/>
        <w:szCs w:val="17"/>
      </w:rPr>
      <w:t>5 per issue (plus postage), $4</w:t>
    </w:r>
    <w:r>
      <w:rPr>
        <w:rFonts w:ascii="Times New Roman" w:hAnsi="Times New Roman"/>
        <w:sz w:val="17"/>
        <w:szCs w:val="17"/>
      </w:rPr>
      <w:t>30</w:t>
    </w:r>
    <w:r w:rsidRPr="00DE3C9E">
      <w:rPr>
        <w:rFonts w:ascii="Times New Roman" w:hAnsi="Times New Roman"/>
        <w:sz w:val="17"/>
        <w:szCs w:val="17"/>
      </w:rPr>
      <w:t>.00 per annual subscription—GST inclusive</w:t>
    </w:r>
  </w:p>
  <w:p w14:paraId="553FA8CA" w14:textId="77777777" w:rsidR="00E2521C" w:rsidRPr="00DE3C9E" w:rsidRDefault="00E2521C" w:rsidP="00E2521C">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r w:rsidRPr="00DE3C9E">
        <w:rPr>
          <w:rFonts w:ascii="Times New Roman" w:hAnsi="Times New Roman"/>
          <w:color w:val="0000FF"/>
          <w:sz w:val="17"/>
          <w:szCs w:val="17"/>
          <w:u w:val="single"/>
        </w:rPr>
        <w:t>www.governmentgazette.sa.gov.au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5FB2"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17DBFE7E"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DBEDE8B" w14:textId="77777777" w:rsidR="00DE3C9E" w:rsidRPr="00DE3C9E" w:rsidRDefault="00DE3C9E" w:rsidP="00DE3C9E">
    <w:pPr>
      <w:spacing w:before="1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sidR="000B0C78">
      <w:rPr>
        <w:rFonts w:ascii="Times New Roman" w:hAnsi="Times New Roman"/>
        <w:smallCaps/>
        <w:sz w:val="17"/>
        <w:szCs w:val="17"/>
      </w:rPr>
      <w:t>T. Foresto</w:t>
    </w:r>
    <w:r w:rsidRPr="00DE3C9E">
      <w:rPr>
        <w:rFonts w:ascii="Times New Roman" w:hAnsi="Times New Roman"/>
        <w:sz w:val="17"/>
        <w:szCs w:val="17"/>
      </w:rPr>
      <w:t>, Government Printer, South Australia</w:t>
    </w:r>
  </w:p>
  <w:p w14:paraId="4E6C723B" w14:textId="77777777" w:rsidR="00DE3C9E" w:rsidRPr="00DE3C9E" w:rsidRDefault="00DE3C9E" w:rsidP="00DE3C9E">
    <w:pPr>
      <w:spacing w:after="0"/>
      <w:jc w:val="center"/>
      <w:rPr>
        <w:rFonts w:ascii="Times New Roman" w:hAnsi="Times New Roman"/>
        <w:sz w:val="17"/>
        <w:szCs w:val="17"/>
      </w:rPr>
    </w:pPr>
    <w:r w:rsidRPr="00DE3C9E">
      <w:rPr>
        <w:rFonts w:ascii="Times New Roman" w:hAnsi="Times New Roman"/>
        <w:sz w:val="17"/>
        <w:szCs w:val="17"/>
      </w:rPr>
      <w:t>$8.</w:t>
    </w:r>
    <w:r w:rsidR="004B4FEC">
      <w:rPr>
        <w:rFonts w:ascii="Times New Roman" w:hAnsi="Times New Roman"/>
        <w:sz w:val="17"/>
        <w:szCs w:val="17"/>
      </w:rPr>
      <w:t>5</w:t>
    </w:r>
    <w:r w:rsidRPr="00DE3C9E">
      <w:rPr>
        <w:rFonts w:ascii="Times New Roman" w:hAnsi="Times New Roman"/>
        <w:sz w:val="17"/>
        <w:szCs w:val="17"/>
      </w:rPr>
      <w:t>5 per issue (plus postage), $4</w:t>
    </w:r>
    <w:r w:rsidR="004B4FEC">
      <w:rPr>
        <w:rFonts w:ascii="Times New Roman" w:hAnsi="Times New Roman"/>
        <w:sz w:val="17"/>
        <w:szCs w:val="17"/>
      </w:rPr>
      <w:t>30</w:t>
    </w:r>
    <w:r w:rsidRPr="00DE3C9E">
      <w:rPr>
        <w:rFonts w:ascii="Times New Roman" w:hAnsi="Times New Roman"/>
        <w:sz w:val="17"/>
        <w:szCs w:val="17"/>
      </w:rPr>
      <w:t>.00 per annual subscription—GST inclusive</w:t>
    </w:r>
  </w:p>
  <w:p w14:paraId="31672577" w14:textId="77777777" w:rsidR="00DE3C9E" w:rsidRPr="00DE3C9E" w:rsidRDefault="00DE3C9E" w:rsidP="00DE3C9E">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r w:rsidRPr="00DE3C9E">
        <w:rPr>
          <w:rFonts w:ascii="Times New Roman" w:hAnsi="Times New Roman"/>
          <w:color w:val="0000FF"/>
          <w:sz w:val="17"/>
          <w:szCs w:val="17"/>
          <w:u w:val="single"/>
        </w:rPr>
        <w:t>www.governmentgazette.sa.gov.au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AC37" w14:textId="77777777" w:rsidR="00623619" w:rsidRDefault="00623619" w:rsidP="00777F88">
      <w:pPr>
        <w:spacing w:after="0" w:line="240" w:lineRule="auto"/>
      </w:pPr>
      <w:r>
        <w:separator/>
      </w:r>
    </w:p>
  </w:footnote>
  <w:footnote w:type="continuationSeparator" w:id="0">
    <w:p w14:paraId="0CD1FDA3" w14:textId="77777777" w:rsidR="00623619" w:rsidRDefault="00623619"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4950" w14:textId="76C9234E"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E2521C">
      <w:rPr>
        <w:rStyle w:val="PageNumber"/>
        <w:rFonts w:ascii="Times New Roman" w:hAnsi="Times New Roman"/>
        <w:sz w:val="21"/>
        <w:szCs w:val="21"/>
      </w:rPr>
      <w:t>14</w:t>
    </w:r>
    <w:r w:rsidRPr="00552C29">
      <w:rPr>
        <w:rStyle w:val="PageNumber"/>
        <w:rFonts w:ascii="Times New Roman" w:hAnsi="Times New Roman"/>
        <w:sz w:val="21"/>
        <w:szCs w:val="21"/>
      </w:rPr>
      <w:t xml:space="preserve"> p. </w:t>
    </w:r>
    <w:r w:rsidR="00E2521C">
      <w:rPr>
        <w:rStyle w:val="PageNumber"/>
        <w:rFonts w:ascii="Times New Roman" w:hAnsi="Times New Roman"/>
        <w:sz w:val="21"/>
        <w:szCs w:val="21"/>
      </w:rPr>
      <w:t>368</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2521C">
      <w:rPr>
        <w:rStyle w:val="PageNumber"/>
        <w:rFonts w:ascii="Times New Roman" w:hAnsi="Times New Roman"/>
        <w:sz w:val="21"/>
        <w:szCs w:val="21"/>
      </w:rPr>
      <w:t>5 March</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E2521C">
      <w:rPr>
        <w:rFonts w:ascii="Times New Roman" w:hAnsi="Times New Roman"/>
        <w:sz w:val="21"/>
        <w:szCs w:val="21"/>
      </w:rPr>
      <w:t>24</w:t>
    </w:r>
  </w:p>
  <w:p w14:paraId="367975FA"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1211"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sidR="00493A64">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33C0EFB7"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B804" w14:textId="63BE4BA0"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623619">
      <w:rPr>
        <w:rFonts w:ascii="Times New Roman" w:hAnsi="Times New Roman"/>
        <w:sz w:val="21"/>
        <w:szCs w:val="21"/>
      </w:rPr>
      <w:t>14</w:t>
    </w:r>
    <w:r w:rsidRPr="00612978">
      <w:rPr>
        <w:rFonts w:ascii="Times New Roman" w:hAnsi="Times New Roman"/>
        <w:sz w:val="21"/>
        <w:szCs w:val="21"/>
      </w:rPr>
      <w:tab/>
    </w:r>
    <w:r>
      <w:rPr>
        <w:rFonts w:ascii="Times New Roman" w:hAnsi="Times New Roman"/>
        <w:sz w:val="21"/>
        <w:szCs w:val="21"/>
      </w:rPr>
      <w:t>p.</w:t>
    </w:r>
    <w:r w:rsidR="001B1316">
      <w:rPr>
        <w:rFonts w:ascii="Times New Roman" w:hAnsi="Times New Roman"/>
        <w:sz w:val="21"/>
        <w:szCs w:val="21"/>
      </w:rPr>
      <w:t xml:space="preserve"> </w:t>
    </w:r>
    <w:r w:rsidR="00EA6145">
      <w:rPr>
        <w:rFonts w:ascii="Times New Roman" w:hAnsi="Times New Roman"/>
        <w:sz w:val="21"/>
        <w:szCs w:val="21"/>
      </w:rPr>
      <w:t>367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737782475">
    <w:abstractNumId w:val="1"/>
  </w:num>
  <w:num w:numId="2" w16cid:durableId="1929802434">
    <w:abstractNumId w:val="2"/>
  </w:num>
  <w:num w:numId="3" w16cid:durableId="134686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19"/>
    <w:rsid w:val="000100A7"/>
    <w:rsid w:val="0002085F"/>
    <w:rsid w:val="000319F0"/>
    <w:rsid w:val="00047614"/>
    <w:rsid w:val="00063D6D"/>
    <w:rsid w:val="00067207"/>
    <w:rsid w:val="00070E37"/>
    <w:rsid w:val="000B0640"/>
    <w:rsid w:val="000B0C78"/>
    <w:rsid w:val="000B2DB0"/>
    <w:rsid w:val="000C7EA3"/>
    <w:rsid w:val="000D34A3"/>
    <w:rsid w:val="000E2F18"/>
    <w:rsid w:val="000E655C"/>
    <w:rsid w:val="000F0B45"/>
    <w:rsid w:val="000F2CEA"/>
    <w:rsid w:val="000F67E4"/>
    <w:rsid w:val="00147592"/>
    <w:rsid w:val="00153708"/>
    <w:rsid w:val="001572AD"/>
    <w:rsid w:val="001576DB"/>
    <w:rsid w:val="00160CDB"/>
    <w:rsid w:val="0016758A"/>
    <w:rsid w:val="001B1316"/>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08DD"/>
    <w:rsid w:val="002E3330"/>
    <w:rsid w:val="0034074D"/>
    <w:rsid w:val="00342888"/>
    <w:rsid w:val="00346658"/>
    <w:rsid w:val="00362C85"/>
    <w:rsid w:val="003678E4"/>
    <w:rsid w:val="00372CA3"/>
    <w:rsid w:val="003967FE"/>
    <w:rsid w:val="003A588B"/>
    <w:rsid w:val="003B2996"/>
    <w:rsid w:val="003C7438"/>
    <w:rsid w:val="003D2332"/>
    <w:rsid w:val="003E3565"/>
    <w:rsid w:val="003F7C96"/>
    <w:rsid w:val="00421804"/>
    <w:rsid w:val="0042678B"/>
    <w:rsid w:val="00430618"/>
    <w:rsid w:val="0043387B"/>
    <w:rsid w:val="00435ECE"/>
    <w:rsid w:val="00437226"/>
    <w:rsid w:val="004535E8"/>
    <w:rsid w:val="00462C9A"/>
    <w:rsid w:val="004672B1"/>
    <w:rsid w:val="00481B90"/>
    <w:rsid w:val="004872C1"/>
    <w:rsid w:val="00493A64"/>
    <w:rsid w:val="004B1B9B"/>
    <w:rsid w:val="004B4FEC"/>
    <w:rsid w:val="004D18BC"/>
    <w:rsid w:val="004E545F"/>
    <w:rsid w:val="005115D3"/>
    <w:rsid w:val="0054018D"/>
    <w:rsid w:val="0054338C"/>
    <w:rsid w:val="00555C1B"/>
    <w:rsid w:val="00566225"/>
    <w:rsid w:val="00571B34"/>
    <w:rsid w:val="005A3A1B"/>
    <w:rsid w:val="005B4E55"/>
    <w:rsid w:val="005B69B3"/>
    <w:rsid w:val="005C6C9D"/>
    <w:rsid w:val="005D24AC"/>
    <w:rsid w:val="005E7D95"/>
    <w:rsid w:val="005F4618"/>
    <w:rsid w:val="00612978"/>
    <w:rsid w:val="00623619"/>
    <w:rsid w:val="00634A81"/>
    <w:rsid w:val="00643F0C"/>
    <w:rsid w:val="00673003"/>
    <w:rsid w:val="006B169D"/>
    <w:rsid w:val="006B561D"/>
    <w:rsid w:val="006B5B96"/>
    <w:rsid w:val="006E0C7D"/>
    <w:rsid w:val="006F2C49"/>
    <w:rsid w:val="00703D70"/>
    <w:rsid w:val="007111C3"/>
    <w:rsid w:val="00742E6E"/>
    <w:rsid w:val="00777F88"/>
    <w:rsid w:val="00787980"/>
    <w:rsid w:val="00793DFD"/>
    <w:rsid w:val="007F4E4F"/>
    <w:rsid w:val="007F62E0"/>
    <w:rsid w:val="007F724E"/>
    <w:rsid w:val="0080019C"/>
    <w:rsid w:val="008008DD"/>
    <w:rsid w:val="00804A4C"/>
    <w:rsid w:val="00807ECC"/>
    <w:rsid w:val="00810696"/>
    <w:rsid w:val="00841010"/>
    <w:rsid w:val="00842BD5"/>
    <w:rsid w:val="00854962"/>
    <w:rsid w:val="00867EF2"/>
    <w:rsid w:val="0087319A"/>
    <w:rsid w:val="0090520A"/>
    <w:rsid w:val="009064B2"/>
    <w:rsid w:val="00914649"/>
    <w:rsid w:val="0093079E"/>
    <w:rsid w:val="009354CF"/>
    <w:rsid w:val="00935FF8"/>
    <w:rsid w:val="00944E29"/>
    <w:rsid w:val="00946D94"/>
    <w:rsid w:val="00947809"/>
    <w:rsid w:val="00977C9F"/>
    <w:rsid w:val="00993222"/>
    <w:rsid w:val="009A6661"/>
    <w:rsid w:val="009B6FFD"/>
    <w:rsid w:val="009D586E"/>
    <w:rsid w:val="009E2997"/>
    <w:rsid w:val="009F15D7"/>
    <w:rsid w:val="009F7976"/>
    <w:rsid w:val="00A00A77"/>
    <w:rsid w:val="00A0211B"/>
    <w:rsid w:val="00A2611B"/>
    <w:rsid w:val="00A31141"/>
    <w:rsid w:val="00A3572D"/>
    <w:rsid w:val="00A44FFB"/>
    <w:rsid w:val="00A54E7C"/>
    <w:rsid w:val="00A71D1A"/>
    <w:rsid w:val="00A747D0"/>
    <w:rsid w:val="00A773E8"/>
    <w:rsid w:val="00A77546"/>
    <w:rsid w:val="00A97608"/>
    <w:rsid w:val="00AE6D9C"/>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17C51"/>
    <w:rsid w:val="00C37770"/>
    <w:rsid w:val="00C80EE0"/>
    <w:rsid w:val="00C971BF"/>
    <w:rsid w:val="00CD5E8B"/>
    <w:rsid w:val="00CE5D51"/>
    <w:rsid w:val="00D0446B"/>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F632D"/>
    <w:rsid w:val="00E03600"/>
    <w:rsid w:val="00E13865"/>
    <w:rsid w:val="00E21481"/>
    <w:rsid w:val="00E21999"/>
    <w:rsid w:val="00E222C6"/>
    <w:rsid w:val="00E2521C"/>
    <w:rsid w:val="00E57D4E"/>
    <w:rsid w:val="00E663DF"/>
    <w:rsid w:val="00E77E19"/>
    <w:rsid w:val="00E92649"/>
    <w:rsid w:val="00EA6145"/>
    <w:rsid w:val="00EB0AF9"/>
    <w:rsid w:val="00EC2419"/>
    <w:rsid w:val="00ED024C"/>
    <w:rsid w:val="00EE2A33"/>
    <w:rsid w:val="00EE7338"/>
    <w:rsid w:val="00F011AF"/>
    <w:rsid w:val="00F07A1A"/>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D2708"/>
  <w15:chartTrackingRefBased/>
  <w15:docId w15:val="{538DEBB8-F295-4209-8851-DA2B3FFF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 w:type="character" w:styleId="PlaceholderText">
    <w:name w:val="Placeholder Text"/>
    <w:basedOn w:val="DefaultParagraphFont"/>
    <w:uiPriority w:val="99"/>
    <w:semiHidden/>
    <w:rsid w:val="006F2C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20GG_SINGLE%20P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 GG_SINGLE PG</Template>
  <TotalTime>6</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 14 - Tuesday, 5 March 2024 (pp. 367)</vt:lpstr>
    </vt:vector>
  </TitlesOfParts>
  <Company>SA Government</Company>
  <LinksUpToDate>false</LinksUpToDate>
  <CharactersWithSpaces>3350</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14 - Tuesday, 5 March 2024 (pp. 367-368)</dc:title>
  <dc:subject/>
  <dc:creator>Alicia Wheaton</dc:creator>
  <cp:keywords/>
  <cp:lastModifiedBy>Wheaton, Alicia (Service SA)</cp:lastModifiedBy>
  <cp:revision>6</cp:revision>
  <cp:lastPrinted>2022-09-09T06:10:00Z</cp:lastPrinted>
  <dcterms:created xsi:type="dcterms:W3CDTF">2024-03-05T07:48:00Z</dcterms:created>
  <dcterms:modified xsi:type="dcterms:W3CDTF">2024-03-05T07:55:00Z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