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605432" w14:textId="17A83EBC"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13999F62" wp14:editId="0784325F">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717D40">
        <w:rPr>
          <w:rStyle w:val="StyleTimesNewRoman105pt"/>
        </w:rPr>
        <w:t>37</w:t>
      </w:r>
      <w:r w:rsidRPr="007A0461">
        <w:rPr>
          <w:rStyle w:val="StyleTimesNewRoman105pt"/>
        </w:rPr>
        <w:tab/>
        <w:t xml:space="preserve">p. </w:t>
      </w:r>
      <w:r w:rsidR="005044F9">
        <w:rPr>
          <w:rStyle w:val="StyleTimesNewRoman105pt"/>
        </w:rPr>
        <w:t>1283</w:t>
      </w:r>
    </w:p>
    <w:p w14:paraId="6C8AF1A8"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29659EA9"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3A849123"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0AC0BA18" w14:textId="77777777" w:rsidR="00EB5C72" w:rsidRPr="003471CD" w:rsidRDefault="00EB5C72" w:rsidP="00EB5C72">
      <w:pPr>
        <w:pBdr>
          <w:top w:val="single" w:sz="6" w:space="0" w:color="auto"/>
        </w:pBdr>
        <w:spacing w:after="0" w:line="240" w:lineRule="auto"/>
        <w:jc w:val="center"/>
        <w:rPr>
          <w:color w:val="000000"/>
          <w:sz w:val="20"/>
        </w:rPr>
      </w:pPr>
    </w:p>
    <w:p w14:paraId="1EAFDE0C" w14:textId="0B16B999"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717D40">
        <w:rPr>
          <w:smallCaps/>
          <w:color w:val="000000"/>
          <w:sz w:val="28"/>
          <w:szCs w:val="26"/>
        </w:rPr>
        <w:t>30 May</w:t>
      </w:r>
      <w:r w:rsidRPr="003471CD">
        <w:rPr>
          <w:smallCaps/>
          <w:color w:val="000000"/>
          <w:sz w:val="28"/>
          <w:szCs w:val="26"/>
        </w:rPr>
        <w:t xml:space="preserve"> 202</w:t>
      </w:r>
      <w:r w:rsidR="00717D40">
        <w:rPr>
          <w:smallCaps/>
          <w:color w:val="000000"/>
          <w:sz w:val="28"/>
          <w:szCs w:val="26"/>
        </w:rPr>
        <w:t>4</w:t>
      </w:r>
    </w:p>
    <w:p w14:paraId="5BE63618" w14:textId="77777777" w:rsidR="00EB5C72" w:rsidRPr="003471CD" w:rsidRDefault="00EB5C72" w:rsidP="00EB5C72">
      <w:pPr>
        <w:spacing w:after="0" w:line="240" w:lineRule="exact"/>
        <w:jc w:val="center"/>
        <w:rPr>
          <w:color w:val="000000"/>
          <w:sz w:val="20"/>
        </w:rPr>
      </w:pPr>
    </w:p>
    <w:p w14:paraId="29B6185A" w14:textId="77777777" w:rsidR="008008DD" w:rsidRPr="00612978" w:rsidRDefault="008008DD" w:rsidP="008008DD">
      <w:pPr>
        <w:pBdr>
          <w:top w:val="single" w:sz="6" w:space="1" w:color="auto"/>
        </w:pBdr>
        <w:spacing w:after="0" w:line="360" w:lineRule="exact"/>
        <w:jc w:val="center"/>
        <w:rPr>
          <w:color w:val="000000"/>
          <w:sz w:val="20"/>
          <w:szCs w:val="20"/>
        </w:rPr>
      </w:pPr>
    </w:p>
    <w:p w14:paraId="49D1022C"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724D24C7" w14:textId="77777777" w:rsidR="001B7138" w:rsidRPr="008008DD" w:rsidRDefault="001B7138" w:rsidP="001B7138">
      <w:pPr>
        <w:spacing w:after="0" w:line="320" w:lineRule="exact"/>
        <w:jc w:val="center"/>
        <w:rPr>
          <w:b/>
          <w:smallCaps/>
          <w:sz w:val="20"/>
          <w:szCs w:val="20"/>
        </w:rPr>
      </w:pPr>
    </w:p>
    <w:p w14:paraId="1488DB7C"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43CB54AD" w14:textId="456DCFD7" w:rsidR="0032299A" w:rsidRPr="00D7795E" w:rsidRDefault="00B1073C" w:rsidP="0032299A">
      <w:pPr>
        <w:pStyle w:val="TOC1"/>
        <w:tabs>
          <w:tab w:val="right" w:leader="dot" w:pos="4550"/>
        </w:tabs>
        <w:rPr>
          <w:rFonts w:eastAsiaTheme="minorEastAsia"/>
          <w:b/>
          <w:bCs/>
          <w:smallCaps/>
          <w:noProof/>
          <w:color w:val="auto"/>
          <w:kern w:val="2"/>
          <w:szCs w:val="17"/>
          <w14:ligatures w14:val="standardContextual"/>
        </w:rPr>
      </w:pPr>
      <w:r w:rsidRPr="00D7795E">
        <w:rPr>
          <w:color w:val="auto"/>
          <w:szCs w:val="17"/>
        </w:rPr>
        <w:fldChar w:fldCharType="begin"/>
      </w:r>
      <w:r w:rsidRPr="00D7795E">
        <w:rPr>
          <w:color w:val="auto"/>
          <w:szCs w:val="17"/>
        </w:rPr>
        <w:instrText xml:space="preserve"> TOC \o "1-3" \h \z \u </w:instrText>
      </w:r>
      <w:r w:rsidRPr="00D7795E">
        <w:rPr>
          <w:color w:val="auto"/>
          <w:szCs w:val="17"/>
        </w:rPr>
        <w:fldChar w:fldCharType="separate"/>
      </w:r>
      <w:hyperlink w:anchor="_Toc167958782" w:history="1">
        <w:r w:rsidR="0032299A" w:rsidRPr="00D7795E">
          <w:rPr>
            <w:rStyle w:val="Hyperlink"/>
            <w:b/>
            <w:bCs/>
            <w:smallCaps/>
            <w:noProof/>
            <w:color w:val="auto"/>
            <w:szCs w:val="17"/>
          </w:rPr>
          <w:t>Governor’s Instruments</w:t>
        </w:r>
      </w:hyperlink>
    </w:p>
    <w:p w14:paraId="6A7C4763" w14:textId="42479E20"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783" w:history="1">
        <w:r w:rsidR="0032299A" w:rsidRPr="00D7795E">
          <w:rPr>
            <w:rStyle w:val="Hyperlink"/>
            <w:noProof/>
            <w:color w:val="auto"/>
            <w:szCs w:val="17"/>
          </w:rPr>
          <w:t>Appointments, Resignations and General Matters</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_Toc167958783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1284</w:t>
        </w:r>
        <w:r w:rsidR="0032299A" w:rsidRPr="00D7795E">
          <w:rPr>
            <w:noProof/>
            <w:webHidden/>
            <w:color w:val="auto"/>
            <w:szCs w:val="17"/>
          </w:rPr>
          <w:fldChar w:fldCharType="end"/>
        </w:r>
      </w:hyperlink>
    </w:p>
    <w:p w14:paraId="3CCB994D" w14:textId="7150C632" w:rsidR="0032299A" w:rsidRPr="00D7795E" w:rsidRDefault="00827C78" w:rsidP="00BF5247">
      <w:pPr>
        <w:pStyle w:val="TOC2"/>
        <w:tabs>
          <w:tab w:val="right" w:leader="dot" w:pos="4550"/>
        </w:tabs>
        <w:spacing w:before="20"/>
        <w:rPr>
          <w:rFonts w:eastAsiaTheme="minorEastAsia"/>
          <w:noProof/>
          <w:color w:val="auto"/>
          <w:kern w:val="2"/>
          <w:szCs w:val="17"/>
          <w14:ligatures w14:val="standardContextual"/>
        </w:rPr>
      </w:pPr>
      <w:hyperlink w:anchor="_Toc167958784" w:history="1">
        <w:r w:rsidR="0032299A" w:rsidRPr="00D7795E">
          <w:rPr>
            <w:rStyle w:val="Hyperlink"/>
            <w:noProof/>
            <w:color w:val="auto"/>
            <w:szCs w:val="17"/>
          </w:rPr>
          <w:t>Proclamations</w:t>
        </w:r>
        <w:r w:rsidR="00903A36" w:rsidRPr="00D7795E">
          <w:rPr>
            <w:noProof/>
            <w:webHidden/>
            <w:color w:val="auto"/>
            <w:szCs w:val="17"/>
          </w:rPr>
          <w:t>—</w:t>
        </w:r>
      </w:hyperlink>
    </w:p>
    <w:p w14:paraId="69C4EDDF" w14:textId="3635474C" w:rsidR="0032299A" w:rsidRPr="00D7795E" w:rsidRDefault="00827C78" w:rsidP="00903A3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67958785" w:history="1">
        <w:r w:rsidR="0032299A" w:rsidRPr="00D7795E">
          <w:rPr>
            <w:rStyle w:val="Hyperlink"/>
            <w:noProof/>
            <w:color w:val="auto"/>
            <w:szCs w:val="17"/>
          </w:rPr>
          <w:t>AUKUS (Land Acquisition) Act (Commencement) Proclamation 2024</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_Toc167958785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1285</w:t>
        </w:r>
        <w:r w:rsidR="0032299A" w:rsidRPr="00D7795E">
          <w:rPr>
            <w:noProof/>
            <w:webHidden/>
            <w:color w:val="auto"/>
            <w:szCs w:val="17"/>
          </w:rPr>
          <w:fldChar w:fldCharType="end"/>
        </w:r>
      </w:hyperlink>
    </w:p>
    <w:p w14:paraId="42E6681E" w14:textId="684E8291" w:rsidR="0032299A" w:rsidRPr="00D7795E" w:rsidRDefault="00827C78" w:rsidP="00903A3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67958786" w:history="1">
        <w:r w:rsidR="0032299A" w:rsidRPr="00D7795E">
          <w:rPr>
            <w:rStyle w:val="Hyperlink"/>
            <w:noProof/>
            <w:color w:val="auto"/>
            <w:szCs w:val="17"/>
          </w:rPr>
          <w:t xml:space="preserve">Administrative Arrangements (Administration of </w:t>
        </w:r>
        <w:r w:rsidR="00A14B76">
          <w:rPr>
            <w:rStyle w:val="Hyperlink"/>
            <w:noProof/>
            <w:color w:val="auto"/>
            <w:szCs w:val="17"/>
          </w:rPr>
          <w:br/>
        </w:r>
        <w:r w:rsidR="0032299A" w:rsidRPr="00D7795E">
          <w:rPr>
            <w:rStyle w:val="Hyperlink"/>
            <w:noProof/>
            <w:color w:val="auto"/>
            <w:szCs w:val="17"/>
          </w:rPr>
          <w:t xml:space="preserve">AUKUS (Land Acquisition) Act) </w:t>
        </w:r>
        <w:r w:rsidR="00A14B76">
          <w:rPr>
            <w:rStyle w:val="Hyperlink"/>
            <w:noProof/>
            <w:color w:val="auto"/>
            <w:szCs w:val="17"/>
          </w:rPr>
          <w:br/>
        </w:r>
        <w:r w:rsidR="0032299A" w:rsidRPr="00D7795E">
          <w:rPr>
            <w:rStyle w:val="Hyperlink"/>
            <w:noProof/>
            <w:color w:val="auto"/>
            <w:szCs w:val="17"/>
          </w:rPr>
          <w:t>Proclamation 2024</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_Toc167958786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1285</w:t>
        </w:r>
        <w:r w:rsidR="0032299A" w:rsidRPr="00D7795E">
          <w:rPr>
            <w:noProof/>
            <w:webHidden/>
            <w:color w:val="auto"/>
            <w:szCs w:val="17"/>
          </w:rPr>
          <w:fldChar w:fldCharType="end"/>
        </w:r>
      </w:hyperlink>
    </w:p>
    <w:p w14:paraId="1C351427" w14:textId="72F8A79B" w:rsidR="0032299A" w:rsidRPr="00D7795E" w:rsidRDefault="00827C78" w:rsidP="00903A3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67958787" w:history="1">
        <w:r w:rsidR="0032299A" w:rsidRPr="00D7795E">
          <w:rPr>
            <w:rStyle w:val="Hyperlink"/>
            <w:noProof/>
            <w:color w:val="auto"/>
            <w:szCs w:val="17"/>
          </w:rPr>
          <w:t xml:space="preserve">Administrative Arrangements (Administration of </w:t>
        </w:r>
        <w:r w:rsidR="00A14B76">
          <w:rPr>
            <w:rStyle w:val="Hyperlink"/>
            <w:noProof/>
            <w:color w:val="auto"/>
            <w:szCs w:val="17"/>
          </w:rPr>
          <w:br/>
        </w:r>
        <w:r w:rsidR="0032299A" w:rsidRPr="00D7795E">
          <w:rPr>
            <w:rStyle w:val="Hyperlink"/>
            <w:noProof/>
            <w:color w:val="auto"/>
            <w:szCs w:val="17"/>
          </w:rPr>
          <w:t>State Assets (Privatisation Restrictions) Act)</w:t>
        </w:r>
        <w:r w:rsidR="00A14B76">
          <w:rPr>
            <w:rStyle w:val="Hyperlink"/>
            <w:noProof/>
            <w:color w:val="auto"/>
            <w:szCs w:val="17"/>
          </w:rPr>
          <w:br/>
        </w:r>
        <w:r w:rsidR="0032299A" w:rsidRPr="00D7795E">
          <w:rPr>
            <w:rStyle w:val="Hyperlink"/>
            <w:noProof/>
            <w:color w:val="auto"/>
            <w:szCs w:val="17"/>
          </w:rPr>
          <w:t>Proclamation 2024</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_Toc167958787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1286</w:t>
        </w:r>
        <w:r w:rsidR="0032299A" w:rsidRPr="00D7795E">
          <w:rPr>
            <w:noProof/>
            <w:webHidden/>
            <w:color w:val="auto"/>
            <w:szCs w:val="17"/>
          </w:rPr>
          <w:fldChar w:fldCharType="end"/>
        </w:r>
      </w:hyperlink>
    </w:p>
    <w:p w14:paraId="3B52DA0F" w14:textId="458ED0D3" w:rsidR="0032299A" w:rsidRPr="00D7795E" w:rsidRDefault="00827C78" w:rsidP="00903A3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67958788" w:history="1">
        <w:r w:rsidR="0032299A" w:rsidRPr="00D7795E">
          <w:rPr>
            <w:rStyle w:val="Hyperlink"/>
            <w:noProof/>
            <w:color w:val="auto"/>
            <w:szCs w:val="17"/>
          </w:rPr>
          <w:t>Public Sector (Establishment of Attached Office) Proclamation 2024</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_Toc167958788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1286</w:t>
        </w:r>
        <w:r w:rsidR="0032299A" w:rsidRPr="00D7795E">
          <w:rPr>
            <w:noProof/>
            <w:webHidden/>
            <w:color w:val="auto"/>
            <w:szCs w:val="17"/>
          </w:rPr>
          <w:fldChar w:fldCharType="end"/>
        </w:r>
      </w:hyperlink>
    </w:p>
    <w:p w14:paraId="74844CA2" w14:textId="517DB34C" w:rsidR="0032299A" w:rsidRPr="00D7795E" w:rsidRDefault="00827C78" w:rsidP="00903A3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67958789" w:history="1">
        <w:r w:rsidR="0032299A" w:rsidRPr="00D7795E">
          <w:rPr>
            <w:rStyle w:val="Hyperlink"/>
            <w:noProof/>
            <w:color w:val="auto"/>
            <w:szCs w:val="17"/>
          </w:rPr>
          <w:t xml:space="preserve">Administrative Arrangements (Machinery of </w:t>
        </w:r>
        <w:r w:rsidR="00A14B76">
          <w:rPr>
            <w:rStyle w:val="Hyperlink"/>
            <w:noProof/>
            <w:color w:val="auto"/>
            <w:szCs w:val="17"/>
          </w:rPr>
          <w:br/>
        </w:r>
        <w:r w:rsidR="0032299A" w:rsidRPr="00D7795E">
          <w:rPr>
            <w:rStyle w:val="Hyperlink"/>
            <w:noProof/>
            <w:color w:val="auto"/>
            <w:szCs w:val="17"/>
          </w:rPr>
          <w:t>Government) Proclamation 2024</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_Toc167958789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1287</w:t>
        </w:r>
        <w:r w:rsidR="0032299A" w:rsidRPr="00D7795E">
          <w:rPr>
            <w:noProof/>
            <w:webHidden/>
            <w:color w:val="auto"/>
            <w:szCs w:val="17"/>
          </w:rPr>
          <w:fldChar w:fldCharType="end"/>
        </w:r>
      </w:hyperlink>
    </w:p>
    <w:p w14:paraId="127CE53B" w14:textId="631792D5" w:rsidR="0032299A" w:rsidRPr="00D7795E" w:rsidRDefault="00827C78" w:rsidP="00903A3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67958790" w:history="1">
        <w:r w:rsidR="0032299A" w:rsidRPr="00D7795E">
          <w:rPr>
            <w:rStyle w:val="Hyperlink"/>
            <w:noProof/>
            <w:color w:val="auto"/>
            <w:szCs w:val="17"/>
          </w:rPr>
          <w:t xml:space="preserve">Public Sector (Machinery of Government) </w:t>
        </w:r>
        <w:r w:rsidR="00A14B76">
          <w:rPr>
            <w:rStyle w:val="Hyperlink"/>
            <w:noProof/>
            <w:color w:val="auto"/>
            <w:szCs w:val="17"/>
          </w:rPr>
          <w:br/>
        </w:r>
        <w:r w:rsidR="0032299A" w:rsidRPr="00D7795E">
          <w:rPr>
            <w:rStyle w:val="Hyperlink"/>
            <w:noProof/>
            <w:color w:val="auto"/>
            <w:szCs w:val="17"/>
          </w:rPr>
          <w:t>Proclamation 2024</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_Toc167958790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1288</w:t>
        </w:r>
        <w:r w:rsidR="0032299A" w:rsidRPr="00D7795E">
          <w:rPr>
            <w:noProof/>
            <w:webHidden/>
            <w:color w:val="auto"/>
            <w:szCs w:val="17"/>
          </w:rPr>
          <w:fldChar w:fldCharType="end"/>
        </w:r>
      </w:hyperlink>
    </w:p>
    <w:p w14:paraId="5C72BE02" w14:textId="4D452D13" w:rsidR="0032299A" w:rsidRPr="00D7795E" w:rsidRDefault="00827C78" w:rsidP="00BF5247">
      <w:pPr>
        <w:pStyle w:val="TOC2"/>
        <w:tabs>
          <w:tab w:val="right" w:leader="dot" w:pos="4550"/>
        </w:tabs>
        <w:spacing w:before="20"/>
        <w:rPr>
          <w:rFonts w:eastAsiaTheme="minorEastAsia"/>
          <w:noProof/>
          <w:color w:val="auto"/>
          <w:kern w:val="2"/>
          <w:szCs w:val="17"/>
          <w14:ligatures w14:val="standardContextual"/>
        </w:rPr>
      </w:pPr>
      <w:hyperlink w:anchor="_Toc167958791" w:history="1">
        <w:r w:rsidR="0032299A" w:rsidRPr="00D7795E">
          <w:rPr>
            <w:rStyle w:val="Hyperlink"/>
            <w:noProof/>
            <w:color w:val="auto"/>
            <w:szCs w:val="17"/>
          </w:rPr>
          <w:t>Regulations</w:t>
        </w:r>
        <w:r w:rsidR="00903A36" w:rsidRPr="00D7795E">
          <w:rPr>
            <w:noProof/>
            <w:webHidden/>
            <w:color w:val="auto"/>
            <w:szCs w:val="17"/>
          </w:rPr>
          <w:t>—</w:t>
        </w:r>
      </w:hyperlink>
    </w:p>
    <w:p w14:paraId="38F027B2" w14:textId="46C4D0C2" w:rsidR="0032299A" w:rsidRPr="00D7795E" w:rsidRDefault="00827C78" w:rsidP="00903A3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67958792" w:history="1">
        <w:r w:rsidR="0032299A" w:rsidRPr="00D7795E">
          <w:rPr>
            <w:rStyle w:val="Hyperlink"/>
            <w:noProof/>
            <w:color w:val="auto"/>
            <w:szCs w:val="17"/>
          </w:rPr>
          <w:t xml:space="preserve">Motor Vehicles (Ultra High Powered Vehicles) </w:t>
        </w:r>
        <w:r w:rsidR="00A14B76">
          <w:rPr>
            <w:rStyle w:val="Hyperlink"/>
            <w:noProof/>
            <w:color w:val="auto"/>
            <w:szCs w:val="17"/>
          </w:rPr>
          <w:br/>
        </w:r>
        <w:r w:rsidR="0032299A" w:rsidRPr="00D7795E">
          <w:rPr>
            <w:rStyle w:val="Hyperlink"/>
            <w:noProof/>
            <w:color w:val="auto"/>
            <w:szCs w:val="17"/>
          </w:rPr>
          <w:t>Amendment Regulations 2024</w:t>
        </w:r>
        <w:r w:rsidR="00903A36" w:rsidRPr="00D7795E">
          <w:rPr>
            <w:rStyle w:val="Hyperlink"/>
            <w:noProof/>
            <w:color w:val="auto"/>
            <w:szCs w:val="17"/>
          </w:rPr>
          <w:t>—No. 40 of 2024</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_Toc167958792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1289</w:t>
        </w:r>
        <w:r w:rsidR="0032299A" w:rsidRPr="00D7795E">
          <w:rPr>
            <w:noProof/>
            <w:webHidden/>
            <w:color w:val="auto"/>
            <w:szCs w:val="17"/>
          </w:rPr>
          <w:fldChar w:fldCharType="end"/>
        </w:r>
      </w:hyperlink>
    </w:p>
    <w:p w14:paraId="702FB0C0" w14:textId="41F14FE6" w:rsidR="0032299A" w:rsidRPr="00D7795E" w:rsidRDefault="00827C78" w:rsidP="00903A36">
      <w:pPr>
        <w:pStyle w:val="TOC3"/>
        <w:tabs>
          <w:tab w:val="right" w:leader="dot" w:pos="4550"/>
        </w:tabs>
        <w:spacing w:before="0" w:after="0" w:line="170" w:lineRule="exact"/>
        <w:ind w:left="284" w:hanging="142"/>
        <w:rPr>
          <w:rFonts w:eastAsiaTheme="minorEastAsia"/>
          <w:noProof/>
          <w:color w:val="auto"/>
          <w:kern w:val="2"/>
          <w:szCs w:val="17"/>
          <w14:ligatures w14:val="standardContextual"/>
        </w:rPr>
      </w:pPr>
      <w:hyperlink w:anchor="_Toc167958793" w:history="1">
        <w:r w:rsidR="0032299A" w:rsidRPr="00D7795E">
          <w:rPr>
            <w:rStyle w:val="Hyperlink"/>
            <w:noProof/>
            <w:color w:val="auto"/>
            <w:szCs w:val="17"/>
          </w:rPr>
          <w:t xml:space="preserve">Motor Vehicles (National Heavy Vehicles Registration </w:t>
        </w:r>
        <w:r w:rsidR="00A14B76">
          <w:rPr>
            <w:rStyle w:val="Hyperlink"/>
            <w:noProof/>
            <w:color w:val="auto"/>
            <w:szCs w:val="17"/>
          </w:rPr>
          <w:br/>
        </w:r>
        <w:r w:rsidR="0032299A" w:rsidRPr="00D7795E">
          <w:rPr>
            <w:rStyle w:val="Hyperlink"/>
            <w:noProof/>
            <w:color w:val="auto"/>
            <w:szCs w:val="17"/>
          </w:rPr>
          <w:t>Fees) Amendment Regulations 2024</w:t>
        </w:r>
        <w:r w:rsidR="00903A36" w:rsidRPr="00D7795E">
          <w:rPr>
            <w:rStyle w:val="Hyperlink"/>
            <w:noProof/>
            <w:color w:val="auto"/>
            <w:szCs w:val="17"/>
          </w:rPr>
          <w:t>—No. 41 of 2024</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_Toc167958793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1292</w:t>
        </w:r>
        <w:r w:rsidR="0032299A" w:rsidRPr="00D7795E">
          <w:rPr>
            <w:noProof/>
            <w:webHidden/>
            <w:color w:val="auto"/>
            <w:szCs w:val="17"/>
          </w:rPr>
          <w:fldChar w:fldCharType="end"/>
        </w:r>
      </w:hyperlink>
    </w:p>
    <w:p w14:paraId="709CB4D3" w14:textId="4BC39A0C" w:rsidR="0032299A" w:rsidRPr="00D7795E" w:rsidRDefault="00827C78" w:rsidP="00AC13B9">
      <w:pPr>
        <w:pStyle w:val="TOC1"/>
        <w:tabs>
          <w:tab w:val="right" w:leader="dot" w:pos="4550"/>
        </w:tabs>
        <w:spacing w:before="40"/>
        <w:rPr>
          <w:rStyle w:val="Hyperlink"/>
          <w:b/>
          <w:bCs/>
          <w:smallCaps/>
          <w:noProof/>
          <w:color w:val="auto"/>
        </w:rPr>
      </w:pPr>
      <w:hyperlink w:anchor="_Toc167958794" w:history="1">
        <w:r w:rsidR="0032299A" w:rsidRPr="00D7795E">
          <w:rPr>
            <w:rStyle w:val="Hyperlink"/>
            <w:b/>
            <w:bCs/>
            <w:smallCaps/>
            <w:noProof/>
            <w:color w:val="auto"/>
            <w:szCs w:val="17"/>
          </w:rPr>
          <w:t>State Government Instruments</w:t>
        </w:r>
      </w:hyperlink>
    </w:p>
    <w:p w14:paraId="46D20541" w14:textId="5E649C26"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795" w:history="1">
        <w:r w:rsidR="0032299A" w:rsidRPr="00D7795E">
          <w:rPr>
            <w:rStyle w:val="Hyperlink"/>
            <w:noProof/>
            <w:color w:val="auto"/>
            <w:szCs w:val="17"/>
          </w:rPr>
          <w:t>Administrative Arrangements Act 1994</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_Toc167958795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1296</w:t>
        </w:r>
        <w:r w:rsidR="0032299A" w:rsidRPr="00D7795E">
          <w:rPr>
            <w:noProof/>
            <w:webHidden/>
            <w:color w:val="auto"/>
            <w:szCs w:val="17"/>
          </w:rPr>
          <w:fldChar w:fldCharType="end"/>
        </w:r>
      </w:hyperlink>
    </w:p>
    <w:p w14:paraId="0220592C" w14:textId="7C1E4A8C" w:rsidR="0032299A" w:rsidRPr="00D7795E" w:rsidRDefault="00BF5247" w:rsidP="0032299A">
      <w:pPr>
        <w:pStyle w:val="TOC2"/>
        <w:tabs>
          <w:tab w:val="right" w:leader="dot" w:pos="4550"/>
        </w:tabs>
        <w:rPr>
          <w:rFonts w:eastAsiaTheme="minorEastAsia"/>
          <w:noProof/>
          <w:color w:val="auto"/>
          <w:kern w:val="2"/>
          <w:szCs w:val="17"/>
          <w14:ligatures w14:val="standardContextual"/>
        </w:rPr>
      </w:pPr>
      <w:r>
        <w:rPr>
          <w:rStyle w:val="Hyperlink"/>
          <w:noProof/>
          <w:color w:val="auto"/>
          <w:szCs w:val="17"/>
        </w:rPr>
        <w:br w:type="column"/>
      </w:r>
      <w:hyperlink w:anchor="_Toc167958796" w:history="1">
        <w:r w:rsidR="0032299A" w:rsidRPr="00D7795E">
          <w:rPr>
            <w:rStyle w:val="Hyperlink"/>
            <w:noProof/>
            <w:color w:val="auto"/>
            <w:szCs w:val="17"/>
          </w:rPr>
          <w:t>Building Work Contractors Act 1995</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_Toc167958796 \h </w:instrText>
        </w:r>
        <w:r w:rsidR="0032299A" w:rsidRPr="00D7795E">
          <w:rPr>
            <w:noProof/>
            <w:webHidden/>
            <w:color w:val="auto"/>
            <w:szCs w:val="17"/>
          </w:rPr>
        </w:r>
        <w:r w:rsidR="0032299A" w:rsidRPr="00D7795E">
          <w:rPr>
            <w:noProof/>
            <w:webHidden/>
            <w:color w:val="auto"/>
            <w:szCs w:val="17"/>
          </w:rPr>
          <w:fldChar w:fldCharType="separate"/>
        </w:r>
        <w:r w:rsidR="00827C78">
          <w:rPr>
            <w:noProof/>
            <w:webHidden/>
            <w:color w:val="auto"/>
            <w:szCs w:val="17"/>
          </w:rPr>
          <w:t>1296</w:t>
        </w:r>
        <w:r w:rsidR="0032299A" w:rsidRPr="00D7795E">
          <w:rPr>
            <w:noProof/>
            <w:webHidden/>
            <w:color w:val="auto"/>
            <w:szCs w:val="17"/>
          </w:rPr>
          <w:fldChar w:fldCharType="end"/>
        </w:r>
      </w:hyperlink>
    </w:p>
    <w:p w14:paraId="2E099632" w14:textId="063935FA"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797" w:history="1">
        <w:r w:rsidR="0032299A" w:rsidRPr="00D7795E">
          <w:rPr>
            <w:rStyle w:val="Hyperlink"/>
            <w:noProof/>
            <w:color w:val="auto"/>
            <w:szCs w:val="17"/>
          </w:rPr>
          <w:t>District Court of South Australia</w:t>
        </w:r>
        <w:r w:rsidR="008C13AE">
          <w:rPr>
            <w:rStyle w:val="Hyperlink"/>
            <w:noProof/>
            <w:color w:val="auto"/>
            <w:szCs w:val="17"/>
          </w:rPr>
          <w:t>, The</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_Toc167958797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1297</w:t>
        </w:r>
        <w:r w:rsidR="0032299A" w:rsidRPr="00D7795E">
          <w:rPr>
            <w:noProof/>
            <w:webHidden/>
            <w:color w:val="auto"/>
            <w:szCs w:val="17"/>
          </w:rPr>
          <w:fldChar w:fldCharType="end"/>
        </w:r>
      </w:hyperlink>
    </w:p>
    <w:p w14:paraId="40D3D242" w14:textId="19092F3D"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798" w:history="1">
        <w:r w:rsidR="0032299A" w:rsidRPr="00D7795E">
          <w:rPr>
            <w:rStyle w:val="Hyperlink"/>
            <w:noProof/>
            <w:color w:val="auto"/>
            <w:szCs w:val="17"/>
          </w:rPr>
          <w:t>Energy Resources Act 2000</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_Toc167958798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1298</w:t>
        </w:r>
        <w:r w:rsidR="0032299A" w:rsidRPr="00D7795E">
          <w:rPr>
            <w:noProof/>
            <w:webHidden/>
            <w:color w:val="auto"/>
            <w:szCs w:val="17"/>
          </w:rPr>
          <w:fldChar w:fldCharType="end"/>
        </w:r>
      </w:hyperlink>
    </w:p>
    <w:p w14:paraId="19361382" w14:textId="357EEBFE"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799" w:history="1">
        <w:r w:rsidR="0032299A" w:rsidRPr="00D7795E">
          <w:rPr>
            <w:rStyle w:val="Hyperlink"/>
            <w:noProof/>
            <w:color w:val="auto"/>
            <w:szCs w:val="17"/>
          </w:rPr>
          <w:t>Environment Protection Act 1993</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_Toc167958799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1298</w:t>
        </w:r>
        <w:r w:rsidR="0032299A" w:rsidRPr="00D7795E">
          <w:rPr>
            <w:noProof/>
            <w:webHidden/>
            <w:color w:val="auto"/>
            <w:szCs w:val="17"/>
          </w:rPr>
          <w:fldChar w:fldCharType="end"/>
        </w:r>
      </w:hyperlink>
    </w:p>
    <w:p w14:paraId="4A971A6C" w14:textId="14BF4BB8"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00" w:history="1">
        <w:r w:rsidR="0032299A" w:rsidRPr="00D7795E">
          <w:rPr>
            <w:rStyle w:val="Hyperlink"/>
            <w:noProof/>
            <w:color w:val="auto"/>
            <w:szCs w:val="17"/>
          </w:rPr>
          <w:t>Fisheries Management Act 2007</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_Toc167958800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1299</w:t>
        </w:r>
        <w:r w:rsidR="0032299A" w:rsidRPr="00D7795E">
          <w:rPr>
            <w:noProof/>
            <w:webHidden/>
            <w:color w:val="auto"/>
            <w:szCs w:val="17"/>
          </w:rPr>
          <w:fldChar w:fldCharType="end"/>
        </w:r>
      </w:hyperlink>
    </w:p>
    <w:p w14:paraId="21DD83EB" w14:textId="6D30C6A4"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01" w:history="1">
        <w:r w:rsidR="0032299A" w:rsidRPr="00D7795E">
          <w:rPr>
            <w:rStyle w:val="Hyperlink"/>
            <w:noProof/>
            <w:color w:val="auto"/>
            <w:szCs w:val="17"/>
          </w:rPr>
          <w:t>Housing Improvement Act 2016</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_Toc167958801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1300</w:t>
        </w:r>
        <w:r w:rsidR="0032299A" w:rsidRPr="00D7795E">
          <w:rPr>
            <w:noProof/>
            <w:webHidden/>
            <w:color w:val="auto"/>
            <w:szCs w:val="17"/>
          </w:rPr>
          <w:fldChar w:fldCharType="end"/>
        </w:r>
      </w:hyperlink>
    </w:p>
    <w:p w14:paraId="4A1A8A50" w14:textId="7E3FFF79"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02" w:history="1">
        <w:r w:rsidR="0032299A" w:rsidRPr="00D7795E">
          <w:rPr>
            <w:rStyle w:val="Hyperlink"/>
            <w:noProof/>
            <w:color w:val="auto"/>
            <w:szCs w:val="17"/>
          </w:rPr>
          <w:t>Land Acquisition Act 1969</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_Toc167958802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1301</w:t>
        </w:r>
        <w:r w:rsidR="0032299A" w:rsidRPr="00D7795E">
          <w:rPr>
            <w:noProof/>
            <w:webHidden/>
            <w:color w:val="auto"/>
            <w:szCs w:val="17"/>
          </w:rPr>
          <w:fldChar w:fldCharType="end"/>
        </w:r>
      </w:hyperlink>
    </w:p>
    <w:p w14:paraId="773904E3" w14:textId="342A4792"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03" w:history="1">
        <w:r w:rsidR="0032299A" w:rsidRPr="00D7795E">
          <w:rPr>
            <w:rStyle w:val="Hyperlink"/>
            <w:noProof/>
            <w:color w:val="auto"/>
            <w:szCs w:val="17"/>
          </w:rPr>
          <w:t>Local Government Act 1999</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_Toc167958803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1304</w:t>
        </w:r>
        <w:r w:rsidR="0032299A" w:rsidRPr="00D7795E">
          <w:rPr>
            <w:noProof/>
            <w:webHidden/>
            <w:color w:val="auto"/>
            <w:szCs w:val="17"/>
          </w:rPr>
          <w:fldChar w:fldCharType="end"/>
        </w:r>
      </w:hyperlink>
    </w:p>
    <w:p w14:paraId="617D72E5" w14:textId="3F44C59B"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04" w:history="1">
        <w:r w:rsidR="0032299A" w:rsidRPr="00D7795E">
          <w:rPr>
            <w:rStyle w:val="Hyperlink"/>
            <w:noProof/>
            <w:color w:val="auto"/>
            <w:szCs w:val="17"/>
          </w:rPr>
          <w:t>Mining Act 1971</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_Toc167958804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1304</w:t>
        </w:r>
        <w:r w:rsidR="0032299A" w:rsidRPr="00D7795E">
          <w:rPr>
            <w:noProof/>
            <w:webHidden/>
            <w:color w:val="auto"/>
            <w:szCs w:val="17"/>
          </w:rPr>
          <w:fldChar w:fldCharType="end"/>
        </w:r>
      </w:hyperlink>
    </w:p>
    <w:p w14:paraId="24ADB3E7" w14:textId="3ED1FD45"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05" w:history="1">
        <w:r w:rsidR="0032299A" w:rsidRPr="00D7795E">
          <w:rPr>
            <w:rStyle w:val="Hyperlink"/>
            <w:noProof/>
            <w:color w:val="auto"/>
            <w:szCs w:val="17"/>
          </w:rPr>
          <w:t>Pastoral Land Management and Conservation Act 1989</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_Toc167958805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1304</w:t>
        </w:r>
        <w:r w:rsidR="0032299A" w:rsidRPr="00D7795E">
          <w:rPr>
            <w:noProof/>
            <w:webHidden/>
            <w:color w:val="auto"/>
            <w:szCs w:val="17"/>
          </w:rPr>
          <w:fldChar w:fldCharType="end"/>
        </w:r>
      </w:hyperlink>
    </w:p>
    <w:p w14:paraId="36DB704C" w14:textId="0313D78F"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06" w:history="1">
        <w:r w:rsidR="0032299A" w:rsidRPr="00D7795E">
          <w:rPr>
            <w:rStyle w:val="Hyperlink"/>
            <w:noProof/>
            <w:color w:val="auto"/>
            <w:szCs w:val="17"/>
          </w:rPr>
          <w:t>Proof of Sunrise and Sunset Act 1923</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_Toc167958806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1305</w:t>
        </w:r>
        <w:r w:rsidR="0032299A" w:rsidRPr="00D7795E">
          <w:rPr>
            <w:noProof/>
            <w:webHidden/>
            <w:color w:val="auto"/>
            <w:szCs w:val="17"/>
          </w:rPr>
          <w:fldChar w:fldCharType="end"/>
        </w:r>
      </w:hyperlink>
    </w:p>
    <w:p w14:paraId="1B6FE31C" w14:textId="7FFFFB8C"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07" w:history="1">
        <w:r w:rsidR="0032299A" w:rsidRPr="00D7795E">
          <w:rPr>
            <w:rStyle w:val="Hyperlink"/>
            <w:noProof/>
            <w:color w:val="auto"/>
            <w:szCs w:val="17"/>
          </w:rPr>
          <w:t>Valuation of Land Act 1971</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_Toc167958807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1306</w:t>
        </w:r>
        <w:r w:rsidR="0032299A" w:rsidRPr="00D7795E">
          <w:rPr>
            <w:noProof/>
            <w:webHidden/>
            <w:color w:val="auto"/>
            <w:szCs w:val="17"/>
          </w:rPr>
          <w:fldChar w:fldCharType="end"/>
        </w:r>
      </w:hyperlink>
    </w:p>
    <w:p w14:paraId="2E68784C" w14:textId="3FDDFD0D"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08" w:history="1">
        <w:r w:rsidR="0032299A" w:rsidRPr="00D7795E">
          <w:rPr>
            <w:rStyle w:val="Hyperlink"/>
            <w:noProof/>
            <w:color w:val="auto"/>
            <w:szCs w:val="17"/>
          </w:rPr>
          <w:t>Water Industry Act 2012</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_Toc167958808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1307</w:t>
        </w:r>
        <w:r w:rsidR="0032299A" w:rsidRPr="00D7795E">
          <w:rPr>
            <w:noProof/>
            <w:webHidden/>
            <w:color w:val="auto"/>
            <w:szCs w:val="17"/>
          </w:rPr>
          <w:fldChar w:fldCharType="end"/>
        </w:r>
      </w:hyperlink>
    </w:p>
    <w:p w14:paraId="78DBCE41" w14:textId="20CB5625" w:rsidR="0032299A" w:rsidRPr="00D7795E" w:rsidRDefault="00827C78" w:rsidP="00AC13B9">
      <w:pPr>
        <w:pStyle w:val="TOC1"/>
        <w:tabs>
          <w:tab w:val="right" w:leader="dot" w:pos="4550"/>
        </w:tabs>
        <w:spacing w:before="40"/>
        <w:rPr>
          <w:rStyle w:val="Hyperlink"/>
          <w:b/>
          <w:bCs/>
          <w:smallCaps/>
          <w:noProof/>
          <w:color w:val="auto"/>
        </w:rPr>
      </w:pPr>
      <w:hyperlink w:anchor="_Toc167958809" w:history="1">
        <w:r w:rsidR="0032299A" w:rsidRPr="00D7795E">
          <w:rPr>
            <w:rStyle w:val="Hyperlink"/>
            <w:b/>
            <w:bCs/>
            <w:smallCaps/>
            <w:noProof/>
            <w:color w:val="auto"/>
            <w:szCs w:val="17"/>
          </w:rPr>
          <w:t>Local Government Instruments</w:t>
        </w:r>
      </w:hyperlink>
    </w:p>
    <w:p w14:paraId="23847ADE" w14:textId="6B2A6626"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10" w:history="1">
        <w:r w:rsidR="0032299A" w:rsidRPr="00D7795E">
          <w:rPr>
            <w:rStyle w:val="Hyperlink"/>
            <w:noProof/>
            <w:color w:val="auto"/>
            <w:szCs w:val="17"/>
          </w:rPr>
          <w:t>Port Augusta City Council</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_Toc167958810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1308</w:t>
        </w:r>
        <w:r w:rsidR="0032299A" w:rsidRPr="00D7795E">
          <w:rPr>
            <w:noProof/>
            <w:webHidden/>
            <w:color w:val="auto"/>
            <w:szCs w:val="17"/>
          </w:rPr>
          <w:fldChar w:fldCharType="end"/>
        </w:r>
      </w:hyperlink>
    </w:p>
    <w:p w14:paraId="2C6A55D1" w14:textId="4226C68C"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11" w:history="1">
        <w:r w:rsidR="0032299A" w:rsidRPr="00D7795E">
          <w:rPr>
            <w:rStyle w:val="Hyperlink"/>
            <w:noProof/>
            <w:color w:val="auto"/>
            <w:szCs w:val="17"/>
          </w:rPr>
          <w:t>Barunga West Council</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_Toc167958811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1308</w:t>
        </w:r>
        <w:r w:rsidR="0032299A" w:rsidRPr="00D7795E">
          <w:rPr>
            <w:noProof/>
            <w:webHidden/>
            <w:color w:val="auto"/>
            <w:szCs w:val="17"/>
          </w:rPr>
          <w:fldChar w:fldCharType="end"/>
        </w:r>
      </w:hyperlink>
    </w:p>
    <w:p w14:paraId="066AEB20" w14:textId="4521CEDD"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12" w:history="1">
        <w:r w:rsidR="0032299A" w:rsidRPr="00D7795E">
          <w:rPr>
            <w:rStyle w:val="Hyperlink"/>
            <w:noProof/>
            <w:color w:val="auto"/>
            <w:szCs w:val="17"/>
          </w:rPr>
          <w:t>Clare &amp; Gilbert Valleys Council</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_Toc167958812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1308</w:t>
        </w:r>
        <w:r w:rsidR="0032299A" w:rsidRPr="00D7795E">
          <w:rPr>
            <w:noProof/>
            <w:webHidden/>
            <w:color w:val="auto"/>
            <w:szCs w:val="17"/>
          </w:rPr>
          <w:fldChar w:fldCharType="end"/>
        </w:r>
      </w:hyperlink>
    </w:p>
    <w:p w14:paraId="4ECAE6F1" w14:textId="3E99B7C0"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13" w:history="1">
        <w:r w:rsidR="0032299A" w:rsidRPr="00D7795E">
          <w:rPr>
            <w:rStyle w:val="Hyperlink"/>
            <w:noProof/>
            <w:color w:val="auto"/>
            <w:szCs w:val="17"/>
          </w:rPr>
          <w:t>Mount Barker District Council</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_Toc167958813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1323</w:t>
        </w:r>
        <w:r w:rsidR="0032299A" w:rsidRPr="00D7795E">
          <w:rPr>
            <w:noProof/>
            <w:webHidden/>
            <w:color w:val="auto"/>
            <w:szCs w:val="17"/>
          </w:rPr>
          <w:fldChar w:fldCharType="end"/>
        </w:r>
      </w:hyperlink>
    </w:p>
    <w:p w14:paraId="590A8DDB" w14:textId="5345FD6A"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14" w:history="1">
        <w:r w:rsidR="0032299A" w:rsidRPr="00D7795E">
          <w:rPr>
            <w:rStyle w:val="Hyperlink"/>
            <w:noProof/>
            <w:color w:val="auto"/>
            <w:szCs w:val="17"/>
          </w:rPr>
          <w:t>District Council of Mount Remarkable</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_Toc167958814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1323</w:t>
        </w:r>
        <w:r w:rsidR="0032299A" w:rsidRPr="00D7795E">
          <w:rPr>
            <w:noProof/>
            <w:webHidden/>
            <w:color w:val="auto"/>
            <w:szCs w:val="17"/>
          </w:rPr>
          <w:fldChar w:fldCharType="end"/>
        </w:r>
      </w:hyperlink>
    </w:p>
    <w:p w14:paraId="04F0F064" w14:textId="33B47BF2" w:rsidR="0032299A" w:rsidRPr="00D7795E" w:rsidRDefault="00827C78" w:rsidP="00AC13B9">
      <w:pPr>
        <w:pStyle w:val="TOC1"/>
        <w:tabs>
          <w:tab w:val="right" w:leader="dot" w:pos="4550"/>
        </w:tabs>
        <w:spacing w:before="40"/>
        <w:rPr>
          <w:rStyle w:val="Hyperlink"/>
          <w:b/>
          <w:bCs/>
          <w:smallCaps/>
          <w:noProof/>
          <w:color w:val="auto"/>
        </w:rPr>
      </w:pPr>
      <w:hyperlink w:anchor="_Toc167958815" w:history="1">
        <w:r w:rsidR="0032299A" w:rsidRPr="00D7795E">
          <w:rPr>
            <w:rStyle w:val="Hyperlink"/>
            <w:b/>
            <w:bCs/>
            <w:smallCaps/>
            <w:noProof/>
            <w:color w:val="auto"/>
            <w:szCs w:val="17"/>
          </w:rPr>
          <w:t>Public Notices</w:t>
        </w:r>
      </w:hyperlink>
    </w:p>
    <w:p w14:paraId="2A42DA09" w14:textId="09A4F3B5"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16" w:history="1">
        <w:r w:rsidR="0032299A" w:rsidRPr="00D7795E">
          <w:rPr>
            <w:rStyle w:val="Hyperlink"/>
            <w:noProof/>
            <w:color w:val="auto"/>
            <w:szCs w:val="17"/>
          </w:rPr>
          <w:t>Trustee Act 1936</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_Toc167958816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1324</w:t>
        </w:r>
        <w:r w:rsidR="0032299A" w:rsidRPr="00D7795E">
          <w:rPr>
            <w:noProof/>
            <w:webHidden/>
            <w:color w:val="auto"/>
            <w:szCs w:val="17"/>
          </w:rPr>
          <w:fldChar w:fldCharType="end"/>
        </w:r>
      </w:hyperlink>
    </w:p>
    <w:p w14:paraId="61B35D77" w14:textId="0664D6A8"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17" w:history="1">
        <w:r w:rsidR="0032299A" w:rsidRPr="00D7795E">
          <w:rPr>
            <w:rStyle w:val="Hyperlink"/>
            <w:noProof/>
            <w:color w:val="auto"/>
            <w:szCs w:val="17"/>
          </w:rPr>
          <w:t>National Electricity Law</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_Toc167958817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1324</w:t>
        </w:r>
        <w:r w:rsidR="0032299A" w:rsidRPr="00D7795E">
          <w:rPr>
            <w:noProof/>
            <w:webHidden/>
            <w:color w:val="auto"/>
            <w:szCs w:val="17"/>
          </w:rPr>
          <w:fldChar w:fldCharType="end"/>
        </w:r>
      </w:hyperlink>
    </w:p>
    <w:p w14:paraId="39158209" w14:textId="378C1B90"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18" w:history="1">
        <w:r w:rsidR="0032299A" w:rsidRPr="00D7795E">
          <w:rPr>
            <w:rStyle w:val="Hyperlink"/>
            <w:noProof/>
            <w:color w:val="auto"/>
            <w:szCs w:val="17"/>
          </w:rPr>
          <w:t>National Energy Retail Law</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_Toc167958818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1324</w:t>
        </w:r>
        <w:r w:rsidR="0032299A" w:rsidRPr="00D7795E">
          <w:rPr>
            <w:noProof/>
            <w:webHidden/>
            <w:color w:val="auto"/>
            <w:szCs w:val="17"/>
          </w:rPr>
          <w:fldChar w:fldCharType="end"/>
        </w:r>
      </w:hyperlink>
    </w:p>
    <w:p w14:paraId="092A6B04" w14:textId="45E9E68E" w:rsidR="0032299A" w:rsidRPr="00D7795E" w:rsidRDefault="00827C78" w:rsidP="0032299A">
      <w:pPr>
        <w:pStyle w:val="TOC2"/>
        <w:tabs>
          <w:tab w:val="right" w:leader="dot" w:pos="4550"/>
        </w:tabs>
        <w:rPr>
          <w:rFonts w:eastAsiaTheme="minorEastAsia"/>
          <w:noProof/>
          <w:color w:val="auto"/>
          <w:kern w:val="2"/>
          <w:szCs w:val="17"/>
          <w14:ligatures w14:val="standardContextual"/>
        </w:rPr>
      </w:pPr>
      <w:hyperlink w:anchor="_Toc167958819" w:history="1">
        <w:r w:rsidR="0032299A" w:rsidRPr="00D7795E">
          <w:rPr>
            <w:rStyle w:val="Hyperlink"/>
            <w:noProof/>
            <w:color w:val="auto"/>
            <w:szCs w:val="17"/>
          </w:rPr>
          <w:t>National Gas Law</w:t>
        </w:r>
        <w:r w:rsidR="0032299A" w:rsidRPr="00D7795E">
          <w:rPr>
            <w:noProof/>
            <w:webHidden/>
            <w:color w:val="auto"/>
            <w:szCs w:val="17"/>
          </w:rPr>
          <w:tab/>
        </w:r>
        <w:r w:rsidR="0032299A" w:rsidRPr="00D7795E">
          <w:rPr>
            <w:noProof/>
            <w:webHidden/>
            <w:color w:val="auto"/>
            <w:szCs w:val="17"/>
          </w:rPr>
          <w:fldChar w:fldCharType="begin"/>
        </w:r>
        <w:r w:rsidR="0032299A" w:rsidRPr="00D7795E">
          <w:rPr>
            <w:noProof/>
            <w:webHidden/>
            <w:color w:val="auto"/>
            <w:szCs w:val="17"/>
          </w:rPr>
          <w:instrText xml:space="preserve"> PAGEREF _Toc167958819 \h </w:instrText>
        </w:r>
        <w:r w:rsidR="0032299A" w:rsidRPr="00D7795E">
          <w:rPr>
            <w:noProof/>
            <w:webHidden/>
            <w:color w:val="auto"/>
            <w:szCs w:val="17"/>
          </w:rPr>
        </w:r>
        <w:r w:rsidR="0032299A" w:rsidRPr="00D7795E">
          <w:rPr>
            <w:noProof/>
            <w:webHidden/>
            <w:color w:val="auto"/>
            <w:szCs w:val="17"/>
          </w:rPr>
          <w:fldChar w:fldCharType="separate"/>
        </w:r>
        <w:r>
          <w:rPr>
            <w:noProof/>
            <w:webHidden/>
            <w:color w:val="auto"/>
            <w:szCs w:val="17"/>
          </w:rPr>
          <w:t>1325</w:t>
        </w:r>
        <w:r w:rsidR="0032299A" w:rsidRPr="00D7795E">
          <w:rPr>
            <w:noProof/>
            <w:webHidden/>
            <w:color w:val="auto"/>
            <w:szCs w:val="17"/>
          </w:rPr>
          <w:fldChar w:fldCharType="end"/>
        </w:r>
      </w:hyperlink>
    </w:p>
    <w:p w14:paraId="7450DECD" w14:textId="3B582077" w:rsidR="001B7138" w:rsidRDefault="00B1073C" w:rsidP="0032299A">
      <w:pPr>
        <w:spacing w:after="0"/>
        <w:jc w:val="left"/>
        <w:rPr>
          <w:smallCaps/>
          <w:szCs w:val="17"/>
        </w:rPr>
      </w:pPr>
      <w:r w:rsidRPr="00D7795E">
        <w:rPr>
          <w:b/>
          <w:smallCaps/>
          <w:szCs w:val="17"/>
        </w:rPr>
        <w:fldChar w:fldCharType="end"/>
      </w:r>
    </w:p>
    <w:p w14:paraId="5D804606"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1D0B2F38" w14:textId="77777777" w:rsidR="009D1E2E" w:rsidRPr="00C32E4F" w:rsidRDefault="009D1E2E" w:rsidP="005335F1">
      <w:pPr>
        <w:pStyle w:val="Heading1"/>
        <w:spacing w:before="0"/>
      </w:pPr>
      <w:bookmarkStart w:id="1" w:name="_Toc33707977"/>
      <w:bookmarkStart w:id="2" w:name="_Toc33708148"/>
      <w:bookmarkStart w:id="3" w:name="_Toc167958782"/>
      <w:r w:rsidRPr="009D1E2E">
        <w:lastRenderedPageBreak/>
        <w:t>Governor’s Instruments</w:t>
      </w:r>
      <w:bookmarkEnd w:id="1"/>
      <w:bookmarkEnd w:id="2"/>
      <w:bookmarkEnd w:id="3"/>
    </w:p>
    <w:p w14:paraId="511F456B" w14:textId="77777777" w:rsidR="00694D0A" w:rsidRDefault="0063119A" w:rsidP="0063119A">
      <w:pPr>
        <w:pStyle w:val="Heading2"/>
      </w:pPr>
      <w:bookmarkStart w:id="4" w:name="_Toc167958783"/>
      <w:r w:rsidRPr="0063119A">
        <w:t xml:space="preserve">Appointments, Resignations </w:t>
      </w:r>
      <w:r>
        <w:t>a</w:t>
      </w:r>
      <w:r w:rsidRPr="0063119A">
        <w:t>nd General Matters</w:t>
      </w:r>
      <w:bookmarkEnd w:id="4"/>
    </w:p>
    <w:p w14:paraId="6D924426" w14:textId="77777777" w:rsidR="006B3A3A" w:rsidRDefault="006B3A3A" w:rsidP="006B3A3A">
      <w:pPr>
        <w:pStyle w:val="GG-body"/>
        <w:spacing w:after="0"/>
        <w:jc w:val="right"/>
      </w:pPr>
      <w:r>
        <w:t>Department of the Premier and Cabinet</w:t>
      </w:r>
    </w:p>
    <w:p w14:paraId="1F4D5261" w14:textId="77777777" w:rsidR="006B3A3A" w:rsidRDefault="006B3A3A" w:rsidP="006B3A3A">
      <w:pPr>
        <w:pStyle w:val="GG-body"/>
        <w:jc w:val="right"/>
      </w:pPr>
      <w:r>
        <w:t>Adelaide, 30 May 2024</w:t>
      </w:r>
    </w:p>
    <w:p w14:paraId="745E2548" w14:textId="77777777" w:rsidR="006B3A3A" w:rsidRDefault="006B3A3A" w:rsidP="006B3A3A">
      <w:pPr>
        <w:pStyle w:val="GG-body"/>
      </w:pPr>
      <w:r>
        <w:t>Her Excellency the Governor in Executive Council has been pleased to appoint the undermentioned to the Parole Board of South Australia, pursuant to the provisions of the Correctional Services Act 1982:</w:t>
      </w:r>
    </w:p>
    <w:p w14:paraId="5AC93763" w14:textId="77777777" w:rsidR="006B3A3A" w:rsidRDefault="006B3A3A" w:rsidP="006B3A3A">
      <w:pPr>
        <w:pStyle w:val="GG-body"/>
        <w:spacing w:after="0"/>
        <w:ind w:left="142"/>
      </w:pPr>
      <w:r>
        <w:t>Member: from 3 June 2024 until 2 June 2027</w:t>
      </w:r>
    </w:p>
    <w:p w14:paraId="745EB118" w14:textId="77777777" w:rsidR="006B3A3A" w:rsidRDefault="006B3A3A" w:rsidP="006B3A3A">
      <w:pPr>
        <w:pStyle w:val="GG-body"/>
        <w:ind w:left="284"/>
      </w:pPr>
      <w:r>
        <w:t>Kevin John Hill</w:t>
      </w:r>
    </w:p>
    <w:p w14:paraId="6FBCE7A4" w14:textId="77777777" w:rsidR="006B3A3A" w:rsidRDefault="006B3A3A" w:rsidP="006B3A3A">
      <w:pPr>
        <w:pStyle w:val="GG-body"/>
        <w:spacing w:after="0"/>
        <w:ind w:left="142"/>
      </w:pPr>
      <w:r>
        <w:t>Member: from 2 July 2025 until 1 July 2028</w:t>
      </w:r>
    </w:p>
    <w:p w14:paraId="3D0F7D95" w14:textId="77777777" w:rsidR="006B3A3A" w:rsidRDefault="006B3A3A" w:rsidP="006B3A3A">
      <w:pPr>
        <w:pStyle w:val="GG-body"/>
        <w:ind w:left="284"/>
      </w:pPr>
      <w:r>
        <w:t xml:space="preserve">Anthony James </w:t>
      </w:r>
      <w:proofErr w:type="spellStart"/>
      <w:r>
        <w:t>Shillabeer</w:t>
      </w:r>
      <w:proofErr w:type="spellEnd"/>
    </w:p>
    <w:p w14:paraId="1651927A" w14:textId="77777777" w:rsidR="006B3A3A" w:rsidRDefault="006B3A3A" w:rsidP="006B3A3A">
      <w:pPr>
        <w:pStyle w:val="GG-body"/>
        <w:spacing w:after="0"/>
        <w:jc w:val="center"/>
      </w:pPr>
      <w:r>
        <w:t>By command,</w:t>
      </w:r>
    </w:p>
    <w:p w14:paraId="526D0186" w14:textId="77777777" w:rsidR="006B3A3A" w:rsidRDefault="006B3A3A" w:rsidP="006B3A3A">
      <w:pPr>
        <w:pStyle w:val="GG-SName"/>
      </w:pPr>
      <w:r>
        <w:t>Zoe Lee Bettison, MP</w:t>
      </w:r>
    </w:p>
    <w:p w14:paraId="3AE05C27" w14:textId="77777777" w:rsidR="006B3A3A" w:rsidRDefault="006B3A3A" w:rsidP="006B3A3A">
      <w:pPr>
        <w:pStyle w:val="GG-Signature"/>
      </w:pPr>
      <w:r>
        <w:t>For Premier</w:t>
      </w:r>
    </w:p>
    <w:p w14:paraId="4C3C2247" w14:textId="77777777" w:rsidR="006B3A3A" w:rsidRDefault="006B3A3A" w:rsidP="006B3A3A">
      <w:pPr>
        <w:pStyle w:val="GG-body"/>
        <w:spacing w:after="0"/>
      </w:pPr>
      <w:proofErr w:type="spellStart"/>
      <w:r>
        <w:t>24MTI002CS</w:t>
      </w:r>
      <w:proofErr w:type="spellEnd"/>
    </w:p>
    <w:p w14:paraId="39FBDD07" w14:textId="77777777" w:rsidR="006B3A3A" w:rsidRDefault="006B3A3A" w:rsidP="006B3A3A">
      <w:pPr>
        <w:pStyle w:val="GG-body"/>
        <w:pBdr>
          <w:top w:val="single" w:sz="4" w:space="1" w:color="auto"/>
        </w:pBdr>
        <w:spacing w:before="100" w:after="0" w:line="14" w:lineRule="exact"/>
        <w:jc w:val="center"/>
      </w:pPr>
    </w:p>
    <w:p w14:paraId="0E5B2A37" w14:textId="77777777" w:rsidR="006B3A3A" w:rsidRDefault="006B3A3A" w:rsidP="006B3A3A">
      <w:pPr>
        <w:pStyle w:val="GG-body"/>
        <w:spacing w:after="0"/>
      </w:pPr>
    </w:p>
    <w:p w14:paraId="5A6F3D32" w14:textId="77777777" w:rsidR="006B3A3A" w:rsidRDefault="006B3A3A" w:rsidP="006B3A3A">
      <w:pPr>
        <w:pStyle w:val="GG-body"/>
        <w:spacing w:after="0"/>
        <w:jc w:val="right"/>
      </w:pPr>
      <w:r>
        <w:t>Department of the Premier and Cabinet</w:t>
      </w:r>
    </w:p>
    <w:p w14:paraId="788B905C" w14:textId="77777777" w:rsidR="006B3A3A" w:rsidRDefault="006B3A3A" w:rsidP="006B3A3A">
      <w:pPr>
        <w:pStyle w:val="GG-body"/>
        <w:jc w:val="right"/>
      </w:pPr>
      <w:r>
        <w:t>Adelaide, 30 May 2024</w:t>
      </w:r>
    </w:p>
    <w:p w14:paraId="1D2E1A87" w14:textId="77777777" w:rsidR="006B3A3A" w:rsidRDefault="006B3A3A" w:rsidP="006B3A3A">
      <w:pPr>
        <w:pStyle w:val="GG-body"/>
      </w:pPr>
      <w:r>
        <w:t xml:space="preserve">Her Excellency the Governor in Executive Council has been pleased to appoint the undermentioned to the </w:t>
      </w:r>
      <w:proofErr w:type="spellStart"/>
      <w:r>
        <w:t>HomeStart</w:t>
      </w:r>
      <w:proofErr w:type="spellEnd"/>
      <w:r>
        <w:t xml:space="preserve"> Finance Board of Management, pursuant to the provisions of the Urban Renewal Act 1995:</w:t>
      </w:r>
    </w:p>
    <w:p w14:paraId="0CBC5F53" w14:textId="77777777" w:rsidR="006B3A3A" w:rsidRDefault="006B3A3A" w:rsidP="006B3A3A">
      <w:pPr>
        <w:pStyle w:val="GG-body"/>
        <w:spacing w:after="0"/>
        <w:ind w:left="142"/>
      </w:pPr>
      <w:r>
        <w:t>Member: from 30 May 2024 until 29 May 2027</w:t>
      </w:r>
    </w:p>
    <w:p w14:paraId="31A1A20F" w14:textId="77777777" w:rsidR="006B3A3A" w:rsidRDefault="006B3A3A" w:rsidP="006B3A3A">
      <w:pPr>
        <w:pStyle w:val="GG-body"/>
        <w:ind w:left="284"/>
      </w:pPr>
      <w:r>
        <w:t>Richard John Bryant</w:t>
      </w:r>
    </w:p>
    <w:p w14:paraId="20D2E80D" w14:textId="77777777" w:rsidR="006B3A3A" w:rsidRDefault="006B3A3A" w:rsidP="006B3A3A">
      <w:pPr>
        <w:pStyle w:val="GG-body"/>
        <w:spacing w:after="0"/>
        <w:ind w:left="142"/>
      </w:pPr>
      <w:r>
        <w:t>Member: from 28 June 2024 until 27 June 2025</w:t>
      </w:r>
    </w:p>
    <w:p w14:paraId="561D02F4" w14:textId="77777777" w:rsidR="006B3A3A" w:rsidRDefault="006B3A3A" w:rsidP="006B3A3A">
      <w:pPr>
        <w:pStyle w:val="GG-body"/>
        <w:ind w:left="284"/>
      </w:pPr>
      <w:r>
        <w:t>Christopher John Ward</w:t>
      </w:r>
    </w:p>
    <w:p w14:paraId="32072861" w14:textId="77777777" w:rsidR="006B3A3A" w:rsidRDefault="006B3A3A" w:rsidP="006B3A3A">
      <w:pPr>
        <w:pStyle w:val="GG-body"/>
        <w:spacing w:after="0"/>
        <w:jc w:val="center"/>
      </w:pPr>
      <w:r>
        <w:t>By command,</w:t>
      </w:r>
    </w:p>
    <w:p w14:paraId="57A4CDA1" w14:textId="77777777" w:rsidR="006B3A3A" w:rsidRDefault="006B3A3A" w:rsidP="006B3A3A">
      <w:pPr>
        <w:pStyle w:val="GG-SName"/>
      </w:pPr>
      <w:r>
        <w:t>Zoe Lee Bettison, MP</w:t>
      </w:r>
    </w:p>
    <w:p w14:paraId="687182C3" w14:textId="77777777" w:rsidR="006B3A3A" w:rsidRDefault="006B3A3A" w:rsidP="006B3A3A">
      <w:pPr>
        <w:pStyle w:val="GG-Signature"/>
      </w:pPr>
      <w:r>
        <w:t>For Premier</w:t>
      </w:r>
    </w:p>
    <w:p w14:paraId="65B2548B" w14:textId="77777777" w:rsidR="006B3A3A" w:rsidRDefault="006B3A3A" w:rsidP="006B3A3A">
      <w:pPr>
        <w:pStyle w:val="GG-body"/>
        <w:spacing w:after="0"/>
      </w:pPr>
      <w:proofErr w:type="spellStart"/>
      <w:r>
        <w:t>T&amp;F24</w:t>
      </w:r>
      <w:proofErr w:type="spellEnd"/>
      <w:r>
        <w:t>/</w:t>
      </w:r>
      <w:proofErr w:type="spellStart"/>
      <w:r>
        <w:t>019CS</w:t>
      </w:r>
      <w:proofErr w:type="spellEnd"/>
    </w:p>
    <w:p w14:paraId="0562534F" w14:textId="77777777" w:rsidR="006B3A3A" w:rsidRDefault="006B3A3A" w:rsidP="006B3A3A">
      <w:pPr>
        <w:pStyle w:val="GG-body"/>
        <w:pBdr>
          <w:top w:val="single" w:sz="4" w:space="1" w:color="auto"/>
        </w:pBdr>
        <w:spacing w:before="100" w:after="0" w:line="14" w:lineRule="exact"/>
        <w:jc w:val="center"/>
      </w:pPr>
    </w:p>
    <w:p w14:paraId="2822A603" w14:textId="77777777" w:rsidR="006B3A3A" w:rsidRDefault="006B3A3A" w:rsidP="006B3A3A">
      <w:pPr>
        <w:pStyle w:val="GG-body"/>
        <w:spacing w:after="0"/>
      </w:pPr>
    </w:p>
    <w:p w14:paraId="5447904A" w14:textId="77777777" w:rsidR="006B3A3A" w:rsidRDefault="006B3A3A" w:rsidP="006B3A3A">
      <w:pPr>
        <w:pStyle w:val="GG-body"/>
        <w:spacing w:after="0"/>
        <w:jc w:val="right"/>
      </w:pPr>
      <w:r>
        <w:t>Department of the Premier and Cabinet</w:t>
      </w:r>
    </w:p>
    <w:p w14:paraId="5877407F" w14:textId="77777777" w:rsidR="006B3A3A" w:rsidRDefault="006B3A3A" w:rsidP="006B3A3A">
      <w:pPr>
        <w:pStyle w:val="GG-body"/>
        <w:jc w:val="right"/>
      </w:pPr>
      <w:r>
        <w:t>Adelaide, 30 May 2024</w:t>
      </w:r>
    </w:p>
    <w:p w14:paraId="71F22B44" w14:textId="77777777" w:rsidR="006B3A3A" w:rsidRDefault="006B3A3A" w:rsidP="006B3A3A">
      <w:pPr>
        <w:pStyle w:val="GG-body"/>
      </w:pPr>
      <w:r>
        <w:t>Her Excellency the Governor in Executive Council has been pleased to appoint the undermentioned to the South Australian Tourism Commission Board, pursuant to the provisions of the South Australian Tourism Commission Act 1993:</w:t>
      </w:r>
    </w:p>
    <w:p w14:paraId="7272B574" w14:textId="77777777" w:rsidR="006B3A3A" w:rsidRDefault="006B3A3A" w:rsidP="006B3A3A">
      <w:pPr>
        <w:pStyle w:val="GG-body"/>
        <w:spacing w:after="0"/>
        <w:ind w:left="142"/>
      </w:pPr>
      <w:r>
        <w:t>Director: from 2 July 2024 until 1 July 2027</w:t>
      </w:r>
    </w:p>
    <w:p w14:paraId="35A816C2" w14:textId="77777777" w:rsidR="006B3A3A" w:rsidRDefault="006B3A3A" w:rsidP="006B3A3A">
      <w:pPr>
        <w:pStyle w:val="GG-body"/>
        <w:ind w:left="284"/>
      </w:pPr>
      <w:r>
        <w:t>David James Koch</w:t>
      </w:r>
    </w:p>
    <w:p w14:paraId="0C7DCE72" w14:textId="77777777" w:rsidR="006B3A3A" w:rsidRDefault="006B3A3A" w:rsidP="006B3A3A">
      <w:pPr>
        <w:pStyle w:val="GG-body"/>
        <w:spacing w:after="0"/>
        <w:ind w:left="142"/>
      </w:pPr>
      <w:r>
        <w:t>Chair: from 2 July 2024 until 1 July 2027</w:t>
      </w:r>
    </w:p>
    <w:p w14:paraId="5165A735" w14:textId="77777777" w:rsidR="006B3A3A" w:rsidRDefault="006B3A3A" w:rsidP="006B3A3A">
      <w:pPr>
        <w:pStyle w:val="GG-body"/>
        <w:ind w:left="284"/>
      </w:pPr>
      <w:r>
        <w:t>David James Koch</w:t>
      </w:r>
    </w:p>
    <w:p w14:paraId="43CC7425" w14:textId="77777777" w:rsidR="006B3A3A" w:rsidRDefault="006B3A3A" w:rsidP="006B3A3A">
      <w:pPr>
        <w:pStyle w:val="GG-body"/>
        <w:spacing w:after="0"/>
        <w:jc w:val="center"/>
      </w:pPr>
      <w:r>
        <w:t>By command,</w:t>
      </w:r>
    </w:p>
    <w:p w14:paraId="15908BC2" w14:textId="77777777" w:rsidR="006B3A3A" w:rsidRDefault="006B3A3A" w:rsidP="006B3A3A">
      <w:pPr>
        <w:pStyle w:val="GG-SName"/>
      </w:pPr>
      <w:r>
        <w:t>Zoe Lee Bettison, MP</w:t>
      </w:r>
    </w:p>
    <w:p w14:paraId="654E3C8F" w14:textId="77777777" w:rsidR="006B3A3A" w:rsidRDefault="006B3A3A" w:rsidP="006B3A3A">
      <w:pPr>
        <w:pStyle w:val="GG-Signature"/>
      </w:pPr>
      <w:r>
        <w:t>For Premier</w:t>
      </w:r>
    </w:p>
    <w:p w14:paraId="057624CD" w14:textId="77777777" w:rsidR="006B3A3A" w:rsidRDefault="006B3A3A" w:rsidP="006B3A3A">
      <w:pPr>
        <w:pStyle w:val="GG-body"/>
        <w:spacing w:after="0"/>
      </w:pPr>
      <w:proofErr w:type="spellStart"/>
      <w:r>
        <w:t>TMACAB011</w:t>
      </w:r>
      <w:proofErr w:type="spellEnd"/>
    </w:p>
    <w:p w14:paraId="206E80B3" w14:textId="77777777" w:rsidR="006B3A3A" w:rsidRDefault="006B3A3A" w:rsidP="006B3A3A">
      <w:pPr>
        <w:pStyle w:val="GG-body"/>
        <w:pBdr>
          <w:top w:val="single" w:sz="4" w:space="1" w:color="auto"/>
        </w:pBdr>
        <w:spacing w:before="100" w:after="0" w:line="14" w:lineRule="exact"/>
        <w:jc w:val="center"/>
      </w:pPr>
    </w:p>
    <w:p w14:paraId="4A4C1DA8" w14:textId="77777777" w:rsidR="006B3A3A" w:rsidRDefault="006B3A3A" w:rsidP="006B3A3A">
      <w:pPr>
        <w:pStyle w:val="GG-body"/>
        <w:spacing w:after="0"/>
      </w:pPr>
    </w:p>
    <w:p w14:paraId="651A8C92" w14:textId="77777777" w:rsidR="006B3A3A" w:rsidRDefault="006B3A3A" w:rsidP="006B3A3A">
      <w:pPr>
        <w:pStyle w:val="GG-body"/>
        <w:spacing w:after="0"/>
        <w:jc w:val="right"/>
      </w:pPr>
      <w:r>
        <w:t>Department of the Premier and Cabinet</w:t>
      </w:r>
    </w:p>
    <w:p w14:paraId="468FB560" w14:textId="77777777" w:rsidR="006B3A3A" w:rsidRDefault="006B3A3A" w:rsidP="006B3A3A">
      <w:pPr>
        <w:pStyle w:val="GG-body"/>
        <w:jc w:val="right"/>
      </w:pPr>
      <w:r>
        <w:t>Adelaide, 30 May 2024</w:t>
      </w:r>
    </w:p>
    <w:p w14:paraId="122DF2C7" w14:textId="77777777" w:rsidR="006B3A3A" w:rsidRDefault="006B3A3A" w:rsidP="006B3A3A">
      <w:pPr>
        <w:pStyle w:val="GG-body"/>
      </w:pPr>
      <w:r>
        <w:t>Her Excellency the Governor in Executive Council has been pleased to appoint Anne Gale as Principal Community Visitor for a term commencing on 3 June 2024 and expiring on 2 June 2027 - pursuant to the Mental Health Act 2009.</w:t>
      </w:r>
    </w:p>
    <w:p w14:paraId="07C77A0A" w14:textId="77777777" w:rsidR="006B3A3A" w:rsidRDefault="006B3A3A" w:rsidP="006B3A3A">
      <w:pPr>
        <w:pStyle w:val="GG-body"/>
        <w:spacing w:after="0"/>
        <w:jc w:val="center"/>
      </w:pPr>
      <w:r>
        <w:t>By command,</w:t>
      </w:r>
    </w:p>
    <w:p w14:paraId="0AA17886" w14:textId="77777777" w:rsidR="006B3A3A" w:rsidRDefault="006B3A3A" w:rsidP="006B3A3A">
      <w:pPr>
        <w:pStyle w:val="GG-SName"/>
      </w:pPr>
      <w:r>
        <w:t>Zoe Lee Bettison, MP</w:t>
      </w:r>
    </w:p>
    <w:p w14:paraId="6F996A91" w14:textId="77777777" w:rsidR="006B3A3A" w:rsidRDefault="006B3A3A" w:rsidP="006B3A3A">
      <w:pPr>
        <w:pStyle w:val="GG-Signature"/>
      </w:pPr>
      <w:r>
        <w:t>For Premier</w:t>
      </w:r>
    </w:p>
    <w:p w14:paraId="6B9A3E39" w14:textId="77777777" w:rsidR="006B3A3A" w:rsidRDefault="006B3A3A" w:rsidP="006B3A3A">
      <w:pPr>
        <w:pStyle w:val="GG-body"/>
        <w:spacing w:after="0"/>
      </w:pPr>
      <w:proofErr w:type="spellStart"/>
      <w:r>
        <w:t>HEAC</w:t>
      </w:r>
      <w:proofErr w:type="spellEnd"/>
      <w:r>
        <w:t>-2024-00011</w:t>
      </w:r>
    </w:p>
    <w:p w14:paraId="17521329" w14:textId="77777777" w:rsidR="006B3A3A" w:rsidRDefault="006B3A3A" w:rsidP="006B3A3A">
      <w:pPr>
        <w:pStyle w:val="GG-body"/>
        <w:pBdr>
          <w:bottom w:val="single" w:sz="4" w:space="1" w:color="auto"/>
        </w:pBdr>
        <w:spacing w:after="0" w:line="52" w:lineRule="exact"/>
        <w:jc w:val="center"/>
      </w:pPr>
    </w:p>
    <w:p w14:paraId="42B5C883" w14:textId="77777777" w:rsidR="006B3A3A" w:rsidRDefault="006B3A3A" w:rsidP="006B3A3A">
      <w:pPr>
        <w:pStyle w:val="GG-body"/>
        <w:pBdr>
          <w:top w:val="single" w:sz="4" w:space="1" w:color="auto"/>
        </w:pBdr>
        <w:spacing w:before="34" w:after="0" w:line="14" w:lineRule="exact"/>
        <w:jc w:val="center"/>
      </w:pPr>
    </w:p>
    <w:p w14:paraId="52DA2168" w14:textId="77777777" w:rsidR="006B3A3A" w:rsidRPr="007D2F27" w:rsidRDefault="006B3A3A" w:rsidP="006B3A3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023D0CF2" w14:textId="77777777" w:rsidR="00694D0A" w:rsidRDefault="000249AC" w:rsidP="005335F1">
      <w:pPr>
        <w:pStyle w:val="Heading2"/>
      </w:pPr>
      <w:r>
        <w:br w:type="page"/>
      </w:r>
      <w:bookmarkStart w:id="5" w:name="_Toc33707979"/>
      <w:bookmarkStart w:id="6" w:name="_Toc33708150"/>
      <w:bookmarkStart w:id="7" w:name="_Toc167958784"/>
      <w:r w:rsidR="00694D0A">
        <w:lastRenderedPageBreak/>
        <w:t>Proclamations</w:t>
      </w:r>
      <w:bookmarkEnd w:id="5"/>
      <w:bookmarkEnd w:id="6"/>
      <w:bookmarkEnd w:id="7"/>
    </w:p>
    <w:p w14:paraId="7168065D" w14:textId="5C162015" w:rsidR="004A73AB" w:rsidRPr="004A73AB" w:rsidRDefault="004A73AB" w:rsidP="004A73AB">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4A73AB">
        <w:rPr>
          <w:rFonts w:eastAsia="Times New Roman"/>
          <w:color w:val="000000"/>
          <w:sz w:val="28"/>
          <w:szCs w:val="28"/>
          <w:lang w:eastAsia="en-AU"/>
          <w14:ligatures w14:val="standardContextual"/>
        </w:rPr>
        <w:t>South Australia</w:t>
      </w:r>
    </w:p>
    <w:p w14:paraId="3EC91081" w14:textId="77777777" w:rsidR="004A73AB" w:rsidRPr="004A73AB" w:rsidRDefault="004A73AB" w:rsidP="00124B1C">
      <w:pPr>
        <w:pStyle w:val="Heading3"/>
        <w:rPr>
          <w:lang w:eastAsia="en-AU"/>
        </w:rPr>
      </w:pPr>
      <w:bookmarkStart w:id="8" w:name="_Toc167958785"/>
      <w:proofErr w:type="spellStart"/>
      <w:r w:rsidRPr="004A73AB">
        <w:rPr>
          <w:lang w:eastAsia="en-AU"/>
        </w:rPr>
        <w:t>AUKUS</w:t>
      </w:r>
      <w:proofErr w:type="spellEnd"/>
      <w:r w:rsidRPr="004A73AB">
        <w:rPr>
          <w:lang w:eastAsia="en-AU"/>
        </w:rPr>
        <w:t xml:space="preserve"> (Land Acquisition) Act (Commencement) Proclamation 2024</w:t>
      </w:r>
      <w:bookmarkEnd w:id="8"/>
    </w:p>
    <w:p w14:paraId="428AF2DD" w14:textId="77777777" w:rsidR="004A73AB" w:rsidRPr="004A73AB" w:rsidRDefault="004A73AB" w:rsidP="004A73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1—Short title</w:t>
      </w:r>
    </w:p>
    <w:p w14:paraId="6793E57E" w14:textId="7F8CE3E0" w:rsidR="004A73AB" w:rsidRPr="004A73AB" w:rsidRDefault="004A73AB" w:rsidP="004A73A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 xml:space="preserve">This proclamation may be cited as the </w:t>
      </w:r>
      <w:proofErr w:type="spellStart"/>
      <w:r w:rsidRPr="004A73AB">
        <w:rPr>
          <w:rFonts w:eastAsia="Times New Roman"/>
          <w:i/>
          <w:iCs/>
          <w:color w:val="000000"/>
          <w:sz w:val="23"/>
          <w:szCs w:val="23"/>
          <w:lang w:eastAsia="en-AU"/>
          <w14:ligatures w14:val="standardContextual"/>
        </w:rPr>
        <w:t>AUKUS</w:t>
      </w:r>
      <w:proofErr w:type="spellEnd"/>
      <w:r w:rsidRPr="004A73AB">
        <w:rPr>
          <w:rFonts w:eastAsia="Times New Roman"/>
          <w:i/>
          <w:iCs/>
          <w:color w:val="000000"/>
          <w:sz w:val="23"/>
          <w:szCs w:val="23"/>
          <w:lang w:eastAsia="en-AU"/>
          <w14:ligatures w14:val="standardContextual"/>
        </w:rPr>
        <w:t xml:space="preserve"> (Land Acquisition) Act </w:t>
      </w:r>
      <w:r w:rsidR="00C57ACB">
        <w:rPr>
          <w:rFonts w:eastAsia="Times New Roman"/>
          <w:i/>
          <w:iCs/>
          <w:color w:val="000000"/>
          <w:sz w:val="23"/>
          <w:szCs w:val="23"/>
          <w:lang w:eastAsia="en-AU"/>
          <w14:ligatures w14:val="standardContextual"/>
        </w:rPr>
        <w:br/>
      </w:r>
      <w:r w:rsidRPr="004A73AB">
        <w:rPr>
          <w:rFonts w:eastAsia="Times New Roman"/>
          <w:i/>
          <w:iCs/>
          <w:color w:val="000000"/>
          <w:sz w:val="23"/>
          <w:szCs w:val="23"/>
          <w:lang w:eastAsia="en-AU"/>
          <w14:ligatures w14:val="standardContextual"/>
        </w:rPr>
        <w:t>(Commencement) Proclamation 2024</w:t>
      </w:r>
      <w:r w:rsidRPr="004A73AB">
        <w:rPr>
          <w:rFonts w:eastAsia="Times New Roman"/>
          <w:color w:val="000000"/>
          <w:sz w:val="23"/>
          <w:szCs w:val="23"/>
          <w:lang w:eastAsia="en-AU"/>
          <w14:ligatures w14:val="standardContextual"/>
        </w:rPr>
        <w:t>.</w:t>
      </w:r>
    </w:p>
    <w:p w14:paraId="2FD8117A" w14:textId="77777777" w:rsidR="004A73AB" w:rsidRPr="004A73AB" w:rsidRDefault="004A73AB" w:rsidP="004A73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2—Commencement of Act</w:t>
      </w:r>
    </w:p>
    <w:p w14:paraId="0F235515" w14:textId="77777777" w:rsidR="004A73AB" w:rsidRPr="004A73AB" w:rsidRDefault="004A73AB" w:rsidP="004A73A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 xml:space="preserve">The </w:t>
      </w:r>
      <w:hyperlink r:id="rId17" w:history="1">
        <w:proofErr w:type="spellStart"/>
        <w:r w:rsidRPr="004A73AB">
          <w:rPr>
            <w:rFonts w:eastAsia="Times New Roman"/>
            <w:i/>
            <w:iCs/>
            <w:color w:val="000000"/>
            <w:sz w:val="23"/>
            <w:szCs w:val="23"/>
            <w:lang w:eastAsia="en-AU"/>
            <w14:ligatures w14:val="standardContextual"/>
          </w:rPr>
          <w:t>AUKUS</w:t>
        </w:r>
        <w:proofErr w:type="spellEnd"/>
        <w:r w:rsidRPr="004A73AB">
          <w:rPr>
            <w:rFonts w:eastAsia="Times New Roman"/>
            <w:i/>
            <w:iCs/>
            <w:color w:val="000000"/>
            <w:sz w:val="23"/>
            <w:szCs w:val="23"/>
            <w:lang w:eastAsia="en-AU"/>
            <w14:ligatures w14:val="standardContextual"/>
          </w:rPr>
          <w:t xml:space="preserve"> (Land Acquisition) Act 2024</w:t>
        </w:r>
      </w:hyperlink>
      <w:r w:rsidRPr="004A73AB">
        <w:rPr>
          <w:rFonts w:eastAsia="Times New Roman"/>
          <w:color w:val="000000"/>
          <w:sz w:val="23"/>
          <w:szCs w:val="23"/>
          <w:lang w:eastAsia="en-AU"/>
          <w14:ligatures w14:val="standardContextual"/>
        </w:rPr>
        <w:t xml:space="preserve"> (No 13 of 2024) comes into operation on 30 May 2024.</w:t>
      </w:r>
    </w:p>
    <w:p w14:paraId="5983BF59" w14:textId="77777777" w:rsidR="004A73AB" w:rsidRPr="004A73AB" w:rsidRDefault="004A73AB" w:rsidP="004A73AB">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Made by the Governor</w:t>
      </w:r>
    </w:p>
    <w:p w14:paraId="2E50A66E" w14:textId="77777777" w:rsidR="004A73AB" w:rsidRPr="004A73AB" w:rsidRDefault="004A73AB" w:rsidP="004A73AB">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with the advice and consent of the Executive Council</w:t>
      </w:r>
    </w:p>
    <w:p w14:paraId="670D8F6B" w14:textId="77777777" w:rsidR="004A73AB" w:rsidRPr="004A73AB" w:rsidRDefault="004A73AB" w:rsidP="004A73AB">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on 30 May 2024</w:t>
      </w:r>
    </w:p>
    <w:p w14:paraId="7B2659AE" w14:textId="77777777" w:rsidR="00694D0A" w:rsidRDefault="00694D0A" w:rsidP="005335F1">
      <w:pPr>
        <w:pStyle w:val="GG-body"/>
        <w:rPr>
          <w:lang w:val="en-US"/>
        </w:rPr>
      </w:pPr>
    </w:p>
    <w:p w14:paraId="741FDF57" w14:textId="77777777" w:rsidR="004A73AB" w:rsidRDefault="004A73AB" w:rsidP="005335F1">
      <w:pPr>
        <w:pStyle w:val="GG-body"/>
        <w:rPr>
          <w:lang w:val="en-US"/>
        </w:rPr>
      </w:pPr>
    </w:p>
    <w:p w14:paraId="63BA944F" w14:textId="77777777" w:rsidR="004A73AB" w:rsidRDefault="004A73AB" w:rsidP="005335F1">
      <w:pPr>
        <w:pStyle w:val="GG-body"/>
        <w:rPr>
          <w:lang w:val="en-US"/>
        </w:rPr>
      </w:pPr>
    </w:p>
    <w:p w14:paraId="3F1B9779" w14:textId="77777777" w:rsidR="00C57A0D" w:rsidRDefault="00C57A0D" w:rsidP="005335F1">
      <w:pPr>
        <w:pStyle w:val="GG-body"/>
        <w:rPr>
          <w:lang w:val="en-US"/>
        </w:rPr>
      </w:pPr>
    </w:p>
    <w:p w14:paraId="7CF428AB" w14:textId="77777777" w:rsidR="00C57A0D" w:rsidRDefault="00C57A0D" w:rsidP="005335F1">
      <w:pPr>
        <w:pStyle w:val="GG-body"/>
        <w:rPr>
          <w:lang w:val="en-US"/>
        </w:rPr>
      </w:pPr>
    </w:p>
    <w:p w14:paraId="14614FB3" w14:textId="77777777" w:rsidR="004A73AB" w:rsidRPr="004A73AB" w:rsidRDefault="004A73AB" w:rsidP="004A73AB">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4A73AB">
        <w:rPr>
          <w:rFonts w:eastAsia="Times New Roman"/>
          <w:color w:val="000000"/>
          <w:sz w:val="28"/>
          <w:szCs w:val="28"/>
          <w:lang w:eastAsia="en-AU"/>
          <w14:ligatures w14:val="standardContextual"/>
        </w:rPr>
        <w:t>South Australia</w:t>
      </w:r>
    </w:p>
    <w:p w14:paraId="743B3E25" w14:textId="2658D107" w:rsidR="004A73AB" w:rsidRPr="004A73AB" w:rsidRDefault="004A73AB" w:rsidP="00124B1C">
      <w:pPr>
        <w:pStyle w:val="Heading3"/>
        <w:rPr>
          <w:lang w:eastAsia="en-AU"/>
        </w:rPr>
      </w:pPr>
      <w:bookmarkStart w:id="9" w:name="_Toc167958786"/>
      <w:r w:rsidRPr="004A73AB">
        <w:rPr>
          <w:lang w:eastAsia="en-AU"/>
        </w:rPr>
        <w:t xml:space="preserve">Administrative Arrangements (Administration of </w:t>
      </w:r>
      <w:r w:rsidR="00C02BB3">
        <w:rPr>
          <w:lang w:eastAsia="en-AU"/>
        </w:rPr>
        <w:br/>
      </w:r>
      <w:proofErr w:type="spellStart"/>
      <w:r w:rsidRPr="004A73AB">
        <w:rPr>
          <w:lang w:eastAsia="en-AU"/>
        </w:rPr>
        <w:t>AUKUS</w:t>
      </w:r>
      <w:proofErr w:type="spellEnd"/>
      <w:r w:rsidRPr="004A73AB">
        <w:rPr>
          <w:lang w:eastAsia="en-AU"/>
        </w:rPr>
        <w:t xml:space="preserve"> (Land Acquisition) Act) Proclamation 2024</w:t>
      </w:r>
      <w:bookmarkEnd w:id="9"/>
    </w:p>
    <w:p w14:paraId="1FCC1385" w14:textId="77777777" w:rsidR="004A73AB" w:rsidRPr="004A73AB" w:rsidRDefault="004A73AB" w:rsidP="004A73AB">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4A73AB">
        <w:rPr>
          <w:rFonts w:eastAsia="Times New Roman"/>
          <w:color w:val="000000"/>
          <w:sz w:val="24"/>
          <w:szCs w:val="24"/>
          <w:lang w:eastAsia="en-AU"/>
          <w14:ligatures w14:val="standardContextual"/>
        </w:rPr>
        <w:t xml:space="preserve">under section 5 of the </w:t>
      </w:r>
      <w:r w:rsidRPr="004A73AB">
        <w:rPr>
          <w:rFonts w:eastAsia="Times New Roman"/>
          <w:i/>
          <w:iCs/>
          <w:color w:val="000000"/>
          <w:sz w:val="24"/>
          <w:szCs w:val="24"/>
          <w:lang w:eastAsia="en-AU"/>
          <w14:ligatures w14:val="standardContextual"/>
        </w:rPr>
        <w:t>Administrative Arrangements Act 1994</w:t>
      </w:r>
    </w:p>
    <w:p w14:paraId="73159561" w14:textId="77777777" w:rsidR="004A73AB" w:rsidRPr="004A73AB" w:rsidRDefault="004A73AB" w:rsidP="004A73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1—Short title</w:t>
      </w:r>
    </w:p>
    <w:p w14:paraId="1E108FB2" w14:textId="3857B749" w:rsidR="004A73AB" w:rsidRPr="004A73AB" w:rsidRDefault="004A73AB" w:rsidP="004A73A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 xml:space="preserve">This proclamation may be cited as the </w:t>
      </w:r>
      <w:r w:rsidRPr="004A73AB">
        <w:rPr>
          <w:rFonts w:eastAsia="Times New Roman"/>
          <w:i/>
          <w:iCs/>
          <w:color w:val="000000"/>
          <w:sz w:val="23"/>
          <w:szCs w:val="23"/>
          <w:lang w:eastAsia="en-AU"/>
          <w14:ligatures w14:val="standardContextual"/>
        </w:rPr>
        <w:t xml:space="preserve">Administrative Arrangements (Administration </w:t>
      </w:r>
      <w:r w:rsidR="00C02BB3">
        <w:rPr>
          <w:rFonts w:eastAsia="Times New Roman"/>
          <w:i/>
          <w:iCs/>
          <w:color w:val="000000"/>
          <w:sz w:val="23"/>
          <w:szCs w:val="23"/>
          <w:lang w:eastAsia="en-AU"/>
          <w14:ligatures w14:val="standardContextual"/>
        </w:rPr>
        <w:br/>
      </w:r>
      <w:r w:rsidRPr="004A73AB">
        <w:rPr>
          <w:rFonts w:eastAsia="Times New Roman"/>
          <w:i/>
          <w:iCs/>
          <w:color w:val="000000"/>
          <w:sz w:val="23"/>
          <w:szCs w:val="23"/>
          <w:lang w:eastAsia="en-AU"/>
          <w14:ligatures w14:val="standardContextual"/>
        </w:rPr>
        <w:t xml:space="preserve">of </w:t>
      </w:r>
      <w:proofErr w:type="spellStart"/>
      <w:r w:rsidRPr="004A73AB">
        <w:rPr>
          <w:rFonts w:eastAsia="Times New Roman"/>
          <w:i/>
          <w:iCs/>
          <w:color w:val="000000"/>
          <w:sz w:val="23"/>
          <w:szCs w:val="23"/>
          <w:lang w:eastAsia="en-AU"/>
          <w14:ligatures w14:val="standardContextual"/>
        </w:rPr>
        <w:t>AUKUS</w:t>
      </w:r>
      <w:proofErr w:type="spellEnd"/>
      <w:r w:rsidRPr="004A73AB">
        <w:rPr>
          <w:rFonts w:eastAsia="Times New Roman"/>
          <w:i/>
          <w:iCs/>
          <w:color w:val="000000"/>
          <w:sz w:val="23"/>
          <w:szCs w:val="23"/>
          <w:lang w:eastAsia="en-AU"/>
          <w14:ligatures w14:val="standardContextual"/>
        </w:rPr>
        <w:t xml:space="preserve"> (Land Acquisition) Act) Proclamation 2024</w:t>
      </w:r>
      <w:r w:rsidRPr="004A73AB">
        <w:rPr>
          <w:rFonts w:eastAsia="Times New Roman"/>
          <w:color w:val="000000"/>
          <w:sz w:val="23"/>
          <w:szCs w:val="23"/>
          <w:lang w:eastAsia="en-AU"/>
          <w14:ligatures w14:val="standardContextual"/>
        </w:rPr>
        <w:t>.</w:t>
      </w:r>
    </w:p>
    <w:p w14:paraId="7C65510A" w14:textId="77777777" w:rsidR="004A73AB" w:rsidRPr="004A73AB" w:rsidRDefault="004A73AB" w:rsidP="004A73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2—Commencement</w:t>
      </w:r>
    </w:p>
    <w:p w14:paraId="55E2E15F" w14:textId="77777777" w:rsidR="004A73AB" w:rsidRPr="004A73AB" w:rsidRDefault="004A73AB" w:rsidP="004A73A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This proclamation comes into operation on the day on which it is made.</w:t>
      </w:r>
    </w:p>
    <w:p w14:paraId="7BECD359" w14:textId="77777777" w:rsidR="004A73AB" w:rsidRPr="004A73AB" w:rsidRDefault="004A73AB" w:rsidP="004A73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3—Administration of Act committed to Minister for Housing and Urban Development</w:t>
      </w:r>
    </w:p>
    <w:p w14:paraId="4774F55E" w14:textId="181F38C6" w:rsidR="004A73AB" w:rsidRPr="004A73AB" w:rsidRDefault="004A73AB" w:rsidP="004A73A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 xml:space="preserve">The administration of the </w:t>
      </w:r>
      <w:hyperlink r:id="rId18" w:history="1">
        <w:proofErr w:type="spellStart"/>
        <w:r w:rsidRPr="004A73AB">
          <w:rPr>
            <w:rFonts w:eastAsia="Times New Roman"/>
            <w:i/>
            <w:iCs/>
            <w:color w:val="000000"/>
            <w:sz w:val="23"/>
            <w:szCs w:val="23"/>
            <w:lang w:eastAsia="en-AU"/>
            <w14:ligatures w14:val="standardContextual"/>
          </w:rPr>
          <w:t>AUKUS</w:t>
        </w:r>
        <w:proofErr w:type="spellEnd"/>
        <w:r w:rsidRPr="004A73AB">
          <w:rPr>
            <w:rFonts w:eastAsia="Times New Roman"/>
            <w:i/>
            <w:iCs/>
            <w:color w:val="000000"/>
            <w:sz w:val="23"/>
            <w:szCs w:val="23"/>
            <w:lang w:eastAsia="en-AU"/>
            <w14:ligatures w14:val="standardContextual"/>
          </w:rPr>
          <w:t xml:space="preserve"> (Land Acquisition) Act 2024</w:t>
        </w:r>
      </w:hyperlink>
      <w:r w:rsidRPr="004A73AB">
        <w:rPr>
          <w:rFonts w:eastAsia="Times New Roman"/>
          <w:color w:val="000000"/>
          <w:sz w:val="23"/>
          <w:szCs w:val="23"/>
          <w:lang w:eastAsia="en-AU"/>
          <w14:ligatures w14:val="standardContextual"/>
        </w:rPr>
        <w:t xml:space="preserve"> is committed to the </w:t>
      </w:r>
      <w:r w:rsidR="00C02BB3">
        <w:rPr>
          <w:rFonts w:eastAsia="Times New Roman"/>
          <w:color w:val="000000"/>
          <w:sz w:val="23"/>
          <w:szCs w:val="23"/>
          <w:lang w:eastAsia="en-AU"/>
          <w14:ligatures w14:val="standardContextual"/>
        </w:rPr>
        <w:br/>
      </w:r>
      <w:r w:rsidRPr="004A73AB">
        <w:rPr>
          <w:rFonts w:eastAsia="Times New Roman"/>
          <w:color w:val="000000"/>
          <w:sz w:val="23"/>
          <w:szCs w:val="23"/>
          <w:lang w:eastAsia="en-AU"/>
          <w14:ligatures w14:val="standardContextual"/>
        </w:rPr>
        <w:t>Minister for Housing and Urban Development.</w:t>
      </w:r>
    </w:p>
    <w:p w14:paraId="6CF5F0AF" w14:textId="77777777" w:rsidR="004A73AB" w:rsidRPr="004A73AB" w:rsidRDefault="004A73AB" w:rsidP="004A73AB">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Made by the Governor</w:t>
      </w:r>
    </w:p>
    <w:p w14:paraId="321F6C1A" w14:textId="77777777" w:rsidR="004A73AB" w:rsidRPr="004A73AB" w:rsidRDefault="004A73AB" w:rsidP="004A73AB">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with the advice and consent of the Executive Council</w:t>
      </w:r>
    </w:p>
    <w:p w14:paraId="7A82E51A" w14:textId="77777777" w:rsidR="004A73AB" w:rsidRPr="004A73AB" w:rsidRDefault="004A73AB" w:rsidP="004A73AB">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on 30 May 2024</w:t>
      </w:r>
    </w:p>
    <w:p w14:paraId="1B11C939" w14:textId="5A6FA3CD" w:rsidR="004A73AB" w:rsidRDefault="004A73AB">
      <w:pPr>
        <w:spacing w:after="0" w:line="240" w:lineRule="auto"/>
        <w:jc w:val="left"/>
        <w:rPr>
          <w:rFonts w:eastAsia="Times New Roman"/>
          <w:szCs w:val="17"/>
          <w:lang w:val="en-US"/>
        </w:rPr>
      </w:pPr>
      <w:r>
        <w:rPr>
          <w:lang w:val="en-US"/>
        </w:rPr>
        <w:br w:type="page"/>
      </w:r>
    </w:p>
    <w:p w14:paraId="30099879" w14:textId="77777777" w:rsidR="002C2AF7" w:rsidRDefault="002C2AF7" w:rsidP="002C2AF7">
      <w:pPr>
        <w:pStyle w:val="RegSpace"/>
        <w:rPr>
          <w:lang w:eastAsia="en-AU"/>
        </w:rPr>
      </w:pPr>
    </w:p>
    <w:p w14:paraId="3D16E005" w14:textId="2D444B4D" w:rsidR="004A73AB" w:rsidRPr="004A73AB" w:rsidRDefault="004A73AB" w:rsidP="004A73AB">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4A73AB">
        <w:rPr>
          <w:rFonts w:eastAsia="Times New Roman"/>
          <w:color w:val="000000"/>
          <w:sz w:val="28"/>
          <w:szCs w:val="28"/>
          <w:lang w:eastAsia="en-AU"/>
          <w14:ligatures w14:val="standardContextual"/>
        </w:rPr>
        <w:t>South Australia</w:t>
      </w:r>
    </w:p>
    <w:p w14:paraId="319CF696" w14:textId="77777777" w:rsidR="004A73AB" w:rsidRPr="004A73AB" w:rsidRDefault="004A73AB" w:rsidP="00124B1C">
      <w:pPr>
        <w:pStyle w:val="Heading3"/>
        <w:rPr>
          <w:lang w:eastAsia="en-AU"/>
        </w:rPr>
      </w:pPr>
      <w:bookmarkStart w:id="10" w:name="_Toc167958787"/>
      <w:r w:rsidRPr="004A73AB">
        <w:rPr>
          <w:lang w:eastAsia="en-AU"/>
        </w:rPr>
        <w:t>Administrative Arrangements (Administration of State Assets (Privatisation Restrictions) Act) Proclamation 2024</w:t>
      </w:r>
      <w:bookmarkEnd w:id="10"/>
    </w:p>
    <w:p w14:paraId="6DAC9901" w14:textId="77777777" w:rsidR="004A73AB" w:rsidRPr="004A73AB" w:rsidRDefault="004A73AB" w:rsidP="004A73AB">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4A73AB">
        <w:rPr>
          <w:rFonts w:eastAsia="Times New Roman"/>
          <w:color w:val="000000"/>
          <w:sz w:val="24"/>
          <w:szCs w:val="24"/>
          <w:lang w:eastAsia="en-AU"/>
          <w14:ligatures w14:val="standardContextual"/>
        </w:rPr>
        <w:t xml:space="preserve">under section 5 of the </w:t>
      </w:r>
      <w:r w:rsidRPr="004A73AB">
        <w:rPr>
          <w:rFonts w:eastAsia="Times New Roman"/>
          <w:i/>
          <w:iCs/>
          <w:color w:val="000000"/>
          <w:sz w:val="24"/>
          <w:szCs w:val="24"/>
          <w:lang w:eastAsia="en-AU"/>
          <w14:ligatures w14:val="standardContextual"/>
        </w:rPr>
        <w:t>Administrative Arrangements Act 1994</w:t>
      </w:r>
    </w:p>
    <w:p w14:paraId="1176A444" w14:textId="77777777" w:rsidR="004A73AB" w:rsidRPr="004A73AB" w:rsidRDefault="004A73AB" w:rsidP="004A73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1—Short title</w:t>
      </w:r>
    </w:p>
    <w:p w14:paraId="0F888392" w14:textId="00D1C1D3" w:rsidR="004A73AB" w:rsidRPr="004A73AB" w:rsidRDefault="004A73AB" w:rsidP="004A73A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 xml:space="preserve">This proclamation may be cited as the </w:t>
      </w:r>
      <w:r w:rsidRPr="004A73AB">
        <w:rPr>
          <w:rFonts w:eastAsia="Times New Roman"/>
          <w:i/>
          <w:iCs/>
          <w:color w:val="000000"/>
          <w:sz w:val="23"/>
          <w:szCs w:val="23"/>
          <w:lang w:eastAsia="en-AU"/>
          <w14:ligatures w14:val="standardContextual"/>
        </w:rPr>
        <w:t xml:space="preserve">Administrative Arrangements (Administration </w:t>
      </w:r>
      <w:r w:rsidR="00C02BB3">
        <w:rPr>
          <w:rFonts w:eastAsia="Times New Roman"/>
          <w:i/>
          <w:iCs/>
          <w:color w:val="000000"/>
          <w:sz w:val="23"/>
          <w:szCs w:val="23"/>
          <w:lang w:eastAsia="en-AU"/>
          <w14:ligatures w14:val="standardContextual"/>
        </w:rPr>
        <w:br/>
      </w:r>
      <w:r w:rsidRPr="004A73AB">
        <w:rPr>
          <w:rFonts w:eastAsia="Times New Roman"/>
          <w:i/>
          <w:iCs/>
          <w:color w:val="000000"/>
          <w:sz w:val="23"/>
          <w:szCs w:val="23"/>
          <w:lang w:eastAsia="en-AU"/>
          <w14:ligatures w14:val="standardContextual"/>
        </w:rPr>
        <w:t>of State Assets (Privatisation Restrictions) Act) Proclamation 2024</w:t>
      </w:r>
      <w:r w:rsidRPr="004A73AB">
        <w:rPr>
          <w:rFonts w:eastAsia="Times New Roman"/>
          <w:color w:val="000000"/>
          <w:sz w:val="23"/>
          <w:szCs w:val="23"/>
          <w:lang w:eastAsia="en-AU"/>
          <w14:ligatures w14:val="standardContextual"/>
        </w:rPr>
        <w:t>.</w:t>
      </w:r>
    </w:p>
    <w:p w14:paraId="032C3ABB" w14:textId="77777777" w:rsidR="004A73AB" w:rsidRPr="004A73AB" w:rsidRDefault="004A73AB" w:rsidP="004A73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2—Commencement</w:t>
      </w:r>
    </w:p>
    <w:p w14:paraId="52D5BE5F" w14:textId="77777777" w:rsidR="004A73AB" w:rsidRPr="004A73AB" w:rsidRDefault="004A73AB" w:rsidP="004A73A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This proclamation comes into operation on the day on which it is made.</w:t>
      </w:r>
    </w:p>
    <w:p w14:paraId="6CF52352" w14:textId="77777777" w:rsidR="004A73AB" w:rsidRPr="004A73AB" w:rsidRDefault="004A73AB" w:rsidP="004A73A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3—Administration of Act committed to Treasurer</w:t>
      </w:r>
    </w:p>
    <w:p w14:paraId="1358E559" w14:textId="52E8668D" w:rsidR="004A73AB" w:rsidRPr="004A73AB" w:rsidRDefault="004A73AB" w:rsidP="004A73A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 xml:space="preserve">The administration of the </w:t>
      </w:r>
      <w:hyperlink r:id="rId19" w:history="1">
        <w:r w:rsidRPr="004A73AB">
          <w:rPr>
            <w:rFonts w:eastAsia="Times New Roman"/>
            <w:i/>
            <w:iCs/>
            <w:color w:val="000000"/>
            <w:sz w:val="23"/>
            <w:szCs w:val="23"/>
            <w:lang w:eastAsia="en-AU"/>
            <w14:ligatures w14:val="standardContextual"/>
          </w:rPr>
          <w:t>State Assets (Privatisation Restrictions) Act 2024</w:t>
        </w:r>
      </w:hyperlink>
      <w:r w:rsidRPr="004A73AB">
        <w:rPr>
          <w:rFonts w:eastAsia="Times New Roman"/>
          <w:color w:val="000000"/>
          <w:sz w:val="23"/>
          <w:szCs w:val="23"/>
          <w:lang w:eastAsia="en-AU"/>
          <w14:ligatures w14:val="standardContextual"/>
        </w:rPr>
        <w:t xml:space="preserve"> is </w:t>
      </w:r>
      <w:r w:rsidR="002C4369">
        <w:rPr>
          <w:rFonts w:eastAsia="Times New Roman"/>
          <w:color w:val="000000"/>
          <w:sz w:val="23"/>
          <w:szCs w:val="23"/>
          <w:lang w:eastAsia="en-AU"/>
          <w14:ligatures w14:val="standardContextual"/>
        </w:rPr>
        <w:br/>
      </w:r>
      <w:r w:rsidRPr="004A73AB">
        <w:rPr>
          <w:rFonts w:eastAsia="Times New Roman"/>
          <w:color w:val="000000"/>
          <w:sz w:val="23"/>
          <w:szCs w:val="23"/>
          <w:lang w:eastAsia="en-AU"/>
          <w14:ligatures w14:val="standardContextual"/>
        </w:rPr>
        <w:t>committed to the Treasurer.</w:t>
      </w:r>
    </w:p>
    <w:p w14:paraId="546331D1" w14:textId="77777777" w:rsidR="004A73AB" w:rsidRPr="004A73AB" w:rsidRDefault="004A73AB" w:rsidP="004A73AB">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Made by the Governor</w:t>
      </w:r>
    </w:p>
    <w:p w14:paraId="7C7AF863" w14:textId="77777777" w:rsidR="004A73AB" w:rsidRPr="004A73AB" w:rsidRDefault="004A73AB" w:rsidP="004A73AB">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with the advice and consent of the Executive Council</w:t>
      </w:r>
    </w:p>
    <w:p w14:paraId="1497E986" w14:textId="77777777" w:rsidR="004A73AB" w:rsidRDefault="004A73AB" w:rsidP="004A73AB">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on 30 May 2024</w:t>
      </w:r>
    </w:p>
    <w:p w14:paraId="490EBEAE" w14:textId="77777777" w:rsidR="002C2AF7" w:rsidRDefault="002C2AF7" w:rsidP="004A73AB">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p>
    <w:p w14:paraId="6054E348" w14:textId="77777777" w:rsidR="002C2AF7" w:rsidRDefault="002C2AF7" w:rsidP="004A73AB">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p>
    <w:p w14:paraId="20DC52F0" w14:textId="77777777" w:rsidR="002C2AF7" w:rsidRDefault="002C2AF7" w:rsidP="004A73AB">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p>
    <w:p w14:paraId="1377FC3A" w14:textId="77777777" w:rsidR="002C2AF7" w:rsidRPr="004A73AB" w:rsidRDefault="002C2AF7" w:rsidP="002C2AF7">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4A73AB">
        <w:rPr>
          <w:rFonts w:eastAsia="Times New Roman"/>
          <w:color w:val="000000"/>
          <w:sz w:val="28"/>
          <w:szCs w:val="28"/>
          <w:lang w:eastAsia="en-AU"/>
          <w14:ligatures w14:val="standardContextual"/>
        </w:rPr>
        <w:t>South Australia</w:t>
      </w:r>
    </w:p>
    <w:p w14:paraId="7D13E6BA" w14:textId="77777777" w:rsidR="002C2AF7" w:rsidRPr="004A73AB" w:rsidRDefault="002C2AF7" w:rsidP="00124B1C">
      <w:pPr>
        <w:pStyle w:val="Heading3"/>
        <w:rPr>
          <w:lang w:eastAsia="en-AU"/>
        </w:rPr>
      </w:pPr>
      <w:bookmarkStart w:id="11" w:name="_Toc167958788"/>
      <w:r w:rsidRPr="004A73AB">
        <w:rPr>
          <w:lang w:eastAsia="en-AU"/>
        </w:rPr>
        <w:t>Public Sector (Establishment of Attached Office) Proclamation 2024</w:t>
      </w:r>
      <w:bookmarkEnd w:id="11"/>
    </w:p>
    <w:p w14:paraId="7F876D78" w14:textId="77777777" w:rsidR="002C2AF7" w:rsidRPr="004A73AB" w:rsidRDefault="002C2AF7" w:rsidP="002C2AF7">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4A73AB">
        <w:rPr>
          <w:rFonts w:eastAsia="Times New Roman"/>
          <w:color w:val="000000"/>
          <w:sz w:val="24"/>
          <w:szCs w:val="24"/>
          <w:lang w:eastAsia="en-AU"/>
          <w14:ligatures w14:val="standardContextual"/>
        </w:rPr>
        <w:t xml:space="preserve">under sections 27 and 28 of the </w:t>
      </w:r>
      <w:r w:rsidRPr="004A73AB">
        <w:rPr>
          <w:rFonts w:eastAsia="Times New Roman"/>
          <w:i/>
          <w:iCs/>
          <w:color w:val="000000"/>
          <w:sz w:val="24"/>
          <w:szCs w:val="24"/>
          <w:lang w:eastAsia="en-AU"/>
          <w14:ligatures w14:val="standardContextual"/>
        </w:rPr>
        <w:t>Public Sector Act 2009</w:t>
      </w:r>
    </w:p>
    <w:p w14:paraId="097F9733" w14:textId="77777777" w:rsidR="002C2AF7" w:rsidRPr="004A73AB" w:rsidRDefault="002C2AF7" w:rsidP="002C2A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1—Short title</w:t>
      </w:r>
    </w:p>
    <w:p w14:paraId="7ED823B7" w14:textId="77777777" w:rsidR="002C2AF7" w:rsidRPr="004A73AB" w:rsidRDefault="002C2AF7" w:rsidP="002C2AF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 xml:space="preserve">This proclamation may be cited as the </w:t>
      </w:r>
      <w:r w:rsidRPr="004A73AB">
        <w:rPr>
          <w:rFonts w:eastAsia="Times New Roman"/>
          <w:i/>
          <w:iCs/>
          <w:color w:val="000000"/>
          <w:sz w:val="23"/>
          <w:szCs w:val="23"/>
          <w:lang w:eastAsia="en-AU"/>
          <w14:ligatures w14:val="standardContextual"/>
        </w:rPr>
        <w:t>Public Sector (Establishment of Attached Office) Proclamation 2024</w:t>
      </w:r>
      <w:r w:rsidRPr="004A73AB">
        <w:rPr>
          <w:rFonts w:eastAsia="Times New Roman"/>
          <w:color w:val="000000"/>
          <w:sz w:val="23"/>
          <w:szCs w:val="23"/>
          <w:lang w:eastAsia="en-AU"/>
          <w14:ligatures w14:val="standardContextual"/>
        </w:rPr>
        <w:t>.</w:t>
      </w:r>
    </w:p>
    <w:p w14:paraId="44DF196B" w14:textId="77777777" w:rsidR="002C2AF7" w:rsidRPr="004A73AB" w:rsidRDefault="002C2AF7" w:rsidP="002C2A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2—Commencement</w:t>
      </w:r>
    </w:p>
    <w:p w14:paraId="3DDEF41D" w14:textId="77777777" w:rsidR="002C2AF7" w:rsidRPr="004A73AB" w:rsidRDefault="002C2AF7" w:rsidP="002C2AF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This proclamation comes into operation on 1 July 2024.</w:t>
      </w:r>
    </w:p>
    <w:p w14:paraId="2D47D900" w14:textId="77777777" w:rsidR="002C2AF7" w:rsidRPr="004A73AB" w:rsidRDefault="002C2AF7" w:rsidP="002C2AF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3—Establishment of Office of Northern Water Delivery</w:t>
      </w:r>
    </w:p>
    <w:p w14:paraId="385C8E05" w14:textId="77777777" w:rsidR="002C2AF7" w:rsidRPr="004A73AB" w:rsidRDefault="002C2AF7" w:rsidP="002C2AF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ab/>
        <w:t>(1)</w:t>
      </w:r>
      <w:r w:rsidRPr="004A73AB">
        <w:rPr>
          <w:rFonts w:eastAsia="Times New Roman"/>
          <w:color w:val="000000"/>
          <w:sz w:val="23"/>
          <w:szCs w:val="23"/>
          <w:lang w:eastAsia="en-AU"/>
          <w14:ligatures w14:val="standardContextual"/>
        </w:rPr>
        <w:tab/>
        <w:t xml:space="preserve">An attached office is established and assigned the title </w:t>
      </w:r>
      <w:r w:rsidRPr="004A73AB">
        <w:rPr>
          <w:rFonts w:eastAsia="Times New Roman"/>
          <w:i/>
          <w:iCs/>
          <w:color w:val="000000"/>
          <w:sz w:val="23"/>
          <w:szCs w:val="23"/>
          <w:lang w:eastAsia="en-AU"/>
          <w14:ligatures w14:val="standardContextual"/>
        </w:rPr>
        <w:t>Office of Northern Water Delivery</w:t>
      </w:r>
      <w:r w:rsidRPr="004A73AB">
        <w:rPr>
          <w:rFonts w:eastAsia="Times New Roman"/>
          <w:color w:val="000000"/>
          <w:sz w:val="23"/>
          <w:szCs w:val="23"/>
          <w:lang w:eastAsia="en-AU"/>
          <w14:ligatures w14:val="standardContextual"/>
        </w:rPr>
        <w:t>.</w:t>
      </w:r>
    </w:p>
    <w:p w14:paraId="51C1386C" w14:textId="77777777" w:rsidR="002C2AF7" w:rsidRPr="004A73AB" w:rsidRDefault="002C2AF7" w:rsidP="002C2AF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ab/>
        <w:t>(2)</w:t>
      </w:r>
      <w:r w:rsidRPr="004A73AB">
        <w:rPr>
          <w:rFonts w:eastAsia="Times New Roman"/>
          <w:color w:val="000000"/>
          <w:sz w:val="23"/>
          <w:szCs w:val="23"/>
          <w:lang w:eastAsia="en-AU"/>
          <w14:ligatures w14:val="standardContextual"/>
        </w:rPr>
        <w:tab/>
        <w:t>The office is attached to the Department for Infrastructure and Transport.</w:t>
      </w:r>
    </w:p>
    <w:p w14:paraId="7C9E6292" w14:textId="77777777" w:rsidR="002C2AF7" w:rsidRPr="004A73AB" w:rsidRDefault="002C2AF7" w:rsidP="002C2AF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ab/>
        <w:t>(3)</w:t>
      </w:r>
      <w:r w:rsidRPr="004A73AB">
        <w:rPr>
          <w:rFonts w:eastAsia="Times New Roman"/>
          <w:color w:val="000000"/>
          <w:sz w:val="23"/>
          <w:szCs w:val="23"/>
          <w:lang w:eastAsia="en-AU"/>
          <w14:ligatures w14:val="standardContextual"/>
        </w:rPr>
        <w:tab/>
        <w:t>The Minister for Infrastructure and Transport is designated as the administrative unit's Minister with responsibility for the unit.</w:t>
      </w:r>
    </w:p>
    <w:p w14:paraId="633864FC" w14:textId="77777777" w:rsidR="002C2AF7" w:rsidRPr="004A73AB" w:rsidRDefault="002C2AF7" w:rsidP="002C2AF7">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4A73AB">
        <w:rPr>
          <w:rFonts w:eastAsia="Times New Roman"/>
          <w:b/>
          <w:bCs/>
          <w:color w:val="000000"/>
          <w:sz w:val="26"/>
          <w:szCs w:val="26"/>
          <w:lang w:eastAsia="en-AU"/>
          <w14:ligatures w14:val="standardContextual"/>
        </w:rPr>
        <w:t>Made by the Governor</w:t>
      </w:r>
    </w:p>
    <w:p w14:paraId="058711C2" w14:textId="77777777" w:rsidR="002C2AF7" w:rsidRPr="004A73AB" w:rsidRDefault="002C2AF7" w:rsidP="002C2AF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with the advice and consent of the Executive Council</w:t>
      </w:r>
    </w:p>
    <w:p w14:paraId="4DE277B0" w14:textId="6BADDB5E" w:rsidR="004A73AB" w:rsidRPr="002C2AF7" w:rsidRDefault="002C2AF7" w:rsidP="002C2AF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4A73AB">
        <w:rPr>
          <w:rFonts w:eastAsia="Times New Roman"/>
          <w:color w:val="000000"/>
          <w:sz w:val="23"/>
          <w:szCs w:val="23"/>
          <w:lang w:eastAsia="en-AU"/>
          <w14:ligatures w14:val="standardContextual"/>
        </w:rPr>
        <w:t>on 30 May 2024</w:t>
      </w:r>
      <w:r w:rsidR="004A73AB">
        <w:rPr>
          <w:rFonts w:eastAsia="Times New Roman"/>
          <w:color w:val="000000"/>
          <w:sz w:val="28"/>
          <w:szCs w:val="28"/>
          <w:lang w:eastAsia="en-AU"/>
          <w14:ligatures w14:val="standardContextual"/>
        </w:rPr>
        <w:br w:type="page"/>
      </w:r>
    </w:p>
    <w:p w14:paraId="6DB2ACF9" w14:textId="77777777" w:rsidR="00BD124C" w:rsidRDefault="00BD124C" w:rsidP="00BD124C">
      <w:pPr>
        <w:pStyle w:val="RegSpace"/>
        <w:rPr>
          <w:lang w:eastAsia="en-AU"/>
        </w:rPr>
      </w:pPr>
    </w:p>
    <w:p w14:paraId="4714A9DA" w14:textId="04C3FC4C" w:rsidR="00BD124C" w:rsidRPr="00BD124C" w:rsidRDefault="00BD124C" w:rsidP="00BD124C">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BD124C">
        <w:rPr>
          <w:rFonts w:eastAsia="Times New Roman"/>
          <w:color w:val="000000"/>
          <w:sz w:val="28"/>
          <w:szCs w:val="28"/>
          <w:lang w:eastAsia="en-AU"/>
          <w14:ligatures w14:val="standardContextual"/>
        </w:rPr>
        <w:t>South Australia</w:t>
      </w:r>
    </w:p>
    <w:p w14:paraId="7EC4F040" w14:textId="77777777" w:rsidR="00BD124C" w:rsidRPr="00BD124C" w:rsidRDefault="00BD124C" w:rsidP="00124B1C">
      <w:pPr>
        <w:pStyle w:val="Heading3"/>
        <w:rPr>
          <w:lang w:eastAsia="en-AU"/>
        </w:rPr>
      </w:pPr>
      <w:bookmarkStart w:id="12" w:name="_Toc167958789"/>
      <w:r w:rsidRPr="00BD124C">
        <w:rPr>
          <w:lang w:eastAsia="en-AU"/>
        </w:rPr>
        <w:t>Administrative Arrangements (Machinery of Government) Proclamation 2024</w:t>
      </w:r>
      <w:bookmarkEnd w:id="12"/>
    </w:p>
    <w:p w14:paraId="6441C235" w14:textId="77777777" w:rsidR="00BD124C" w:rsidRPr="00BD124C" w:rsidRDefault="00BD124C" w:rsidP="00BD124C">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BD124C">
        <w:rPr>
          <w:rFonts w:eastAsia="Times New Roman"/>
          <w:color w:val="000000"/>
          <w:sz w:val="24"/>
          <w:szCs w:val="24"/>
          <w:lang w:eastAsia="en-AU"/>
          <w14:ligatures w14:val="standardContextual"/>
        </w:rPr>
        <w:t xml:space="preserve">under sections 5 and 8 of the </w:t>
      </w:r>
      <w:r w:rsidRPr="00BD124C">
        <w:rPr>
          <w:rFonts w:eastAsia="Times New Roman"/>
          <w:i/>
          <w:iCs/>
          <w:color w:val="000000"/>
          <w:sz w:val="24"/>
          <w:szCs w:val="24"/>
          <w:lang w:eastAsia="en-AU"/>
          <w14:ligatures w14:val="standardContextual"/>
        </w:rPr>
        <w:t>Administrative Arrangements Act 1994</w:t>
      </w:r>
    </w:p>
    <w:p w14:paraId="49C447F1" w14:textId="77777777" w:rsidR="00BD124C" w:rsidRPr="00BD124C" w:rsidRDefault="00BD124C" w:rsidP="00BD124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1—Short title</w:t>
      </w:r>
    </w:p>
    <w:p w14:paraId="0A08B67B" w14:textId="77777777" w:rsidR="00BD124C" w:rsidRPr="00BD124C" w:rsidRDefault="00BD124C" w:rsidP="00BD124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 xml:space="preserve">This proclamation may be cited as the </w:t>
      </w:r>
      <w:r w:rsidRPr="00BD124C">
        <w:rPr>
          <w:rFonts w:eastAsia="Times New Roman"/>
          <w:i/>
          <w:iCs/>
          <w:color w:val="000000"/>
          <w:sz w:val="23"/>
          <w:szCs w:val="23"/>
          <w:lang w:eastAsia="en-AU"/>
          <w14:ligatures w14:val="standardContextual"/>
        </w:rPr>
        <w:t>Administrative Arrangements (Machinery of Government) Proclamation 2024</w:t>
      </w:r>
      <w:r w:rsidRPr="00BD124C">
        <w:rPr>
          <w:rFonts w:eastAsia="Times New Roman"/>
          <w:color w:val="000000"/>
          <w:sz w:val="23"/>
          <w:szCs w:val="23"/>
          <w:lang w:eastAsia="en-AU"/>
          <w14:ligatures w14:val="standardContextual"/>
        </w:rPr>
        <w:t>.</w:t>
      </w:r>
    </w:p>
    <w:p w14:paraId="0B4D3C91" w14:textId="77777777" w:rsidR="00BD124C" w:rsidRPr="00BD124C" w:rsidRDefault="00BD124C" w:rsidP="00BD124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2—Commencement</w:t>
      </w:r>
    </w:p>
    <w:p w14:paraId="2D193CC7" w14:textId="77777777" w:rsidR="00BD124C" w:rsidRPr="00BD124C" w:rsidRDefault="00BD124C" w:rsidP="00BD124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ab/>
        <w:t>(1)</w:t>
      </w:r>
      <w:r w:rsidRPr="00BD124C">
        <w:rPr>
          <w:rFonts w:eastAsia="Times New Roman"/>
          <w:color w:val="000000"/>
          <w:sz w:val="23"/>
          <w:szCs w:val="23"/>
          <w:lang w:eastAsia="en-AU"/>
          <w14:ligatures w14:val="standardContextual"/>
        </w:rPr>
        <w:tab/>
        <w:t xml:space="preserve">Subject to </w:t>
      </w:r>
      <w:hyperlink w:anchor="id359b54c1_4476_417f_a771_cc4fcf7416" w:history="1">
        <w:r w:rsidRPr="00BD124C">
          <w:rPr>
            <w:rFonts w:eastAsia="Times New Roman"/>
            <w:color w:val="000000"/>
            <w:sz w:val="23"/>
            <w:szCs w:val="23"/>
            <w:lang w:eastAsia="en-AU"/>
            <w14:ligatures w14:val="standardContextual"/>
          </w:rPr>
          <w:t>subclause (2)</w:t>
        </w:r>
      </w:hyperlink>
      <w:r w:rsidRPr="00BD124C">
        <w:rPr>
          <w:rFonts w:eastAsia="Times New Roman"/>
          <w:color w:val="000000"/>
          <w:sz w:val="23"/>
          <w:szCs w:val="23"/>
          <w:lang w:eastAsia="en-AU"/>
          <w14:ligatures w14:val="standardContextual"/>
        </w:rPr>
        <w:t>, this proclamation comes into operation on the day on which it is made.</w:t>
      </w:r>
    </w:p>
    <w:p w14:paraId="3C3D5750" w14:textId="77777777" w:rsidR="00BD124C" w:rsidRPr="00BD124C" w:rsidRDefault="00BD124C" w:rsidP="00BD124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13" w:name="id359b54c1_4476_417f_a771_cc4fcf7416"/>
      <w:r w:rsidRPr="00BD124C">
        <w:rPr>
          <w:rFonts w:eastAsia="Times New Roman"/>
          <w:color w:val="000000"/>
          <w:sz w:val="23"/>
          <w:szCs w:val="23"/>
          <w:lang w:eastAsia="en-AU"/>
          <w14:ligatures w14:val="standardContextual"/>
        </w:rPr>
        <w:tab/>
        <w:t>(2)</w:t>
      </w:r>
      <w:r w:rsidRPr="00BD124C">
        <w:rPr>
          <w:rFonts w:eastAsia="Times New Roman"/>
          <w:color w:val="000000"/>
          <w:sz w:val="23"/>
          <w:szCs w:val="23"/>
          <w:lang w:eastAsia="en-AU"/>
          <w14:ligatures w14:val="standardContextual"/>
        </w:rPr>
        <w:tab/>
      </w:r>
      <w:hyperlink w:anchor="id45f2581f_c50f_44dd_8712_60e7cff6a9" w:history="1">
        <w:r w:rsidRPr="00BD124C">
          <w:rPr>
            <w:rFonts w:eastAsia="Times New Roman"/>
            <w:color w:val="000000"/>
            <w:sz w:val="23"/>
            <w:szCs w:val="23"/>
            <w:lang w:eastAsia="en-AU"/>
            <w14:ligatures w14:val="standardContextual"/>
          </w:rPr>
          <w:t>Clause 4</w:t>
        </w:r>
      </w:hyperlink>
      <w:r w:rsidRPr="00BD124C">
        <w:rPr>
          <w:rFonts w:eastAsia="Times New Roman"/>
          <w:color w:val="000000"/>
          <w:sz w:val="23"/>
          <w:szCs w:val="23"/>
          <w:lang w:eastAsia="en-AU"/>
          <w14:ligatures w14:val="standardContextual"/>
        </w:rPr>
        <w:t xml:space="preserve"> comes into operation on 1 July 2024.</w:t>
      </w:r>
      <w:bookmarkEnd w:id="13"/>
    </w:p>
    <w:p w14:paraId="184B7AAC" w14:textId="77777777" w:rsidR="00BD124C" w:rsidRPr="00BD124C" w:rsidRDefault="00BD124C" w:rsidP="00BD124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3—Committal of Acts to take effect on day on which this proclamation made</w:t>
      </w:r>
    </w:p>
    <w:p w14:paraId="22ADCD76" w14:textId="77777777" w:rsidR="00BD124C" w:rsidRPr="00BD124C" w:rsidRDefault="00BD124C" w:rsidP="00BD124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 xml:space="preserve">The administration of an Act referred to in </w:t>
      </w:r>
      <w:hyperlink w:anchor="idd1562ccc_a1f9_4a3a_b61e_9c31fd59668c_8" w:history="1">
        <w:r w:rsidRPr="00BD124C">
          <w:rPr>
            <w:rFonts w:eastAsia="Times New Roman"/>
            <w:color w:val="000000"/>
            <w:sz w:val="23"/>
            <w:szCs w:val="23"/>
            <w:lang w:eastAsia="en-AU"/>
            <w14:ligatures w14:val="standardContextual"/>
          </w:rPr>
          <w:t>Schedule 1</w:t>
        </w:r>
      </w:hyperlink>
      <w:r w:rsidRPr="00BD124C">
        <w:rPr>
          <w:rFonts w:eastAsia="Times New Roman"/>
          <w:color w:val="000000"/>
          <w:sz w:val="23"/>
          <w:szCs w:val="23"/>
          <w:lang w:eastAsia="en-AU"/>
          <w14:ligatures w14:val="standardContextual"/>
        </w:rPr>
        <w:t xml:space="preserve"> is committed to the Minister whose title appears at the head of the list in which the Act appears.</w:t>
      </w:r>
    </w:p>
    <w:p w14:paraId="00AFEB75" w14:textId="77777777" w:rsidR="00BD124C" w:rsidRPr="00BD124C" w:rsidRDefault="00BD124C" w:rsidP="00BD124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4" w:name="id45f2581f_c50f_44dd_8712_60e7cff6a9"/>
      <w:r w:rsidRPr="00BD124C">
        <w:rPr>
          <w:rFonts w:eastAsia="Times New Roman"/>
          <w:b/>
          <w:bCs/>
          <w:color w:val="000000"/>
          <w:sz w:val="26"/>
          <w:szCs w:val="26"/>
          <w:lang w:eastAsia="en-AU"/>
          <w14:ligatures w14:val="standardContextual"/>
        </w:rPr>
        <w:t>4—Committal of Act to take effect on 1 July 2024</w:t>
      </w:r>
      <w:bookmarkEnd w:id="14"/>
    </w:p>
    <w:p w14:paraId="77E894D5" w14:textId="77777777" w:rsidR="00BD124C" w:rsidRPr="00BD124C" w:rsidRDefault="00BD124C" w:rsidP="00BD124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 xml:space="preserve">The administration of the </w:t>
      </w:r>
      <w:hyperlink r:id="rId20" w:history="1">
        <w:r w:rsidRPr="00BD124C">
          <w:rPr>
            <w:rFonts w:eastAsia="Times New Roman"/>
            <w:i/>
            <w:iCs/>
            <w:color w:val="000000"/>
            <w:sz w:val="23"/>
            <w:szCs w:val="23"/>
            <w:lang w:eastAsia="en-AU"/>
            <w14:ligatures w14:val="standardContextual"/>
          </w:rPr>
          <w:t>Ageing and Adult Safeguarding Act 1995</w:t>
        </w:r>
      </w:hyperlink>
      <w:r w:rsidRPr="00BD124C">
        <w:rPr>
          <w:rFonts w:eastAsia="Times New Roman"/>
          <w:color w:val="000000"/>
          <w:sz w:val="23"/>
          <w:szCs w:val="23"/>
          <w:lang w:eastAsia="en-AU"/>
          <w14:ligatures w14:val="standardContextual"/>
        </w:rPr>
        <w:t xml:space="preserve"> is committed to the Minister for Human Services.</w:t>
      </w:r>
    </w:p>
    <w:p w14:paraId="30A2AB76" w14:textId="77777777" w:rsidR="00BD124C" w:rsidRPr="00BD124C" w:rsidRDefault="00BD124C" w:rsidP="00BD124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5—Interpretative provision</w:t>
      </w:r>
    </w:p>
    <w:p w14:paraId="6B98AB73" w14:textId="77777777" w:rsidR="00BD124C" w:rsidRPr="00BD124C" w:rsidRDefault="00BD124C" w:rsidP="00BD124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 xml:space="preserve">A reference to the "Minister" or "Minister of Works" in the </w:t>
      </w:r>
      <w:hyperlink r:id="rId21" w:history="1">
        <w:r w:rsidRPr="00BD124C">
          <w:rPr>
            <w:rFonts w:eastAsia="Times New Roman"/>
            <w:i/>
            <w:iCs/>
            <w:color w:val="000000"/>
            <w:sz w:val="23"/>
            <w:szCs w:val="23"/>
            <w:lang w:eastAsia="en-AU"/>
            <w14:ligatures w14:val="standardContextual"/>
          </w:rPr>
          <w:t>Metropolitan Drainage Act 1935</w:t>
        </w:r>
      </w:hyperlink>
      <w:r w:rsidRPr="00BD124C">
        <w:rPr>
          <w:rFonts w:eastAsia="Times New Roman"/>
          <w:color w:val="000000"/>
          <w:sz w:val="23"/>
          <w:szCs w:val="23"/>
          <w:lang w:eastAsia="en-AU"/>
          <w14:ligatures w14:val="standardContextual"/>
        </w:rPr>
        <w:t xml:space="preserve"> or </w:t>
      </w:r>
      <w:hyperlink r:id="rId22" w:history="1">
        <w:r w:rsidRPr="00BD124C">
          <w:rPr>
            <w:rFonts w:eastAsia="Times New Roman"/>
            <w:i/>
            <w:iCs/>
            <w:color w:val="000000"/>
            <w:sz w:val="23"/>
            <w:szCs w:val="23"/>
            <w:lang w:eastAsia="en-AU"/>
            <w14:ligatures w14:val="standardContextual"/>
          </w:rPr>
          <w:t>South-Western Suburbs Drainage Act 1959</w:t>
        </w:r>
      </w:hyperlink>
      <w:r w:rsidRPr="00BD124C">
        <w:rPr>
          <w:rFonts w:eastAsia="Times New Roman"/>
          <w:color w:val="000000"/>
          <w:sz w:val="23"/>
          <w:szCs w:val="23"/>
          <w:lang w:eastAsia="en-AU"/>
          <w14:ligatures w14:val="standardContextual"/>
        </w:rPr>
        <w:t xml:space="preserve"> will have effect as if it were a reference to the Minister for Housing Infrastructure.</w:t>
      </w:r>
    </w:p>
    <w:p w14:paraId="5AF655F5" w14:textId="77777777" w:rsidR="00BD124C" w:rsidRPr="00BD124C" w:rsidRDefault="00BD124C" w:rsidP="00BD124C">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15" w:name="idd1562ccc_a1f9_4a3a_b61e_9c31fd59668c_8"/>
      <w:r w:rsidRPr="00BD124C">
        <w:rPr>
          <w:rFonts w:eastAsia="Times New Roman"/>
          <w:b/>
          <w:bCs/>
          <w:color w:val="000000"/>
          <w:sz w:val="32"/>
          <w:szCs w:val="32"/>
          <w:lang w:eastAsia="en-AU"/>
          <w14:ligatures w14:val="standardContextual"/>
        </w:rPr>
        <w:t xml:space="preserve">Schedule 1—Acts committed to </w:t>
      </w:r>
      <w:proofErr w:type="gramStart"/>
      <w:r w:rsidRPr="00BD124C">
        <w:rPr>
          <w:rFonts w:eastAsia="Times New Roman"/>
          <w:b/>
          <w:bCs/>
          <w:color w:val="000000"/>
          <w:sz w:val="32"/>
          <w:szCs w:val="32"/>
          <w:lang w:eastAsia="en-AU"/>
          <w14:ligatures w14:val="standardContextual"/>
        </w:rPr>
        <w:t>Ministers</w:t>
      </w:r>
      <w:bookmarkEnd w:id="15"/>
      <w:proofErr w:type="gramEnd"/>
    </w:p>
    <w:p w14:paraId="374C8985" w14:textId="77777777" w:rsidR="00BD124C" w:rsidRPr="00BD124C" w:rsidRDefault="00BD124C" w:rsidP="00BD124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D124C">
        <w:rPr>
          <w:rFonts w:eastAsia="Times New Roman"/>
          <w:b/>
          <w:bCs/>
          <w:color w:val="000000"/>
          <w:sz w:val="23"/>
          <w:szCs w:val="23"/>
          <w:lang w:eastAsia="en-AU"/>
          <w14:ligatures w14:val="standardContextual"/>
        </w:rPr>
        <w:t>Minister for Climate, Environment and Water</w:t>
      </w:r>
    </w:p>
    <w:p w14:paraId="0E449447" w14:textId="77777777" w:rsidR="00BD124C" w:rsidRPr="00BD124C" w:rsidRDefault="00827C78" w:rsidP="00BD124C">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hyperlink r:id="rId23" w:history="1">
        <w:r w:rsidR="00BD124C" w:rsidRPr="00BD124C">
          <w:rPr>
            <w:rFonts w:eastAsia="Times New Roman"/>
            <w:i/>
            <w:iCs/>
            <w:color w:val="000000"/>
            <w:sz w:val="23"/>
            <w:szCs w:val="23"/>
            <w:lang w:eastAsia="en-AU"/>
            <w14:ligatures w14:val="standardContextual"/>
          </w:rPr>
          <w:t>Water Industry Act 2012</w:t>
        </w:r>
      </w:hyperlink>
    </w:p>
    <w:p w14:paraId="77F91CEA" w14:textId="77777777" w:rsidR="00BD124C" w:rsidRPr="00BD124C" w:rsidRDefault="00BD124C" w:rsidP="00BD124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D124C">
        <w:rPr>
          <w:rFonts w:eastAsia="Times New Roman"/>
          <w:b/>
          <w:bCs/>
          <w:color w:val="000000"/>
          <w:sz w:val="23"/>
          <w:szCs w:val="23"/>
          <w:lang w:eastAsia="en-AU"/>
          <w14:ligatures w14:val="standardContextual"/>
        </w:rPr>
        <w:t>Minister for Housing Infrastructure</w:t>
      </w:r>
    </w:p>
    <w:p w14:paraId="2AD734E5" w14:textId="77777777" w:rsidR="00BD124C" w:rsidRPr="00BD124C" w:rsidRDefault="00827C78" w:rsidP="00BD124C">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hyperlink r:id="rId24" w:history="1">
        <w:r w:rsidR="00BD124C" w:rsidRPr="00BD124C">
          <w:rPr>
            <w:rFonts w:eastAsia="Times New Roman"/>
            <w:i/>
            <w:iCs/>
            <w:color w:val="000000"/>
            <w:sz w:val="23"/>
            <w:szCs w:val="23"/>
            <w:lang w:eastAsia="en-AU"/>
            <w14:ligatures w14:val="standardContextual"/>
          </w:rPr>
          <w:t>South-Western Suburbs Drainage Act 1959</w:t>
        </w:r>
      </w:hyperlink>
    </w:p>
    <w:p w14:paraId="1D1500A6" w14:textId="77777777" w:rsidR="00BD124C" w:rsidRPr="00BD124C" w:rsidRDefault="00BD124C" w:rsidP="00BD124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D124C">
        <w:rPr>
          <w:rFonts w:eastAsia="Times New Roman"/>
          <w:b/>
          <w:bCs/>
          <w:color w:val="000000"/>
          <w:sz w:val="23"/>
          <w:szCs w:val="23"/>
          <w:lang w:eastAsia="en-AU"/>
          <w14:ligatures w14:val="standardContextual"/>
        </w:rPr>
        <w:t xml:space="preserve">Minister for Housing and Urban Development </w:t>
      </w:r>
    </w:p>
    <w:p w14:paraId="49C69069" w14:textId="77777777" w:rsidR="00BD124C" w:rsidRPr="00BD124C" w:rsidRDefault="00827C78" w:rsidP="00BD124C">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hyperlink r:id="rId25" w:history="1">
        <w:r w:rsidR="00BD124C" w:rsidRPr="00BD124C">
          <w:rPr>
            <w:rFonts w:eastAsia="Times New Roman"/>
            <w:i/>
            <w:iCs/>
            <w:color w:val="000000"/>
            <w:sz w:val="23"/>
            <w:szCs w:val="23"/>
            <w:lang w:eastAsia="en-AU"/>
            <w14:ligatures w14:val="standardContextual"/>
          </w:rPr>
          <w:t>Community Housing Providers (National Law) (South Australia) Act 2013</w:t>
        </w:r>
      </w:hyperlink>
    </w:p>
    <w:p w14:paraId="619ED725" w14:textId="77777777" w:rsidR="00BD124C" w:rsidRPr="00BD124C" w:rsidRDefault="00BD124C" w:rsidP="00BD124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D124C">
        <w:rPr>
          <w:rFonts w:eastAsia="Times New Roman"/>
          <w:b/>
          <w:bCs/>
          <w:color w:val="000000"/>
          <w:sz w:val="23"/>
          <w:szCs w:val="23"/>
          <w:lang w:eastAsia="en-AU"/>
          <w14:ligatures w14:val="standardContextual"/>
        </w:rPr>
        <w:t>Special Minister of State</w:t>
      </w:r>
    </w:p>
    <w:p w14:paraId="25B09FD4" w14:textId="77777777" w:rsidR="00BD124C" w:rsidRPr="00BD124C" w:rsidRDefault="00827C78" w:rsidP="00BD124C">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hyperlink r:id="rId26" w:history="1">
        <w:r w:rsidR="00BD124C" w:rsidRPr="00BD124C">
          <w:rPr>
            <w:rFonts w:eastAsia="Times New Roman"/>
            <w:i/>
            <w:iCs/>
            <w:color w:val="000000"/>
            <w:sz w:val="23"/>
            <w:szCs w:val="23"/>
            <w:lang w:eastAsia="en-AU"/>
            <w14:ligatures w14:val="standardContextual"/>
          </w:rPr>
          <w:t>Lobbyists Act 2015</w:t>
        </w:r>
      </w:hyperlink>
    </w:p>
    <w:p w14:paraId="03F04563" w14:textId="77777777" w:rsidR="00BD124C" w:rsidRPr="00BD124C" w:rsidRDefault="00827C78" w:rsidP="00BD124C">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hyperlink r:id="rId27" w:history="1">
        <w:r w:rsidR="00BD124C" w:rsidRPr="00BD124C">
          <w:rPr>
            <w:rFonts w:eastAsia="Times New Roman"/>
            <w:i/>
            <w:iCs/>
            <w:color w:val="000000"/>
            <w:sz w:val="23"/>
            <w:szCs w:val="23"/>
            <w:lang w:eastAsia="en-AU"/>
            <w14:ligatures w14:val="standardContextual"/>
          </w:rPr>
          <w:t>Parliament (Joint Services) Act 1985</w:t>
        </w:r>
      </w:hyperlink>
    </w:p>
    <w:p w14:paraId="33A29160" w14:textId="77777777" w:rsidR="00BD124C" w:rsidRPr="00BD124C" w:rsidRDefault="00827C78" w:rsidP="00BD124C">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hyperlink r:id="rId28" w:history="1">
        <w:r w:rsidR="00BD124C" w:rsidRPr="00BD124C">
          <w:rPr>
            <w:rFonts w:eastAsia="Times New Roman"/>
            <w:i/>
            <w:iCs/>
            <w:color w:val="000000"/>
            <w:sz w:val="23"/>
            <w:szCs w:val="23"/>
            <w:lang w:eastAsia="en-AU"/>
            <w14:ligatures w14:val="standardContextual"/>
          </w:rPr>
          <w:t>Parliamentary Remuneration Act 1990</w:t>
        </w:r>
      </w:hyperlink>
    </w:p>
    <w:p w14:paraId="50569631" w14:textId="1446DEED" w:rsidR="00CF65F1" w:rsidRDefault="00827C78" w:rsidP="00CF65F1">
      <w:pPr>
        <w:keepLines/>
        <w:autoSpaceDE w:val="0"/>
        <w:autoSpaceDN w:val="0"/>
        <w:adjustRightInd w:val="0"/>
        <w:spacing w:before="120" w:after="0" w:line="240" w:lineRule="auto"/>
        <w:ind w:left="397"/>
        <w:jc w:val="left"/>
        <w:rPr>
          <w:rFonts w:eastAsia="Times New Roman"/>
          <w:i/>
          <w:iCs/>
          <w:color w:val="000000"/>
          <w:sz w:val="23"/>
          <w:szCs w:val="23"/>
          <w:lang w:eastAsia="en-AU"/>
          <w14:ligatures w14:val="standardContextual"/>
        </w:rPr>
      </w:pPr>
      <w:hyperlink r:id="rId29" w:history="1">
        <w:r w:rsidR="00BD124C" w:rsidRPr="00BD124C">
          <w:rPr>
            <w:rFonts w:eastAsia="Times New Roman"/>
            <w:i/>
            <w:iCs/>
            <w:color w:val="000000"/>
            <w:sz w:val="23"/>
            <w:szCs w:val="23"/>
            <w:lang w:eastAsia="en-AU"/>
            <w14:ligatures w14:val="standardContextual"/>
          </w:rPr>
          <w:t>Parliamentary Superannuation Act 1974</w:t>
        </w:r>
      </w:hyperlink>
      <w:r w:rsidR="00CF65F1">
        <w:rPr>
          <w:rFonts w:eastAsia="Times New Roman"/>
          <w:i/>
          <w:iCs/>
          <w:color w:val="000000"/>
          <w:sz w:val="23"/>
          <w:szCs w:val="23"/>
          <w:lang w:eastAsia="en-AU"/>
          <w14:ligatures w14:val="standardContextual"/>
        </w:rPr>
        <w:br w:type="page"/>
      </w:r>
    </w:p>
    <w:p w14:paraId="3C8C2FD4" w14:textId="77777777" w:rsidR="00BD124C" w:rsidRPr="00BD124C" w:rsidRDefault="00BD124C" w:rsidP="00BD124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D124C">
        <w:rPr>
          <w:rFonts w:eastAsia="Times New Roman"/>
          <w:b/>
          <w:bCs/>
          <w:color w:val="000000"/>
          <w:sz w:val="23"/>
          <w:szCs w:val="23"/>
          <w:lang w:eastAsia="en-AU"/>
          <w14:ligatures w14:val="standardContextual"/>
        </w:rPr>
        <w:lastRenderedPageBreak/>
        <w:t>Treasurer</w:t>
      </w:r>
    </w:p>
    <w:p w14:paraId="69139F45" w14:textId="77777777" w:rsidR="00BD124C" w:rsidRPr="00BD124C" w:rsidRDefault="00827C78" w:rsidP="00BD124C">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hyperlink r:id="rId30" w:history="1">
        <w:r w:rsidR="00BD124C" w:rsidRPr="00BD124C">
          <w:rPr>
            <w:rFonts w:eastAsia="Times New Roman"/>
            <w:i/>
            <w:iCs/>
            <w:color w:val="000000"/>
            <w:sz w:val="23"/>
            <w:szCs w:val="23"/>
            <w:lang w:eastAsia="en-AU"/>
            <w14:ligatures w14:val="standardContextual"/>
          </w:rPr>
          <w:t>Public Sector (Data Sharing) Act 2016</w:t>
        </w:r>
      </w:hyperlink>
    </w:p>
    <w:p w14:paraId="30D2104E" w14:textId="77777777" w:rsidR="00BD124C" w:rsidRPr="00BD124C" w:rsidRDefault="00827C78" w:rsidP="00BD124C">
      <w:pPr>
        <w:keepLines/>
        <w:autoSpaceDE w:val="0"/>
        <w:autoSpaceDN w:val="0"/>
        <w:adjustRightInd w:val="0"/>
        <w:spacing w:before="120" w:after="0" w:line="240" w:lineRule="auto"/>
        <w:ind w:left="397"/>
        <w:jc w:val="left"/>
        <w:rPr>
          <w:rFonts w:eastAsia="Times New Roman"/>
          <w:color w:val="000000"/>
          <w:sz w:val="23"/>
          <w:szCs w:val="23"/>
          <w:lang w:eastAsia="en-AU"/>
          <w14:ligatures w14:val="standardContextual"/>
        </w:rPr>
      </w:pPr>
      <w:hyperlink r:id="rId31" w:history="1">
        <w:r w:rsidR="00BD124C" w:rsidRPr="00BD124C">
          <w:rPr>
            <w:rFonts w:eastAsia="Times New Roman"/>
            <w:i/>
            <w:iCs/>
            <w:color w:val="000000"/>
            <w:sz w:val="23"/>
            <w:szCs w:val="23"/>
            <w:lang w:eastAsia="en-AU"/>
            <w14:ligatures w14:val="standardContextual"/>
          </w:rPr>
          <w:t>Unclaimed Money Act 2021</w:t>
        </w:r>
      </w:hyperlink>
    </w:p>
    <w:p w14:paraId="05C84BF1" w14:textId="77777777" w:rsidR="00BD124C" w:rsidRPr="00BD124C" w:rsidRDefault="00BD124C" w:rsidP="00BD124C">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Made by the Governor</w:t>
      </w:r>
    </w:p>
    <w:p w14:paraId="70161A97" w14:textId="77777777" w:rsidR="00BD124C" w:rsidRPr="00BD124C" w:rsidRDefault="00BD124C" w:rsidP="00BD124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with the advice and consent of the Executive Council</w:t>
      </w:r>
    </w:p>
    <w:p w14:paraId="1B06FBFC" w14:textId="77777777" w:rsidR="00BD124C" w:rsidRPr="00BD124C" w:rsidRDefault="00BD124C" w:rsidP="00BD124C">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on 30 May 2024</w:t>
      </w:r>
    </w:p>
    <w:p w14:paraId="0248D0F1" w14:textId="77777777" w:rsidR="00BD124C" w:rsidRDefault="00BD124C">
      <w:pPr>
        <w:spacing w:after="0" w:line="240" w:lineRule="auto"/>
        <w:jc w:val="left"/>
        <w:rPr>
          <w:lang w:val="en-US"/>
        </w:rPr>
      </w:pPr>
    </w:p>
    <w:p w14:paraId="30E78B23" w14:textId="77777777" w:rsidR="00CF65F1" w:rsidRDefault="00CF65F1">
      <w:pPr>
        <w:spacing w:after="0" w:line="240" w:lineRule="auto"/>
        <w:jc w:val="left"/>
        <w:rPr>
          <w:lang w:val="en-US"/>
        </w:rPr>
      </w:pPr>
    </w:p>
    <w:p w14:paraId="2CAD2B64" w14:textId="77777777" w:rsidR="00CF65F1" w:rsidRDefault="00CF65F1">
      <w:pPr>
        <w:spacing w:after="0" w:line="240" w:lineRule="auto"/>
        <w:jc w:val="left"/>
        <w:rPr>
          <w:lang w:val="en-US"/>
        </w:rPr>
      </w:pPr>
    </w:p>
    <w:p w14:paraId="16DACD9B" w14:textId="77777777" w:rsidR="00CF65F1" w:rsidRDefault="00CF65F1">
      <w:pPr>
        <w:spacing w:after="0" w:line="240" w:lineRule="auto"/>
        <w:jc w:val="left"/>
        <w:rPr>
          <w:lang w:val="en-US"/>
        </w:rPr>
      </w:pPr>
    </w:p>
    <w:p w14:paraId="3EB18ED7" w14:textId="77777777" w:rsidR="00CF65F1" w:rsidRDefault="00CF65F1">
      <w:pPr>
        <w:spacing w:after="0" w:line="240" w:lineRule="auto"/>
        <w:jc w:val="left"/>
        <w:rPr>
          <w:lang w:val="en-US"/>
        </w:rPr>
      </w:pPr>
    </w:p>
    <w:p w14:paraId="64576407" w14:textId="77777777" w:rsidR="00BD124C" w:rsidRPr="00BD124C" w:rsidRDefault="00BD124C" w:rsidP="00BD124C">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BD124C">
        <w:rPr>
          <w:rFonts w:eastAsia="Times New Roman"/>
          <w:color w:val="000000"/>
          <w:sz w:val="28"/>
          <w:szCs w:val="28"/>
          <w:lang w:eastAsia="en-AU"/>
          <w14:ligatures w14:val="standardContextual"/>
        </w:rPr>
        <w:t>South Australia</w:t>
      </w:r>
    </w:p>
    <w:p w14:paraId="07A55729" w14:textId="77777777" w:rsidR="00BD124C" w:rsidRPr="00BD124C" w:rsidRDefault="00BD124C" w:rsidP="00124B1C">
      <w:pPr>
        <w:pStyle w:val="Heading3"/>
        <w:rPr>
          <w:lang w:eastAsia="en-AU"/>
        </w:rPr>
      </w:pPr>
      <w:bookmarkStart w:id="16" w:name="_Toc167958790"/>
      <w:r w:rsidRPr="00BD124C">
        <w:rPr>
          <w:lang w:eastAsia="en-AU"/>
        </w:rPr>
        <w:t>Public Sector (Machinery of Government) Proclamation 2024</w:t>
      </w:r>
      <w:bookmarkEnd w:id="16"/>
    </w:p>
    <w:p w14:paraId="6D0D619C" w14:textId="77777777" w:rsidR="00BD124C" w:rsidRPr="00BD124C" w:rsidRDefault="00BD124C" w:rsidP="00BD124C">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BD124C">
        <w:rPr>
          <w:rFonts w:eastAsia="Times New Roman"/>
          <w:color w:val="000000"/>
          <w:sz w:val="24"/>
          <w:szCs w:val="24"/>
          <w:lang w:eastAsia="en-AU"/>
          <w14:ligatures w14:val="standardContextual"/>
        </w:rPr>
        <w:t xml:space="preserve">under sections 26, 27 and 28 of the </w:t>
      </w:r>
      <w:r w:rsidRPr="00BD124C">
        <w:rPr>
          <w:rFonts w:eastAsia="Times New Roman"/>
          <w:i/>
          <w:iCs/>
          <w:color w:val="000000"/>
          <w:sz w:val="24"/>
          <w:szCs w:val="24"/>
          <w:lang w:eastAsia="en-AU"/>
          <w14:ligatures w14:val="standardContextual"/>
        </w:rPr>
        <w:t>Public Sector Act 2009</w:t>
      </w:r>
    </w:p>
    <w:p w14:paraId="356693D6" w14:textId="77777777" w:rsidR="00BD124C" w:rsidRPr="00BD124C" w:rsidRDefault="00BD124C" w:rsidP="00BD124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1—Short title</w:t>
      </w:r>
    </w:p>
    <w:p w14:paraId="3B423D74" w14:textId="77777777" w:rsidR="00BD124C" w:rsidRPr="00BD124C" w:rsidRDefault="00BD124C" w:rsidP="00BD124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 xml:space="preserve">This proclamation may be cited as the </w:t>
      </w:r>
      <w:r w:rsidRPr="00BD124C">
        <w:rPr>
          <w:rFonts w:eastAsia="Times New Roman"/>
          <w:i/>
          <w:iCs/>
          <w:color w:val="000000"/>
          <w:sz w:val="23"/>
          <w:szCs w:val="23"/>
          <w:lang w:eastAsia="en-AU"/>
          <w14:ligatures w14:val="standardContextual"/>
        </w:rPr>
        <w:t>Public Sector (Machinery of Government) Proclamation 2024</w:t>
      </w:r>
      <w:r w:rsidRPr="00BD124C">
        <w:rPr>
          <w:rFonts w:eastAsia="Times New Roman"/>
          <w:color w:val="000000"/>
          <w:sz w:val="23"/>
          <w:szCs w:val="23"/>
          <w:lang w:eastAsia="en-AU"/>
          <w14:ligatures w14:val="standardContextual"/>
        </w:rPr>
        <w:t>.</w:t>
      </w:r>
    </w:p>
    <w:p w14:paraId="773C5445" w14:textId="77777777" w:rsidR="00BD124C" w:rsidRPr="00BD124C" w:rsidRDefault="00BD124C" w:rsidP="00BD124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2—Commencement</w:t>
      </w:r>
    </w:p>
    <w:p w14:paraId="6079BFB2" w14:textId="77777777" w:rsidR="00BD124C" w:rsidRPr="00BD124C" w:rsidRDefault="00BD124C" w:rsidP="00BD124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This proclamation comes into operation on 1 July 2024.</w:t>
      </w:r>
    </w:p>
    <w:p w14:paraId="39BBE768" w14:textId="77777777" w:rsidR="00BD124C" w:rsidRPr="00BD124C" w:rsidRDefault="00BD124C" w:rsidP="00BD124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3—Alteration of title of departments</w:t>
      </w:r>
    </w:p>
    <w:p w14:paraId="78A94F27" w14:textId="38B3047E" w:rsidR="00BD124C" w:rsidRPr="00BD124C" w:rsidRDefault="00BD124C" w:rsidP="00BD124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ab/>
        <w:t>(1)</w:t>
      </w:r>
      <w:r w:rsidRPr="00BD124C">
        <w:rPr>
          <w:rFonts w:eastAsia="Times New Roman"/>
          <w:color w:val="000000"/>
          <w:sz w:val="23"/>
          <w:szCs w:val="23"/>
          <w:lang w:eastAsia="en-AU"/>
          <w14:ligatures w14:val="standardContextual"/>
        </w:rPr>
        <w:tab/>
        <w:t xml:space="preserve">The title of the Auditor-General's Department is altered to the Audit Office of </w:t>
      </w:r>
      <w:r w:rsidR="002C4369">
        <w:rPr>
          <w:rFonts w:eastAsia="Times New Roman"/>
          <w:color w:val="000000"/>
          <w:sz w:val="23"/>
          <w:szCs w:val="23"/>
          <w:lang w:eastAsia="en-AU"/>
          <w14:ligatures w14:val="standardContextual"/>
        </w:rPr>
        <w:br/>
      </w:r>
      <w:r w:rsidRPr="00BD124C">
        <w:rPr>
          <w:rFonts w:eastAsia="Times New Roman"/>
          <w:color w:val="000000"/>
          <w:sz w:val="23"/>
          <w:szCs w:val="23"/>
          <w:lang w:eastAsia="en-AU"/>
          <w14:ligatures w14:val="standardContextual"/>
        </w:rPr>
        <w:t>South Australia.</w:t>
      </w:r>
    </w:p>
    <w:p w14:paraId="124E8B39" w14:textId="46C02460" w:rsidR="00BD124C" w:rsidRPr="00BD124C" w:rsidRDefault="00BD124C" w:rsidP="00BD124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ab/>
        <w:t>(2)</w:t>
      </w:r>
      <w:r w:rsidRPr="00BD124C">
        <w:rPr>
          <w:rFonts w:eastAsia="Times New Roman"/>
          <w:color w:val="000000"/>
          <w:sz w:val="23"/>
          <w:szCs w:val="23"/>
          <w:lang w:eastAsia="en-AU"/>
          <w14:ligatures w14:val="standardContextual"/>
        </w:rPr>
        <w:tab/>
        <w:t xml:space="preserve">The title of the Department for Industry, Innovation and Science is altered to the </w:t>
      </w:r>
      <w:r w:rsidR="002C4369">
        <w:rPr>
          <w:rFonts w:eastAsia="Times New Roman"/>
          <w:color w:val="000000"/>
          <w:sz w:val="23"/>
          <w:szCs w:val="23"/>
          <w:lang w:eastAsia="en-AU"/>
          <w14:ligatures w14:val="standardContextual"/>
        </w:rPr>
        <w:br/>
      </w:r>
      <w:r w:rsidRPr="00BD124C">
        <w:rPr>
          <w:rFonts w:eastAsia="Times New Roman"/>
          <w:color w:val="000000"/>
          <w:sz w:val="23"/>
          <w:szCs w:val="23"/>
          <w:lang w:eastAsia="en-AU"/>
          <w14:ligatures w14:val="standardContextual"/>
        </w:rPr>
        <w:t>Department of State Development.</w:t>
      </w:r>
    </w:p>
    <w:p w14:paraId="6A3FCD84" w14:textId="77777777" w:rsidR="00BD124C" w:rsidRPr="00BD124C" w:rsidRDefault="00BD124C" w:rsidP="00BD124C">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ab/>
        <w:t>(3)</w:t>
      </w:r>
      <w:r w:rsidRPr="00BD124C">
        <w:rPr>
          <w:rFonts w:eastAsia="Times New Roman"/>
          <w:color w:val="000000"/>
          <w:sz w:val="23"/>
          <w:szCs w:val="23"/>
          <w:lang w:eastAsia="en-AU"/>
          <w14:ligatures w14:val="standardContextual"/>
        </w:rPr>
        <w:tab/>
        <w:t>The title of the Department for Trade and Investment is altered to the Department for Housing and Urban Development.</w:t>
      </w:r>
    </w:p>
    <w:p w14:paraId="2CBC298E" w14:textId="77777777" w:rsidR="00BD124C" w:rsidRPr="00BD124C" w:rsidRDefault="00BD124C" w:rsidP="00BD124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4—Variation of department to which attached office is attached</w:t>
      </w:r>
    </w:p>
    <w:p w14:paraId="4992F5F1" w14:textId="54403F1B" w:rsidR="00BD124C" w:rsidRPr="00BD124C" w:rsidRDefault="00BD124C" w:rsidP="00BD124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 xml:space="preserve">The department to which the Office of the Commissioner for Public Sector Employment </w:t>
      </w:r>
      <w:r w:rsidR="002C4369">
        <w:rPr>
          <w:rFonts w:eastAsia="Times New Roman"/>
          <w:color w:val="000000"/>
          <w:sz w:val="23"/>
          <w:szCs w:val="23"/>
          <w:lang w:eastAsia="en-AU"/>
          <w14:ligatures w14:val="standardContextual"/>
        </w:rPr>
        <w:br/>
      </w:r>
      <w:r w:rsidRPr="00BD124C">
        <w:rPr>
          <w:rFonts w:eastAsia="Times New Roman"/>
          <w:color w:val="000000"/>
          <w:sz w:val="23"/>
          <w:szCs w:val="23"/>
          <w:lang w:eastAsia="en-AU"/>
          <w14:ligatures w14:val="standardContextual"/>
        </w:rPr>
        <w:t>is an attached office is varied to the Department of the Premier and Cabinet.</w:t>
      </w:r>
    </w:p>
    <w:p w14:paraId="25F1F1B9" w14:textId="77777777" w:rsidR="00BD124C" w:rsidRPr="00BD124C" w:rsidRDefault="00BD124C" w:rsidP="00BD124C">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5—Minister responsible for administrative units</w:t>
      </w:r>
    </w:p>
    <w:p w14:paraId="4DD31182" w14:textId="77777777" w:rsidR="00BD124C" w:rsidRPr="00BD124C" w:rsidRDefault="00BD124C" w:rsidP="00BD124C">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The Minister for Housing and Urban Development is designated as the Department for Housing and Urban Development's Minister with responsibility for the Department.</w:t>
      </w:r>
    </w:p>
    <w:p w14:paraId="3553971F" w14:textId="77777777" w:rsidR="00BD124C" w:rsidRPr="00BD124C" w:rsidRDefault="00BD124C" w:rsidP="00BD124C">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BD124C">
        <w:rPr>
          <w:rFonts w:eastAsia="Times New Roman"/>
          <w:b/>
          <w:bCs/>
          <w:color w:val="000000"/>
          <w:sz w:val="26"/>
          <w:szCs w:val="26"/>
          <w:lang w:eastAsia="en-AU"/>
          <w14:ligatures w14:val="standardContextual"/>
        </w:rPr>
        <w:t>Made by the Governor</w:t>
      </w:r>
    </w:p>
    <w:p w14:paraId="62D95381" w14:textId="77777777" w:rsidR="00BD124C" w:rsidRPr="00BD124C" w:rsidRDefault="00BD124C" w:rsidP="00BD124C">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with the advice and consent of the Executive Council</w:t>
      </w:r>
    </w:p>
    <w:p w14:paraId="07EBDDD9" w14:textId="7EE719DB" w:rsidR="00B444C7" w:rsidRPr="00CF65F1" w:rsidRDefault="00BD124C" w:rsidP="00CF65F1">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BD124C">
        <w:rPr>
          <w:rFonts w:eastAsia="Times New Roman"/>
          <w:color w:val="000000"/>
          <w:sz w:val="23"/>
          <w:szCs w:val="23"/>
          <w:lang w:eastAsia="en-AU"/>
          <w14:ligatures w14:val="standardContextual"/>
        </w:rPr>
        <w:t>on 30 May 2024</w:t>
      </w:r>
      <w:r w:rsidR="00B444C7">
        <w:rPr>
          <w:lang w:val="en-US"/>
        </w:rPr>
        <w:br w:type="page"/>
      </w:r>
    </w:p>
    <w:p w14:paraId="094B6A25" w14:textId="6A0670A4" w:rsidR="00694D0A" w:rsidRDefault="00694D0A" w:rsidP="005335F1">
      <w:pPr>
        <w:pStyle w:val="Heading2"/>
      </w:pPr>
      <w:bookmarkStart w:id="17" w:name="_Toc33707980"/>
      <w:bookmarkStart w:id="18" w:name="_Toc33708151"/>
      <w:bookmarkStart w:id="19" w:name="_Toc167958791"/>
      <w:r>
        <w:lastRenderedPageBreak/>
        <w:t>Regulations</w:t>
      </w:r>
      <w:bookmarkEnd w:id="17"/>
      <w:bookmarkEnd w:id="18"/>
      <w:bookmarkEnd w:id="19"/>
    </w:p>
    <w:p w14:paraId="26DEA69E" w14:textId="77777777" w:rsidR="00222577" w:rsidRPr="00222577" w:rsidRDefault="00222577" w:rsidP="00222577">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222577">
        <w:rPr>
          <w:rFonts w:eastAsia="Times New Roman"/>
          <w:color w:val="000000"/>
          <w:sz w:val="28"/>
          <w:szCs w:val="28"/>
          <w:lang w:eastAsia="en-AU"/>
          <w14:ligatures w14:val="standardContextual"/>
        </w:rPr>
        <w:t>South Australia</w:t>
      </w:r>
    </w:p>
    <w:p w14:paraId="46AACA00" w14:textId="77777777" w:rsidR="00222577" w:rsidRPr="00222577" w:rsidRDefault="00222577" w:rsidP="00124B1C">
      <w:pPr>
        <w:pStyle w:val="Heading3"/>
        <w:rPr>
          <w:lang w:eastAsia="en-AU"/>
        </w:rPr>
      </w:pPr>
      <w:bookmarkStart w:id="20" w:name="_Toc167958792"/>
      <w:r w:rsidRPr="00222577">
        <w:rPr>
          <w:lang w:eastAsia="en-AU"/>
        </w:rPr>
        <w:t xml:space="preserve">Motor Vehicles (Ultra </w:t>
      </w:r>
      <w:proofErr w:type="gramStart"/>
      <w:r w:rsidRPr="00222577">
        <w:rPr>
          <w:lang w:eastAsia="en-AU"/>
        </w:rPr>
        <w:t>High Powered</w:t>
      </w:r>
      <w:proofErr w:type="gramEnd"/>
      <w:r w:rsidRPr="00222577">
        <w:rPr>
          <w:lang w:eastAsia="en-AU"/>
        </w:rPr>
        <w:t xml:space="preserve"> Vehicles) Amendment Regulations 2024</w:t>
      </w:r>
      <w:bookmarkEnd w:id="20"/>
    </w:p>
    <w:p w14:paraId="21142A3C" w14:textId="77777777" w:rsidR="00222577" w:rsidRPr="00222577" w:rsidRDefault="00222577" w:rsidP="00222577">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222577">
        <w:rPr>
          <w:rFonts w:eastAsia="Times New Roman"/>
          <w:color w:val="000000"/>
          <w:sz w:val="24"/>
          <w:szCs w:val="24"/>
          <w:lang w:eastAsia="en-AU"/>
          <w14:ligatures w14:val="standardContextual"/>
        </w:rPr>
        <w:t xml:space="preserve">under the </w:t>
      </w:r>
      <w:r w:rsidRPr="00222577">
        <w:rPr>
          <w:rFonts w:eastAsia="Times New Roman"/>
          <w:i/>
          <w:iCs/>
          <w:color w:val="000000"/>
          <w:sz w:val="24"/>
          <w:szCs w:val="24"/>
          <w:lang w:eastAsia="en-AU"/>
          <w14:ligatures w14:val="standardContextual"/>
        </w:rPr>
        <w:t>Motor Vehicles Act 1959</w:t>
      </w:r>
    </w:p>
    <w:p w14:paraId="1DA4F72C" w14:textId="77777777" w:rsidR="00222577" w:rsidRPr="00222577" w:rsidRDefault="00222577" w:rsidP="0022257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5CAB0F60" w14:textId="77777777" w:rsidR="00222577" w:rsidRPr="00222577" w:rsidRDefault="00222577" w:rsidP="00222577">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222577">
        <w:rPr>
          <w:rFonts w:eastAsia="Times New Roman"/>
          <w:b/>
          <w:bCs/>
          <w:color w:val="000000"/>
          <w:sz w:val="32"/>
          <w:szCs w:val="32"/>
          <w:lang w:eastAsia="en-AU"/>
          <w14:ligatures w14:val="standardContextual"/>
        </w:rPr>
        <w:t>Contents</w:t>
      </w:r>
    </w:p>
    <w:p w14:paraId="2979BF27" w14:textId="77777777" w:rsidR="00222577" w:rsidRPr="00222577" w:rsidRDefault="00827C78" w:rsidP="00222577">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222577" w:rsidRPr="00222577">
          <w:rPr>
            <w:rFonts w:eastAsia="Times New Roman"/>
            <w:color w:val="000000"/>
            <w:sz w:val="28"/>
            <w:szCs w:val="28"/>
            <w:lang w:eastAsia="en-AU"/>
            <w14:ligatures w14:val="standardContextual"/>
          </w:rPr>
          <w:t>Part 1—Preliminary</w:t>
        </w:r>
      </w:hyperlink>
    </w:p>
    <w:p w14:paraId="3EA6F683" w14:textId="77777777" w:rsidR="00222577" w:rsidRPr="00222577" w:rsidRDefault="00827C78" w:rsidP="002225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222577" w:rsidRPr="00222577">
          <w:rPr>
            <w:rFonts w:eastAsia="Times New Roman"/>
            <w:color w:val="000000"/>
            <w:sz w:val="22"/>
            <w:lang w:eastAsia="en-AU"/>
            <w14:ligatures w14:val="standardContextual"/>
          </w:rPr>
          <w:t>1</w:t>
        </w:r>
        <w:r w:rsidR="00222577" w:rsidRPr="00222577">
          <w:rPr>
            <w:rFonts w:eastAsia="Times New Roman"/>
            <w:color w:val="000000"/>
            <w:sz w:val="22"/>
            <w:lang w:eastAsia="en-AU"/>
            <w14:ligatures w14:val="standardContextual"/>
          </w:rPr>
          <w:tab/>
          <w:t>Short title</w:t>
        </w:r>
      </w:hyperlink>
    </w:p>
    <w:p w14:paraId="264BD409" w14:textId="77777777" w:rsidR="00222577" w:rsidRPr="00222577" w:rsidRDefault="00827C78" w:rsidP="002225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222577" w:rsidRPr="00222577">
          <w:rPr>
            <w:rFonts w:eastAsia="Times New Roman"/>
            <w:color w:val="000000"/>
            <w:sz w:val="22"/>
            <w:lang w:eastAsia="en-AU"/>
            <w14:ligatures w14:val="standardContextual"/>
          </w:rPr>
          <w:t>2</w:t>
        </w:r>
        <w:r w:rsidR="00222577" w:rsidRPr="00222577">
          <w:rPr>
            <w:rFonts w:eastAsia="Times New Roman"/>
            <w:color w:val="000000"/>
            <w:sz w:val="22"/>
            <w:lang w:eastAsia="en-AU"/>
            <w14:ligatures w14:val="standardContextual"/>
          </w:rPr>
          <w:tab/>
          <w:t>Commencement</w:t>
        </w:r>
      </w:hyperlink>
    </w:p>
    <w:p w14:paraId="46122BF2" w14:textId="77777777" w:rsidR="00222577" w:rsidRPr="00222577" w:rsidRDefault="00827C78" w:rsidP="00222577">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222577" w:rsidRPr="00222577">
          <w:rPr>
            <w:rFonts w:eastAsia="Times New Roman"/>
            <w:color w:val="000000"/>
            <w:sz w:val="28"/>
            <w:szCs w:val="28"/>
            <w:lang w:eastAsia="en-AU"/>
            <w14:ligatures w14:val="standardContextual"/>
          </w:rPr>
          <w:t xml:space="preserve">Part 2—Amendment of </w:t>
        </w:r>
        <w:r w:rsidR="00222577" w:rsidRPr="00222577">
          <w:rPr>
            <w:rFonts w:eastAsia="Times New Roman"/>
            <w:i/>
            <w:iCs/>
            <w:color w:val="000000"/>
            <w:sz w:val="28"/>
            <w:szCs w:val="28"/>
            <w:lang w:eastAsia="en-AU"/>
            <w14:ligatures w14:val="standardContextual"/>
          </w:rPr>
          <w:t>Motor Vehicles Regulations 2010</w:t>
        </w:r>
      </w:hyperlink>
    </w:p>
    <w:p w14:paraId="422CB21D" w14:textId="77777777" w:rsidR="00222577" w:rsidRPr="00222577" w:rsidRDefault="00827C78" w:rsidP="002225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222577" w:rsidRPr="00222577">
          <w:rPr>
            <w:rFonts w:eastAsia="Times New Roman"/>
            <w:color w:val="000000"/>
            <w:sz w:val="22"/>
            <w:lang w:eastAsia="en-AU"/>
            <w14:ligatures w14:val="standardContextual"/>
          </w:rPr>
          <w:t>3</w:t>
        </w:r>
        <w:r w:rsidR="00222577" w:rsidRPr="00222577">
          <w:rPr>
            <w:rFonts w:eastAsia="Times New Roman"/>
            <w:color w:val="000000"/>
            <w:sz w:val="22"/>
            <w:lang w:eastAsia="en-AU"/>
            <w14:ligatures w14:val="standardContextual"/>
          </w:rPr>
          <w:tab/>
          <w:t xml:space="preserve">Amendment of regulation 45—Exemptions from duty to hold licence, learner's </w:t>
        </w:r>
        <w:proofErr w:type="gramStart"/>
        <w:r w:rsidR="00222577" w:rsidRPr="00222577">
          <w:rPr>
            <w:rFonts w:eastAsia="Times New Roman"/>
            <w:color w:val="000000"/>
            <w:sz w:val="22"/>
            <w:lang w:eastAsia="en-AU"/>
            <w14:ligatures w14:val="standardContextual"/>
          </w:rPr>
          <w:t>permit</w:t>
        </w:r>
        <w:proofErr w:type="gramEnd"/>
        <w:r w:rsidR="00222577" w:rsidRPr="00222577">
          <w:rPr>
            <w:rFonts w:eastAsia="Times New Roman"/>
            <w:color w:val="000000"/>
            <w:sz w:val="22"/>
            <w:lang w:eastAsia="en-AU"/>
            <w14:ligatures w14:val="standardContextual"/>
          </w:rPr>
          <w:t xml:space="preserve"> or particular class of licence</w:t>
        </w:r>
      </w:hyperlink>
    </w:p>
    <w:p w14:paraId="47B9DC26" w14:textId="77777777" w:rsidR="00222577" w:rsidRPr="00222577" w:rsidRDefault="00827C78" w:rsidP="002225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222577" w:rsidRPr="00222577">
          <w:rPr>
            <w:rFonts w:eastAsia="Times New Roman"/>
            <w:color w:val="000000"/>
            <w:sz w:val="22"/>
            <w:lang w:eastAsia="en-AU"/>
            <w14:ligatures w14:val="standardContextual"/>
          </w:rPr>
          <w:t>4</w:t>
        </w:r>
        <w:r w:rsidR="00222577" w:rsidRPr="00222577">
          <w:rPr>
            <w:rFonts w:eastAsia="Times New Roman"/>
            <w:color w:val="000000"/>
            <w:sz w:val="22"/>
            <w:lang w:eastAsia="en-AU"/>
            <w14:ligatures w14:val="standardContextual"/>
          </w:rPr>
          <w:tab/>
          <w:t>Amendment of Schedule 1—Fees</w:t>
        </w:r>
      </w:hyperlink>
    </w:p>
    <w:p w14:paraId="403F80EF" w14:textId="77777777" w:rsidR="00222577" w:rsidRPr="00222577" w:rsidRDefault="00827C78" w:rsidP="002225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828056c5_9fee_4d25_b6ac_fa610ac72f" w:history="1">
        <w:r w:rsidR="00222577" w:rsidRPr="00222577">
          <w:rPr>
            <w:rFonts w:eastAsia="Times New Roman"/>
            <w:color w:val="000000"/>
            <w:sz w:val="22"/>
            <w:lang w:eastAsia="en-AU"/>
            <w14:ligatures w14:val="standardContextual"/>
          </w:rPr>
          <w:t>5</w:t>
        </w:r>
        <w:r w:rsidR="00222577" w:rsidRPr="00222577">
          <w:rPr>
            <w:rFonts w:eastAsia="Times New Roman"/>
            <w:color w:val="000000"/>
            <w:sz w:val="22"/>
            <w:lang w:eastAsia="en-AU"/>
            <w14:ligatures w14:val="standardContextual"/>
          </w:rPr>
          <w:tab/>
          <w:t>Amendment of Schedule 2—Classification of driver's licences</w:t>
        </w:r>
      </w:hyperlink>
    </w:p>
    <w:p w14:paraId="5F423693" w14:textId="77777777" w:rsidR="00222577" w:rsidRPr="00222577" w:rsidRDefault="00827C78" w:rsidP="002225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195e6a69_4c08_43de_bef6_f76ae2970c" w:history="1">
        <w:r w:rsidR="00222577" w:rsidRPr="00222577">
          <w:rPr>
            <w:rFonts w:eastAsia="Times New Roman"/>
            <w:color w:val="000000"/>
            <w:sz w:val="22"/>
            <w:lang w:eastAsia="en-AU"/>
            <w14:ligatures w14:val="standardContextual"/>
          </w:rPr>
          <w:t>6</w:t>
        </w:r>
        <w:r w:rsidR="00222577" w:rsidRPr="00222577">
          <w:rPr>
            <w:rFonts w:eastAsia="Times New Roman"/>
            <w:color w:val="000000"/>
            <w:sz w:val="22"/>
            <w:lang w:eastAsia="en-AU"/>
            <w14:ligatures w14:val="standardContextual"/>
          </w:rPr>
          <w:tab/>
          <w:t>Amendment of Schedule 4—Demerit points</w:t>
        </w:r>
      </w:hyperlink>
    </w:p>
    <w:p w14:paraId="0A3498DF" w14:textId="77777777" w:rsidR="00222577" w:rsidRPr="00222577" w:rsidRDefault="00827C78" w:rsidP="00222577">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1" w:history="1">
        <w:r w:rsidR="00222577" w:rsidRPr="00222577">
          <w:rPr>
            <w:rFonts w:eastAsia="Times New Roman"/>
            <w:color w:val="000000"/>
            <w:sz w:val="28"/>
            <w:szCs w:val="28"/>
            <w:lang w:eastAsia="en-AU"/>
            <w14:ligatures w14:val="standardContextual"/>
          </w:rPr>
          <w:t>Schedule 1—Transitional provision</w:t>
        </w:r>
      </w:hyperlink>
    </w:p>
    <w:p w14:paraId="1ED952F8" w14:textId="77777777" w:rsidR="00222577" w:rsidRPr="00222577" w:rsidRDefault="00827C78" w:rsidP="00222577">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2" w:history="1">
        <w:r w:rsidR="00222577" w:rsidRPr="00222577">
          <w:rPr>
            <w:rFonts w:eastAsia="Times New Roman"/>
            <w:color w:val="000000"/>
            <w:sz w:val="22"/>
            <w:lang w:eastAsia="en-AU"/>
            <w14:ligatures w14:val="standardContextual"/>
          </w:rPr>
          <w:t>1</w:t>
        </w:r>
        <w:r w:rsidR="00222577" w:rsidRPr="00222577">
          <w:rPr>
            <w:rFonts w:eastAsia="Times New Roman"/>
            <w:color w:val="000000"/>
            <w:sz w:val="22"/>
            <w:lang w:eastAsia="en-AU"/>
            <w14:ligatures w14:val="standardContextual"/>
          </w:rPr>
          <w:tab/>
          <w:t xml:space="preserve">Temporary exemption in relation to ultra </w:t>
        </w:r>
        <w:proofErr w:type="gramStart"/>
        <w:r w:rsidR="00222577" w:rsidRPr="00222577">
          <w:rPr>
            <w:rFonts w:eastAsia="Times New Roman"/>
            <w:color w:val="000000"/>
            <w:sz w:val="22"/>
            <w:lang w:eastAsia="en-AU"/>
            <w14:ligatures w14:val="standardContextual"/>
          </w:rPr>
          <w:t>high powered</w:t>
        </w:r>
        <w:proofErr w:type="gramEnd"/>
        <w:r w:rsidR="00222577" w:rsidRPr="00222577">
          <w:rPr>
            <w:rFonts w:eastAsia="Times New Roman"/>
            <w:color w:val="000000"/>
            <w:sz w:val="22"/>
            <w:lang w:eastAsia="en-AU"/>
            <w14:ligatures w14:val="standardContextual"/>
          </w:rPr>
          <w:t xml:space="preserve"> vehicles</w:t>
        </w:r>
      </w:hyperlink>
    </w:p>
    <w:p w14:paraId="1250B12A" w14:textId="77777777" w:rsidR="00222577" w:rsidRPr="00222577" w:rsidRDefault="00222577" w:rsidP="00222577">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CA94D28" w14:textId="77777777" w:rsidR="00222577" w:rsidRPr="00222577" w:rsidRDefault="00222577" w:rsidP="0022257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1" w:name="Elkera_Print_TOC1"/>
      <w:bookmarkStart w:id="22" w:name="Elkera_Print_BK1"/>
      <w:r w:rsidRPr="00222577">
        <w:rPr>
          <w:rFonts w:eastAsia="Times New Roman"/>
          <w:b/>
          <w:bCs/>
          <w:color w:val="000000"/>
          <w:sz w:val="32"/>
          <w:szCs w:val="32"/>
          <w:lang w:eastAsia="en-AU"/>
          <w14:ligatures w14:val="standardContextual"/>
        </w:rPr>
        <w:t>Part 1—Preliminary</w:t>
      </w:r>
      <w:bookmarkEnd w:id="21"/>
      <w:bookmarkEnd w:id="22"/>
    </w:p>
    <w:p w14:paraId="4601DA83" w14:textId="77777777" w:rsidR="00222577" w:rsidRPr="00222577" w:rsidRDefault="00222577" w:rsidP="002225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3" w:name="Elkera_Print_TOC2"/>
      <w:bookmarkStart w:id="24" w:name="Elkera_Print_BK2"/>
      <w:r w:rsidRPr="00222577">
        <w:rPr>
          <w:rFonts w:eastAsia="Times New Roman"/>
          <w:b/>
          <w:bCs/>
          <w:color w:val="000000"/>
          <w:sz w:val="26"/>
          <w:szCs w:val="26"/>
          <w:lang w:eastAsia="en-AU"/>
          <w14:ligatures w14:val="standardContextual"/>
        </w:rPr>
        <w:t>1—Short title</w:t>
      </w:r>
      <w:bookmarkEnd w:id="23"/>
      <w:bookmarkEnd w:id="24"/>
    </w:p>
    <w:p w14:paraId="5028AB68" w14:textId="77777777" w:rsidR="00222577" w:rsidRPr="00222577" w:rsidRDefault="00222577" w:rsidP="0022257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 xml:space="preserve">These regulations may be cited as the </w:t>
      </w:r>
      <w:r w:rsidRPr="00222577">
        <w:rPr>
          <w:rFonts w:eastAsia="Times New Roman"/>
          <w:i/>
          <w:iCs/>
          <w:color w:val="000000"/>
          <w:sz w:val="23"/>
          <w:szCs w:val="23"/>
          <w:lang w:eastAsia="en-AU"/>
          <w14:ligatures w14:val="standardContextual"/>
        </w:rPr>
        <w:t xml:space="preserve">Motor Vehicles (Ultra </w:t>
      </w:r>
      <w:proofErr w:type="gramStart"/>
      <w:r w:rsidRPr="00222577">
        <w:rPr>
          <w:rFonts w:eastAsia="Times New Roman"/>
          <w:i/>
          <w:iCs/>
          <w:color w:val="000000"/>
          <w:sz w:val="23"/>
          <w:szCs w:val="23"/>
          <w:lang w:eastAsia="en-AU"/>
          <w14:ligatures w14:val="standardContextual"/>
        </w:rPr>
        <w:t>High Powered</w:t>
      </w:r>
      <w:proofErr w:type="gramEnd"/>
      <w:r w:rsidRPr="00222577">
        <w:rPr>
          <w:rFonts w:eastAsia="Times New Roman"/>
          <w:i/>
          <w:iCs/>
          <w:color w:val="000000"/>
          <w:sz w:val="23"/>
          <w:szCs w:val="23"/>
          <w:lang w:eastAsia="en-AU"/>
          <w14:ligatures w14:val="standardContextual"/>
        </w:rPr>
        <w:t xml:space="preserve"> Vehicles) Amendment Regulations 2024</w:t>
      </w:r>
      <w:r w:rsidRPr="00222577">
        <w:rPr>
          <w:rFonts w:eastAsia="Times New Roman"/>
          <w:color w:val="000000"/>
          <w:sz w:val="23"/>
          <w:szCs w:val="23"/>
          <w:lang w:eastAsia="en-AU"/>
          <w14:ligatures w14:val="standardContextual"/>
        </w:rPr>
        <w:t>.</w:t>
      </w:r>
    </w:p>
    <w:p w14:paraId="43448A20" w14:textId="77777777" w:rsidR="00222577" w:rsidRPr="00222577" w:rsidRDefault="00222577" w:rsidP="002225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5" w:name="Elkera_Print_TOC3"/>
      <w:bookmarkStart w:id="26" w:name="Elkera_Print_BK3"/>
      <w:r w:rsidRPr="00222577">
        <w:rPr>
          <w:rFonts w:eastAsia="Times New Roman"/>
          <w:b/>
          <w:bCs/>
          <w:color w:val="000000"/>
          <w:sz w:val="26"/>
          <w:szCs w:val="26"/>
          <w:lang w:eastAsia="en-AU"/>
          <w14:ligatures w14:val="standardContextual"/>
        </w:rPr>
        <w:t>2—Commencement</w:t>
      </w:r>
      <w:bookmarkEnd w:id="25"/>
      <w:bookmarkEnd w:id="26"/>
    </w:p>
    <w:p w14:paraId="3773C332" w14:textId="77777777" w:rsidR="00222577" w:rsidRPr="00222577" w:rsidRDefault="00222577" w:rsidP="0022257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These regulations come into operation on the day on which they are made.</w:t>
      </w:r>
    </w:p>
    <w:p w14:paraId="6F141945" w14:textId="77777777" w:rsidR="00222577" w:rsidRPr="00222577" w:rsidRDefault="00222577" w:rsidP="0022257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27" w:name="Elkera_Print_TOC4"/>
      <w:bookmarkStart w:id="28" w:name="Elkera_Print_BK4"/>
      <w:r w:rsidRPr="00222577">
        <w:rPr>
          <w:rFonts w:eastAsia="Times New Roman"/>
          <w:b/>
          <w:bCs/>
          <w:color w:val="000000"/>
          <w:sz w:val="32"/>
          <w:szCs w:val="32"/>
          <w:lang w:eastAsia="en-AU"/>
          <w14:ligatures w14:val="standardContextual"/>
        </w:rPr>
        <w:t xml:space="preserve">Part 2—Amendment of </w:t>
      </w:r>
      <w:r w:rsidRPr="00222577">
        <w:rPr>
          <w:rFonts w:eastAsia="Times New Roman"/>
          <w:b/>
          <w:bCs/>
          <w:i/>
          <w:iCs/>
          <w:color w:val="000000"/>
          <w:sz w:val="32"/>
          <w:szCs w:val="32"/>
          <w:lang w:eastAsia="en-AU"/>
          <w14:ligatures w14:val="standardContextual"/>
        </w:rPr>
        <w:t>Motor Vehicles Regulations 2010</w:t>
      </w:r>
      <w:bookmarkEnd w:id="27"/>
      <w:bookmarkEnd w:id="28"/>
    </w:p>
    <w:p w14:paraId="711A7089" w14:textId="77777777" w:rsidR="00222577" w:rsidRPr="00222577" w:rsidRDefault="00222577" w:rsidP="002225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29" w:name="Elkera_Print_TOC5"/>
      <w:bookmarkStart w:id="30" w:name="Elkera_Print_BK5"/>
      <w:r w:rsidRPr="00222577">
        <w:rPr>
          <w:rFonts w:eastAsia="Times New Roman"/>
          <w:b/>
          <w:bCs/>
          <w:color w:val="000000"/>
          <w:sz w:val="26"/>
          <w:szCs w:val="26"/>
          <w:lang w:eastAsia="en-AU"/>
          <w14:ligatures w14:val="standardContextual"/>
        </w:rPr>
        <w:t xml:space="preserve">3—Amendment of regulation 45—Exemptions from duty to hold licence, learner's </w:t>
      </w:r>
      <w:proofErr w:type="gramStart"/>
      <w:r w:rsidRPr="00222577">
        <w:rPr>
          <w:rFonts w:eastAsia="Times New Roman"/>
          <w:b/>
          <w:bCs/>
          <w:color w:val="000000"/>
          <w:sz w:val="26"/>
          <w:szCs w:val="26"/>
          <w:lang w:eastAsia="en-AU"/>
          <w14:ligatures w14:val="standardContextual"/>
        </w:rPr>
        <w:t>permit</w:t>
      </w:r>
      <w:proofErr w:type="gramEnd"/>
      <w:r w:rsidRPr="00222577">
        <w:rPr>
          <w:rFonts w:eastAsia="Times New Roman"/>
          <w:b/>
          <w:bCs/>
          <w:color w:val="000000"/>
          <w:sz w:val="26"/>
          <w:szCs w:val="26"/>
          <w:lang w:eastAsia="en-AU"/>
          <w14:ligatures w14:val="standardContextual"/>
        </w:rPr>
        <w:t xml:space="preserve"> or particular class of licence</w:t>
      </w:r>
      <w:bookmarkEnd w:id="29"/>
      <w:bookmarkEnd w:id="30"/>
    </w:p>
    <w:p w14:paraId="1E5C3D5E" w14:textId="77777777" w:rsidR="00222577" w:rsidRPr="00222577" w:rsidRDefault="00222577" w:rsidP="0022257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(1)</w:t>
      </w:r>
      <w:r w:rsidRPr="00222577">
        <w:rPr>
          <w:rFonts w:eastAsia="Times New Roman"/>
          <w:color w:val="000000"/>
          <w:sz w:val="23"/>
          <w:szCs w:val="23"/>
          <w:lang w:eastAsia="en-AU"/>
          <w14:ligatures w14:val="standardContextual"/>
        </w:rPr>
        <w:tab/>
        <w:t>Regulation 45(</w:t>
      </w:r>
      <w:proofErr w:type="spellStart"/>
      <w:r w:rsidRPr="00222577">
        <w:rPr>
          <w:rFonts w:eastAsia="Times New Roman"/>
          <w:color w:val="000000"/>
          <w:sz w:val="23"/>
          <w:szCs w:val="23"/>
          <w:lang w:eastAsia="en-AU"/>
          <w14:ligatures w14:val="standardContextual"/>
        </w:rPr>
        <w:t>1a</w:t>
      </w:r>
      <w:proofErr w:type="spellEnd"/>
      <w:r w:rsidRPr="00222577">
        <w:rPr>
          <w:rFonts w:eastAsia="Times New Roman"/>
          <w:color w:val="000000"/>
          <w:sz w:val="23"/>
          <w:szCs w:val="23"/>
          <w:lang w:eastAsia="en-AU"/>
          <w14:ligatures w14:val="standardContextual"/>
        </w:rPr>
        <w:t>)—delete "driver's licence other than a licence that is assigned the R-DATE, R or U classification" and substitute:</w:t>
      </w:r>
    </w:p>
    <w:p w14:paraId="53AB13E4" w14:textId="77777777" w:rsidR="00222577" w:rsidRPr="00222577" w:rsidRDefault="00222577" w:rsidP="00222577">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designated licence</w:t>
      </w:r>
    </w:p>
    <w:p w14:paraId="7F195B56" w14:textId="684D230B" w:rsidR="00B93E3E" w:rsidRDefault="00222577" w:rsidP="00B93E3E">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(2)</w:t>
      </w:r>
      <w:r w:rsidRPr="00222577">
        <w:rPr>
          <w:rFonts w:eastAsia="Times New Roman"/>
          <w:color w:val="000000"/>
          <w:sz w:val="23"/>
          <w:szCs w:val="23"/>
          <w:lang w:eastAsia="en-AU"/>
          <w14:ligatures w14:val="standardContextual"/>
        </w:rPr>
        <w:tab/>
        <w:t>Regulation 45(</w:t>
      </w:r>
      <w:proofErr w:type="spellStart"/>
      <w:r w:rsidRPr="00222577">
        <w:rPr>
          <w:rFonts w:eastAsia="Times New Roman"/>
          <w:color w:val="000000"/>
          <w:sz w:val="23"/>
          <w:szCs w:val="23"/>
          <w:lang w:eastAsia="en-AU"/>
          <w14:ligatures w14:val="standardContextual"/>
        </w:rPr>
        <w:t>1a</w:t>
      </w:r>
      <w:proofErr w:type="spellEnd"/>
      <w:r w:rsidRPr="00222577">
        <w:rPr>
          <w:rFonts w:eastAsia="Times New Roman"/>
          <w:color w:val="000000"/>
          <w:sz w:val="23"/>
          <w:szCs w:val="23"/>
          <w:lang w:eastAsia="en-AU"/>
          <w14:ligatures w14:val="standardContextual"/>
        </w:rPr>
        <w:t>)—delete "by their employer" wherever occurring</w:t>
      </w:r>
      <w:r w:rsidR="00B93E3E">
        <w:rPr>
          <w:rFonts w:eastAsia="Times New Roman"/>
          <w:color w:val="000000"/>
          <w:sz w:val="23"/>
          <w:szCs w:val="23"/>
          <w:lang w:eastAsia="en-AU"/>
          <w14:ligatures w14:val="standardContextual"/>
        </w:rPr>
        <w:br w:type="page"/>
      </w:r>
    </w:p>
    <w:p w14:paraId="23ACD3F5" w14:textId="77777777" w:rsidR="00222577" w:rsidRPr="00222577" w:rsidRDefault="00222577" w:rsidP="0022257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lastRenderedPageBreak/>
        <w:tab/>
        <w:t>(3)</w:t>
      </w:r>
      <w:r w:rsidRPr="00222577">
        <w:rPr>
          <w:rFonts w:eastAsia="Times New Roman"/>
          <w:color w:val="000000"/>
          <w:sz w:val="23"/>
          <w:szCs w:val="23"/>
          <w:lang w:eastAsia="en-AU"/>
          <w14:ligatures w14:val="standardContextual"/>
        </w:rPr>
        <w:tab/>
        <w:t xml:space="preserve">Regulation 45—after </w:t>
      </w:r>
      <w:proofErr w:type="spellStart"/>
      <w:r w:rsidRPr="00222577">
        <w:rPr>
          <w:rFonts w:eastAsia="Times New Roman"/>
          <w:color w:val="000000"/>
          <w:sz w:val="23"/>
          <w:szCs w:val="23"/>
          <w:lang w:eastAsia="en-AU"/>
          <w14:ligatures w14:val="standardContextual"/>
        </w:rPr>
        <w:t>subregulation</w:t>
      </w:r>
      <w:proofErr w:type="spellEnd"/>
      <w:r w:rsidRPr="00222577">
        <w:rPr>
          <w:rFonts w:eastAsia="Times New Roman"/>
          <w:color w:val="000000"/>
          <w:sz w:val="23"/>
          <w:szCs w:val="23"/>
          <w:lang w:eastAsia="en-AU"/>
          <w14:ligatures w14:val="standardContextual"/>
        </w:rPr>
        <w:t xml:space="preserve"> (</w:t>
      </w:r>
      <w:proofErr w:type="spellStart"/>
      <w:r w:rsidRPr="00222577">
        <w:rPr>
          <w:rFonts w:eastAsia="Times New Roman"/>
          <w:color w:val="000000"/>
          <w:sz w:val="23"/>
          <w:szCs w:val="23"/>
          <w:lang w:eastAsia="en-AU"/>
          <w14:ligatures w14:val="standardContextual"/>
        </w:rPr>
        <w:t>1a</w:t>
      </w:r>
      <w:proofErr w:type="spellEnd"/>
      <w:r w:rsidRPr="00222577">
        <w:rPr>
          <w:rFonts w:eastAsia="Times New Roman"/>
          <w:color w:val="000000"/>
          <w:sz w:val="23"/>
          <w:szCs w:val="23"/>
          <w:lang w:eastAsia="en-AU"/>
          <w14:ligatures w14:val="standardContextual"/>
        </w:rPr>
        <w:t>) insert:</w:t>
      </w:r>
    </w:p>
    <w:p w14:paraId="384C12C1" w14:textId="77777777" w:rsidR="00222577" w:rsidRPr="00222577" w:rsidRDefault="00222577" w:rsidP="0022257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w:t>
      </w:r>
      <w:proofErr w:type="spellStart"/>
      <w:r w:rsidRPr="00222577">
        <w:rPr>
          <w:rFonts w:eastAsia="Times New Roman"/>
          <w:color w:val="000000"/>
          <w:sz w:val="23"/>
          <w:szCs w:val="23"/>
          <w:lang w:eastAsia="en-AU"/>
          <w14:ligatures w14:val="standardContextual"/>
        </w:rPr>
        <w:t>1b</w:t>
      </w:r>
      <w:proofErr w:type="spellEnd"/>
      <w:r w:rsidRPr="00222577">
        <w:rPr>
          <w:rFonts w:eastAsia="Times New Roman"/>
          <w:color w:val="000000"/>
          <w:sz w:val="23"/>
          <w:szCs w:val="23"/>
          <w:lang w:eastAsia="en-AU"/>
          <w14:ligatures w14:val="standardContextual"/>
        </w:rPr>
        <w:t>)</w:t>
      </w:r>
      <w:r w:rsidRPr="00222577">
        <w:rPr>
          <w:rFonts w:eastAsia="Times New Roman"/>
          <w:color w:val="000000"/>
          <w:sz w:val="23"/>
          <w:szCs w:val="23"/>
          <w:lang w:eastAsia="en-AU"/>
          <w14:ligatures w14:val="standardContextual"/>
        </w:rPr>
        <w:tab/>
        <w:t xml:space="preserve">A person who holds a designated licence may, for the purpose of test driving an ultra </w:t>
      </w:r>
      <w:proofErr w:type="gramStart"/>
      <w:r w:rsidRPr="00222577">
        <w:rPr>
          <w:rFonts w:eastAsia="Times New Roman"/>
          <w:color w:val="000000"/>
          <w:sz w:val="23"/>
          <w:szCs w:val="23"/>
          <w:lang w:eastAsia="en-AU"/>
          <w14:ligatures w14:val="standardContextual"/>
        </w:rPr>
        <w:t>high powered</w:t>
      </w:r>
      <w:proofErr w:type="gramEnd"/>
      <w:r w:rsidRPr="00222577">
        <w:rPr>
          <w:rFonts w:eastAsia="Times New Roman"/>
          <w:color w:val="000000"/>
          <w:sz w:val="23"/>
          <w:szCs w:val="23"/>
          <w:lang w:eastAsia="en-AU"/>
          <w14:ligatures w14:val="standardContextual"/>
        </w:rPr>
        <w:t xml:space="preserve"> vehicle from a motor vehicle dealer, drive the ultra high powered vehicle on a road if, for the duration of the test drive—</w:t>
      </w:r>
    </w:p>
    <w:p w14:paraId="59784B28" w14:textId="77777777" w:rsidR="00222577" w:rsidRPr="00222577" w:rsidRDefault="00222577" w:rsidP="002225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(a)</w:t>
      </w:r>
      <w:r w:rsidRPr="00222577">
        <w:rPr>
          <w:rFonts w:eastAsia="Times New Roman"/>
          <w:color w:val="000000"/>
          <w:sz w:val="23"/>
          <w:szCs w:val="23"/>
          <w:lang w:eastAsia="en-AU"/>
          <w14:ligatures w14:val="standardContextual"/>
        </w:rPr>
        <w:tab/>
        <w:t>the person is accompanied by an employee of the dealer who holds a licence that is assigned the U classification; and</w:t>
      </w:r>
    </w:p>
    <w:p w14:paraId="76E81D96" w14:textId="77777777" w:rsidR="00222577" w:rsidRPr="00222577" w:rsidRDefault="00222577" w:rsidP="002225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(b)</w:t>
      </w:r>
      <w:r w:rsidRPr="00222577">
        <w:rPr>
          <w:rFonts w:eastAsia="Times New Roman"/>
          <w:color w:val="000000"/>
          <w:sz w:val="23"/>
          <w:szCs w:val="23"/>
          <w:lang w:eastAsia="en-AU"/>
          <w14:ligatures w14:val="standardContextual"/>
        </w:rPr>
        <w:tab/>
        <w:t>the employee occupies a seat in the vehicle next to the person; and</w:t>
      </w:r>
    </w:p>
    <w:p w14:paraId="41C3FE73" w14:textId="77777777" w:rsidR="00222577" w:rsidRPr="00222577" w:rsidRDefault="00222577" w:rsidP="002225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(c)</w:t>
      </w:r>
      <w:r w:rsidRPr="00222577">
        <w:rPr>
          <w:rFonts w:eastAsia="Times New Roman"/>
          <w:color w:val="000000"/>
          <w:sz w:val="23"/>
          <w:szCs w:val="23"/>
          <w:lang w:eastAsia="en-AU"/>
          <w14:ligatures w14:val="standardContextual"/>
        </w:rPr>
        <w:tab/>
        <w:t>the person does not drive the vehicle at a speed exceeding 100 kilometres an hour.</w:t>
      </w:r>
    </w:p>
    <w:p w14:paraId="17055E77" w14:textId="77777777" w:rsidR="00222577" w:rsidRPr="00222577" w:rsidRDefault="00222577" w:rsidP="0022257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(4)</w:t>
      </w:r>
      <w:r w:rsidRPr="00222577">
        <w:rPr>
          <w:rFonts w:eastAsia="Times New Roman"/>
          <w:color w:val="000000"/>
          <w:sz w:val="23"/>
          <w:szCs w:val="23"/>
          <w:lang w:eastAsia="en-AU"/>
          <w14:ligatures w14:val="standardContextual"/>
        </w:rPr>
        <w:tab/>
        <w:t xml:space="preserve">Regulation 45—after </w:t>
      </w:r>
      <w:proofErr w:type="spellStart"/>
      <w:r w:rsidRPr="00222577">
        <w:rPr>
          <w:rFonts w:eastAsia="Times New Roman"/>
          <w:color w:val="000000"/>
          <w:sz w:val="23"/>
          <w:szCs w:val="23"/>
          <w:lang w:eastAsia="en-AU"/>
          <w14:ligatures w14:val="standardContextual"/>
        </w:rPr>
        <w:t>subregulation</w:t>
      </w:r>
      <w:proofErr w:type="spellEnd"/>
      <w:r w:rsidRPr="00222577">
        <w:rPr>
          <w:rFonts w:eastAsia="Times New Roman"/>
          <w:color w:val="000000"/>
          <w:sz w:val="23"/>
          <w:szCs w:val="23"/>
          <w:lang w:eastAsia="en-AU"/>
          <w14:ligatures w14:val="standardContextual"/>
        </w:rPr>
        <w:t xml:space="preserve"> (10) insert:</w:t>
      </w:r>
    </w:p>
    <w:p w14:paraId="4405C928" w14:textId="77777777" w:rsidR="00222577" w:rsidRPr="00222577" w:rsidRDefault="00222577" w:rsidP="00222577">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w:t>
      </w:r>
      <w:proofErr w:type="spellStart"/>
      <w:r w:rsidRPr="00222577">
        <w:rPr>
          <w:rFonts w:eastAsia="Times New Roman"/>
          <w:color w:val="000000"/>
          <w:sz w:val="23"/>
          <w:szCs w:val="23"/>
          <w:lang w:eastAsia="en-AU"/>
          <w14:ligatures w14:val="standardContextual"/>
        </w:rPr>
        <w:t>10a</w:t>
      </w:r>
      <w:proofErr w:type="spellEnd"/>
      <w:r w:rsidRPr="00222577">
        <w:rPr>
          <w:rFonts w:eastAsia="Times New Roman"/>
          <w:color w:val="000000"/>
          <w:sz w:val="23"/>
          <w:szCs w:val="23"/>
          <w:lang w:eastAsia="en-AU"/>
          <w14:ligatures w14:val="standardContextual"/>
        </w:rPr>
        <w:t>)</w:t>
      </w:r>
      <w:r w:rsidRPr="00222577">
        <w:rPr>
          <w:rFonts w:eastAsia="Times New Roman"/>
          <w:color w:val="000000"/>
          <w:sz w:val="23"/>
          <w:szCs w:val="23"/>
          <w:lang w:eastAsia="en-AU"/>
          <w14:ligatures w14:val="standardContextual"/>
        </w:rPr>
        <w:tab/>
        <w:t xml:space="preserve">For the purposes of </w:t>
      </w:r>
      <w:proofErr w:type="spellStart"/>
      <w:r w:rsidRPr="00222577">
        <w:rPr>
          <w:rFonts w:eastAsia="Times New Roman"/>
          <w:color w:val="000000"/>
          <w:sz w:val="23"/>
          <w:szCs w:val="23"/>
          <w:lang w:eastAsia="en-AU"/>
          <w14:ligatures w14:val="standardContextual"/>
        </w:rPr>
        <w:t>subregulation</w:t>
      </w:r>
      <w:proofErr w:type="spellEnd"/>
      <w:r w:rsidRPr="00222577">
        <w:rPr>
          <w:rFonts w:eastAsia="Times New Roman"/>
          <w:color w:val="000000"/>
          <w:sz w:val="23"/>
          <w:szCs w:val="23"/>
          <w:lang w:eastAsia="en-AU"/>
          <w14:ligatures w14:val="standardContextual"/>
        </w:rPr>
        <w:t xml:space="preserve"> (</w:t>
      </w:r>
      <w:proofErr w:type="spellStart"/>
      <w:r w:rsidRPr="00222577">
        <w:rPr>
          <w:rFonts w:eastAsia="Times New Roman"/>
          <w:color w:val="000000"/>
          <w:sz w:val="23"/>
          <w:szCs w:val="23"/>
          <w:lang w:eastAsia="en-AU"/>
          <w14:ligatures w14:val="standardContextual"/>
        </w:rPr>
        <w:t>1a</w:t>
      </w:r>
      <w:proofErr w:type="spellEnd"/>
      <w:r w:rsidRPr="00222577">
        <w:rPr>
          <w:rFonts w:eastAsia="Times New Roman"/>
          <w:color w:val="000000"/>
          <w:sz w:val="23"/>
          <w:szCs w:val="23"/>
          <w:lang w:eastAsia="en-AU"/>
          <w14:ligatures w14:val="standardContextual"/>
        </w:rPr>
        <w:t xml:space="preserve">), a reference to a person being </w:t>
      </w:r>
      <w:r w:rsidRPr="00222577">
        <w:rPr>
          <w:rFonts w:eastAsia="Times New Roman"/>
          <w:b/>
          <w:bCs/>
          <w:i/>
          <w:iCs/>
          <w:color w:val="000000"/>
          <w:sz w:val="23"/>
          <w:szCs w:val="23"/>
          <w:lang w:eastAsia="en-AU"/>
          <w14:ligatures w14:val="standardContextual"/>
        </w:rPr>
        <w:t>employed</w:t>
      </w:r>
      <w:r w:rsidRPr="00222577">
        <w:rPr>
          <w:rFonts w:eastAsia="Times New Roman"/>
          <w:color w:val="000000"/>
          <w:sz w:val="23"/>
          <w:szCs w:val="23"/>
          <w:lang w:eastAsia="en-AU"/>
          <w14:ligatures w14:val="standardContextual"/>
        </w:rPr>
        <w:t xml:space="preserve"> at a motor vehicle related workplace will be taken to include a reference to a person who—</w:t>
      </w:r>
    </w:p>
    <w:p w14:paraId="2D02D9C6" w14:textId="77777777" w:rsidR="00222577" w:rsidRPr="00222577" w:rsidRDefault="00222577" w:rsidP="002225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(a)</w:t>
      </w:r>
      <w:r w:rsidRPr="00222577">
        <w:rPr>
          <w:rFonts w:eastAsia="Times New Roman"/>
          <w:color w:val="000000"/>
          <w:sz w:val="23"/>
          <w:szCs w:val="23"/>
          <w:lang w:eastAsia="en-AU"/>
          <w14:ligatures w14:val="standardContextual"/>
        </w:rPr>
        <w:tab/>
        <w:t>is self</w:t>
      </w:r>
      <w:r w:rsidRPr="00222577">
        <w:rPr>
          <w:rFonts w:eastAsia="Times New Roman"/>
          <w:color w:val="000000"/>
          <w:sz w:val="23"/>
          <w:szCs w:val="23"/>
          <w:lang w:eastAsia="en-AU"/>
          <w14:ligatures w14:val="standardContextual"/>
        </w:rPr>
        <w:noBreakHyphen/>
        <w:t>employed; or</w:t>
      </w:r>
    </w:p>
    <w:p w14:paraId="61695D64" w14:textId="77777777" w:rsidR="00222577" w:rsidRPr="00222577" w:rsidRDefault="00222577" w:rsidP="00222577">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(b)</w:t>
      </w:r>
      <w:r w:rsidRPr="00222577">
        <w:rPr>
          <w:rFonts w:eastAsia="Times New Roman"/>
          <w:color w:val="000000"/>
          <w:sz w:val="23"/>
          <w:szCs w:val="23"/>
          <w:lang w:eastAsia="en-AU"/>
          <w14:ligatures w14:val="standardContextual"/>
        </w:rPr>
        <w:tab/>
        <w:t>carries out work under a contract for services,</w:t>
      </w:r>
    </w:p>
    <w:p w14:paraId="2230A4B7" w14:textId="77777777" w:rsidR="00222577" w:rsidRPr="00222577" w:rsidRDefault="00222577" w:rsidP="00222577">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 xml:space="preserve">in respect of the workplace, and </w:t>
      </w:r>
      <w:r w:rsidRPr="00222577">
        <w:rPr>
          <w:rFonts w:eastAsia="Times New Roman"/>
          <w:b/>
          <w:bCs/>
          <w:i/>
          <w:iCs/>
          <w:color w:val="000000"/>
          <w:sz w:val="23"/>
          <w:szCs w:val="23"/>
          <w:lang w:eastAsia="en-AU"/>
          <w14:ligatures w14:val="standardContextual"/>
        </w:rPr>
        <w:t>employment</w:t>
      </w:r>
      <w:r w:rsidRPr="00222577">
        <w:rPr>
          <w:rFonts w:eastAsia="Times New Roman"/>
          <w:color w:val="000000"/>
          <w:sz w:val="23"/>
          <w:szCs w:val="23"/>
          <w:lang w:eastAsia="en-AU"/>
          <w14:ligatures w14:val="standardContextual"/>
        </w:rPr>
        <w:t xml:space="preserve"> has a corresponding meaning.</w:t>
      </w:r>
    </w:p>
    <w:p w14:paraId="3F2BBCB9" w14:textId="77777777" w:rsidR="00222577" w:rsidRPr="00222577" w:rsidRDefault="00222577" w:rsidP="0022257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(5)</w:t>
      </w:r>
      <w:r w:rsidRPr="00222577">
        <w:rPr>
          <w:rFonts w:eastAsia="Times New Roman"/>
          <w:color w:val="000000"/>
          <w:sz w:val="23"/>
          <w:szCs w:val="23"/>
          <w:lang w:eastAsia="en-AU"/>
          <w14:ligatures w14:val="standardContextual"/>
        </w:rPr>
        <w:tab/>
        <w:t xml:space="preserve">Regulation 45(11)—before the definition of </w:t>
      </w:r>
      <w:r w:rsidRPr="00222577">
        <w:rPr>
          <w:rFonts w:eastAsia="Times New Roman"/>
          <w:b/>
          <w:bCs/>
          <w:i/>
          <w:iCs/>
          <w:color w:val="000000"/>
          <w:sz w:val="23"/>
          <w:szCs w:val="23"/>
          <w:lang w:eastAsia="en-AU"/>
          <w14:ligatures w14:val="standardContextual"/>
        </w:rPr>
        <w:t>international driving permit</w:t>
      </w:r>
      <w:r w:rsidRPr="00222577">
        <w:rPr>
          <w:rFonts w:eastAsia="Times New Roman"/>
          <w:color w:val="000000"/>
          <w:sz w:val="23"/>
          <w:szCs w:val="23"/>
          <w:lang w:eastAsia="en-AU"/>
          <w14:ligatures w14:val="standardContextual"/>
        </w:rPr>
        <w:t xml:space="preserve">, </w:t>
      </w:r>
      <w:r w:rsidRPr="00222577">
        <w:rPr>
          <w:rFonts w:eastAsia="Times New Roman"/>
          <w:b/>
          <w:bCs/>
          <w:i/>
          <w:iCs/>
          <w:color w:val="000000"/>
          <w:sz w:val="23"/>
          <w:szCs w:val="23"/>
          <w:lang w:eastAsia="en-AU"/>
          <w14:ligatures w14:val="standardContextual"/>
        </w:rPr>
        <w:t>interstate licence</w:t>
      </w:r>
      <w:r w:rsidRPr="00222577">
        <w:rPr>
          <w:rFonts w:eastAsia="Times New Roman"/>
          <w:color w:val="000000"/>
          <w:sz w:val="23"/>
          <w:szCs w:val="23"/>
          <w:lang w:eastAsia="en-AU"/>
          <w14:ligatures w14:val="standardContextual"/>
        </w:rPr>
        <w:t xml:space="preserve"> and </w:t>
      </w:r>
      <w:r w:rsidRPr="00222577">
        <w:rPr>
          <w:rFonts w:eastAsia="Times New Roman"/>
          <w:b/>
          <w:bCs/>
          <w:i/>
          <w:iCs/>
          <w:color w:val="000000"/>
          <w:sz w:val="23"/>
          <w:szCs w:val="23"/>
          <w:lang w:eastAsia="en-AU"/>
          <w14:ligatures w14:val="standardContextual"/>
        </w:rPr>
        <w:t>permanent resident</w:t>
      </w:r>
      <w:r w:rsidRPr="00222577">
        <w:rPr>
          <w:rFonts w:eastAsia="Times New Roman"/>
          <w:color w:val="000000"/>
          <w:sz w:val="23"/>
          <w:szCs w:val="23"/>
          <w:lang w:eastAsia="en-AU"/>
          <w14:ligatures w14:val="standardContextual"/>
        </w:rPr>
        <w:t xml:space="preserve"> insert:</w:t>
      </w:r>
    </w:p>
    <w:p w14:paraId="0BF3E08C" w14:textId="77777777" w:rsidR="00222577" w:rsidRPr="00222577" w:rsidRDefault="00222577" w:rsidP="00222577">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22577">
        <w:rPr>
          <w:rFonts w:eastAsia="Times New Roman"/>
          <w:b/>
          <w:bCs/>
          <w:i/>
          <w:iCs/>
          <w:color w:val="000000"/>
          <w:sz w:val="23"/>
          <w:szCs w:val="23"/>
          <w:lang w:eastAsia="en-AU"/>
          <w14:ligatures w14:val="standardContextual"/>
        </w:rPr>
        <w:t>designated licence</w:t>
      </w:r>
      <w:r w:rsidRPr="00222577">
        <w:rPr>
          <w:rFonts w:eastAsia="Times New Roman"/>
          <w:color w:val="000000"/>
          <w:sz w:val="23"/>
          <w:szCs w:val="23"/>
          <w:lang w:eastAsia="en-AU"/>
          <w14:ligatures w14:val="standardContextual"/>
        </w:rPr>
        <w:t xml:space="preserve"> means a licence other than—</w:t>
      </w:r>
    </w:p>
    <w:p w14:paraId="25FA1E72" w14:textId="77777777" w:rsidR="00222577" w:rsidRPr="00222577" w:rsidRDefault="00222577" w:rsidP="0022257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(a)</w:t>
      </w:r>
      <w:r w:rsidRPr="00222577">
        <w:rPr>
          <w:rFonts w:eastAsia="Times New Roman"/>
          <w:color w:val="000000"/>
          <w:sz w:val="23"/>
          <w:szCs w:val="23"/>
          <w:lang w:eastAsia="en-AU"/>
          <w14:ligatures w14:val="standardContextual"/>
        </w:rPr>
        <w:tab/>
        <w:t>a learner's permit; or</w:t>
      </w:r>
    </w:p>
    <w:p w14:paraId="076ECF1D" w14:textId="77777777" w:rsidR="00222577" w:rsidRPr="00222577" w:rsidRDefault="00222577" w:rsidP="0022257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(b)</w:t>
      </w:r>
      <w:r w:rsidRPr="00222577">
        <w:rPr>
          <w:rFonts w:eastAsia="Times New Roman"/>
          <w:color w:val="000000"/>
          <w:sz w:val="23"/>
          <w:szCs w:val="23"/>
          <w:lang w:eastAsia="en-AU"/>
          <w14:ligatures w14:val="standardContextual"/>
        </w:rPr>
        <w:tab/>
        <w:t>a provisional licence; or</w:t>
      </w:r>
    </w:p>
    <w:p w14:paraId="410C3AE4" w14:textId="77777777" w:rsidR="00222577" w:rsidRPr="00222577" w:rsidRDefault="00222577" w:rsidP="0022257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(c)</w:t>
      </w:r>
      <w:r w:rsidRPr="00222577">
        <w:rPr>
          <w:rFonts w:eastAsia="Times New Roman"/>
          <w:color w:val="000000"/>
          <w:sz w:val="23"/>
          <w:szCs w:val="23"/>
          <w:lang w:eastAsia="en-AU"/>
          <w14:ligatures w14:val="standardContextual"/>
        </w:rPr>
        <w:tab/>
        <w:t>a driver's licence that is assigned the U classification; or</w:t>
      </w:r>
    </w:p>
    <w:p w14:paraId="0D3C0EE1" w14:textId="77777777" w:rsidR="00222577" w:rsidRPr="00222577" w:rsidRDefault="00222577" w:rsidP="00222577">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(d)</w:t>
      </w:r>
      <w:r w:rsidRPr="00222577">
        <w:rPr>
          <w:rFonts w:eastAsia="Times New Roman"/>
          <w:color w:val="000000"/>
          <w:sz w:val="23"/>
          <w:szCs w:val="23"/>
          <w:lang w:eastAsia="en-AU"/>
          <w14:ligatures w14:val="standardContextual"/>
        </w:rPr>
        <w:tab/>
        <w:t>a driver's licence that is assigned only the R</w:t>
      </w:r>
      <w:r w:rsidRPr="00222577">
        <w:rPr>
          <w:rFonts w:eastAsia="Times New Roman"/>
          <w:color w:val="000000"/>
          <w:sz w:val="23"/>
          <w:szCs w:val="23"/>
          <w:lang w:eastAsia="en-AU"/>
          <w14:ligatures w14:val="standardContextual"/>
        </w:rPr>
        <w:noBreakHyphen/>
        <w:t>DATE or R </w:t>
      </w:r>
      <w:proofErr w:type="gramStart"/>
      <w:r w:rsidRPr="00222577">
        <w:rPr>
          <w:rFonts w:eastAsia="Times New Roman"/>
          <w:color w:val="000000"/>
          <w:sz w:val="23"/>
          <w:szCs w:val="23"/>
          <w:lang w:eastAsia="en-AU"/>
          <w14:ligatures w14:val="standardContextual"/>
        </w:rPr>
        <w:t>classification;</w:t>
      </w:r>
      <w:proofErr w:type="gramEnd"/>
    </w:p>
    <w:p w14:paraId="54137D3E" w14:textId="77777777" w:rsidR="00222577" w:rsidRPr="00222577" w:rsidRDefault="00222577" w:rsidP="002225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1" w:name="Elkera_Print_TOC6"/>
      <w:bookmarkStart w:id="32" w:name="Elkera_Print_BK6"/>
      <w:r w:rsidRPr="00222577">
        <w:rPr>
          <w:rFonts w:eastAsia="Times New Roman"/>
          <w:b/>
          <w:bCs/>
          <w:color w:val="000000"/>
          <w:sz w:val="26"/>
          <w:szCs w:val="26"/>
          <w:lang w:eastAsia="en-AU"/>
          <w14:ligatures w14:val="standardContextual"/>
        </w:rPr>
        <w:t>4—Amendment of Schedule 1—Fees</w:t>
      </w:r>
      <w:bookmarkEnd w:id="31"/>
      <w:bookmarkEnd w:id="32"/>
    </w:p>
    <w:p w14:paraId="0AB89383" w14:textId="77777777" w:rsidR="00222577" w:rsidRPr="00222577" w:rsidRDefault="00222577" w:rsidP="00222577">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Schedule 1, table—after item 29 insert:</w:t>
      </w:r>
    </w:p>
    <w:p w14:paraId="65FFAFDA" w14:textId="77777777" w:rsidR="00222577" w:rsidRPr="00222577" w:rsidRDefault="00222577" w:rsidP="00222577">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222577" w:rsidRPr="00222577" w14:paraId="2851570C" w14:textId="77777777" w:rsidTr="003F00BB">
        <w:trPr>
          <w:cantSplit/>
        </w:trPr>
        <w:tc>
          <w:tcPr>
            <w:tcW w:w="7197" w:type="dxa"/>
            <w:gridSpan w:val="3"/>
            <w:tcBorders>
              <w:top w:val="nil"/>
              <w:left w:val="nil"/>
              <w:bottom w:val="nil"/>
              <w:right w:val="nil"/>
            </w:tcBorders>
          </w:tcPr>
          <w:p w14:paraId="1D0A1EEE" w14:textId="77777777" w:rsidR="00222577" w:rsidRPr="00222577" w:rsidRDefault="00222577" w:rsidP="00222577">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roofErr w:type="spellStart"/>
            <w:r w:rsidRPr="00222577">
              <w:rPr>
                <w:rFonts w:eastAsia="Times New Roman"/>
                <w:b/>
                <w:bCs/>
                <w:color w:val="000000"/>
                <w:sz w:val="20"/>
                <w:szCs w:val="20"/>
                <w:lang w:eastAsia="en-AU"/>
                <w14:ligatures w14:val="standardContextual"/>
              </w:rPr>
              <w:t>29A</w:t>
            </w:r>
            <w:proofErr w:type="spellEnd"/>
            <w:r w:rsidRPr="00222577">
              <w:rPr>
                <w:rFonts w:eastAsia="Times New Roman"/>
                <w:b/>
                <w:bCs/>
                <w:color w:val="000000"/>
                <w:sz w:val="20"/>
                <w:szCs w:val="20"/>
                <w:lang w:eastAsia="en-AU"/>
                <w14:ligatures w14:val="standardContextual"/>
              </w:rPr>
              <w:t>—Approved driver training course</w:t>
            </w:r>
          </w:p>
        </w:tc>
      </w:tr>
      <w:tr w:rsidR="00222577" w:rsidRPr="00222577" w14:paraId="4D38DCBB" w14:textId="77777777" w:rsidTr="003F00BB">
        <w:trPr>
          <w:cantSplit/>
        </w:trPr>
        <w:tc>
          <w:tcPr>
            <w:tcW w:w="543" w:type="dxa"/>
            <w:tcBorders>
              <w:top w:val="nil"/>
              <w:left w:val="nil"/>
              <w:bottom w:val="nil"/>
              <w:right w:val="nil"/>
            </w:tcBorders>
          </w:tcPr>
          <w:p w14:paraId="53851EE1" w14:textId="77777777" w:rsidR="00222577" w:rsidRPr="00222577" w:rsidRDefault="00222577" w:rsidP="00222577">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34FE8E6E" w14:textId="77777777" w:rsidR="00222577" w:rsidRPr="00222577" w:rsidRDefault="00222577" w:rsidP="00222577">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222577">
              <w:rPr>
                <w:rFonts w:eastAsia="Times New Roman"/>
                <w:color w:val="000000"/>
                <w:sz w:val="20"/>
                <w:szCs w:val="20"/>
                <w:lang w:eastAsia="en-AU"/>
                <w14:ligatures w14:val="standardContextual"/>
              </w:rPr>
              <w:t>For an approved driver training course—</w:t>
            </w:r>
          </w:p>
        </w:tc>
        <w:tc>
          <w:tcPr>
            <w:tcW w:w="1397" w:type="dxa"/>
            <w:tcBorders>
              <w:top w:val="nil"/>
              <w:left w:val="nil"/>
              <w:bottom w:val="nil"/>
              <w:right w:val="nil"/>
            </w:tcBorders>
          </w:tcPr>
          <w:p w14:paraId="24AAF2FF" w14:textId="77777777" w:rsidR="00222577" w:rsidRPr="00222577" w:rsidRDefault="00222577" w:rsidP="00222577">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222577" w:rsidRPr="00222577" w14:paraId="4D71E4CF" w14:textId="77777777" w:rsidTr="003F00BB">
        <w:trPr>
          <w:cantSplit/>
        </w:trPr>
        <w:tc>
          <w:tcPr>
            <w:tcW w:w="543" w:type="dxa"/>
            <w:tcBorders>
              <w:top w:val="nil"/>
              <w:left w:val="nil"/>
              <w:bottom w:val="nil"/>
              <w:right w:val="nil"/>
            </w:tcBorders>
          </w:tcPr>
          <w:p w14:paraId="1978BF56" w14:textId="77777777" w:rsidR="00222577" w:rsidRPr="00222577" w:rsidRDefault="00222577" w:rsidP="00222577">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48511212" w14:textId="77777777" w:rsidR="00222577" w:rsidRPr="00222577" w:rsidRDefault="00222577" w:rsidP="0022257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222577">
              <w:rPr>
                <w:rFonts w:eastAsia="Times New Roman"/>
                <w:color w:val="000000"/>
                <w:sz w:val="20"/>
                <w:szCs w:val="20"/>
                <w:lang w:eastAsia="en-AU"/>
                <w14:ligatures w14:val="standardContextual"/>
              </w:rPr>
              <w:tab/>
              <w:t>(a)</w:t>
            </w:r>
            <w:r w:rsidRPr="00222577">
              <w:rPr>
                <w:rFonts w:eastAsia="Times New Roman"/>
                <w:color w:val="000000"/>
                <w:sz w:val="20"/>
                <w:szCs w:val="20"/>
                <w:lang w:eastAsia="en-AU"/>
                <w14:ligatures w14:val="standardContextual"/>
              </w:rPr>
              <w:tab/>
              <w:t>course fee</w:t>
            </w:r>
          </w:p>
        </w:tc>
        <w:tc>
          <w:tcPr>
            <w:tcW w:w="1397" w:type="dxa"/>
            <w:tcBorders>
              <w:top w:val="nil"/>
              <w:left w:val="nil"/>
              <w:bottom w:val="nil"/>
              <w:right w:val="nil"/>
            </w:tcBorders>
          </w:tcPr>
          <w:p w14:paraId="692F0F7C" w14:textId="77777777" w:rsidR="00222577" w:rsidRPr="00222577" w:rsidRDefault="00222577" w:rsidP="00222577">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22577">
              <w:rPr>
                <w:rFonts w:eastAsia="Times New Roman"/>
                <w:color w:val="000000"/>
                <w:sz w:val="20"/>
                <w:szCs w:val="20"/>
                <w:lang w:eastAsia="en-AU"/>
                <w14:ligatures w14:val="standardContextual"/>
              </w:rPr>
              <w:t>$51.00</w:t>
            </w:r>
          </w:p>
        </w:tc>
      </w:tr>
      <w:tr w:rsidR="00222577" w:rsidRPr="00222577" w14:paraId="2490DD7D" w14:textId="77777777" w:rsidTr="003F00BB">
        <w:trPr>
          <w:cantSplit/>
        </w:trPr>
        <w:tc>
          <w:tcPr>
            <w:tcW w:w="543" w:type="dxa"/>
            <w:tcBorders>
              <w:top w:val="nil"/>
              <w:left w:val="nil"/>
              <w:bottom w:val="nil"/>
              <w:right w:val="nil"/>
            </w:tcBorders>
          </w:tcPr>
          <w:p w14:paraId="2563AE18" w14:textId="77777777" w:rsidR="00222577" w:rsidRPr="00222577" w:rsidRDefault="00222577" w:rsidP="00222577">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5257" w:type="dxa"/>
            <w:tcBorders>
              <w:top w:val="nil"/>
              <w:left w:val="nil"/>
              <w:bottom w:val="nil"/>
              <w:right w:val="nil"/>
            </w:tcBorders>
          </w:tcPr>
          <w:p w14:paraId="7C1AA0D6" w14:textId="77777777" w:rsidR="00222577" w:rsidRPr="00222577" w:rsidRDefault="00222577" w:rsidP="0022257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0"/>
                <w:szCs w:val="20"/>
                <w:lang w:eastAsia="en-AU"/>
                <w14:ligatures w14:val="standardContextual"/>
              </w:rPr>
            </w:pPr>
            <w:r w:rsidRPr="00222577">
              <w:rPr>
                <w:rFonts w:eastAsia="Times New Roman"/>
                <w:color w:val="000000"/>
                <w:sz w:val="20"/>
                <w:szCs w:val="20"/>
                <w:lang w:eastAsia="en-AU"/>
                <w14:ligatures w14:val="standardContextual"/>
              </w:rPr>
              <w:tab/>
              <w:t>(b)</w:t>
            </w:r>
            <w:r w:rsidRPr="00222577">
              <w:rPr>
                <w:rFonts w:eastAsia="Times New Roman"/>
                <w:color w:val="000000"/>
                <w:sz w:val="20"/>
                <w:szCs w:val="20"/>
                <w:lang w:eastAsia="en-AU"/>
                <w14:ligatures w14:val="standardContextual"/>
              </w:rPr>
              <w:tab/>
              <w:t>administration fee (payable in addition to the course fee)</w:t>
            </w:r>
          </w:p>
        </w:tc>
        <w:tc>
          <w:tcPr>
            <w:tcW w:w="1397" w:type="dxa"/>
            <w:tcBorders>
              <w:top w:val="nil"/>
              <w:left w:val="nil"/>
              <w:bottom w:val="nil"/>
              <w:right w:val="nil"/>
            </w:tcBorders>
          </w:tcPr>
          <w:p w14:paraId="249934F2" w14:textId="77777777" w:rsidR="00222577" w:rsidRPr="00222577" w:rsidRDefault="00222577" w:rsidP="00222577">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222577">
              <w:rPr>
                <w:rFonts w:eastAsia="Times New Roman"/>
                <w:color w:val="000000"/>
                <w:sz w:val="20"/>
                <w:szCs w:val="20"/>
                <w:lang w:eastAsia="en-AU"/>
                <w14:ligatures w14:val="standardContextual"/>
              </w:rPr>
              <w:t>level 1 fee</w:t>
            </w:r>
          </w:p>
        </w:tc>
      </w:tr>
    </w:tbl>
    <w:p w14:paraId="648DD960" w14:textId="77777777" w:rsidR="00222577" w:rsidRPr="00222577" w:rsidRDefault="00222577" w:rsidP="002225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3" w:name="Elkera_Print_TOC8"/>
      <w:bookmarkStart w:id="34" w:name="id828056c5_9fee_4d25_b6ac_fa610ac72f"/>
      <w:r w:rsidRPr="00222577">
        <w:rPr>
          <w:rFonts w:eastAsia="Times New Roman"/>
          <w:b/>
          <w:bCs/>
          <w:color w:val="000000"/>
          <w:sz w:val="26"/>
          <w:szCs w:val="26"/>
          <w:lang w:eastAsia="en-AU"/>
          <w14:ligatures w14:val="standardContextual"/>
        </w:rPr>
        <w:t>5—Amendment of Schedule 2—Classification of driver's licences</w:t>
      </w:r>
      <w:bookmarkEnd w:id="33"/>
      <w:bookmarkEnd w:id="34"/>
    </w:p>
    <w:p w14:paraId="30D93754" w14:textId="77777777" w:rsidR="00222577" w:rsidRPr="00222577" w:rsidRDefault="00222577" w:rsidP="00222577">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Schedule 2, clause 1, table, item relating to licence class U, third column—delete "have held a driver's licence endorsed with the classification C, LR, MR, HR, HC or MC for at least 3 years" and substitute:</w:t>
      </w:r>
    </w:p>
    <w:p w14:paraId="4D13CFDF" w14:textId="0C1A6AD1" w:rsidR="00B93E3E" w:rsidRDefault="00222577" w:rsidP="00B93E3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hold a licence that is not a learner's permit, a provisional licence or a driver's licence endorsed with only the classification R</w:t>
      </w:r>
      <w:r w:rsidRPr="00222577">
        <w:rPr>
          <w:rFonts w:eastAsia="Times New Roman"/>
          <w:color w:val="000000"/>
          <w:sz w:val="23"/>
          <w:szCs w:val="23"/>
          <w:lang w:eastAsia="en-AU"/>
          <w14:ligatures w14:val="standardContextual"/>
        </w:rPr>
        <w:noBreakHyphen/>
        <w:t>DATE or R</w:t>
      </w:r>
      <w:r w:rsidR="00B93E3E">
        <w:rPr>
          <w:rFonts w:eastAsia="Times New Roman"/>
          <w:color w:val="000000"/>
          <w:sz w:val="23"/>
          <w:szCs w:val="23"/>
          <w:lang w:eastAsia="en-AU"/>
          <w14:ligatures w14:val="standardContextual"/>
        </w:rPr>
        <w:br w:type="page"/>
      </w:r>
    </w:p>
    <w:p w14:paraId="7AF435AB" w14:textId="77777777" w:rsidR="00222577" w:rsidRPr="00222577" w:rsidRDefault="00222577" w:rsidP="002225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5" w:name="Elkera_Print_TOC10"/>
      <w:bookmarkStart w:id="36" w:name="id195e6a69_4c08_43de_bef6_f76ae2970c"/>
      <w:r w:rsidRPr="00222577">
        <w:rPr>
          <w:rFonts w:eastAsia="Times New Roman"/>
          <w:b/>
          <w:bCs/>
          <w:color w:val="000000"/>
          <w:sz w:val="26"/>
          <w:szCs w:val="26"/>
          <w:lang w:eastAsia="en-AU"/>
          <w14:ligatures w14:val="standardContextual"/>
        </w:rPr>
        <w:lastRenderedPageBreak/>
        <w:t>6—Amendment of Schedule 4—Demerit points</w:t>
      </w:r>
      <w:bookmarkEnd w:id="35"/>
      <w:bookmarkEnd w:id="36"/>
    </w:p>
    <w:p w14:paraId="05BBD1F8" w14:textId="77777777" w:rsidR="00222577" w:rsidRPr="00222577" w:rsidRDefault="00222577" w:rsidP="00222577">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 xml:space="preserve">Schedule 4, Part 2, clause 4, table—after item relating to section </w:t>
      </w:r>
      <w:proofErr w:type="spellStart"/>
      <w:r w:rsidRPr="00222577">
        <w:rPr>
          <w:rFonts w:eastAsia="Times New Roman"/>
          <w:color w:val="000000"/>
          <w:sz w:val="23"/>
          <w:szCs w:val="23"/>
          <w:lang w:eastAsia="en-AU"/>
          <w14:ligatures w14:val="standardContextual"/>
        </w:rPr>
        <w:t>44</w:t>
      </w:r>
      <w:proofErr w:type="gramStart"/>
      <w:r w:rsidRPr="00222577">
        <w:rPr>
          <w:rFonts w:eastAsia="Times New Roman"/>
          <w:color w:val="000000"/>
          <w:sz w:val="23"/>
          <w:szCs w:val="23"/>
          <w:lang w:eastAsia="en-AU"/>
          <w14:ligatures w14:val="standardContextual"/>
        </w:rPr>
        <w:t>B</w:t>
      </w:r>
      <w:proofErr w:type="spellEnd"/>
      <w:r w:rsidRPr="00222577">
        <w:rPr>
          <w:rFonts w:eastAsia="Times New Roman"/>
          <w:color w:val="000000"/>
          <w:sz w:val="23"/>
          <w:szCs w:val="23"/>
          <w:lang w:eastAsia="en-AU"/>
          <w14:ligatures w14:val="standardContextual"/>
        </w:rPr>
        <w:t>(</w:t>
      </w:r>
      <w:proofErr w:type="gramEnd"/>
      <w:r w:rsidRPr="00222577">
        <w:rPr>
          <w:rFonts w:eastAsia="Times New Roman"/>
          <w:color w:val="000000"/>
          <w:sz w:val="23"/>
          <w:szCs w:val="23"/>
          <w:lang w:eastAsia="en-AU"/>
          <w14:ligatures w14:val="standardContextual"/>
        </w:rPr>
        <w:t>3) insert:</w:t>
      </w:r>
    </w:p>
    <w:p w14:paraId="1172B97D" w14:textId="77777777" w:rsidR="00222577" w:rsidRPr="00222577" w:rsidRDefault="00222577" w:rsidP="00222577">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1648" w:type="dxa"/>
        <w:tblLayout w:type="fixed"/>
        <w:tblCellMar>
          <w:left w:w="60" w:type="dxa"/>
          <w:right w:w="60" w:type="dxa"/>
        </w:tblCellMar>
        <w:tblLook w:val="0000" w:firstRow="0" w:lastRow="0" w:firstColumn="0" w:lastColumn="0" w:noHBand="0" w:noVBand="0"/>
      </w:tblPr>
      <w:tblGrid>
        <w:gridCol w:w="543"/>
        <w:gridCol w:w="5257"/>
        <w:gridCol w:w="1397"/>
      </w:tblGrid>
      <w:tr w:rsidR="00222577" w:rsidRPr="00222577" w14:paraId="728F7DA1" w14:textId="77777777" w:rsidTr="003F00BB">
        <w:trPr>
          <w:cantSplit/>
        </w:trPr>
        <w:tc>
          <w:tcPr>
            <w:tcW w:w="543" w:type="dxa"/>
            <w:tcBorders>
              <w:top w:val="nil"/>
              <w:left w:val="nil"/>
              <w:bottom w:val="nil"/>
              <w:right w:val="nil"/>
            </w:tcBorders>
          </w:tcPr>
          <w:p w14:paraId="7942B232" w14:textId="77777777" w:rsidR="00222577" w:rsidRPr="00222577" w:rsidRDefault="00222577" w:rsidP="00222577">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roofErr w:type="spellStart"/>
            <w:r w:rsidRPr="00222577">
              <w:rPr>
                <w:rFonts w:eastAsia="Times New Roman"/>
                <w:color w:val="000000"/>
                <w:sz w:val="20"/>
                <w:szCs w:val="20"/>
                <w:lang w:eastAsia="en-AU"/>
                <w14:ligatures w14:val="standardContextual"/>
              </w:rPr>
              <w:t>44C</w:t>
            </w:r>
            <w:proofErr w:type="spellEnd"/>
          </w:p>
        </w:tc>
        <w:tc>
          <w:tcPr>
            <w:tcW w:w="5257" w:type="dxa"/>
            <w:tcBorders>
              <w:top w:val="nil"/>
              <w:left w:val="nil"/>
              <w:bottom w:val="nil"/>
              <w:right w:val="nil"/>
            </w:tcBorders>
          </w:tcPr>
          <w:p w14:paraId="0EBB1470" w14:textId="77777777" w:rsidR="00222577" w:rsidRPr="00222577" w:rsidRDefault="00222577" w:rsidP="00222577">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222577">
              <w:rPr>
                <w:rFonts w:eastAsia="Times New Roman"/>
                <w:i/>
                <w:iCs/>
                <w:color w:val="000000"/>
                <w:sz w:val="20"/>
                <w:szCs w:val="20"/>
                <w:lang w:eastAsia="en-AU"/>
                <w14:ligatures w14:val="standardContextual"/>
              </w:rPr>
              <w:t xml:space="preserve">Driving ultra </w:t>
            </w:r>
            <w:proofErr w:type="gramStart"/>
            <w:r w:rsidRPr="00222577">
              <w:rPr>
                <w:rFonts w:eastAsia="Times New Roman"/>
                <w:i/>
                <w:iCs/>
                <w:color w:val="000000"/>
                <w:sz w:val="20"/>
                <w:szCs w:val="20"/>
                <w:lang w:eastAsia="en-AU"/>
                <w14:ligatures w14:val="standardContextual"/>
              </w:rPr>
              <w:t>high powered</w:t>
            </w:r>
            <w:proofErr w:type="gramEnd"/>
            <w:r w:rsidRPr="00222577">
              <w:rPr>
                <w:rFonts w:eastAsia="Times New Roman"/>
                <w:i/>
                <w:iCs/>
                <w:color w:val="000000"/>
                <w:sz w:val="20"/>
                <w:szCs w:val="20"/>
                <w:lang w:eastAsia="en-AU"/>
                <w14:ligatures w14:val="standardContextual"/>
              </w:rPr>
              <w:t xml:space="preserve"> vehicle with disabled automated intervention system</w:t>
            </w:r>
          </w:p>
        </w:tc>
        <w:tc>
          <w:tcPr>
            <w:tcW w:w="1397" w:type="dxa"/>
            <w:tcBorders>
              <w:top w:val="nil"/>
              <w:left w:val="nil"/>
              <w:bottom w:val="nil"/>
              <w:right w:val="nil"/>
            </w:tcBorders>
          </w:tcPr>
          <w:p w14:paraId="3A0BD24C" w14:textId="77777777" w:rsidR="00222577" w:rsidRPr="00222577" w:rsidRDefault="00222577" w:rsidP="00222577">
            <w:pPr>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r w:rsidRPr="00222577">
              <w:rPr>
                <w:rFonts w:eastAsia="Times New Roman"/>
                <w:color w:val="000000"/>
                <w:sz w:val="20"/>
                <w:szCs w:val="20"/>
                <w:lang w:eastAsia="en-AU"/>
                <w14:ligatures w14:val="standardContextual"/>
              </w:rPr>
              <w:t>6</w:t>
            </w:r>
          </w:p>
        </w:tc>
      </w:tr>
    </w:tbl>
    <w:p w14:paraId="05D38965" w14:textId="77777777" w:rsidR="00222577" w:rsidRPr="00222577" w:rsidRDefault="00222577" w:rsidP="00222577">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37" w:name="Elkera_Print_TOC11"/>
      <w:bookmarkStart w:id="38" w:name="Elkera_Print_BK11"/>
      <w:r w:rsidRPr="00222577">
        <w:rPr>
          <w:rFonts w:eastAsia="Times New Roman"/>
          <w:b/>
          <w:bCs/>
          <w:color w:val="000000"/>
          <w:sz w:val="32"/>
          <w:szCs w:val="32"/>
          <w:lang w:eastAsia="en-AU"/>
          <w14:ligatures w14:val="standardContextual"/>
        </w:rPr>
        <w:t>Schedule 1—Transitional provision</w:t>
      </w:r>
      <w:bookmarkEnd w:id="37"/>
      <w:bookmarkEnd w:id="38"/>
    </w:p>
    <w:p w14:paraId="1F4A9D91" w14:textId="77777777" w:rsidR="00222577" w:rsidRPr="00222577" w:rsidRDefault="00222577" w:rsidP="00222577">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39" w:name="Elkera_Print_TOC12"/>
      <w:bookmarkStart w:id="40" w:name="Elkera_Print_BK12"/>
      <w:r w:rsidRPr="00222577">
        <w:rPr>
          <w:rFonts w:eastAsia="Times New Roman"/>
          <w:b/>
          <w:bCs/>
          <w:color w:val="000000"/>
          <w:sz w:val="26"/>
          <w:szCs w:val="26"/>
          <w:lang w:eastAsia="en-AU"/>
          <w14:ligatures w14:val="standardContextual"/>
        </w:rPr>
        <w:t xml:space="preserve">1—Temporary exemption in relation to ultra </w:t>
      </w:r>
      <w:proofErr w:type="gramStart"/>
      <w:r w:rsidRPr="00222577">
        <w:rPr>
          <w:rFonts w:eastAsia="Times New Roman"/>
          <w:b/>
          <w:bCs/>
          <w:color w:val="000000"/>
          <w:sz w:val="26"/>
          <w:szCs w:val="26"/>
          <w:lang w:eastAsia="en-AU"/>
          <w14:ligatures w14:val="standardContextual"/>
        </w:rPr>
        <w:t>high powered</w:t>
      </w:r>
      <w:proofErr w:type="gramEnd"/>
      <w:r w:rsidRPr="00222577">
        <w:rPr>
          <w:rFonts w:eastAsia="Times New Roman"/>
          <w:b/>
          <w:bCs/>
          <w:color w:val="000000"/>
          <w:sz w:val="26"/>
          <w:szCs w:val="26"/>
          <w:lang w:eastAsia="en-AU"/>
          <w14:ligatures w14:val="standardContextual"/>
        </w:rPr>
        <w:t xml:space="preserve"> vehicles</w:t>
      </w:r>
      <w:bookmarkEnd w:id="39"/>
      <w:bookmarkEnd w:id="40"/>
    </w:p>
    <w:p w14:paraId="0C8B8E28" w14:textId="77777777" w:rsidR="00222577" w:rsidRPr="00222577" w:rsidRDefault="00222577" w:rsidP="00222577">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(1)</w:t>
      </w:r>
      <w:r w:rsidRPr="00222577">
        <w:rPr>
          <w:rFonts w:eastAsia="Times New Roman"/>
          <w:color w:val="000000"/>
          <w:sz w:val="23"/>
          <w:szCs w:val="23"/>
          <w:lang w:eastAsia="en-AU"/>
          <w14:ligatures w14:val="standardContextual"/>
        </w:rPr>
        <w:tab/>
        <w:t xml:space="preserve">If, on the commencement day, the holder of a licence is authorised to drive an ultra </w:t>
      </w:r>
      <w:proofErr w:type="gramStart"/>
      <w:r w:rsidRPr="00222577">
        <w:rPr>
          <w:rFonts w:eastAsia="Times New Roman"/>
          <w:color w:val="000000"/>
          <w:sz w:val="23"/>
          <w:szCs w:val="23"/>
          <w:lang w:eastAsia="en-AU"/>
          <w14:ligatures w14:val="standardContextual"/>
        </w:rPr>
        <w:t>high powered</w:t>
      </w:r>
      <w:proofErr w:type="gramEnd"/>
      <w:r w:rsidRPr="00222577">
        <w:rPr>
          <w:rFonts w:eastAsia="Times New Roman"/>
          <w:color w:val="000000"/>
          <w:sz w:val="23"/>
          <w:szCs w:val="23"/>
          <w:lang w:eastAsia="en-AU"/>
          <w14:ligatures w14:val="standardContextual"/>
        </w:rPr>
        <w:t xml:space="preserve"> vehicle on a road under section 74(3)(b)(ii) of the Act, section 74(4) of the Act does not apply when the holder of the licence drives an ultra high powered vehicle during the relevant period.</w:t>
      </w:r>
    </w:p>
    <w:p w14:paraId="60D95D23" w14:textId="77777777" w:rsidR="00222577" w:rsidRPr="00222577" w:rsidRDefault="00222577" w:rsidP="00222577">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ab/>
        <w:t>(2)</w:t>
      </w:r>
      <w:r w:rsidRPr="00222577">
        <w:rPr>
          <w:rFonts w:eastAsia="Times New Roman"/>
          <w:color w:val="000000"/>
          <w:sz w:val="23"/>
          <w:szCs w:val="23"/>
          <w:lang w:eastAsia="en-AU"/>
          <w14:ligatures w14:val="standardContextual"/>
        </w:rPr>
        <w:tab/>
        <w:t>In this clause—</w:t>
      </w:r>
    </w:p>
    <w:p w14:paraId="0DD6E1EF" w14:textId="77777777" w:rsidR="00222577" w:rsidRPr="00222577" w:rsidRDefault="00222577" w:rsidP="0022257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22577">
        <w:rPr>
          <w:rFonts w:eastAsia="Times New Roman"/>
          <w:b/>
          <w:bCs/>
          <w:i/>
          <w:iCs/>
          <w:color w:val="000000"/>
          <w:sz w:val="23"/>
          <w:szCs w:val="23"/>
          <w:lang w:eastAsia="en-AU"/>
          <w14:ligatures w14:val="standardContextual"/>
        </w:rPr>
        <w:t>commencement day</w:t>
      </w:r>
      <w:r w:rsidRPr="00222577">
        <w:rPr>
          <w:rFonts w:eastAsia="Times New Roman"/>
          <w:color w:val="000000"/>
          <w:sz w:val="23"/>
          <w:szCs w:val="23"/>
          <w:lang w:eastAsia="en-AU"/>
          <w14:ligatures w14:val="standardContextual"/>
        </w:rPr>
        <w:t xml:space="preserve"> means the day on which </w:t>
      </w:r>
      <w:hyperlink w:anchor="id828056c5_9fee_4d25_b6ac_fa610ac72f" w:history="1">
        <w:r w:rsidRPr="00222577">
          <w:rPr>
            <w:rFonts w:eastAsia="Times New Roman"/>
            <w:color w:val="000000"/>
            <w:sz w:val="23"/>
            <w:szCs w:val="23"/>
            <w:lang w:eastAsia="en-AU"/>
            <w14:ligatures w14:val="standardContextual"/>
          </w:rPr>
          <w:t>regulation 5</w:t>
        </w:r>
      </w:hyperlink>
      <w:r w:rsidRPr="00222577">
        <w:rPr>
          <w:rFonts w:eastAsia="Times New Roman"/>
          <w:color w:val="000000"/>
          <w:sz w:val="23"/>
          <w:szCs w:val="23"/>
          <w:lang w:eastAsia="en-AU"/>
          <w14:ligatures w14:val="standardContextual"/>
        </w:rPr>
        <w:t xml:space="preserve"> of these regulations comes into </w:t>
      </w:r>
      <w:proofErr w:type="gramStart"/>
      <w:r w:rsidRPr="00222577">
        <w:rPr>
          <w:rFonts w:eastAsia="Times New Roman"/>
          <w:color w:val="000000"/>
          <w:sz w:val="23"/>
          <w:szCs w:val="23"/>
          <w:lang w:eastAsia="en-AU"/>
          <w14:ligatures w14:val="standardContextual"/>
        </w:rPr>
        <w:t>operation;</w:t>
      </w:r>
      <w:proofErr w:type="gramEnd"/>
    </w:p>
    <w:p w14:paraId="07A6359D" w14:textId="77777777" w:rsidR="00222577" w:rsidRPr="00222577" w:rsidRDefault="00222577" w:rsidP="0022257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22577">
        <w:rPr>
          <w:rFonts w:eastAsia="Times New Roman"/>
          <w:b/>
          <w:bCs/>
          <w:i/>
          <w:iCs/>
          <w:color w:val="000000"/>
          <w:sz w:val="23"/>
          <w:szCs w:val="23"/>
          <w:lang w:eastAsia="en-AU"/>
          <w14:ligatures w14:val="standardContextual"/>
        </w:rPr>
        <w:t>relevant period</w:t>
      </w:r>
      <w:r w:rsidRPr="00222577">
        <w:rPr>
          <w:rFonts w:eastAsia="Times New Roman"/>
          <w:color w:val="000000"/>
          <w:sz w:val="23"/>
          <w:szCs w:val="23"/>
          <w:lang w:eastAsia="en-AU"/>
          <w14:ligatures w14:val="standardContextual"/>
        </w:rPr>
        <w:t xml:space="preserve"> means the period beginning on the commencement day and ending on 1 December </w:t>
      </w:r>
      <w:proofErr w:type="gramStart"/>
      <w:r w:rsidRPr="00222577">
        <w:rPr>
          <w:rFonts w:eastAsia="Times New Roman"/>
          <w:color w:val="000000"/>
          <w:sz w:val="23"/>
          <w:szCs w:val="23"/>
          <w:lang w:eastAsia="en-AU"/>
          <w14:ligatures w14:val="standardContextual"/>
        </w:rPr>
        <w:t>2024;</w:t>
      </w:r>
      <w:proofErr w:type="gramEnd"/>
    </w:p>
    <w:p w14:paraId="0E638CD3" w14:textId="77777777" w:rsidR="00222577" w:rsidRPr="00222577" w:rsidRDefault="00222577" w:rsidP="00222577">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222577">
        <w:rPr>
          <w:rFonts w:eastAsia="Times New Roman"/>
          <w:b/>
          <w:bCs/>
          <w:i/>
          <w:iCs/>
          <w:color w:val="000000"/>
          <w:sz w:val="23"/>
          <w:szCs w:val="23"/>
          <w:lang w:eastAsia="en-AU"/>
          <w14:ligatures w14:val="standardContextual"/>
        </w:rPr>
        <w:t>ultra high powered vehicle</w:t>
      </w:r>
      <w:r w:rsidRPr="00222577">
        <w:rPr>
          <w:rFonts w:eastAsia="Times New Roman"/>
          <w:color w:val="000000"/>
          <w:sz w:val="23"/>
          <w:szCs w:val="23"/>
          <w:lang w:eastAsia="en-AU"/>
          <w14:ligatures w14:val="standardContextual"/>
        </w:rPr>
        <w:t xml:space="preserve"> means an ultra high powered vehicle within the meaning of the </w:t>
      </w:r>
      <w:hyperlink r:id="rId32" w:history="1">
        <w:r w:rsidRPr="00222577">
          <w:rPr>
            <w:rFonts w:eastAsia="Times New Roman"/>
            <w:i/>
            <w:iCs/>
            <w:color w:val="000000"/>
            <w:sz w:val="23"/>
            <w:szCs w:val="23"/>
            <w:lang w:eastAsia="en-AU"/>
            <w14:ligatures w14:val="standardContextual"/>
          </w:rPr>
          <w:t>Motor Vehicles Regulations 2010</w:t>
        </w:r>
      </w:hyperlink>
      <w:r w:rsidRPr="00222577">
        <w:rPr>
          <w:rFonts w:eastAsia="Times New Roman"/>
          <w:color w:val="000000"/>
          <w:sz w:val="23"/>
          <w:szCs w:val="23"/>
          <w:lang w:eastAsia="en-AU"/>
          <w14:ligatures w14:val="standardContextual"/>
        </w:rPr>
        <w:t>.</w:t>
      </w:r>
    </w:p>
    <w:p w14:paraId="1C1E2464" w14:textId="77777777" w:rsidR="00222577" w:rsidRPr="00222577" w:rsidRDefault="00222577" w:rsidP="00222577">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222577">
        <w:rPr>
          <w:rFonts w:eastAsia="Times New Roman"/>
          <w:b/>
          <w:bCs/>
          <w:color w:val="000000"/>
          <w:sz w:val="20"/>
          <w:szCs w:val="20"/>
          <w:lang w:eastAsia="en-AU"/>
          <w14:ligatures w14:val="standardContextual"/>
        </w:rPr>
        <w:t>Editorial note—</w:t>
      </w:r>
    </w:p>
    <w:p w14:paraId="4B66CA79" w14:textId="77777777" w:rsidR="00222577" w:rsidRPr="00222577" w:rsidRDefault="00222577" w:rsidP="00222577">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222577">
        <w:rPr>
          <w:rFonts w:eastAsia="Times New Roman"/>
          <w:color w:val="000000"/>
          <w:sz w:val="20"/>
          <w:szCs w:val="20"/>
          <w:lang w:eastAsia="en-AU"/>
          <w14:ligatures w14:val="standardContextual"/>
        </w:rPr>
        <w:t xml:space="preserve">As required by section </w:t>
      </w:r>
      <w:proofErr w:type="spellStart"/>
      <w:r w:rsidRPr="00222577">
        <w:rPr>
          <w:rFonts w:eastAsia="Times New Roman"/>
          <w:color w:val="000000"/>
          <w:sz w:val="20"/>
          <w:szCs w:val="20"/>
          <w:lang w:eastAsia="en-AU"/>
          <w14:ligatures w14:val="standardContextual"/>
        </w:rPr>
        <w:t>10AA</w:t>
      </w:r>
      <w:proofErr w:type="spellEnd"/>
      <w:r w:rsidRPr="00222577">
        <w:rPr>
          <w:rFonts w:eastAsia="Times New Roman"/>
          <w:color w:val="000000"/>
          <w:sz w:val="20"/>
          <w:szCs w:val="20"/>
          <w:lang w:eastAsia="en-AU"/>
          <w14:ligatures w14:val="standardContextual"/>
        </w:rPr>
        <w:t xml:space="preserve">(2) of the </w:t>
      </w:r>
      <w:hyperlink r:id="rId33" w:history="1">
        <w:r w:rsidRPr="00222577">
          <w:rPr>
            <w:rFonts w:eastAsia="Times New Roman"/>
            <w:i/>
            <w:iCs/>
            <w:color w:val="000000"/>
            <w:sz w:val="20"/>
            <w:szCs w:val="20"/>
            <w:lang w:eastAsia="en-AU"/>
            <w14:ligatures w14:val="standardContextual"/>
          </w:rPr>
          <w:t>Legislative Instruments Act 1978</w:t>
        </w:r>
      </w:hyperlink>
      <w:r w:rsidRPr="00222577">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41725BFF" w14:textId="77777777" w:rsidR="00222577" w:rsidRPr="00222577" w:rsidRDefault="00222577" w:rsidP="00222577">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222577">
        <w:rPr>
          <w:rFonts w:eastAsia="Times New Roman"/>
          <w:b/>
          <w:bCs/>
          <w:color w:val="000000"/>
          <w:sz w:val="26"/>
          <w:szCs w:val="26"/>
          <w:lang w:eastAsia="en-AU"/>
          <w14:ligatures w14:val="standardContextual"/>
        </w:rPr>
        <w:t>Made by the Governor</w:t>
      </w:r>
    </w:p>
    <w:p w14:paraId="5B402FE2" w14:textId="77777777" w:rsidR="00222577" w:rsidRPr="00222577" w:rsidRDefault="00222577" w:rsidP="0022257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with the advice and consent of the Executive Council</w:t>
      </w:r>
    </w:p>
    <w:p w14:paraId="4879E0AB" w14:textId="77777777" w:rsidR="00222577" w:rsidRPr="00222577" w:rsidRDefault="00222577" w:rsidP="00222577">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on 30 May 2024</w:t>
      </w:r>
    </w:p>
    <w:p w14:paraId="06ACEBB9" w14:textId="77777777" w:rsidR="00222577" w:rsidRPr="00222577" w:rsidRDefault="00222577" w:rsidP="00222577">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222577">
        <w:rPr>
          <w:rFonts w:eastAsia="Times New Roman"/>
          <w:color w:val="000000"/>
          <w:sz w:val="23"/>
          <w:szCs w:val="23"/>
          <w:lang w:eastAsia="en-AU"/>
          <w14:ligatures w14:val="standardContextual"/>
        </w:rPr>
        <w:t>No 40 of 2024</w:t>
      </w:r>
    </w:p>
    <w:p w14:paraId="2D33B049" w14:textId="1A8F84F5" w:rsidR="00222577" w:rsidRDefault="00222577">
      <w:pPr>
        <w:spacing w:after="0" w:line="240" w:lineRule="auto"/>
        <w:jc w:val="left"/>
        <w:rPr>
          <w:rFonts w:eastAsia="Times New Roman"/>
          <w:szCs w:val="17"/>
        </w:rPr>
      </w:pPr>
      <w:r>
        <w:br w:type="page"/>
      </w:r>
    </w:p>
    <w:p w14:paraId="7EF486F0" w14:textId="77777777" w:rsidR="00DA065F" w:rsidRDefault="00DA065F" w:rsidP="00DA065F">
      <w:pPr>
        <w:pStyle w:val="RegSpace"/>
        <w:rPr>
          <w:lang w:eastAsia="en-AU"/>
        </w:rPr>
      </w:pPr>
    </w:p>
    <w:p w14:paraId="4EAF8B4E" w14:textId="0ED43B53" w:rsidR="0080582B" w:rsidRPr="0080582B" w:rsidRDefault="0080582B" w:rsidP="0080582B">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80582B">
        <w:rPr>
          <w:rFonts w:eastAsia="Times New Roman"/>
          <w:color w:val="000000"/>
          <w:sz w:val="28"/>
          <w:szCs w:val="28"/>
          <w:lang w:eastAsia="en-AU"/>
          <w14:ligatures w14:val="standardContextual"/>
        </w:rPr>
        <w:t>South Australia</w:t>
      </w:r>
    </w:p>
    <w:p w14:paraId="3F800282" w14:textId="77777777" w:rsidR="0080582B" w:rsidRPr="0080582B" w:rsidRDefault="0080582B" w:rsidP="00124B1C">
      <w:pPr>
        <w:pStyle w:val="Heading3"/>
        <w:rPr>
          <w:lang w:eastAsia="en-AU"/>
        </w:rPr>
      </w:pPr>
      <w:bookmarkStart w:id="41" w:name="_Toc167958793"/>
      <w:r w:rsidRPr="0080582B">
        <w:rPr>
          <w:lang w:eastAsia="en-AU"/>
        </w:rPr>
        <w:t>Motor Vehicles (National Heavy Vehicles Registration Fees) Amendment Regulations 2024</w:t>
      </w:r>
      <w:bookmarkEnd w:id="41"/>
    </w:p>
    <w:p w14:paraId="2CED0088" w14:textId="77777777" w:rsidR="0080582B" w:rsidRPr="0080582B" w:rsidRDefault="0080582B" w:rsidP="0080582B">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80582B">
        <w:rPr>
          <w:rFonts w:eastAsia="Times New Roman"/>
          <w:color w:val="000000"/>
          <w:sz w:val="24"/>
          <w:szCs w:val="24"/>
          <w:lang w:eastAsia="en-AU"/>
          <w14:ligatures w14:val="standardContextual"/>
        </w:rPr>
        <w:t xml:space="preserve">under the </w:t>
      </w:r>
      <w:r w:rsidRPr="0080582B">
        <w:rPr>
          <w:rFonts w:eastAsia="Times New Roman"/>
          <w:i/>
          <w:iCs/>
          <w:color w:val="000000"/>
          <w:sz w:val="24"/>
          <w:szCs w:val="24"/>
          <w:lang w:eastAsia="en-AU"/>
          <w14:ligatures w14:val="standardContextual"/>
        </w:rPr>
        <w:t>Motor Vehicles Act 1959</w:t>
      </w:r>
    </w:p>
    <w:p w14:paraId="1B3A29F0" w14:textId="77777777" w:rsidR="0080582B" w:rsidRPr="0080582B" w:rsidRDefault="0080582B" w:rsidP="0080582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167AF6F" w14:textId="77777777" w:rsidR="0080582B" w:rsidRPr="0080582B" w:rsidRDefault="0080582B" w:rsidP="0080582B">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80582B">
        <w:rPr>
          <w:rFonts w:eastAsia="Times New Roman"/>
          <w:b/>
          <w:bCs/>
          <w:color w:val="000000"/>
          <w:sz w:val="32"/>
          <w:szCs w:val="32"/>
          <w:lang w:eastAsia="en-AU"/>
          <w14:ligatures w14:val="standardContextual"/>
        </w:rPr>
        <w:t>Contents</w:t>
      </w:r>
    </w:p>
    <w:p w14:paraId="21C20799" w14:textId="77777777" w:rsidR="0080582B" w:rsidRPr="0080582B" w:rsidRDefault="00827C78" w:rsidP="0080582B">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80582B" w:rsidRPr="0080582B">
          <w:rPr>
            <w:rFonts w:eastAsia="Times New Roman"/>
            <w:color w:val="000000"/>
            <w:sz w:val="28"/>
            <w:szCs w:val="28"/>
            <w:lang w:eastAsia="en-AU"/>
            <w14:ligatures w14:val="standardContextual"/>
          </w:rPr>
          <w:t>Part 1—Preliminary</w:t>
        </w:r>
      </w:hyperlink>
    </w:p>
    <w:p w14:paraId="2BAA3CFE" w14:textId="77777777" w:rsidR="0080582B" w:rsidRPr="0080582B" w:rsidRDefault="00827C78" w:rsidP="0080582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80582B" w:rsidRPr="0080582B">
          <w:rPr>
            <w:rFonts w:eastAsia="Times New Roman"/>
            <w:color w:val="000000"/>
            <w:sz w:val="22"/>
            <w:lang w:eastAsia="en-AU"/>
            <w14:ligatures w14:val="standardContextual"/>
          </w:rPr>
          <w:t>1</w:t>
        </w:r>
        <w:r w:rsidR="0080582B" w:rsidRPr="0080582B">
          <w:rPr>
            <w:rFonts w:eastAsia="Times New Roman"/>
            <w:color w:val="000000"/>
            <w:sz w:val="22"/>
            <w:lang w:eastAsia="en-AU"/>
            <w14:ligatures w14:val="standardContextual"/>
          </w:rPr>
          <w:tab/>
          <w:t>Short title</w:t>
        </w:r>
      </w:hyperlink>
    </w:p>
    <w:p w14:paraId="3CF2AFE5" w14:textId="77777777" w:rsidR="0080582B" w:rsidRPr="0080582B" w:rsidRDefault="00827C78" w:rsidP="0080582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80582B" w:rsidRPr="0080582B">
          <w:rPr>
            <w:rFonts w:eastAsia="Times New Roman"/>
            <w:color w:val="000000"/>
            <w:sz w:val="22"/>
            <w:lang w:eastAsia="en-AU"/>
            <w14:ligatures w14:val="standardContextual"/>
          </w:rPr>
          <w:t>2</w:t>
        </w:r>
        <w:r w:rsidR="0080582B" w:rsidRPr="0080582B">
          <w:rPr>
            <w:rFonts w:eastAsia="Times New Roman"/>
            <w:color w:val="000000"/>
            <w:sz w:val="22"/>
            <w:lang w:eastAsia="en-AU"/>
            <w14:ligatures w14:val="standardContextual"/>
          </w:rPr>
          <w:tab/>
          <w:t>Commencement</w:t>
        </w:r>
      </w:hyperlink>
    </w:p>
    <w:p w14:paraId="4552B2F1" w14:textId="77777777" w:rsidR="0080582B" w:rsidRPr="0080582B" w:rsidRDefault="00827C78" w:rsidP="0080582B">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id1411b9a1_d7a2_4e41_9268_2a417b83ec51_4" w:history="1">
        <w:r w:rsidR="0080582B" w:rsidRPr="0080582B">
          <w:rPr>
            <w:rFonts w:eastAsia="Times New Roman"/>
            <w:color w:val="000000"/>
            <w:sz w:val="28"/>
            <w:szCs w:val="28"/>
            <w:lang w:eastAsia="en-AU"/>
            <w14:ligatures w14:val="standardContextual"/>
          </w:rPr>
          <w:t xml:space="preserve">Part 2—Amendment of </w:t>
        </w:r>
        <w:r w:rsidR="0080582B" w:rsidRPr="0080582B">
          <w:rPr>
            <w:rFonts w:eastAsia="Times New Roman"/>
            <w:i/>
            <w:iCs/>
            <w:color w:val="000000"/>
            <w:sz w:val="28"/>
            <w:szCs w:val="28"/>
            <w:lang w:eastAsia="en-AU"/>
            <w14:ligatures w14:val="standardContextual"/>
          </w:rPr>
          <w:t>Motor Vehicles (National Heavy Vehicles Registration Fees) Regulations 2008</w:t>
        </w:r>
      </w:hyperlink>
    </w:p>
    <w:p w14:paraId="10A79DB9" w14:textId="77777777" w:rsidR="0080582B" w:rsidRPr="0080582B" w:rsidRDefault="00827C78" w:rsidP="0080582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6f50fb1f_fc22_4570_95e5_57ed6f36f5d3_d" w:history="1">
        <w:r w:rsidR="0080582B" w:rsidRPr="0080582B">
          <w:rPr>
            <w:rFonts w:eastAsia="Times New Roman"/>
            <w:color w:val="000000"/>
            <w:sz w:val="22"/>
            <w:lang w:eastAsia="en-AU"/>
            <w14:ligatures w14:val="standardContextual"/>
          </w:rPr>
          <w:t>3</w:t>
        </w:r>
        <w:r w:rsidR="0080582B" w:rsidRPr="0080582B">
          <w:rPr>
            <w:rFonts w:eastAsia="Times New Roman"/>
            <w:color w:val="000000"/>
            <w:sz w:val="22"/>
            <w:lang w:eastAsia="en-AU"/>
            <w14:ligatures w14:val="standardContextual"/>
          </w:rPr>
          <w:tab/>
          <w:t>Amendment of regulation 7—Registration fees for 2023/2024 financial year</w:t>
        </w:r>
      </w:hyperlink>
    </w:p>
    <w:p w14:paraId="095A7157" w14:textId="77777777" w:rsidR="0080582B" w:rsidRPr="0080582B" w:rsidRDefault="00827C78" w:rsidP="0080582B">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8" w:history="1">
        <w:r w:rsidR="0080582B" w:rsidRPr="0080582B">
          <w:rPr>
            <w:rFonts w:eastAsia="Times New Roman"/>
            <w:color w:val="000000"/>
            <w:sz w:val="28"/>
            <w:szCs w:val="28"/>
            <w:lang w:eastAsia="en-AU"/>
            <w14:ligatures w14:val="standardContextual"/>
          </w:rPr>
          <w:t>Part 3—Transitional provision</w:t>
        </w:r>
      </w:hyperlink>
    </w:p>
    <w:p w14:paraId="6DBAD3BF" w14:textId="77777777" w:rsidR="0080582B" w:rsidRPr="0080582B" w:rsidRDefault="00827C78" w:rsidP="0080582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9" w:history="1">
        <w:r w:rsidR="0080582B" w:rsidRPr="0080582B">
          <w:rPr>
            <w:rFonts w:eastAsia="Times New Roman"/>
            <w:color w:val="000000"/>
            <w:sz w:val="22"/>
            <w:lang w:eastAsia="en-AU"/>
            <w14:ligatures w14:val="standardContextual"/>
          </w:rPr>
          <w:t>4</w:t>
        </w:r>
        <w:r w:rsidR="0080582B" w:rsidRPr="0080582B">
          <w:rPr>
            <w:rFonts w:eastAsia="Times New Roman"/>
            <w:color w:val="000000"/>
            <w:sz w:val="22"/>
            <w:lang w:eastAsia="en-AU"/>
            <w14:ligatures w14:val="standardContextual"/>
          </w:rPr>
          <w:tab/>
          <w:t xml:space="preserve">Transitional </w:t>
        </w:r>
        <w:proofErr w:type="gramStart"/>
        <w:r w:rsidR="0080582B" w:rsidRPr="0080582B">
          <w:rPr>
            <w:rFonts w:eastAsia="Times New Roman"/>
            <w:color w:val="000000"/>
            <w:sz w:val="22"/>
            <w:lang w:eastAsia="en-AU"/>
            <w14:ligatures w14:val="standardContextual"/>
          </w:rPr>
          <w:t>provision</w:t>
        </w:r>
        <w:proofErr w:type="gramEnd"/>
      </w:hyperlink>
    </w:p>
    <w:p w14:paraId="335A289E" w14:textId="77777777" w:rsidR="0080582B" w:rsidRPr="0080582B" w:rsidRDefault="0080582B" w:rsidP="0080582B">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24D51456" w14:textId="77777777" w:rsidR="0080582B" w:rsidRPr="0080582B" w:rsidRDefault="0080582B" w:rsidP="0080582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80582B">
        <w:rPr>
          <w:rFonts w:eastAsia="Times New Roman"/>
          <w:b/>
          <w:bCs/>
          <w:color w:val="000000"/>
          <w:sz w:val="32"/>
          <w:szCs w:val="32"/>
          <w:lang w:eastAsia="en-AU"/>
          <w14:ligatures w14:val="standardContextual"/>
        </w:rPr>
        <w:t>Part 1—Preliminary</w:t>
      </w:r>
    </w:p>
    <w:p w14:paraId="1D79E00A" w14:textId="77777777" w:rsidR="0080582B" w:rsidRPr="0080582B" w:rsidRDefault="0080582B" w:rsidP="008058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0582B">
        <w:rPr>
          <w:rFonts w:eastAsia="Times New Roman"/>
          <w:b/>
          <w:bCs/>
          <w:color w:val="000000"/>
          <w:sz w:val="26"/>
          <w:szCs w:val="26"/>
          <w:lang w:eastAsia="en-AU"/>
          <w14:ligatures w14:val="standardContextual"/>
        </w:rPr>
        <w:t>1—Short title</w:t>
      </w:r>
    </w:p>
    <w:p w14:paraId="6794AD55" w14:textId="77777777" w:rsidR="0080582B" w:rsidRPr="0080582B" w:rsidRDefault="0080582B" w:rsidP="0080582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 xml:space="preserve">These regulations may be cited as the </w:t>
      </w:r>
      <w:r w:rsidRPr="0080582B">
        <w:rPr>
          <w:rFonts w:eastAsia="Times New Roman"/>
          <w:i/>
          <w:iCs/>
          <w:color w:val="000000"/>
          <w:sz w:val="23"/>
          <w:szCs w:val="23"/>
          <w:lang w:eastAsia="en-AU"/>
          <w14:ligatures w14:val="standardContextual"/>
        </w:rPr>
        <w:t>Motor Vehicles (National Heavy Vehicles Registration Fees) Amendment Regulations 2024</w:t>
      </w:r>
      <w:r w:rsidRPr="0080582B">
        <w:rPr>
          <w:rFonts w:eastAsia="Times New Roman"/>
          <w:color w:val="000000"/>
          <w:sz w:val="23"/>
          <w:szCs w:val="23"/>
          <w:lang w:eastAsia="en-AU"/>
          <w14:ligatures w14:val="standardContextual"/>
        </w:rPr>
        <w:t>.</w:t>
      </w:r>
    </w:p>
    <w:p w14:paraId="4DCA7D94" w14:textId="77777777" w:rsidR="0080582B" w:rsidRPr="0080582B" w:rsidRDefault="0080582B" w:rsidP="008058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80582B">
        <w:rPr>
          <w:rFonts w:eastAsia="Times New Roman"/>
          <w:b/>
          <w:bCs/>
          <w:color w:val="000000"/>
          <w:sz w:val="26"/>
          <w:szCs w:val="26"/>
          <w:lang w:eastAsia="en-AU"/>
          <w14:ligatures w14:val="standardContextual"/>
        </w:rPr>
        <w:t>2—Commencement</w:t>
      </w:r>
    </w:p>
    <w:p w14:paraId="6C407F97" w14:textId="77777777" w:rsidR="0080582B" w:rsidRPr="0080582B" w:rsidRDefault="0080582B" w:rsidP="0080582B">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These regulations come into operation on the day on which they are made.</w:t>
      </w:r>
    </w:p>
    <w:p w14:paraId="016BA21F" w14:textId="77777777" w:rsidR="0080582B" w:rsidRPr="0080582B" w:rsidRDefault="0080582B" w:rsidP="0080582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42" w:name="id1411b9a1_d7a2_4e41_9268_2a417b83ec51_4"/>
      <w:r w:rsidRPr="0080582B">
        <w:rPr>
          <w:rFonts w:eastAsia="Times New Roman"/>
          <w:b/>
          <w:bCs/>
          <w:color w:val="000000"/>
          <w:sz w:val="32"/>
          <w:szCs w:val="32"/>
          <w:lang w:eastAsia="en-AU"/>
          <w14:ligatures w14:val="standardContextual"/>
        </w:rPr>
        <w:t xml:space="preserve">Part 2—Amendment of </w:t>
      </w:r>
      <w:r w:rsidRPr="0080582B">
        <w:rPr>
          <w:rFonts w:eastAsia="Times New Roman"/>
          <w:b/>
          <w:bCs/>
          <w:i/>
          <w:iCs/>
          <w:color w:val="000000"/>
          <w:sz w:val="32"/>
          <w:szCs w:val="32"/>
          <w:lang w:eastAsia="en-AU"/>
          <w14:ligatures w14:val="standardContextual"/>
        </w:rPr>
        <w:t>Motor Vehicles (National Heavy Vehicles Registration Fees) Regulations 2008</w:t>
      </w:r>
      <w:bookmarkEnd w:id="42"/>
    </w:p>
    <w:p w14:paraId="19371FDC" w14:textId="77777777" w:rsidR="0080582B" w:rsidRPr="0080582B" w:rsidRDefault="0080582B" w:rsidP="008058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3" w:name="Elkera_Print_TOC7"/>
      <w:bookmarkStart w:id="44" w:name="id6f50fb1f_fc22_4570_95e5_57ed6f36f5d3_d"/>
      <w:r w:rsidRPr="0080582B">
        <w:rPr>
          <w:rFonts w:eastAsia="Times New Roman"/>
          <w:b/>
          <w:bCs/>
          <w:color w:val="000000"/>
          <w:sz w:val="26"/>
          <w:szCs w:val="26"/>
          <w:lang w:eastAsia="en-AU"/>
          <w14:ligatures w14:val="standardContextual"/>
        </w:rPr>
        <w:t>3—Amendment of regulation 7—Registration fees for 2023/2024 financial year</w:t>
      </w:r>
      <w:bookmarkEnd w:id="43"/>
      <w:bookmarkEnd w:id="44"/>
    </w:p>
    <w:p w14:paraId="72CDEEEC" w14:textId="77777777" w:rsidR="0080582B" w:rsidRPr="0080582B" w:rsidRDefault="0080582B" w:rsidP="0080582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ab/>
        <w:t>(1)</w:t>
      </w:r>
      <w:r w:rsidRPr="0080582B">
        <w:rPr>
          <w:rFonts w:eastAsia="Times New Roman"/>
          <w:color w:val="000000"/>
          <w:sz w:val="23"/>
          <w:szCs w:val="23"/>
          <w:lang w:eastAsia="en-AU"/>
          <w14:ligatures w14:val="standardContextual"/>
        </w:rPr>
        <w:tab/>
        <w:t>Regulation 7, heading—delete "2023/2024" and substitute:</w:t>
      </w:r>
    </w:p>
    <w:p w14:paraId="6153BB52" w14:textId="77777777" w:rsidR="0080582B" w:rsidRPr="0080582B" w:rsidRDefault="0080582B" w:rsidP="0080582B">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2024/2025</w:t>
      </w:r>
    </w:p>
    <w:p w14:paraId="64462A74" w14:textId="77777777" w:rsidR="0080582B" w:rsidRPr="0080582B" w:rsidRDefault="0080582B" w:rsidP="0080582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ab/>
        <w:t>(2)</w:t>
      </w:r>
      <w:r w:rsidRPr="0080582B">
        <w:rPr>
          <w:rFonts w:eastAsia="Times New Roman"/>
          <w:color w:val="000000"/>
          <w:sz w:val="23"/>
          <w:szCs w:val="23"/>
          <w:lang w:eastAsia="en-AU"/>
          <w14:ligatures w14:val="standardContextual"/>
        </w:rPr>
        <w:tab/>
        <w:t>Regulation 7(1)—delete "2023" and substitute:</w:t>
      </w:r>
    </w:p>
    <w:p w14:paraId="72D79308" w14:textId="77777777" w:rsidR="0080582B" w:rsidRPr="0080582B" w:rsidRDefault="0080582B" w:rsidP="0080582B">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2024</w:t>
      </w:r>
    </w:p>
    <w:p w14:paraId="16E996B3" w14:textId="77777777" w:rsidR="00730432" w:rsidRDefault="00730432">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3309384" w14:textId="1EB81425" w:rsidR="0080582B" w:rsidRPr="0080582B" w:rsidRDefault="0080582B" w:rsidP="0080582B">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lastRenderedPageBreak/>
        <w:tab/>
        <w:t>(3)</w:t>
      </w:r>
      <w:r w:rsidRPr="0080582B">
        <w:rPr>
          <w:rFonts w:eastAsia="Times New Roman"/>
          <w:color w:val="000000"/>
          <w:sz w:val="23"/>
          <w:szCs w:val="23"/>
          <w:lang w:eastAsia="en-AU"/>
          <w14:ligatures w14:val="standardContextual"/>
        </w:rPr>
        <w:tab/>
        <w:t>Regulation 7, Tables 1 and 2—delete Tables 1 and 2 and substitute:</w:t>
      </w:r>
    </w:p>
    <w:p w14:paraId="0998014E" w14:textId="77777777" w:rsidR="0080582B" w:rsidRPr="0080582B" w:rsidRDefault="0080582B" w:rsidP="0080582B">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p w14:paraId="2776B25A" w14:textId="77777777" w:rsidR="0080582B" w:rsidRPr="0080582B" w:rsidRDefault="0080582B" w:rsidP="0080582B">
      <w:pPr>
        <w:keepNext/>
        <w:keepLines/>
        <w:autoSpaceDE w:val="0"/>
        <w:autoSpaceDN w:val="0"/>
        <w:adjustRightInd w:val="0"/>
        <w:spacing w:before="120" w:after="40" w:line="240" w:lineRule="auto"/>
        <w:jc w:val="left"/>
        <w:rPr>
          <w:rFonts w:eastAsia="Times New Roman"/>
          <w:color w:val="000000"/>
          <w:sz w:val="23"/>
          <w:szCs w:val="23"/>
          <w:lang w:eastAsia="en-AU"/>
          <w14:ligatures w14:val="standardContextual"/>
        </w:rPr>
      </w:pPr>
      <w:r w:rsidRPr="0080582B">
        <w:rPr>
          <w:rFonts w:eastAsia="Times New Roman"/>
          <w:b/>
          <w:bCs/>
          <w:color w:val="000000"/>
          <w:sz w:val="23"/>
          <w:szCs w:val="23"/>
          <w:lang w:eastAsia="en-AU"/>
          <w14:ligatures w14:val="standardContextual"/>
        </w:rPr>
        <w:t>Table 1—Registration fees (road use component)</w:t>
      </w:r>
    </w:p>
    <w:tbl>
      <w:tblPr>
        <w:tblW w:w="0" w:type="auto"/>
        <w:tblInd w:w="60" w:type="dxa"/>
        <w:tblLayout w:type="fixed"/>
        <w:tblCellMar>
          <w:left w:w="60" w:type="dxa"/>
          <w:right w:w="60" w:type="dxa"/>
        </w:tblCellMar>
        <w:tblLook w:val="0000" w:firstRow="0" w:lastRow="0" w:firstColumn="0" w:lastColumn="0" w:noHBand="0" w:noVBand="0"/>
      </w:tblPr>
      <w:tblGrid>
        <w:gridCol w:w="2540"/>
        <w:gridCol w:w="1561"/>
        <w:gridCol w:w="1518"/>
        <w:gridCol w:w="1419"/>
        <w:gridCol w:w="1746"/>
      </w:tblGrid>
      <w:tr w:rsidR="0080582B" w:rsidRPr="0080582B" w14:paraId="4685AB4A" w14:textId="77777777" w:rsidTr="003F00BB">
        <w:trPr>
          <w:cantSplit/>
        </w:trPr>
        <w:tc>
          <w:tcPr>
            <w:tcW w:w="8784" w:type="dxa"/>
            <w:gridSpan w:val="5"/>
            <w:tcBorders>
              <w:top w:val="nil"/>
              <w:left w:val="nil"/>
              <w:bottom w:val="single" w:sz="4" w:space="0" w:color="auto"/>
              <w:right w:val="nil"/>
            </w:tcBorders>
          </w:tcPr>
          <w:p w14:paraId="0FA4F633"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Division 1—Load carrying vehicles</w:t>
            </w:r>
          </w:p>
        </w:tc>
      </w:tr>
      <w:tr w:rsidR="0080582B" w:rsidRPr="0080582B" w14:paraId="4CB04841" w14:textId="77777777" w:rsidTr="003F00BB">
        <w:trPr>
          <w:cantSplit/>
        </w:trPr>
        <w:tc>
          <w:tcPr>
            <w:tcW w:w="2540" w:type="dxa"/>
            <w:tcBorders>
              <w:top w:val="nil"/>
              <w:left w:val="nil"/>
              <w:bottom w:val="single" w:sz="4" w:space="0" w:color="auto"/>
              <w:right w:val="nil"/>
            </w:tcBorders>
          </w:tcPr>
          <w:p w14:paraId="11090888"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Vehicle type</w:t>
            </w:r>
          </w:p>
        </w:tc>
        <w:tc>
          <w:tcPr>
            <w:tcW w:w="1561" w:type="dxa"/>
            <w:tcBorders>
              <w:top w:val="nil"/>
              <w:left w:val="nil"/>
              <w:bottom w:val="single" w:sz="4" w:space="0" w:color="auto"/>
              <w:right w:val="nil"/>
            </w:tcBorders>
          </w:tcPr>
          <w:p w14:paraId="22990A4C"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2 axles</w:t>
            </w:r>
          </w:p>
        </w:tc>
        <w:tc>
          <w:tcPr>
            <w:tcW w:w="1518" w:type="dxa"/>
            <w:tcBorders>
              <w:top w:val="nil"/>
              <w:left w:val="nil"/>
              <w:bottom w:val="single" w:sz="4" w:space="0" w:color="auto"/>
              <w:right w:val="nil"/>
            </w:tcBorders>
          </w:tcPr>
          <w:p w14:paraId="642CC49F"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3 axles</w:t>
            </w:r>
          </w:p>
        </w:tc>
        <w:tc>
          <w:tcPr>
            <w:tcW w:w="1419" w:type="dxa"/>
            <w:tcBorders>
              <w:top w:val="nil"/>
              <w:left w:val="nil"/>
              <w:bottom w:val="single" w:sz="4" w:space="0" w:color="auto"/>
              <w:right w:val="nil"/>
            </w:tcBorders>
          </w:tcPr>
          <w:p w14:paraId="247FFEC0"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4 axles</w:t>
            </w:r>
          </w:p>
        </w:tc>
        <w:tc>
          <w:tcPr>
            <w:tcW w:w="1746" w:type="dxa"/>
            <w:tcBorders>
              <w:top w:val="nil"/>
              <w:left w:val="nil"/>
              <w:bottom w:val="single" w:sz="4" w:space="0" w:color="auto"/>
              <w:right w:val="nil"/>
            </w:tcBorders>
          </w:tcPr>
          <w:p w14:paraId="5D5CD04F"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5 or more axles</w:t>
            </w:r>
          </w:p>
        </w:tc>
      </w:tr>
      <w:tr w:rsidR="0080582B" w:rsidRPr="0080582B" w14:paraId="6284C5A1" w14:textId="77777777" w:rsidTr="003F00BB">
        <w:trPr>
          <w:cantSplit/>
        </w:trPr>
        <w:tc>
          <w:tcPr>
            <w:tcW w:w="2540" w:type="dxa"/>
            <w:tcBorders>
              <w:top w:val="single" w:sz="4" w:space="0" w:color="auto"/>
              <w:left w:val="nil"/>
              <w:bottom w:val="nil"/>
              <w:right w:val="nil"/>
            </w:tcBorders>
          </w:tcPr>
          <w:p w14:paraId="21D0D27C"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Trucks</w:t>
            </w:r>
          </w:p>
        </w:tc>
        <w:tc>
          <w:tcPr>
            <w:tcW w:w="1561" w:type="dxa"/>
            <w:tcBorders>
              <w:top w:val="single" w:sz="4" w:space="0" w:color="auto"/>
              <w:left w:val="nil"/>
              <w:bottom w:val="nil"/>
              <w:right w:val="nil"/>
            </w:tcBorders>
          </w:tcPr>
          <w:p w14:paraId="6327B5F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518" w:type="dxa"/>
            <w:tcBorders>
              <w:top w:val="single" w:sz="4" w:space="0" w:color="auto"/>
              <w:left w:val="nil"/>
              <w:bottom w:val="nil"/>
              <w:right w:val="nil"/>
            </w:tcBorders>
          </w:tcPr>
          <w:p w14:paraId="057C932F"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419" w:type="dxa"/>
            <w:tcBorders>
              <w:top w:val="single" w:sz="4" w:space="0" w:color="auto"/>
              <w:left w:val="nil"/>
              <w:bottom w:val="nil"/>
              <w:right w:val="nil"/>
            </w:tcBorders>
          </w:tcPr>
          <w:p w14:paraId="17272C5F"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54DDF820"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80582B" w:rsidRPr="0080582B" w14:paraId="4F6309B4" w14:textId="77777777" w:rsidTr="003F00BB">
        <w:trPr>
          <w:cantSplit/>
        </w:trPr>
        <w:tc>
          <w:tcPr>
            <w:tcW w:w="2540" w:type="dxa"/>
            <w:tcBorders>
              <w:top w:val="nil"/>
              <w:left w:val="nil"/>
              <w:bottom w:val="nil"/>
              <w:right w:val="nil"/>
            </w:tcBorders>
          </w:tcPr>
          <w:p w14:paraId="1A9EA1CF"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Truck (type 1)</w:t>
            </w:r>
          </w:p>
        </w:tc>
        <w:tc>
          <w:tcPr>
            <w:tcW w:w="1561" w:type="dxa"/>
            <w:tcBorders>
              <w:top w:val="nil"/>
              <w:left w:val="nil"/>
              <w:bottom w:val="nil"/>
              <w:right w:val="nil"/>
            </w:tcBorders>
          </w:tcPr>
          <w:p w14:paraId="52B2406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$485</w:t>
            </w:r>
          </w:p>
        </w:tc>
        <w:tc>
          <w:tcPr>
            <w:tcW w:w="1518" w:type="dxa"/>
            <w:tcBorders>
              <w:top w:val="nil"/>
              <w:left w:val="nil"/>
              <w:bottom w:val="nil"/>
              <w:right w:val="nil"/>
            </w:tcBorders>
          </w:tcPr>
          <w:p w14:paraId="1B5D0D07"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$876</w:t>
            </w:r>
          </w:p>
        </w:tc>
        <w:tc>
          <w:tcPr>
            <w:tcW w:w="1419" w:type="dxa"/>
            <w:tcBorders>
              <w:top w:val="nil"/>
              <w:left w:val="nil"/>
              <w:bottom w:val="nil"/>
              <w:right w:val="nil"/>
            </w:tcBorders>
          </w:tcPr>
          <w:p w14:paraId="5BC99112"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$876</w:t>
            </w:r>
          </w:p>
        </w:tc>
        <w:tc>
          <w:tcPr>
            <w:tcW w:w="1746" w:type="dxa"/>
            <w:tcBorders>
              <w:top w:val="nil"/>
              <w:left w:val="nil"/>
              <w:bottom w:val="nil"/>
              <w:right w:val="nil"/>
            </w:tcBorders>
          </w:tcPr>
          <w:p w14:paraId="5ECF3CF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$876</w:t>
            </w:r>
          </w:p>
        </w:tc>
      </w:tr>
      <w:tr w:rsidR="0080582B" w:rsidRPr="0080582B" w14:paraId="60153DAC" w14:textId="77777777" w:rsidTr="003F00BB">
        <w:trPr>
          <w:cantSplit/>
        </w:trPr>
        <w:tc>
          <w:tcPr>
            <w:tcW w:w="2540" w:type="dxa"/>
            <w:tcBorders>
              <w:top w:val="nil"/>
              <w:left w:val="nil"/>
              <w:bottom w:val="nil"/>
              <w:right w:val="nil"/>
            </w:tcBorders>
          </w:tcPr>
          <w:p w14:paraId="257811CA"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Truck (type 2)</w:t>
            </w:r>
          </w:p>
        </w:tc>
        <w:tc>
          <w:tcPr>
            <w:tcW w:w="1561" w:type="dxa"/>
            <w:tcBorders>
              <w:top w:val="nil"/>
              <w:left w:val="nil"/>
              <w:bottom w:val="nil"/>
              <w:right w:val="nil"/>
            </w:tcBorders>
          </w:tcPr>
          <w:p w14:paraId="0A4F2C3B"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$876</w:t>
            </w:r>
          </w:p>
        </w:tc>
        <w:tc>
          <w:tcPr>
            <w:tcW w:w="1518" w:type="dxa"/>
            <w:tcBorders>
              <w:top w:val="nil"/>
              <w:left w:val="nil"/>
              <w:bottom w:val="nil"/>
              <w:right w:val="nil"/>
            </w:tcBorders>
          </w:tcPr>
          <w:p w14:paraId="1A608F9B"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$994</w:t>
            </w:r>
          </w:p>
        </w:tc>
        <w:tc>
          <w:tcPr>
            <w:tcW w:w="1419" w:type="dxa"/>
            <w:tcBorders>
              <w:top w:val="nil"/>
              <w:left w:val="nil"/>
              <w:bottom w:val="nil"/>
              <w:right w:val="nil"/>
            </w:tcBorders>
          </w:tcPr>
          <w:p w14:paraId="0571DB52"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$994</w:t>
            </w:r>
          </w:p>
        </w:tc>
        <w:tc>
          <w:tcPr>
            <w:tcW w:w="1746" w:type="dxa"/>
            <w:tcBorders>
              <w:top w:val="nil"/>
              <w:left w:val="nil"/>
              <w:bottom w:val="nil"/>
              <w:right w:val="nil"/>
            </w:tcBorders>
          </w:tcPr>
          <w:p w14:paraId="7BF77A21"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$994</w:t>
            </w:r>
          </w:p>
        </w:tc>
      </w:tr>
      <w:tr w:rsidR="0080582B" w:rsidRPr="0080582B" w14:paraId="7AB63397" w14:textId="77777777" w:rsidTr="003F00BB">
        <w:trPr>
          <w:cantSplit/>
        </w:trPr>
        <w:tc>
          <w:tcPr>
            <w:tcW w:w="2540" w:type="dxa"/>
            <w:tcBorders>
              <w:top w:val="nil"/>
              <w:left w:val="nil"/>
              <w:bottom w:val="nil"/>
              <w:right w:val="nil"/>
            </w:tcBorders>
          </w:tcPr>
          <w:p w14:paraId="29EBC8BA"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Short combination truck</w:t>
            </w:r>
          </w:p>
        </w:tc>
        <w:tc>
          <w:tcPr>
            <w:tcW w:w="1561" w:type="dxa"/>
            <w:tcBorders>
              <w:top w:val="nil"/>
              <w:left w:val="nil"/>
              <w:bottom w:val="nil"/>
              <w:right w:val="nil"/>
            </w:tcBorders>
          </w:tcPr>
          <w:p w14:paraId="558047DC"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$876</w:t>
            </w:r>
          </w:p>
        </w:tc>
        <w:tc>
          <w:tcPr>
            <w:tcW w:w="1518" w:type="dxa"/>
            <w:tcBorders>
              <w:top w:val="nil"/>
              <w:left w:val="nil"/>
              <w:bottom w:val="nil"/>
              <w:right w:val="nil"/>
            </w:tcBorders>
          </w:tcPr>
          <w:p w14:paraId="355196EB"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$994</w:t>
            </w:r>
          </w:p>
        </w:tc>
        <w:tc>
          <w:tcPr>
            <w:tcW w:w="1419" w:type="dxa"/>
            <w:tcBorders>
              <w:top w:val="nil"/>
              <w:left w:val="nil"/>
              <w:bottom w:val="nil"/>
              <w:right w:val="nil"/>
            </w:tcBorders>
          </w:tcPr>
          <w:p w14:paraId="1617809A"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$1 993</w:t>
            </w:r>
          </w:p>
        </w:tc>
        <w:tc>
          <w:tcPr>
            <w:tcW w:w="1746" w:type="dxa"/>
            <w:tcBorders>
              <w:top w:val="nil"/>
              <w:left w:val="nil"/>
              <w:bottom w:val="nil"/>
              <w:right w:val="nil"/>
            </w:tcBorders>
          </w:tcPr>
          <w:p w14:paraId="1EAD5583"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$1 993</w:t>
            </w:r>
          </w:p>
        </w:tc>
      </w:tr>
      <w:tr w:rsidR="0080582B" w:rsidRPr="0080582B" w14:paraId="7F55322D" w14:textId="77777777" w:rsidTr="003F00BB">
        <w:trPr>
          <w:cantSplit/>
        </w:trPr>
        <w:tc>
          <w:tcPr>
            <w:tcW w:w="2540" w:type="dxa"/>
            <w:tcBorders>
              <w:top w:val="nil"/>
              <w:left w:val="nil"/>
              <w:bottom w:val="nil"/>
              <w:right w:val="nil"/>
            </w:tcBorders>
          </w:tcPr>
          <w:p w14:paraId="3AE6201E"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Medium combination truck</w:t>
            </w:r>
          </w:p>
        </w:tc>
        <w:tc>
          <w:tcPr>
            <w:tcW w:w="1561" w:type="dxa"/>
            <w:tcBorders>
              <w:top w:val="nil"/>
              <w:left w:val="nil"/>
              <w:bottom w:val="nil"/>
              <w:right w:val="nil"/>
            </w:tcBorders>
          </w:tcPr>
          <w:p w14:paraId="296AE6E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 $10 839</w:t>
            </w:r>
          </w:p>
        </w:tc>
        <w:tc>
          <w:tcPr>
            <w:tcW w:w="1518" w:type="dxa"/>
            <w:tcBorders>
              <w:top w:val="nil"/>
              <w:left w:val="nil"/>
              <w:bottom w:val="nil"/>
              <w:right w:val="nil"/>
            </w:tcBorders>
          </w:tcPr>
          <w:p w14:paraId="05291B1E"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$10 839</w:t>
            </w:r>
          </w:p>
        </w:tc>
        <w:tc>
          <w:tcPr>
            <w:tcW w:w="1419" w:type="dxa"/>
            <w:tcBorders>
              <w:top w:val="nil"/>
              <w:left w:val="nil"/>
              <w:bottom w:val="nil"/>
              <w:right w:val="nil"/>
            </w:tcBorders>
          </w:tcPr>
          <w:p w14:paraId="1501F04B"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$11 707</w:t>
            </w:r>
          </w:p>
        </w:tc>
        <w:tc>
          <w:tcPr>
            <w:tcW w:w="1746" w:type="dxa"/>
            <w:tcBorders>
              <w:top w:val="nil"/>
              <w:left w:val="nil"/>
              <w:bottom w:val="nil"/>
              <w:right w:val="nil"/>
            </w:tcBorders>
          </w:tcPr>
          <w:p w14:paraId="066C2F0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$11 707</w:t>
            </w:r>
          </w:p>
        </w:tc>
      </w:tr>
      <w:tr w:rsidR="0080582B" w:rsidRPr="0080582B" w14:paraId="6DC2831C" w14:textId="77777777" w:rsidTr="003F00BB">
        <w:trPr>
          <w:cantSplit/>
        </w:trPr>
        <w:tc>
          <w:tcPr>
            <w:tcW w:w="2540" w:type="dxa"/>
            <w:tcBorders>
              <w:top w:val="nil"/>
              <w:left w:val="nil"/>
              <w:bottom w:val="nil"/>
              <w:right w:val="nil"/>
            </w:tcBorders>
          </w:tcPr>
          <w:p w14:paraId="0272D440"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Long combination truck</w:t>
            </w:r>
          </w:p>
        </w:tc>
        <w:tc>
          <w:tcPr>
            <w:tcW w:w="1561" w:type="dxa"/>
            <w:tcBorders>
              <w:top w:val="nil"/>
              <w:left w:val="nil"/>
              <w:bottom w:val="nil"/>
              <w:right w:val="nil"/>
            </w:tcBorders>
          </w:tcPr>
          <w:p w14:paraId="0A453DF2"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$14 985</w:t>
            </w:r>
          </w:p>
        </w:tc>
        <w:tc>
          <w:tcPr>
            <w:tcW w:w="1518" w:type="dxa"/>
            <w:tcBorders>
              <w:top w:val="nil"/>
              <w:left w:val="nil"/>
              <w:bottom w:val="nil"/>
              <w:right w:val="nil"/>
            </w:tcBorders>
          </w:tcPr>
          <w:p w14:paraId="1D662437"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$14 985</w:t>
            </w:r>
          </w:p>
        </w:tc>
        <w:tc>
          <w:tcPr>
            <w:tcW w:w="1419" w:type="dxa"/>
            <w:tcBorders>
              <w:top w:val="nil"/>
              <w:left w:val="nil"/>
              <w:bottom w:val="nil"/>
              <w:right w:val="nil"/>
            </w:tcBorders>
          </w:tcPr>
          <w:p w14:paraId="72881E65"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$14 985</w:t>
            </w:r>
          </w:p>
        </w:tc>
        <w:tc>
          <w:tcPr>
            <w:tcW w:w="1746" w:type="dxa"/>
            <w:tcBorders>
              <w:top w:val="nil"/>
              <w:left w:val="nil"/>
              <w:bottom w:val="nil"/>
              <w:right w:val="nil"/>
            </w:tcBorders>
          </w:tcPr>
          <w:p w14:paraId="6B030422"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$14 985</w:t>
            </w:r>
          </w:p>
        </w:tc>
      </w:tr>
      <w:tr w:rsidR="0080582B" w:rsidRPr="0080582B" w14:paraId="620F2139" w14:textId="77777777" w:rsidTr="003F00BB">
        <w:trPr>
          <w:cantSplit/>
        </w:trPr>
        <w:tc>
          <w:tcPr>
            <w:tcW w:w="2540" w:type="dxa"/>
            <w:tcBorders>
              <w:top w:val="nil"/>
              <w:left w:val="nil"/>
              <w:bottom w:val="nil"/>
              <w:right w:val="nil"/>
            </w:tcBorders>
          </w:tcPr>
          <w:p w14:paraId="5A2CC5A0"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Prime Movers</w:t>
            </w:r>
          </w:p>
        </w:tc>
        <w:tc>
          <w:tcPr>
            <w:tcW w:w="1561" w:type="dxa"/>
            <w:tcBorders>
              <w:top w:val="nil"/>
              <w:left w:val="nil"/>
              <w:bottom w:val="nil"/>
              <w:right w:val="nil"/>
            </w:tcBorders>
          </w:tcPr>
          <w:p w14:paraId="02A68018"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518" w:type="dxa"/>
            <w:tcBorders>
              <w:top w:val="nil"/>
              <w:left w:val="nil"/>
              <w:bottom w:val="nil"/>
              <w:right w:val="nil"/>
            </w:tcBorders>
          </w:tcPr>
          <w:p w14:paraId="488CBA96"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419" w:type="dxa"/>
            <w:tcBorders>
              <w:top w:val="nil"/>
              <w:left w:val="nil"/>
              <w:bottom w:val="nil"/>
              <w:right w:val="nil"/>
            </w:tcBorders>
          </w:tcPr>
          <w:p w14:paraId="59DEEA3B"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746" w:type="dxa"/>
            <w:tcBorders>
              <w:top w:val="nil"/>
              <w:left w:val="nil"/>
              <w:bottom w:val="nil"/>
              <w:right w:val="nil"/>
            </w:tcBorders>
          </w:tcPr>
          <w:p w14:paraId="57CCACD4"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0582B" w:rsidRPr="0080582B" w14:paraId="6162052A" w14:textId="77777777" w:rsidTr="003F00BB">
        <w:trPr>
          <w:cantSplit/>
        </w:trPr>
        <w:tc>
          <w:tcPr>
            <w:tcW w:w="2540" w:type="dxa"/>
            <w:tcBorders>
              <w:top w:val="nil"/>
              <w:left w:val="nil"/>
              <w:bottom w:val="nil"/>
              <w:right w:val="nil"/>
            </w:tcBorders>
          </w:tcPr>
          <w:p w14:paraId="797A6A3C"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Short combination prime mover</w:t>
            </w:r>
          </w:p>
        </w:tc>
        <w:tc>
          <w:tcPr>
            <w:tcW w:w="1561" w:type="dxa"/>
            <w:tcBorders>
              <w:top w:val="nil"/>
              <w:left w:val="nil"/>
              <w:bottom w:val="nil"/>
              <w:right w:val="nil"/>
            </w:tcBorders>
          </w:tcPr>
          <w:p w14:paraId="684A7A87"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$847</w:t>
            </w:r>
          </w:p>
        </w:tc>
        <w:tc>
          <w:tcPr>
            <w:tcW w:w="1518" w:type="dxa"/>
            <w:tcBorders>
              <w:top w:val="nil"/>
              <w:left w:val="nil"/>
              <w:bottom w:val="nil"/>
              <w:right w:val="nil"/>
            </w:tcBorders>
          </w:tcPr>
          <w:p w14:paraId="0C4B7B4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$4 831</w:t>
            </w:r>
          </w:p>
        </w:tc>
        <w:tc>
          <w:tcPr>
            <w:tcW w:w="1419" w:type="dxa"/>
            <w:tcBorders>
              <w:top w:val="nil"/>
              <w:left w:val="nil"/>
              <w:bottom w:val="nil"/>
              <w:right w:val="nil"/>
            </w:tcBorders>
          </w:tcPr>
          <w:p w14:paraId="46C49A9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$5 193</w:t>
            </w:r>
          </w:p>
        </w:tc>
        <w:tc>
          <w:tcPr>
            <w:tcW w:w="1746" w:type="dxa"/>
            <w:tcBorders>
              <w:top w:val="nil"/>
              <w:left w:val="nil"/>
              <w:bottom w:val="nil"/>
              <w:right w:val="nil"/>
            </w:tcBorders>
          </w:tcPr>
          <w:p w14:paraId="7F6BB093"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$5 193</w:t>
            </w:r>
          </w:p>
        </w:tc>
      </w:tr>
      <w:tr w:rsidR="0080582B" w:rsidRPr="0080582B" w14:paraId="74C50256" w14:textId="77777777" w:rsidTr="003F00BB">
        <w:trPr>
          <w:cantSplit/>
        </w:trPr>
        <w:tc>
          <w:tcPr>
            <w:tcW w:w="2540" w:type="dxa"/>
            <w:tcBorders>
              <w:top w:val="nil"/>
              <w:left w:val="nil"/>
              <w:bottom w:val="nil"/>
              <w:right w:val="nil"/>
            </w:tcBorders>
          </w:tcPr>
          <w:p w14:paraId="086D0F93"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Multi</w:t>
            </w:r>
            <w:r w:rsidRPr="0080582B">
              <w:rPr>
                <w:rFonts w:eastAsia="Times New Roman"/>
                <w:color w:val="000000"/>
                <w:sz w:val="20"/>
                <w:szCs w:val="20"/>
                <w:lang w:eastAsia="en-AU"/>
                <w14:ligatures w14:val="standardContextual"/>
              </w:rPr>
              <w:noBreakHyphen/>
              <w:t>combination prime mover</w:t>
            </w:r>
          </w:p>
        </w:tc>
        <w:tc>
          <w:tcPr>
            <w:tcW w:w="1561" w:type="dxa"/>
            <w:tcBorders>
              <w:top w:val="nil"/>
              <w:left w:val="nil"/>
              <w:bottom w:val="nil"/>
              <w:right w:val="nil"/>
            </w:tcBorders>
          </w:tcPr>
          <w:p w14:paraId="5AFB42C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$12 255</w:t>
            </w:r>
          </w:p>
        </w:tc>
        <w:tc>
          <w:tcPr>
            <w:tcW w:w="1518" w:type="dxa"/>
            <w:tcBorders>
              <w:top w:val="nil"/>
              <w:left w:val="nil"/>
              <w:bottom w:val="nil"/>
              <w:right w:val="nil"/>
            </w:tcBorders>
          </w:tcPr>
          <w:p w14:paraId="743DDE53"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$12 255</w:t>
            </w:r>
          </w:p>
        </w:tc>
        <w:tc>
          <w:tcPr>
            <w:tcW w:w="1419" w:type="dxa"/>
            <w:tcBorders>
              <w:top w:val="nil"/>
              <w:left w:val="nil"/>
              <w:bottom w:val="nil"/>
              <w:right w:val="nil"/>
            </w:tcBorders>
          </w:tcPr>
          <w:p w14:paraId="0487170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$13 481</w:t>
            </w:r>
          </w:p>
        </w:tc>
        <w:tc>
          <w:tcPr>
            <w:tcW w:w="1746" w:type="dxa"/>
            <w:tcBorders>
              <w:top w:val="nil"/>
              <w:left w:val="nil"/>
              <w:bottom w:val="nil"/>
              <w:right w:val="nil"/>
            </w:tcBorders>
          </w:tcPr>
          <w:p w14:paraId="4D8B5191"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$13 481</w:t>
            </w:r>
          </w:p>
        </w:tc>
      </w:tr>
      <w:tr w:rsidR="0080582B" w:rsidRPr="0080582B" w14:paraId="6923BE62" w14:textId="77777777" w:rsidTr="003F00BB">
        <w:trPr>
          <w:cantSplit/>
        </w:trPr>
        <w:tc>
          <w:tcPr>
            <w:tcW w:w="8784" w:type="dxa"/>
            <w:gridSpan w:val="5"/>
            <w:tcBorders>
              <w:top w:val="nil"/>
              <w:left w:val="nil"/>
              <w:bottom w:val="single" w:sz="4" w:space="0" w:color="auto"/>
              <w:right w:val="nil"/>
            </w:tcBorders>
          </w:tcPr>
          <w:p w14:paraId="44F79534"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Division 2—Trailers</w:t>
            </w:r>
          </w:p>
        </w:tc>
      </w:tr>
      <w:tr w:rsidR="0080582B" w:rsidRPr="0080582B" w14:paraId="212EB85F" w14:textId="77777777" w:rsidTr="003F00BB">
        <w:trPr>
          <w:cantSplit/>
        </w:trPr>
        <w:tc>
          <w:tcPr>
            <w:tcW w:w="2540" w:type="dxa"/>
            <w:tcBorders>
              <w:top w:val="single" w:sz="4" w:space="0" w:color="auto"/>
              <w:left w:val="nil"/>
              <w:bottom w:val="nil"/>
              <w:right w:val="nil"/>
            </w:tcBorders>
          </w:tcPr>
          <w:p w14:paraId="1B4BB548"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Trailer type</w:t>
            </w:r>
          </w:p>
        </w:tc>
        <w:tc>
          <w:tcPr>
            <w:tcW w:w="1561" w:type="dxa"/>
            <w:tcBorders>
              <w:top w:val="single" w:sz="4" w:space="0" w:color="auto"/>
              <w:left w:val="nil"/>
              <w:bottom w:val="nil"/>
              <w:right w:val="nil"/>
            </w:tcBorders>
          </w:tcPr>
          <w:p w14:paraId="4276526A"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Fee per axle</w:t>
            </w:r>
          </w:p>
        </w:tc>
        <w:tc>
          <w:tcPr>
            <w:tcW w:w="1518" w:type="dxa"/>
            <w:tcBorders>
              <w:top w:val="single" w:sz="4" w:space="0" w:color="auto"/>
              <w:left w:val="nil"/>
              <w:bottom w:val="nil"/>
              <w:right w:val="nil"/>
            </w:tcBorders>
          </w:tcPr>
          <w:p w14:paraId="50447C61" w14:textId="77777777" w:rsidR="0080582B" w:rsidRPr="0080582B" w:rsidRDefault="0080582B" w:rsidP="0080582B">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419" w:type="dxa"/>
            <w:tcBorders>
              <w:top w:val="single" w:sz="4" w:space="0" w:color="auto"/>
              <w:left w:val="nil"/>
              <w:bottom w:val="nil"/>
              <w:right w:val="nil"/>
            </w:tcBorders>
          </w:tcPr>
          <w:p w14:paraId="6E648734"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21A3BA4C"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80582B" w:rsidRPr="0080582B" w14:paraId="47BD6AC6" w14:textId="77777777" w:rsidTr="003F00BB">
        <w:trPr>
          <w:cantSplit/>
        </w:trPr>
        <w:tc>
          <w:tcPr>
            <w:tcW w:w="2540" w:type="dxa"/>
            <w:tcBorders>
              <w:top w:val="nil"/>
              <w:left w:val="nil"/>
              <w:bottom w:val="single" w:sz="4" w:space="0" w:color="auto"/>
              <w:right w:val="nil"/>
            </w:tcBorders>
          </w:tcPr>
          <w:p w14:paraId="1863E849"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561" w:type="dxa"/>
            <w:tcBorders>
              <w:top w:val="nil"/>
              <w:left w:val="nil"/>
              <w:bottom w:val="single" w:sz="4" w:space="0" w:color="auto"/>
              <w:right w:val="nil"/>
            </w:tcBorders>
          </w:tcPr>
          <w:p w14:paraId="4BD2EED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Single axle</w:t>
            </w:r>
          </w:p>
        </w:tc>
        <w:tc>
          <w:tcPr>
            <w:tcW w:w="1518" w:type="dxa"/>
            <w:tcBorders>
              <w:top w:val="nil"/>
              <w:left w:val="nil"/>
              <w:bottom w:val="single" w:sz="4" w:space="0" w:color="auto"/>
              <w:right w:val="nil"/>
            </w:tcBorders>
          </w:tcPr>
          <w:p w14:paraId="7621A26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Tandem axle group</w:t>
            </w:r>
          </w:p>
        </w:tc>
        <w:tc>
          <w:tcPr>
            <w:tcW w:w="1419" w:type="dxa"/>
            <w:tcBorders>
              <w:top w:val="nil"/>
              <w:left w:val="nil"/>
              <w:bottom w:val="single" w:sz="4" w:space="0" w:color="auto"/>
              <w:right w:val="nil"/>
            </w:tcBorders>
          </w:tcPr>
          <w:p w14:paraId="035FD2F0"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Tri</w:t>
            </w:r>
            <w:r w:rsidRPr="0080582B">
              <w:rPr>
                <w:rFonts w:eastAsia="Times New Roman"/>
                <w:b/>
                <w:bCs/>
                <w:color w:val="000000"/>
                <w:sz w:val="20"/>
                <w:szCs w:val="20"/>
                <w:lang w:eastAsia="en-AU"/>
                <w14:ligatures w14:val="standardContextual"/>
              </w:rPr>
              <w:noBreakHyphen/>
              <w:t>axle group</w:t>
            </w:r>
          </w:p>
        </w:tc>
        <w:tc>
          <w:tcPr>
            <w:tcW w:w="1746" w:type="dxa"/>
            <w:tcBorders>
              <w:top w:val="nil"/>
              <w:left w:val="nil"/>
              <w:bottom w:val="single" w:sz="4" w:space="0" w:color="auto"/>
              <w:right w:val="nil"/>
            </w:tcBorders>
          </w:tcPr>
          <w:p w14:paraId="0E2BF75D"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Quad</w:t>
            </w:r>
            <w:r w:rsidRPr="0080582B">
              <w:rPr>
                <w:rFonts w:eastAsia="Times New Roman"/>
                <w:b/>
                <w:bCs/>
                <w:color w:val="000000"/>
                <w:sz w:val="20"/>
                <w:szCs w:val="20"/>
                <w:lang w:eastAsia="en-AU"/>
                <w14:ligatures w14:val="standardContextual"/>
              </w:rPr>
              <w:noBreakHyphen/>
              <w:t>axle group and above</w:t>
            </w:r>
          </w:p>
        </w:tc>
      </w:tr>
      <w:tr w:rsidR="0080582B" w:rsidRPr="0080582B" w14:paraId="31400696" w14:textId="77777777" w:rsidTr="003F00BB">
        <w:trPr>
          <w:cantSplit/>
        </w:trPr>
        <w:tc>
          <w:tcPr>
            <w:tcW w:w="2540" w:type="dxa"/>
            <w:tcBorders>
              <w:top w:val="single" w:sz="4" w:space="0" w:color="auto"/>
              <w:left w:val="nil"/>
              <w:bottom w:val="nil"/>
              <w:right w:val="nil"/>
            </w:tcBorders>
          </w:tcPr>
          <w:p w14:paraId="48B60C6A"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Pig trailer</w:t>
            </w:r>
          </w:p>
        </w:tc>
        <w:tc>
          <w:tcPr>
            <w:tcW w:w="1561" w:type="dxa"/>
            <w:tcBorders>
              <w:top w:val="single" w:sz="4" w:space="0" w:color="auto"/>
              <w:left w:val="nil"/>
              <w:bottom w:val="nil"/>
              <w:right w:val="nil"/>
            </w:tcBorders>
          </w:tcPr>
          <w:p w14:paraId="0B071A3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$720</w:t>
            </w:r>
          </w:p>
        </w:tc>
        <w:tc>
          <w:tcPr>
            <w:tcW w:w="1518" w:type="dxa"/>
            <w:tcBorders>
              <w:top w:val="single" w:sz="4" w:space="0" w:color="auto"/>
              <w:left w:val="nil"/>
              <w:bottom w:val="nil"/>
              <w:right w:val="nil"/>
            </w:tcBorders>
          </w:tcPr>
          <w:p w14:paraId="2A85BCC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$720</w:t>
            </w:r>
          </w:p>
        </w:tc>
        <w:tc>
          <w:tcPr>
            <w:tcW w:w="1419" w:type="dxa"/>
            <w:tcBorders>
              <w:top w:val="single" w:sz="4" w:space="0" w:color="auto"/>
              <w:left w:val="nil"/>
              <w:bottom w:val="nil"/>
              <w:right w:val="nil"/>
            </w:tcBorders>
          </w:tcPr>
          <w:p w14:paraId="67A7B70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$720</w:t>
            </w:r>
          </w:p>
        </w:tc>
        <w:tc>
          <w:tcPr>
            <w:tcW w:w="1746" w:type="dxa"/>
            <w:tcBorders>
              <w:top w:val="single" w:sz="4" w:space="0" w:color="auto"/>
              <w:left w:val="nil"/>
              <w:bottom w:val="nil"/>
              <w:right w:val="nil"/>
            </w:tcBorders>
          </w:tcPr>
          <w:p w14:paraId="2825126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$720</w:t>
            </w:r>
          </w:p>
        </w:tc>
      </w:tr>
      <w:tr w:rsidR="0080582B" w:rsidRPr="0080582B" w14:paraId="1FC2FC00" w14:textId="77777777" w:rsidTr="003F00BB">
        <w:trPr>
          <w:cantSplit/>
        </w:trPr>
        <w:tc>
          <w:tcPr>
            <w:tcW w:w="2540" w:type="dxa"/>
            <w:tcBorders>
              <w:top w:val="nil"/>
              <w:left w:val="nil"/>
              <w:bottom w:val="nil"/>
              <w:right w:val="nil"/>
            </w:tcBorders>
          </w:tcPr>
          <w:p w14:paraId="00496410"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Dog trailer</w:t>
            </w:r>
          </w:p>
        </w:tc>
        <w:tc>
          <w:tcPr>
            <w:tcW w:w="1561" w:type="dxa"/>
            <w:tcBorders>
              <w:top w:val="nil"/>
              <w:left w:val="nil"/>
              <w:bottom w:val="nil"/>
              <w:right w:val="nil"/>
            </w:tcBorders>
          </w:tcPr>
          <w:p w14:paraId="1A907CCD"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$720</w:t>
            </w:r>
          </w:p>
        </w:tc>
        <w:tc>
          <w:tcPr>
            <w:tcW w:w="1518" w:type="dxa"/>
            <w:tcBorders>
              <w:top w:val="nil"/>
              <w:left w:val="nil"/>
              <w:bottom w:val="nil"/>
              <w:right w:val="nil"/>
            </w:tcBorders>
          </w:tcPr>
          <w:p w14:paraId="341086C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$720</w:t>
            </w:r>
          </w:p>
        </w:tc>
        <w:tc>
          <w:tcPr>
            <w:tcW w:w="1419" w:type="dxa"/>
            <w:tcBorders>
              <w:top w:val="nil"/>
              <w:left w:val="nil"/>
              <w:bottom w:val="nil"/>
              <w:right w:val="nil"/>
            </w:tcBorders>
          </w:tcPr>
          <w:p w14:paraId="790FABB5"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$720</w:t>
            </w:r>
          </w:p>
        </w:tc>
        <w:tc>
          <w:tcPr>
            <w:tcW w:w="1746" w:type="dxa"/>
            <w:tcBorders>
              <w:top w:val="nil"/>
              <w:left w:val="nil"/>
              <w:bottom w:val="nil"/>
              <w:right w:val="nil"/>
            </w:tcBorders>
          </w:tcPr>
          <w:p w14:paraId="693B373D"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$720</w:t>
            </w:r>
          </w:p>
        </w:tc>
      </w:tr>
      <w:tr w:rsidR="0080582B" w:rsidRPr="0080582B" w14:paraId="486B5F6C" w14:textId="77777777" w:rsidTr="003F00BB">
        <w:trPr>
          <w:cantSplit/>
        </w:trPr>
        <w:tc>
          <w:tcPr>
            <w:tcW w:w="2540" w:type="dxa"/>
            <w:tcBorders>
              <w:top w:val="nil"/>
              <w:left w:val="nil"/>
              <w:bottom w:val="nil"/>
              <w:right w:val="nil"/>
            </w:tcBorders>
          </w:tcPr>
          <w:p w14:paraId="164A4180"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Semi-trailer</w:t>
            </w:r>
          </w:p>
        </w:tc>
        <w:tc>
          <w:tcPr>
            <w:tcW w:w="1561" w:type="dxa"/>
            <w:tcBorders>
              <w:top w:val="nil"/>
              <w:left w:val="nil"/>
              <w:bottom w:val="nil"/>
              <w:right w:val="nil"/>
            </w:tcBorders>
          </w:tcPr>
          <w:p w14:paraId="39BF9980"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$720</w:t>
            </w:r>
          </w:p>
        </w:tc>
        <w:tc>
          <w:tcPr>
            <w:tcW w:w="1518" w:type="dxa"/>
            <w:tcBorders>
              <w:top w:val="nil"/>
              <w:left w:val="nil"/>
              <w:bottom w:val="nil"/>
              <w:right w:val="nil"/>
            </w:tcBorders>
          </w:tcPr>
          <w:p w14:paraId="0670A0B7"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$915</w:t>
            </w:r>
          </w:p>
        </w:tc>
        <w:tc>
          <w:tcPr>
            <w:tcW w:w="1419" w:type="dxa"/>
            <w:tcBorders>
              <w:top w:val="nil"/>
              <w:left w:val="nil"/>
              <w:bottom w:val="nil"/>
              <w:right w:val="nil"/>
            </w:tcBorders>
          </w:tcPr>
          <w:p w14:paraId="29D23E7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$650</w:t>
            </w:r>
          </w:p>
        </w:tc>
        <w:tc>
          <w:tcPr>
            <w:tcW w:w="1746" w:type="dxa"/>
            <w:tcBorders>
              <w:top w:val="nil"/>
              <w:left w:val="nil"/>
              <w:bottom w:val="nil"/>
              <w:right w:val="nil"/>
            </w:tcBorders>
          </w:tcPr>
          <w:p w14:paraId="01B2EE4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$488</w:t>
            </w:r>
          </w:p>
        </w:tc>
      </w:tr>
      <w:tr w:rsidR="0080582B" w:rsidRPr="0080582B" w14:paraId="140907D6" w14:textId="77777777" w:rsidTr="003F00BB">
        <w:trPr>
          <w:cantSplit/>
        </w:trPr>
        <w:tc>
          <w:tcPr>
            <w:tcW w:w="2540" w:type="dxa"/>
            <w:tcBorders>
              <w:top w:val="nil"/>
              <w:left w:val="nil"/>
              <w:bottom w:val="nil"/>
              <w:right w:val="nil"/>
            </w:tcBorders>
          </w:tcPr>
          <w:p w14:paraId="5A389F55"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B-double lead trailer, B</w:t>
            </w:r>
            <w:r w:rsidRPr="0080582B">
              <w:rPr>
                <w:rFonts w:eastAsia="Times New Roman"/>
                <w:color w:val="000000"/>
                <w:sz w:val="20"/>
                <w:szCs w:val="20"/>
                <w:lang w:eastAsia="en-AU"/>
                <w14:ligatures w14:val="standardContextual"/>
              </w:rPr>
              <w:noBreakHyphen/>
              <w:t>triple lead trailer or B</w:t>
            </w:r>
            <w:r w:rsidRPr="0080582B">
              <w:rPr>
                <w:rFonts w:eastAsia="Times New Roman"/>
                <w:color w:val="000000"/>
                <w:sz w:val="20"/>
                <w:szCs w:val="20"/>
                <w:lang w:eastAsia="en-AU"/>
                <w14:ligatures w14:val="standardContextual"/>
              </w:rPr>
              <w:noBreakHyphen/>
              <w:t>triple middle trailer</w:t>
            </w:r>
          </w:p>
        </w:tc>
        <w:tc>
          <w:tcPr>
            <w:tcW w:w="1561" w:type="dxa"/>
            <w:tcBorders>
              <w:top w:val="nil"/>
              <w:left w:val="nil"/>
              <w:bottom w:val="nil"/>
              <w:right w:val="nil"/>
            </w:tcBorders>
          </w:tcPr>
          <w:p w14:paraId="49455C57"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$720</w:t>
            </w:r>
          </w:p>
        </w:tc>
        <w:tc>
          <w:tcPr>
            <w:tcW w:w="1518" w:type="dxa"/>
            <w:tcBorders>
              <w:top w:val="nil"/>
              <w:left w:val="nil"/>
              <w:bottom w:val="nil"/>
              <w:right w:val="nil"/>
            </w:tcBorders>
          </w:tcPr>
          <w:p w14:paraId="04F454FE"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$915</w:t>
            </w:r>
          </w:p>
        </w:tc>
        <w:tc>
          <w:tcPr>
            <w:tcW w:w="1419" w:type="dxa"/>
            <w:tcBorders>
              <w:top w:val="nil"/>
              <w:left w:val="nil"/>
              <w:bottom w:val="nil"/>
              <w:right w:val="nil"/>
            </w:tcBorders>
          </w:tcPr>
          <w:p w14:paraId="2C6D508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$650</w:t>
            </w:r>
          </w:p>
        </w:tc>
        <w:tc>
          <w:tcPr>
            <w:tcW w:w="1746" w:type="dxa"/>
            <w:tcBorders>
              <w:top w:val="nil"/>
              <w:left w:val="nil"/>
              <w:bottom w:val="nil"/>
              <w:right w:val="nil"/>
            </w:tcBorders>
          </w:tcPr>
          <w:p w14:paraId="78B6B34A"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$488</w:t>
            </w:r>
          </w:p>
        </w:tc>
      </w:tr>
      <w:tr w:rsidR="0080582B" w:rsidRPr="0080582B" w14:paraId="78507054" w14:textId="77777777" w:rsidTr="003F00BB">
        <w:trPr>
          <w:cantSplit/>
        </w:trPr>
        <w:tc>
          <w:tcPr>
            <w:tcW w:w="2540" w:type="dxa"/>
            <w:tcBorders>
              <w:top w:val="nil"/>
              <w:left w:val="nil"/>
              <w:bottom w:val="nil"/>
              <w:right w:val="nil"/>
            </w:tcBorders>
          </w:tcPr>
          <w:p w14:paraId="397E4A39"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Converter dolly or low loader dolly</w:t>
            </w:r>
          </w:p>
        </w:tc>
        <w:tc>
          <w:tcPr>
            <w:tcW w:w="1561" w:type="dxa"/>
            <w:tcBorders>
              <w:top w:val="nil"/>
              <w:left w:val="nil"/>
              <w:bottom w:val="nil"/>
              <w:right w:val="nil"/>
            </w:tcBorders>
          </w:tcPr>
          <w:p w14:paraId="3CF2505D"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nil</w:t>
            </w:r>
          </w:p>
        </w:tc>
        <w:tc>
          <w:tcPr>
            <w:tcW w:w="1518" w:type="dxa"/>
            <w:tcBorders>
              <w:top w:val="nil"/>
              <w:left w:val="nil"/>
              <w:bottom w:val="nil"/>
              <w:right w:val="nil"/>
            </w:tcBorders>
          </w:tcPr>
          <w:p w14:paraId="3701C997"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nil</w:t>
            </w:r>
          </w:p>
        </w:tc>
        <w:tc>
          <w:tcPr>
            <w:tcW w:w="1419" w:type="dxa"/>
            <w:tcBorders>
              <w:top w:val="nil"/>
              <w:left w:val="nil"/>
              <w:bottom w:val="nil"/>
              <w:right w:val="nil"/>
            </w:tcBorders>
          </w:tcPr>
          <w:p w14:paraId="5A9F7C7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nil</w:t>
            </w:r>
          </w:p>
        </w:tc>
        <w:tc>
          <w:tcPr>
            <w:tcW w:w="1746" w:type="dxa"/>
            <w:tcBorders>
              <w:top w:val="nil"/>
              <w:left w:val="nil"/>
              <w:bottom w:val="nil"/>
              <w:right w:val="nil"/>
            </w:tcBorders>
          </w:tcPr>
          <w:p w14:paraId="337706E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nil</w:t>
            </w:r>
          </w:p>
        </w:tc>
      </w:tr>
      <w:tr w:rsidR="0080582B" w:rsidRPr="0080582B" w14:paraId="2B28003A" w14:textId="77777777" w:rsidTr="003F00BB">
        <w:trPr>
          <w:cantSplit/>
        </w:trPr>
        <w:tc>
          <w:tcPr>
            <w:tcW w:w="8784" w:type="dxa"/>
            <w:gridSpan w:val="5"/>
            <w:tcBorders>
              <w:top w:val="nil"/>
              <w:left w:val="nil"/>
              <w:bottom w:val="single" w:sz="4" w:space="0" w:color="auto"/>
              <w:right w:val="nil"/>
            </w:tcBorders>
          </w:tcPr>
          <w:p w14:paraId="40F2515C"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Division 3—Buses</w:t>
            </w:r>
          </w:p>
        </w:tc>
      </w:tr>
      <w:tr w:rsidR="0080582B" w:rsidRPr="0080582B" w14:paraId="4872490E" w14:textId="77777777" w:rsidTr="003F00BB">
        <w:trPr>
          <w:cantSplit/>
        </w:trPr>
        <w:tc>
          <w:tcPr>
            <w:tcW w:w="4101" w:type="dxa"/>
            <w:gridSpan w:val="2"/>
            <w:tcBorders>
              <w:top w:val="single" w:sz="4" w:space="0" w:color="auto"/>
              <w:left w:val="nil"/>
              <w:bottom w:val="single" w:sz="4" w:space="0" w:color="auto"/>
              <w:right w:val="nil"/>
            </w:tcBorders>
          </w:tcPr>
          <w:p w14:paraId="389D87B0"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Bus type</w:t>
            </w:r>
          </w:p>
        </w:tc>
        <w:tc>
          <w:tcPr>
            <w:tcW w:w="1518" w:type="dxa"/>
            <w:tcBorders>
              <w:top w:val="single" w:sz="4" w:space="0" w:color="auto"/>
              <w:left w:val="nil"/>
              <w:bottom w:val="single" w:sz="4" w:space="0" w:color="auto"/>
              <w:right w:val="nil"/>
            </w:tcBorders>
          </w:tcPr>
          <w:p w14:paraId="0E6B43E1"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2 axles</w:t>
            </w:r>
          </w:p>
        </w:tc>
        <w:tc>
          <w:tcPr>
            <w:tcW w:w="1419" w:type="dxa"/>
            <w:tcBorders>
              <w:top w:val="single" w:sz="4" w:space="0" w:color="auto"/>
              <w:left w:val="nil"/>
              <w:bottom w:val="single" w:sz="4" w:space="0" w:color="auto"/>
              <w:right w:val="nil"/>
            </w:tcBorders>
          </w:tcPr>
          <w:p w14:paraId="4417D984"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3 axles</w:t>
            </w:r>
          </w:p>
        </w:tc>
        <w:tc>
          <w:tcPr>
            <w:tcW w:w="1746" w:type="dxa"/>
            <w:tcBorders>
              <w:top w:val="single" w:sz="4" w:space="0" w:color="auto"/>
              <w:left w:val="nil"/>
              <w:bottom w:val="single" w:sz="4" w:space="0" w:color="auto"/>
              <w:right w:val="nil"/>
            </w:tcBorders>
          </w:tcPr>
          <w:p w14:paraId="6200816E"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4 or more axles</w:t>
            </w:r>
          </w:p>
        </w:tc>
      </w:tr>
      <w:tr w:rsidR="0080582B" w:rsidRPr="0080582B" w14:paraId="5F5D2800" w14:textId="77777777" w:rsidTr="003F00BB">
        <w:trPr>
          <w:cantSplit/>
        </w:trPr>
        <w:tc>
          <w:tcPr>
            <w:tcW w:w="4101" w:type="dxa"/>
            <w:gridSpan w:val="2"/>
            <w:tcBorders>
              <w:top w:val="single" w:sz="4" w:space="0" w:color="auto"/>
              <w:left w:val="nil"/>
              <w:bottom w:val="nil"/>
              <w:right w:val="nil"/>
            </w:tcBorders>
          </w:tcPr>
          <w:p w14:paraId="63696DBC"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Bus (type 1)</w:t>
            </w:r>
          </w:p>
        </w:tc>
        <w:tc>
          <w:tcPr>
            <w:tcW w:w="1518" w:type="dxa"/>
            <w:tcBorders>
              <w:top w:val="single" w:sz="4" w:space="0" w:color="auto"/>
              <w:left w:val="nil"/>
              <w:bottom w:val="nil"/>
              <w:right w:val="nil"/>
            </w:tcBorders>
          </w:tcPr>
          <w:p w14:paraId="5EA3A25B"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$363</w:t>
            </w:r>
          </w:p>
        </w:tc>
        <w:tc>
          <w:tcPr>
            <w:tcW w:w="1419" w:type="dxa"/>
            <w:tcBorders>
              <w:top w:val="single" w:sz="4" w:space="0" w:color="auto"/>
              <w:left w:val="nil"/>
              <w:bottom w:val="nil"/>
              <w:right w:val="nil"/>
            </w:tcBorders>
          </w:tcPr>
          <w:p w14:paraId="46986DD3"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60BA1FA7"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0582B" w:rsidRPr="0080582B" w14:paraId="28FCFABF" w14:textId="77777777" w:rsidTr="003F00BB">
        <w:trPr>
          <w:cantSplit/>
        </w:trPr>
        <w:tc>
          <w:tcPr>
            <w:tcW w:w="4101" w:type="dxa"/>
            <w:gridSpan w:val="2"/>
            <w:tcBorders>
              <w:top w:val="nil"/>
              <w:left w:val="nil"/>
              <w:bottom w:val="nil"/>
              <w:right w:val="nil"/>
            </w:tcBorders>
          </w:tcPr>
          <w:p w14:paraId="13D47C24"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Bus (type 2)</w:t>
            </w:r>
          </w:p>
        </w:tc>
        <w:tc>
          <w:tcPr>
            <w:tcW w:w="1518" w:type="dxa"/>
            <w:tcBorders>
              <w:top w:val="nil"/>
              <w:left w:val="nil"/>
              <w:bottom w:val="nil"/>
              <w:right w:val="nil"/>
            </w:tcBorders>
          </w:tcPr>
          <w:p w14:paraId="59AB3962"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$376</w:t>
            </w:r>
          </w:p>
        </w:tc>
        <w:tc>
          <w:tcPr>
            <w:tcW w:w="1419" w:type="dxa"/>
            <w:tcBorders>
              <w:top w:val="nil"/>
              <w:left w:val="nil"/>
              <w:bottom w:val="nil"/>
              <w:right w:val="nil"/>
            </w:tcBorders>
          </w:tcPr>
          <w:p w14:paraId="18C5494F"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$2 751</w:t>
            </w:r>
          </w:p>
        </w:tc>
        <w:tc>
          <w:tcPr>
            <w:tcW w:w="1746" w:type="dxa"/>
            <w:tcBorders>
              <w:top w:val="nil"/>
              <w:left w:val="nil"/>
              <w:bottom w:val="nil"/>
              <w:right w:val="nil"/>
            </w:tcBorders>
          </w:tcPr>
          <w:p w14:paraId="639A13F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$2 751</w:t>
            </w:r>
          </w:p>
        </w:tc>
      </w:tr>
      <w:tr w:rsidR="0080582B" w:rsidRPr="0080582B" w14:paraId="15C41D87" w14:textId="77777777" w:rsidTr="003F00BB">
        <w:trPr>
          <w:cantSplit/>
        </w:trPr>
        <w:tc>
          <w:tcPr>
            <w:tcW w:w="4101" w:type="dxa"/>
            <w:gridSpan w:val="2"/>
            <w:tcBorders>
              <w:top w:val="nil"/>
              <w:left w:val="nil"/>
              <w:bottom w:val="nil"/>
              <w:right w:val="nil"/>
            </w:tcBorders>
          </w:tcPr>
          <w:p w14:paraId="0C2C2936"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Articulated bus</w:t>
            </w:r>
          </w:p>
        </w:tc>
        <w:tc>
          <w:tcPr>
            <w:tcW w:w="1518" w:type="dxa"/>
            <w:tcBorders>
              <w:top w:val="nil"/>
              <w:left w:val="nil"/>
              <w:bottom w:val="nil"/>
              <w:right w:val="nil"/>
            </w:tcBorders>
          </w:tcPr>
          <w:p w14:paraId="1535BC7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419" w:type="dxa"/>
            <w:tcBorders>
              <w:top w:val="nil"/>
              <w:left w:val="nil"/>
              <w:bottom w:val="nil"/>
              <w:right w:val="nil"/>
            </w:tcBorders>
          </w:tcPr>
          <w:p w14:paraId="498BA50D"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$376</w:t>
            </w:r>
          </w:p>
        </w:tc>
        <w:tc>
          <w:tcPr>
            <w:tcW w:w="1746" w:type="dxa"/>
            <w:tcBorders>
              <w:top w:val="nil"/>
              <w:left w:val="nil"/>
              <w:bottom w:val="nil"/>
              <w:right w:val="nil"/>
            </w:tcBorders>
          </w:tcPr>
          <w:p w14:paraId="0D47C7AE"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$376</w:t>
            </w:r>
          </w:p>
        </w:tc>
      </w:tr>
      <w:tr w:rsidR="0080582B" w:rsidRPr="0080582B" w14:paraId="5F9ABAC9" w14:textId="77777777" w:rsidTr="003F00BB">
        <w:trPr>
          <w:cantSplit/>
        </w:trPr>
        <w:tc>
          <w:tcPr>
            <w:tcW w:w="8784" w:type="dxa"/>
            <w:gridSpan w:val="5"/>
            <w:tcBorders>
              <w:top w:val="nil"/>
              <w:left w:val="nil"/>
              <w:bottom w:val="single" w:sz="4" w:space="0" w:color="auto"/>
              <w:right w:val="nil"/>
            </w:tcBorders>
          </w:tcPr>
          <w:p w14:paraId="1FAD8A2E"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Division 4—Special purpose vehicles</w:t>
            </w:r>
          </w:p>
        </w:tc>
      </w:tr>
      <w:tr w:rsidR="0080582B" w:rsidRPr="0080582B" w14:paraId="01965AD7" w14:textId="77777777" w:rsidTr="003F00BB">
        <w:trPr>
          <w:cantSplit/>
        </w:trPr>
        <w:tc>
          <w:tcPr>
            <w:tcW w:w="2540" w:type="dxa"/>
            <w:tcBorders>
              <w:top w:val="single" w:sz="4" w:space="0" w:color="auto"/>
              <w:left w:val="nil"/>
              <w:bottom w:val="nil"/>
              <w:right w:val="nil"/>
            </w:tcBorders>
          </w:tcPr>
          <w:p w14:paraId="4DFC9413"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Special purpose vehicle (type P)</w:t>
            </w:r>
          </w:p>
        </w:tc>
        <w:tc>
          <w:tcPr>
            <w:tcW w:w="1561" w:type="dxa"/>
            <w:tcBorders>
              <w:top w:val="single" w:sz="4" w:space="0" w:color="auto"/>
              <w:left w:val="nil"/>
              <w:bottom w:val="nil"/>
              <w:right w:val="nil"/>
            </w:tcBorders>
          </w:tcPr>
          <w:p w14:paraId="6DC97BAF"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No charge</w:t>
            </w:r>
          </w:p>
        </w:tc>
        <w:tc>
          <w:tcPr>
            <w:tcW w:w="4683" w:type="dxa"/>
            <w:gridSpan w:val="3"/>
            <w:tcBorders>
              <w:top w:val="single" w:sz="4" w:space="0" w:color="auto"/>
              <w:left w:val="nil"/>
              <w:bottom w:val="nil"/>
              <w:right w:val="nil"/>
            </w:tcBorders>
          </w:tcPr>
          <w:p w14:paraId="659AE028"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80582B" w:rsidRPr="0080582B" w14:paraId="6AC2B306" w14:textId="77777777" w:rsidTr="003F00BB">
        <w:trPr>
          <w:cantSplit/>
        </w:trPr>
        <w:tc>
          <w:tcPr>
            <w:tcW w:w="2540" w:type="dxa"/>
            <w:tcBorders>
              <w:top w:val="nil"/>
              <w:left w:val="nil"/>
              <w:bottom w:val="nil"/>
              <w:right w:val="nil"/>
            </w:tcBorders>
          </w:tcPr>
          <w:p w14:paraId="0027AAB3"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Special purpose vehicle (type T)</w:t>
            </w:r>
          </w:p>
        </w:tc>
        <w:tc>
          <w:tcPr>
            <w:tcW w:w="1561" w:type="dxa"/>
            <w:tcBorders>
              <w:top w:val="nil"/>
              <w:left w:val="nil"/>
              <w:bottom w:val="nil"/>
              <w:right w:val="nil"/>
            </w:tcBorders>
          </w:tcPr>
          <w:p w14:paraId="0CCC382C"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$353</w:t>
            </w:r>
          </w:p>
        </w:tc>
        <w:tc>
          <w:tcPr>
            <w:tcW w:w="4683" w:type="dxa"/>
            <w:gridSpan w:val="3"/>
            <w:tcBorders>
              <w:top w:val="nil"/>
              <w:left w:val="nil"/>
              <w:bottom w:val="nil"/>
              <w:right w:val="nil"/>
            </w:tcBorders>
            <w:vAlign w:val="center"/>
          </w:tcPr>
          <w:p w14:paraId="1193B63B"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80582B" w:rsidRPr="0080582B" w14:paraId="03A786BD" w14:textId="77777777" w:rsidTr="003F00BB">
        <w:trPr>
          <w:cantSplit/>
        </w:trPr>
        <w:tc>
          <w:tcPr>
            <w:tcW w:w="2540" w:type="dxa"/>
            <w:tcBorders>
              <w:top w:val="nil"/>
              <w:left w:val="nil"/>
              <w:bottom w:val="nil"/>
              <w:right w:val="nil"/>
            </w:tcBorders>
          </w:tcPr>
          <w:p w14:paraId="4A5AD2DB"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Special purpose vehicle (type O)</w:t>
            </w:r>
          </w:p>
        </w:tc>
        <w:tc>
          <w:tcPr>
            <w:tcW w:w="1561" w:type="dxa"/>
            <w:tcBorders>
              <w:top w:val="nil"/>
              <w:left w:val="nil"/>
              <w:bottom w:val="nil"/>
              <w:right w:val="nil"/>
            </w:tcBorders>
          </w:tcPr>
          <w:p w14:paraId="1958080F"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Calculated using the formula:</w:t>
            </w:r>
          </w:p>
        </w:tc>
        <w:tc>
          <w:tcPr>
            <w:tcW w:w="4683" w:type="dxa"/>
            <w:gridSpan w:val="3"/>
            <w:tcBorders>
              <w:top w:val="nil"/>
              <w:left w:val="nil"/>
              <w:bottom w:val="nil"/>
              <w:right w:val="nil"/>
            </w:tcBorders>
            <w:vAlign w:val="bottom"/>
          </w:tcPr>
          <w:p w14:paraId="6139DB8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$441 + (441 x number of axles over 2)</w:t>
            </w:r>
          </w:p>
        </w:tc>
      </w:tr>
    </w:tbl>
    <w:p w14:paraId="4CE8B915" w14:textId="77777777" w:rsidR="0080582B" w:rsidRPr="0080582B" w:rsidRDefault="0080582B" w:rsidP="0080582B">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p w14:paraId="35C60986" w14:textId="77777777" w:rsidR="00730432" w:rsidRDefault="00730432">
      <w:pPr>
        <w:spacing w:after="0" w:line="240" w:lineRule="auto"/>
        <w:jc w:val="left"/>
        <w:rPr>
          <w:rFonts w:eastAsia="Times New Roman"/>
          <w:b/>
          <w:bCs/>
          <w:color w:val="000000"/>
          <w:sz w:val="23"/>
          <w:szCs w:val="23"/>
          <w:lang w:eastAsia="en-AU"/>
          <w14:ligatures w14:val="standardContextual"/>
        </w:rPr>
      </w:pPr>
      <w:r>
        <w:rPr>
          <w:rFonts w:eastAsia="Times New Roman"/>
          <w:b/>
          <w:bCs/>
          <w:color w:val="000000"/>
          <w:sz w:val="23"/>
          <w:szCs w:val="23"/>
          <w:lang w:eastAsia="en-AU"/>
          <w14:ligatures w14:val="standardContextual"/>
        </w:rPr>
        <w:br w:type="page"/>
      </w:r>
    </w:p>
    <w:p w14:paraId="17112BDB" w14:textId="1A4720E7" w:rsidR="0080582B" w:rsidRPr="0080582B" w:rsidRDefault="0080582B" w:rsidP="0080582B">
      <w:pPr>
        <w:keepNext/>
        <w:keepLines/>
        <w:autoSpaceDE w:val="0"/>
        <w:autoSpaceDN w:val="0"/>
        <w:adjustRightInd w:val="0"/>
        <w:spacing w:before="120" w:after="40" w:line="240" w:lineRule="auto"/>
        <w:jc w:val="left"/>
        <w:rPr>
          <w:rFonts w:eastAsia="Times New Roman"/>
          <w:color w:val="000000"/>
          <w:sz w:val="23"/>
          <w:szCs w:val="23"/>
          <w:lang w:eastAsia="en-AU"/>
          <w14:ligatures w14:val="standardContextual"/>
        </w:rPr>
      </w:pPr>
      <w:r w:rsidRPr="0080582B">
        <w:rPr>
          <w:rFonts w:eastAsia="Times New Roman"/>
          <w:b/>
          <w:bCs/>
          <w:color w:val="000000"/>
          <w:sz w:val="23"/>
          <w:szCs w:val="23"/>
          <w:lang w:eastAsia="en-AU"/>
          <w14:ligatures w14:val="standardContextual"/>
        </w:rPr>
        <w:lastRenderedPageBreak/>
        <w:t>Table 2—Registration fees (regulatory component)</w:t>
      </w:r>
    </w:p>
    <w:tbl>
      <w:tblPr>
        <w:tblW w:w="0" w:type="auto"/>
        <w:tblInd w:w="60" w:type="dxa"/>
        <w:tblLayout w:type="fixed"/>
        <w:tblCellMar>
          <w:left w:w="60" w:type="dxa"/>
          <w:right w:w="60" w:type="dxa"/>
        </w:tblCellMar>
        <w:tblLook w:val="0000" w:firstRow="0" w:lastRow="0" w:firstColumn="0" w:lastColumn="0" w:noHBand="0" w:noVBand="0"/>
      </w:tblPr>
      <w:tblGrid>
        <w:gridCol w:w="2540"/>
        <w:gridCol w:w="1561"/>
        <w:gridCol w:w="1518"/>
        <w:gridCol w:w="1419"/>
        <w:gridCol w:w="1746"/>
      </w:tblGrid>
      <w:tr w:rsidR="0080582B" w:rsidRPr="0080582B" w14:paraId="19F9C5AB" w14:textId="77777777" w:rsidTr="003F00BB">
        <w:trPr>
          <w:cantSplit/>
        </w:trPr>
        <w:tc>
          <w:tcPr>
            <w:tcW w:w="8784" w:type="dxa"/>
            <w:gridSpan w:val="5"/>
            <w:tcBorders>
              <w:top w:val="nil"/>
              <w:left w:val="nil"/>
              <w:bottom w:val="single" w:sz="4" w:space="0" w:color="auto"/>
              <w:right w:val="nil"/>
            </w:tcBorders>
          </w:tcPr>
          <w:p w14:paraId="08CC2024"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Division 1—Load carrying vehicles</w:t>
            </w:r>
          </w:p>
        </w:tc>
      </w:tr>
      <w:tr w:rsidR="0080582B" w:rsidRPr="0080582B" w14:paraId="366812FB" w14:textId="77777777" w:rsidTr="003F00BB">
        <w:trPr>
          <w:cantSplit/>
        </w:trPr>
        <w:tc>
          <w:tcPr>
            <w:tcW w:w="2540" w:type="dxa"/>
            <w:tcBorders>
              <w:top w:val="nil"/>
              <w:left w:val="nil"/>
              <w:bottom w:val="single" w:sz="4" w:space="0" w:color="auto"/>
              <w:right w:val="nil"/>
            </w:tcBorders>
          </w:tcPr>
          <w:p w14:paraId="1E20FAA1"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Vehicle type</w:t>
            </w:r>
          </w:p>
        </w:tc>
        <w:tc>
          <w:tcPr>
            <w:tcW w:w="1561" w:type="dxa"/>
            <w:tcBorders>
              <w:top w:val="nil"/>
              <w:left w:val="nil"/>
              <w:bottom w:val="single" w:sz="4" w:space="0" w:color="auto"/>
              <w:right w:val="nil"/>
            </w:tcBorders>
          </w:tcPr>
          <w:p w14:paraId="723BAD3B"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2 axles</w:t>
            </w:r>
          </w:p>
        </w:tc>
        <w:tc>
          <w:tcPr>
            <w:tcW w:w="1518" w:type="dxa"/>
            <w:tcBorders>
              <w:top w:val="nil"/>
              <w:left w:val="nil"/>
              <w:bottom w:val="single" w:sz="4" w:space="0" w:color="auto"/>
              <w:right w:val="nil"/>
            </w:tcBorders>
          </w:tcPr>
          <w:p w14:paraId="767199DB"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3 axles</w:t>
            </w:r>
          </w:p>
        </w:tc>
        <w:tc>
          <w:tcPr>
            <w:tcW w:w="1419" w:type="dxa"/>
            <w:tcBorders>
              <w:top w:val="nil"/>
              <w:left w:val="nil"/>
              <w:bottom w:val="single" w:sz="4" w:space="0" w:color="auto"/>
              <w:right w:val="nil"/>
            </w:tcBorders>
          </w:tcPr>
          <w:p w14:paraId="7F285646"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4 axles</w:t>
            </w:r>
          </w:p>
        </w:tc>
        <w:tc>
          <w:tcPr>
            <w:tcW w:w="1746" w:type="dxa"/>
            <w:tcBorders>
              <w:top w:val="nil"/>
              <w:left w:val="nil"/>
              <w:bottom w:val="single" w:sz="4" w:space="0" w:color="auto"/>
              <w:right w:val="nil"/>
            </w:tcBorders>
          </w:tcPr>
          <w:p w14:paraId="4982B50A"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5 or more axles</w:t>
            </w:r>
          </w:p>
        </w:tc>
      </w:tr>
      <w:tr w:rsidR="0080582B" w:rsidRPr="0080582B" w14:paraId="2A44BE7D" w14:textId="77777777" w:rsidTr="003F00BB">
        <w:trPr>
          <w:cantSplit/>
        </w:trPr>
        <w:tc>
          <w:tcPr>
            <w:tcW w:w="2540" w:type="dxa"/>
            <w:tcBorders>
              <w:top w:val="single" w:sz="4" w:space="0" w:color="auto"/>
              <w:left w:val="nil"/>
              <w:bottom w:val="nil"/>
              <w:right w:val="nil"/>
            </w:tcBorders>
          </w:tcPr>
          <w:p w14:paraId="51ACF290"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Trucks</w:t>
            </w:r>
          </w:p>
        </w:tc>
        <w:tc>
          <w:tcPr>
            <w:tcW w:w="1561" w:type="dxa"/>
            <w:tcBorders>
              <w:top w:val="single" w:sz="4" w:space="0" w:color="auto"/>
              <w:left w:val="nil"/>
              <w:bottom w:val="nil"/>
              <w:right w:val="nil"/>
            </w:tcBorders>
          </w:tcPr>
          <w:p w14:paraId="72E24DCF"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518" w:type="dxa"/>
            <w:tcBorders>
              <w:top w:val="single" w:sz="4" w:space="0" w:color="auto"/>
              <w:left w:val="nil"/>
              <w:bottom w:val="nil"/>
              <w:right w:val="nil"/>
            </w:tcBorders>
          </w:tcPr>
          <w:p w14:paraId="6ECFF3AF"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419" w:type="dxa"/>
            <w:tcBorders>
              <w:top w:val="single" w:sz="4" w:space="0" w:color="auto"/>
              <w:left w:val="nil"/>
              <w:bottom w:val="nil"/>
              <w:right w:val="nil"/>
            </w:tcBorders>
          </w:tcPr>
          <w:p w14:paraId="3AC47996"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1E793075"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80582B" w:rsidRPr="0080582B" w14:paraId="36B040E9" w14:textId="77777777" w:rsidTr="003F00BB">
        <w:trPr>
          <w:cantSplit/>
        </w:trPr>
        <w:tc>
          <w:tcPr>
            <w:tcW w:w="2540" w:type="dxa"/>
            <w:tcBorders>
              <w:top w:val="nil"/>
              <w:left w:val="nil"/>
              <w:bottom w:val="nil"/>
              <w:right w:val="nil"/>
            </w:tcBorders>
          </w:tcPr>
          <w:p w14:paraId="2A4C8DEA"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Truck (type 1)</w:t>
            </w:r>
          </w:p>
        </w:tc>
        <w:tc>
          <w:tcPr>
            <w:tcW w:w="1561" w:type="dxa"/>
            <w:tcBorders>
              <w:top w:val="nil"/>
              <w:left w:val="nil"/>
              <w:bottom w:val="nil"/>
              <w:right w:val="nil"/>
            </w:tcBorders>
          </w:tcPr>
          <w:p w14:paraId="55ED0EF1"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$199</w:t>
            </w:r>
          </w:p>
        </w:tc>
        <w:tc>
          <w:tcPr>
            <w:tcW w:w="1518" w:type="dxa"/>
            <w:tcBorders>
              <w:top w:val="nil"/>
              <w:left w:val="nil"/>
              <w:bottom w:val="nil"/>
              <w:right w:val="nil"/>
            </w:tcBorders>
          </w:tcPr>
          <w:p w14:paraId="02631197"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$235</w:t>
            </w:r>
          </w:p>
        </w:tc>
        <w:tc>
          <w:tcPr>
            <w:tcW w:w="1419" w:type="dxa"/>
            <w:tcBorders>
              <w:top w:val="nil"/>
              <w:left w:val="nil"/>
              <w:bottom w:val="nil"/>
              <w:right w:val="nil"/>
            </w:tcBorders>
          </w:tcPr>
          <w:p w14:paraId="2DA67FC2"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$250</w:t>
            </w:r>
          </w:p>
        </w:tc>
        <w:tc>
          <w:tcPr>
            <w:tcW w:w="1746" w:type="dxa"/>
            <w:tcBorders>
              <w:top w:val="nil"/>
              <w:left w:val="nil"/>
              <w:bottom w:val="nil"/>
              <w:right w:val="nil"/>
            </w:tcBorders>
          </w:tcPr>
          <w:p w14:paraId="67800E4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$250</w:t>
            </w:r>
          </w:p>
        </w:tc>
      </w:tr>
      <w:tr w:rsidR="0080582B" w:rsidRPr="0080582B" w14:paraId="7CB2688B" w14:textId="77777777" w:rsidTr="003F00BB">
        <w:trPr>
          <w:cantSplit/>
        </w:trPr>
        <w:tc>
          <w:tcPr>
            <w:tcW w:w="2540" w:type="dxa"/>
            <w:tcBorders>
              <w:top w:val="nil"/>
              <w:left w:val="nil"/>
              <w:bottom w:val="nil"/>
              <w:right w:val="nil"/>
            </w:tcBorders>
          </w:tcPr>
          <w:p w14:paraId="22B70E4D"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Truck (type 2)</w:t>
            </w:r>
          </w:p>
        </w:tc>
        <w:tc>
          <w:tcPr>
            <w:tcW w:w="1561" w:type="dxa"/>
            <w:tcBorders>
              <w:top w:val="nil"/>
              <w:left w:val="nil"/>
              <w:bottom w:val="nil"/>
              <w:right w:val="nil"/>
            </w:tcBorders>
          </w:tcPr>
          <w:p w14:paraId="63AC69C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$260</w:t>
            </w:r>
          </w:p>
        </w:tc>
        <w:tc>
          <w:tcPr>
            <w:tcW w:w="1518" w:type="dxa"/>
            <w:tcBorders>
              <w:top w:val="nil"/>
              <w:left w:val="nil"/>
              <w:bottom w:val="nil"/>
              <w:right w:val="nil"/>
            </w:tcBorders>
          </w:tcPr>
          <w:p w14:paraId="6862CDE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$332</w:t>
            </w:r>
          </w:p>
        </w:tc>
        <w:tc>
          <w:tcPr>
            <w:tcW w:w="1419" w:type="dxa"/>
            <w:tcBorders>
              <w:top w:val="nil"/>
              <w:left w:val="nil"/>
              <w:bottom w:val="nil"/>
              <w:right w:val="nil"/>
            </w:tcBorders>
          </w:tcPr>
          <w:p w14:paraId="31823C9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$353</w:t>
            </w:r>
          </w:p>
        </w:tc>
        <w:tc>
          <w:tcPr>
            <w:tcW w:w="1746" w:type="dxa"/>
            <w:tcBorders>
              <w:top w:val="nil"/>
              <w:left w:val="nil"/>
              <w:bottom w:val="nil"/>
              <w:right w:val="nil"/>
            </w:tcBorders>
          </w:tcPr>
          <w:p w14:paraId="6C5B1145"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$353</w:t>
            </w:r>
          </w:p>
        </w:tc>
      </w:tr>
      <w:tr w:rsidR="0080582B" w:rsidRPr="0080582B" w14:paraId="039C641D" w14:textId="77777777" w:rsidTr="003F00BB">
        <w:trPr>
          <w:cantSplit/>
        </w:trPr>
        <w:tc>
          <w:tcPr>
            <w:tcW w:w="2540" w:type="dxa"/>
            <w:tcBorders>
              <w:top w:val="nil"/>
              <w:left w:val="nil"/>
              <w:bottom w:val="nil"/>
              <w:right w:val="nil"/>
            </w:tcBorders>
          </w:tcPr>
          <w:p w14:paraId="63618CA9"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Short combination truck</w:t>
            </w:r>
          </w:p>
        </w:tc>
        <w:tc>
          <w:tcPr>
            <w:tcW w:w="1561" w:type="dxa"/>
            <w:tcBorders>
              <w:top w:val="nil"/>
              <w:left w:val="nil"/>
              <w:bottom w:val="nil"/>
              <w:right w:val="nil"/>
            </w:tcBorders>
          </w:tcPr>
          <w:p w14:paraId="305E2C73"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$291</w:t>
            </w:r>
          </w:p>
        </w:tc>
        <w:tc>
          <w:tcPr>
            <w:tcW w:w="1518" w:type="dxa"/>
            <w:tcBorders>
              <w:top w:val="nil"/>
              <w:left w:val="nil"/>
              <w:bottom w:val="nil"/>
              <w:right w:val="nil"/>
            </w:tcBorders>
          </w:tcPr>
          <w:p w14:paraId="27DC17B0"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$370</w:t>
            </w:r>
          </w:p>
        </w:tc>
        <w:tc>
          <w:tcPr>
            <w:tcW w:w="1419" w:type="dxa"/>
            <w:tcBorders>
              <w:top w:val="nil"/>
              <w:left w:val="nil"/>
              <w:bottom w:val="nil"/>
              <w:right w:val="nil"/>
            </w:tcBorders>
          </w:tcPr>
          <w:p w14:paraId="4185819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$354</w:t>
            </w:r>
          </w:p>
        </w:tc>
        <w:tc>
          <w:tcPr>
            <w:tcW w:w="1746" w:type="dxa"/>
            <w:tcBorders>
              <w:top w:val="nil"/>
              <w:left w:val="nil"/>
              <w:bottom w:val="nil"/>
              <w:right w:val="nil"/>
            </w:tcBorders>
          </w:tcPr>
          <w:p w14:paraId="39C98913"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$354</w:t>
            </w:r>
          </w:p>
        </w:tc>
      </w:tr>
      <w:tr w:rsidR="0080582B" w:rsidRPr="0080582B" w14:paraId="4DDE7155" w14:textId="77777777" w:rsidTr="003F00BB">
        <w:trPr>
          <w:cantSplit/>
        </w:trPr>
        <w:tc>
          <w:tcPr>
            <w:tcW w:w="2540" w:type="dxa"/>
            <w:tcBorders>
              <w:top w:val="nil"/>
              <w:left w:val="nil"/>
              <w:bottom w:val="nil"/>
              <w:right w:val="nil"/>
            </w:tcBorders>
          </w:tcPr>
          <w:p w14:paraId="21B96795"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Medium combination truck</w:t>
            </w:r>
          </w:p>
        </w:tc>
        <w:tc>
          <w:tcPr>
            <w:tcW w:w="1561" w:type="dxa"/>
            <w:tcBorders>
              <w:top w:val="nil"/>
              <w:left w:val="nil"/>
              <w:bottom w:val="nil"/>
              <w:right w:val="nil"/>
            </w:tcBorders>
          </w:tcPr>
          <w:p w14:paraId="60C777B3"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 $663</w:t>
            </w:r>
          </w:p>
        </w:tc>
        <w:tc>
          <w:tcPr>
            <w:tcW w:w="1518" w:type="dxa"/>
            <w:tcBorders>
              <w:top w:val="nil"/>
              <w:left w:val="nil"/>
              <w:bottom w:val="nil"/>
              <w:right w:val="nil"/>
            </w:tcBorders>
          </w:tcPr>
          <w:p w14:paraId="5F47ED2F"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$663</w:t>
            </w:r>
          </w:p>
        </w:tc>
        <w:tc>
          <w:tcPr>
            <w:tcW w:w="1419" w:type="dxa"/>
            <w:tcBorders>
              <w:top w:val="nil"/>
              <w:left w:val="nil"/>
              <w:bottom w:val="nil"/>
              <w:right w:val="nil"/>
            </w:tcBorders>
          </w:tcPr>
          <w:p w14:paraId="65631823"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$717</w:t>
            </w:r>
          </w:p>
        </w:tc>
        <w:tc>
          <w:tcPr>
            <w:tcW w:w="1746" w:type="dxa"/>
            <w:tcBorders>
              <w:top w:val="nil"/>
              <w:left w:val="nil"/>
              <w:bottom w:val="nil"/>
              <w:right w:val="nil"/>
            </w:tcBorders>
          </w:tcPr>
          <w:p w14:paraId="25A1DE6B"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$717</w:t>
            </w:r>
          </w:p>
        </w:tc>
      </w:tr>
      <w:tr w:rsidR="0080582B" w:rsidRPr="0080582B" w14:paraId="22E611D5" w14:textId="77777777" w:rsidTr="003F00BB">
        <w:trPr>
          <w:cantSplit/>
        </w:trPr>
        <w:tc>
          <w:tcPr>
            <w:tcW w:w="2540" w:type="dxa"/>
            <w:tcBorders>
              <w:top w:val="nil"/>
              <w:left w:val="nil"/>
              <w:bottom w:val="nil"/>
              <w:right w:val="nil"/>
            </w:tcBorders>
          </w:tcPr>
          <w:p w14:paraId="69AEA823"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Long combination truck</w:t>
            </w:r>
          </w:p>
        </w:tc>
        <w:tc>
          <w:tcPr>
            <w:tcW w:w="1561" w:type="dxa"/>
            <w:tcBorders>
              <w:top w:val="nil"/>
              <w:left w:val="nil"/>
              <w:bottom w:val="nil"/>
              <w:right w:val="nil"/>
            </w:tcBorders>
          </w:tcPr>
          <w:p w14:paraId="6C7533E2"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$916</w:t>
            </w:r>
          </w:p>
        </w:tc>
        <w:tc>
          <w:tcPr>
            <w:tcW w:w="1518" w:type="dxa"/>
            <w:tcBorders>
              <w:top w:val="nil"/>
              <w:left w:val="nil"/>
              <w:bottom w:val="nil"/>
              <w:right w:val="nil"/>
            </w:tcBorders>
          </w:tcPr>
          <w:p w14:paraId="675457E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$916</w:t>
            </w:r>
          </w:p>
        </w:tc>
        <w:tc>
          <w:tcPr>
            <w:tcW w:w="1419" w:type="dxa"/>
            <w:tcBorders>
              <w:top w:val="nil"/>
              <w:left w:val="nil"/>
              <w:bottom w:val="nil"/>
              <w:right w:val="nil"/>
            </w:tcBorders>
          </w:tcPr>
          <w:p w14:paraId="29BCAA2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$916</w:t>
            </w:r>
          </w:p>
        </w:tc>
        <w:tc>
          <w:tcPr>
            <w:tcW w:w="1746" w:type="dxa"/>
            <w:tcBorders>
              <w:top w:val="nil"/>
              <w:left w:val="nil"/>
              <w:bottom w:val="nil"/>
              <w:right w:val="nil"/>
            </w:tcBorders>
          </w:tcPr>
          <w:p w14:paraId="45D8A2B0"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$916</w:t>
            </w:r>
          </w:p>
        </w:tc>
      </w:tr>
      <w:tr w:rsidR="0080582B" w:rsidRPr="0080582B" w14:paraId="61F072DD" w14:textId="77777777" w:rsidTr="003F00BB">
        <w:trPr>
          <w:cantSplit/>
        </w:trPr>
        <w:tc>
          <w:tcPr>
            <w:tcW w:w="2540" w:type="dxa"/>
            <w:tcBorders>
              <w:top w:val="nil"/>
              <w:left w:val="nil"/>
              <w:bottom w:val="nil"/>
              <w:right w:val="nil"/>
            </w:tcBorders>
          </w:tcPr>
          <w:p w14:paraId="6F46CE53"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Prime Movers</w:t>
            </w:r>
          </w:p>
        </w:tc>
        <w:tc>
          <w:tcPr>
            <w:tcW w:w="1561" w:type="dxa"/>
            <w:tcBorders>
              <w:top w:val="nil"/>
              <w:left w:val="nil"/>
              <w:bottom w:val="nil"/>
              <w:right w:val="nil"/>
            </w:tcBorders>
          </w:tcPr>
          <w:p w14:paraId="0A663DF7"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518" w:type="dxa"/>
            <w:tcBorders>
              <w:top w:val="nil"/>
              <w:left w:val="nil"/>
              <w:bottom w:val="nil"/>
              <w:right w:val="nil"/>
            </w:tcBorders>
          </w:tcPr>
          <w:p w14:paraId="0F63F14B"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419" w:type="dxa"/>
            <w:tcBorders>
              <w:top w:val="nil"/>
              <w:left w:val="nil"/>
              <w:bottom w:val="nil"/>
              <w:right w:val="nil"/>
            </w:tcBorders>
          </w:tcPr>
          <w:p w14:paraId="082C8571"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746" w:type="dxa"/>
            <w:tcBorders>
              <w:top w:val="nil"/>
              <w:left w:val="nil"/>
              <w:bottom w:val="nil"/>
              <w:right w:val="nil"/>
            </w:tcBorders>
          </w:tcPr>
          <w:p w14:paraId="2F08068F"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0582B" w:rsidRPr="0080582B" w14:paraId="05CB62F4" w14:textId="77777777" w:rsidTr="003F00BB">
        <w:trPr>
          <w:cantSplit/>
        </w:trPr>
        <w:tc>
          <w:tcPr>
            <w:tcW w:w="2540" w:type="dxa"/>
            <w:tcBorders>
              <w:top w:val="nil"/>
              <w:left w:val="nil"/>
              <w:bottom w:val="nil"/>
              <w:right w:val="nil"/>
            </w:tcBorders>
          </w:tcPr>
          <w:p w14:paraId="60737D19"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Short combination prime mover</w:t>
            </w:r>
          </w:p>
        </w:tc>
        <w:tc>
          <w:tcPr>
            <w:tcW w:w="1561" w:type="dxa"/>
            <w:tcBorders>
              <w:top w:val="nil"/>
              <w:left w:val="nil"/>
              <w:bottom w:val="nil"/>
              <w:right w:val="nil"/>
            </w:tcBorders>
          </w:tcPr>
          <w:p w14:paraId="499308BD"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$413</w:t>
            </w:r>
          </w:p>
        </w:tc>
        <w:tc>
          <w:tcPr>
            <w:tcW w:w="1518" w:type="dxa"/>
            <w:tcBorders>
              <w:top w:val="nil"/>
              <w:left w:val="nil"/>
              <w:bottom w:val="nil"/>
              <w:right w:val="nil"/>
            </w:tcBorders>
          </w:tcPr>
          <w:p w14:paraId="28C320A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$413</w:t>
            </w:r>
          </w:p>
        </w:tc>
        <w:tc>
          <w:tcPr>
            <w:tcW w:w="1419" w:type="dxa"/>
            <w:tcBorders>
              <w:top w:val="nil"/>
              <w:left w:val="nil"/>
              <w:bottom w:val="nil"/>
              <w:right w:val="nil"/>
            </w:tcBorders>
          </w:tcPr>
          <w:p w14:paraId="60C7EF3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$413</w:t>
            </w:r>
          </w:p>
        </w:tc>
        <w:tc>
          <w:tcPr>
            <w:tcW w:w="1746" w:type="dxa"/>
            <w:tcBorders>
              <w:top w:val="nil"/>
              <w:left w:val="nil"/>
              <w:bottom w:val="nil"/>
              <w:right w:val="nil"/>
            </w:tcBorders>
          </w:tcPr>
          <w:p w14:paraId="713127A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$413</w:t>
            </w:r>
          </w:p>
        </w:tc>
      </w:tr>
      <w:tr w:rsidR="0080582B" w:rsidRPr="0080582B" w14:paraId="6CEF4201" w14:textId="77777777" w:rsidTr="003F00BB">
        <w:trPr>
          <w:cantSplit/>
        </w:trPr>
        <w:tc>
          <w:tcPr>
            <w:tcW w:w="2540" w:type="dxa"/>
            <w:tcBorders>
              <w:top w:val="nil"/>
              <w:left w:val="nil"/>
              <w:bottom w:val="nil"/>
              <w:right w:val="nil"/>
            </w:tcBorders>
          </w:tcPr>
          <w:p w14:paraId="669FD51F"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Multi</w:t>
            </w:r>
            <w:r w:rsidRPr="0080582B">
              <w:rPr>
                <w:rFonts w:eastAsia="Times New Roman"/>
                <w:color w:val="000000"/>
                <w:sz w:val="20"/>
                <w:szCs w:val="20"/>
                <w:lang w:eastAsia="en-AU"/>
                <w14:ligatures w14:val="standardContextual"/>
              </w:rPr>
              <w:noBreakHyphen/>
              <w:t>combination prime mover</w:t>
            </w:r>
          </w:p>
        </w:tc>
        <w:tc>
          <w:tcPr>
            <w:tcW w:w="1561" w:type="dxa"/>
            <w:tcBorders>
              <w:top w:val="nil"/>
              <w:left w:val="nil"/>
              <w:bottom w:val="nil"/>
              <w:right w:val="nil"/>
            </w:tcBorders>
          </w:tcPr>
          <w:p w14:paraId="1CC0061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$933</w:t>
            </w:r>
          </w:p>
        </w:tc>
        <w:tc>
          <w:tcPr>
            <w:tcW w:w="1518" w:type="dxa"/>
            <w:tcBorders>
              <w:top w:val="nil"/>
              <w:left w:val="nil"/>
              <w:bottom w:val="nil"/>
              <w:right w:val="nil"/>
            </w:tcBorders>
          </w:tcPr>
          <w:p w14:paraId="0DB6758D"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$933</w:t>
            </w:r>
          </w:p>
        </w:tc>
        <w:tc>
          <w:tcPr>
            <w:tcW w:w="1419" w:type="dxa"/>
            <w:tcBorders>
              <w:top w:val="nil"/>
              <w:left w:val="nil"/>
              <w:bottom w:val="nil"/>
              <w:right w:val="nil"/>
            </w:tcBorders>
          </w:tcPr>
          <w:p w14:paraId="2BC869DB"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$1 025</w:t>
            </w:r>
          </w:p>
        </w:tc>
        <w:tc>
          <w:tcPr>
            <w:tcW w:w="1746" w:type="dxa"/>
            <w:tcBorders>
              <w:top w:val="nil"/>
              <w:left w:val="nil"/>
              <w:bottom w:val="nil"/>
              <w:right w:val="nil"/>
            </w:tcBorders>
          </w:tcPr>
          <w:p w14:paraId="4291C2E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$1 025</w:t>
            </w:r>
          </w:p>
        </w:tc>
      </w:tr>
      <w:tr w:rsidR="0080582B" w:rsidRPr="0080582B" w14:paraId="483F992B" w14:textId="77777777" w:rsidTr="003F00BB">
        <w:trPr>
          <w:cantSplit/>
        </w:trPr>
        <w:tc>
          <w:tcPr>
            <w:tcW w:w="8784" w:type="dxa"/>
            <w:gridSpan w:val="5"/>
            <w:tcBorders>
              <w:top w:val="nil"/>
              <w:left w:val="nil"/>
              <w:bottom w:val="single" w:sz="4" w:space="0" w:color="auto"/>
              <w:right w:val="nil"/>
            </w:tcBorders>
          </w:tcPr>
          <w:p w14:paraId="31C406A4"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Division 2—Trailers</w:t>
            </w:r>
          </w:p>
        </w:tc>
      </w:tr>
      <w:tr w:rsidR="0080582B" w:rsidRPr="0080582B" w14:paraId="7E78A10F" w14:textId="77777777" w:rsidTr="003F00BB">
        <w:trPr>
          <w:cantSplit/>
        </w:trPr>
        <w:tc>
          <w:tcPr>
            <w:tcW w:w="2540" w:type="dxa"/>
            <w:tcBorders>
              <w:top w:val="single" w:sz="4" w:space="0" w:color="auto"/>
              <w:left w:val="nil"/>
              <w:bottom w:val="nil"/>
              <w:right w:val="nil"/>
            </w:tcBorders>
          </w:tcPr>
          <w:p w14:paraId="4AE3ED6C"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Trailer type</w:t>
            </w:r>
          </w:p>
        </w:tc>
        <w:tc>
          <w:tcPr>
            <w:tcW w:w="1561" w:type="dxa"/>
            <w:tcBorders>
              <w:top w:val="single" w:sz="4" w:space="0" w:color="auto"/>
              <w:left w:val="nil"/>
              <w:bottom w:val="nil"/>
              <w:right w:val="nil"/>
            </w:tcBorders>
          </w:tcPr>
          <w:p w14:paraId="25182A2B"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Fee per axle</w:t>
            </w:r>
          </w:p>
        </w:tc>
        <w:tc>
          <w:tcPr>
            <w:tcW w:w="1518" w:type="dxa"/>
            <w:tcBorders>
              <w:top w:val="single" w:sz="4" w:space="0" w:color="auto"/>
              <w:left w:val="nil"/>
              <w:bottom w:val="nil"/>
              <w:right w:val="nil"/>
            </w:tcBorders>
          </w:tcPr>
          <w:p w14:paraId="2B16769C" w14:textId="77777777" w:rsidR="0080582B" w:rsidRPr="0080582B" w:rsidRDefault="0080582B" w:rsidP="0080582B">
            <w:pPr>
              <w:keepNext/>
              <w:keepLines/>
              <w:autoSpaceDE w:val="0"/>
              <w:autoSpaceDN w:val="0"/>
              <w:adjustRightInd w:val="0"/>
              <w:spacing w:before="120" w:after="0" w:line="240" w:lineRule="auto"/>
              <w:jc w:val="center"/>
              <w:rPr>
                <w:rFonts w:eastAsia="Times New Roman"/>
                <w:color w:val="000000"/>
                <w:sz w:val="20"/>
                <w:szCs w:val="20"/>
                <w:lang w:eastAsia="en-AU"/>
                <w14:ligatures w14:val="standardContextual"/>
              </w:rPr>
            </w:pPr>
          </w:p>
        </w:tc>
        <w:tc>
          <w:tcPr>
            <w:tcW w:w="1419" w:type="dxa"/>
            <w:tcBorders>
              <w:top w:val="single" w:sz="4" w:space="0" w:color="auto"/>
              <w:left w:val="nil"/>
              <w:bottom w:val="nil"/>
              <w:right w:val="nil"/>
            </w:tcBorders>
          </w:tcPr>
          <w:p w14:paraId="17D100FC"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481F93DF"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r>
      <w:tr w:rsidR="0080582B" w:rsidRPr="0080582B" w14:paraId="6660D93B" w14:textId="77777777" w:rsidTr="003F00BB">
        <w:trPr>
          <w:cantSplit/>
        </w:trPr>
        <w:tc>
          <w:tcPr>
            <w:tcW w:w="2540" w:type="dxa"/>
            <w:tcBorders>
              <w:top w:val="nil"/>
              <w:left w:val="nil"/>
              <w:bottom w:val="single" w:sz="4" w:space="0" w:color="auto"/>
              <w:right w:val="nil"/>
            </w:tcBorders>
          </w:tcPr>
          <w:p w14:paraId="74C7AE7D"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p>
        </w:tc>
        <w:tc>
          <w:tcPr>
            <w:tcW w:w="1561" w:type="dxa"/>
            <w:tcBorders>
              <w:top w:val="nil"/>
              <w:left w:val="nil"/>
              <w:bottom w:val="single" w:sz="4" w:space="0" w:color="auto"/>
              <w:right w:val="nil"/>
            </w:tcBorders>
          </w:tcPr>
          <w:p w14:paraId="2B7DDCEF"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Single axle</w:t>
            </w:r>
          </w:p>
        </w:tc>
        <w:tc>
          <w:tcPr>
            <w:tcW w:w="1518" w:type="dxa"/>
            <w:tcBorders>
              <w:top w:val="nil"/>
              <w:left w:val="nil"/>
              <w:bottom w:val="single" w:sz="4" w:space="0" w:color="auto"/>
              <w:right w:val="nil"/>
            </w:tcBorders>
          </w:tcPr>
          <w:p w14:paraId="1691897B"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Tandem axle group</w:t>
            </w:r>
          </w:p>
        </w:tc>
        <w:tc>
          <w:tcPr>
            <w:tcW w:w="1419" w:type="dxa"/>
            <w:tcBorders>
              <w:top w:val="nil"/>
              <w:left w:val="nil"/>
              <w:bottom w:val="single" w:sz="4" w:space="0" w:color="auto"/>
              <w:right w:val="nil"/>
            </w:tcBorders>
          </w:tcPr>
          <w:p w14:paraId="6853E030"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Tri</w:t>
            </w:r>
            <w:r w:rsidRPr="0080582B">
              <w:rPr>
                <w:rFonts w:eastAsia="Times New Roman"/>
                <w:b/>
                <w:bCs/>
                <w:color w:val="000000"/>
                <w:sz w:val="20"/>
                <w:szCs w:val="20"/>
                <w:lang w:eastAsia="en-AU"/>
                <w14:ligatures w14:val="standardContextual"/>
              </w:rPr>
              <w:noBreakHyphen/>
              <w:t>axle group</w:t>
            </w:r>
          </w:p>
        </w:tc>
        <w:tc>
          <w:tcPr>
            <w:tcW w:w="1746" w:type="dxa"/>
            <w:tcBorders>
              <w:top w:val="nil"/>
              <w:left w:val="nil"/>
              <w:bottom w:val="single" w:sz="4" w:space="0" w:color="auto"/>
              <w:right w:val="nil"/>
            </w:tcBorders>
          </w:tcPr>
          <w:p w14:paraId="74CC8D97"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Quad</w:t>
            </w:r>
            <w:r w:rsidRPr="0080582B">
              <w:rPr>
                <w:rFonts w:eastAsia="Times New Roman"/>
                <w:b/>
                <w:bCs/>
                <w:color w:val="000000"/>
                <w:sz w:val="20"/>
                <w:szCs w:val="20"/>
                <w:lang w:eastAsia="en-AU"/>
                <w14:ligatures w14:val="standardContextual"/>
              </w:rPr>
              <w:noBreakHyphen/>
              <w:t>axle group and above</w:t>
            </w:r>
          </w:p>
        </w:tc>
      </w:tr>
      <w:tr w:rsidR="0080582B" w:rsidRPr="0080582B" w14:paraId="3EA1ABE7" w14:textId="77777777" w:rsidTr="003F00BB">
        <w:trPr>
          <w:cantSplit/>
        </w:trPr>
        <w:tc>
          <w:tcPr>
            <w:tcW w:w="2540" w:type="dxa"/>
            <w:tcBorders>
              <w:top w:val="single" w:sz="4" w:space="0" w:color="auto"/>
              <w:left w:val="nil"/>
              <w:bottom w:val="nil"/>
              <w:right w:val="nil"/>
            </w:tcBorders>
          </w:tcPr>
          <w:p w14:paraId="2C7AA48C"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Pig trailer</w:t>
            </w:r>
          </w:p>
        </w:tc>
        <w:tc>
          <w:tcPr>
            <w:tcW w:w="1561" w:type="dxa"/>
            <w:tcBorders>
              <w:top w:val="single" w:sz="4" w:space="0" w:color="auto"/>
              <w:left w:val="nil"/>
              <w:bottom w:val="nil"/>
              <w:right w:val="nil"/>
            </w:tcBorders>
          </w:tcPr>
          <w:p w14:paraId="780748DA"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$55</w:t>
            </w:r>
          </w:p>
        </w:tc>
        <w:tc>
          <w:tcPr>
            <w:tcW w:w="1518" w:type="dxa"/>
            <w:tcBorders>
              <w:top w:val="single" w:sz="4" w:space="0" w:color="auto"/>
              <w:left w:val="nil"/>
              <w:bottom w:val="nil"/>
              <w:right w:val="nil"/>
            </w:tcBorders>
          </w:tcPr>
          <w:p w14:paraId="4A82C3AA"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$28</w:t>
            </w:r>
          </w:p>
        </w:tc>
        <w:tc>
          <w:tcPr>
            <w:tcW w:w="1419" w:type="dxa"/>
            <w:tcBorders>
              <w:top w:val="single" w:sz="4" w:space="0" w:color="auto"/>
              <w:left w:val="nil"/>
              <w:bottom w:val="nil"/>
              <w:right w:val="nil"/>
            </w:tcBorders>
          </w:tcPr>
          <w:p w14:paraId="15991CF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$18</w:t>
            </w:r>
          </w:p>
        </w:tc>
        <w:tc>
          <w:tcPr>
            <w:tcW w:w="1746" w:type="dxa"/>
            <w:tcBorders>
              <w:top w:val="single" w:sz="4" w:space="0" w:color="auto"/>
              <w:left w:val="nil"/>
              <w:bottom w:val="nil"/>
              <w:right w:val="nil"/>
            </w:tcBorders>
          </w:tcPr>
          <w:p w14:paraId="2DF8D8CB"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$14</w:t>
            </w:r>
          </w:p>
        </w:tc>
      </w:tr>
      <w:tr w:rsidR="0080582B" w:rsidRPr="0080582B" w14:paraId="43754771" w14:textId="77777777" w:rsidTr="003F00BB">
        <w:trPr>
          <w:cantSplit/>
        </w:trPr>
        <w:tc>
          <w:tcPr>
            <w:tcW w:w="2540" w:type="dxa"/>
            <w:tcBorders>
              <w:top w:val="nil"/>
              <w:left w:val="nil"/>
              <w:bottom w:val="nil"/>
              <w:right w:val="nil"/>
            </w:tcBorders>
          </w:tcPr>
          <w:p w14:paraId="5B4C93AF"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Dog trailer</w:t>
            </w:r>
          </w:p>
        </w:tc>
        <w:tc>
          <w:tcPr>
            <w:tcW w:w="1561" w:type="dxa"/>
            <w:tcBorders>
              <w:top w:val="nil"/>
              <w:left w:val="nil"/>
              <w:bottom w:val="nil"/>
              <w:right w:val="nil"/>
            </w:tcBorders>
          </w:tcPr>
          <w:p w14:paraId="23CA877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$55</w:t>
            </w:r>
          </w:p>
        </w:tc>
        <w:tc>
          <w:tcPr>
            <w:tcW w:w="1518" w:type="dxa"/>
            <w:tcBorders>
              <w:top w:val="nil"/>
              <w:left w:val="nil"/>
              <w:bottom w:val="nil"/>
              <w:right w:val="nil"/>
            </w:tcBorders>
          </w:tcPr>
          <w:p w14:paraId="2BBB2FAE"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$28</w:t>
            </w:r>
          </w:p>
        </w:tc>
        <w:tc>
          <w:tcPr>
            <w:tcW w:w="1419" w:type="dxa"/>
            <w:tcBorders>
              <w:top w:val="nil"/>
              <w:left w:val="nil"/>
              <w:bottom w:val="nil"/>
              <w:right w:val="nil"/>
            </w:tcBorders>
          </w:tcPr>
          <w:p w14:paraId="4720E513"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$18</w:t>
            </w:r>
          </w:p>
        </w:tc>
        <w:tc>
          <w:tcPr>
            <w:tcW w:w="1746" w:type="dxa"/>
            <w:tcBorders>
              <w:top w:val="nil"/>
              <w:left w:val="nil"/>
              <w:bottom w:val="nil"/>
              <w:right w:val="nil"/>
            </w:tcBorders>
          </w:tcPr>
          <w:p w14:paraId="5400F2F3"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$14</w:t>
            </w:r>
          </w:p>
        </w:tc>
      </w:tr>
      <w:tr w:rsidR="0080582B" w:rsidRPr="0080582B" w14:paraId="56BB7D40" w14:textId="77777777" w:rsidTr="003F00BB">
        <w:trPr>
          <w:cantSplit/>
        </w:trPr>
        <w:tc>
          <w:tcPr>
            <w:tcW w:w="2540" w:type="dxa"/>
            <w:tcBorders>
              <w:top w:val="nil"/>
              <w:left w:val="nil"/>
              <w:bottom w:val="nil"/>
              <w:right w:val="nil"/>
            </w:tcBorders>
          </w:tcPr>
          <w:p w14:paraId="05429ADD"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Semi-trailer</w:t>
            </w:r>
          </w:p>
        </w:tc>
        <w:tc>
          <w:tcPr>
            <w:tcW w:w="1561" w:type="dxa"/>
            <w:tcBorders>
              <w:top w:val="nil"/>
              <w:left w:val="nil"/>
              <w:bottom w:val="nil"/>
              <w:right w:val="nil"/>
            </w:tcBorders>
          </w:tcPr>
          <w:p w14:paraId="673BB77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$55</w:t>
            </w:r>
          </w:p>
        </w:tc>
        <w:tc>
          <w:tcPr>
            <w:tcW w:w="1518" w:type="dxa"/>
            <w:tcBorders>
              <w:top w:val="nil"/>
              <w:left w:val="nil"/>
              <w:bottom w:val="nil"/>
              <w:right w:val="nil"/>
            </w:tcBorders>
          </w:tcPr>
          <w:p w14:paraId="78FA76B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$28</w:t>
            </w:r>
          </w:p>
        </w:tc>
        <w:tc>
          <w:tcPr>
            <w:tcW w:w="1419" w:type="dxa"/>
            <w:tcBorders>
              <w:top w:val="nil"/>
              <w:left w:val="nil"/>
              <w:bottom w:val="nil"/>
              <w:right w:val="nil"/>
            </w:tcBorders>
          </w:tcPr>
          <w:p w14:paraId="3BA961E9"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$18</w:t>
            </w:r>
          </w:p>
        </w:tc>
        <w:tc>
          <w:tcPr>
            <w:tcW w:w="1746" w:type="dxa"/>
            <w:tcBorders>
              <w:top w:val="nil"/>
              <w:left w:val="nil"/>
              <w:bottom w:val="nil"/>
              <w:right w:val="nil"/>
            </w:tcBorders>
          </w:tcPr>
          <w:p w14:paraId="6C1E053A"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$14</w:t>
            </w:r>
          </w:p>
        </w:tc>
      </w:tr>
      <w:tr w:rsidR="0080582B" w:rsidRPr="0080582B" w14:paraId="4483F723" w14:textId="77777777" w:rsidTr="003F00BB">
        <w:trPr>
          <w:cantSplit/>
        </w:trPr>
        <w:tc>
          <w:tcPr>
            <w:tcW w:w="2540" w:type="dxa"/>
            <w:tcBorders>
              <w:top w:val="nil"/>
              <w:left w:val="nil"/>
              <w:bottom w:val="nil"/>
              <w:right w:val="nil"/>
            </w:tcBorders>
          </w:tcPr>
          <w:p w14:paraId="71C0F1C3"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B-double lead trailer, B</w:t>
            </w:r>
            <w:r w:rsidRPr="0080582B">
              <w:rPr>
                <w:rFonts w:eastAsia="Times New Roman"/>
                <w:color w:val="000000"/>
                <w:sz w:val="20"/>
                <w:szCs w:val="20"/>
                <w:lang w:eastAsia="en-AU"/>
                <w14:ligatures w14:val="standardContextual"/>
              </w:rPr>
              <w:noBreakHyphen/>
              <w:t>triple lead trailer or B</w:t>
            </w:r>
            <w:r w:rsidRPr="0080582B">
              <w:rPr>
                <w:rFonts w:eastAsia="Times New Roman"/>
                <w:color w:val="000000"/>
                <w:sz w:val="20"/>
                <w:szCs w:val="20"/>
                <w:lang w:eastAsia="en-AU"/>
                <w14:ligatures w14:val="standardContextual"/>
              </w:rPr>
              <w:noBreakHyphen/>
              <w:t>triple middle trailer</w:t>
            </w:r>
          </w:p>
        </w:tc>
        <w:tc>
          <w:tcPr>
            <w:tcW w:w="1561" w:type="dxa"/>
            <w:tcBorders>
              <w:top w:val="nil"/>
              <w:left w:val="nil"/>
              <w:bottom w:val="nil"/>
              <w:right w:val="nil"/>
            </w:tcBorders>
          </w:tcPr>
          <w:p w14:paraId="1207CD2A"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$55</w:t>
            </w:r>
          </w:p>
        </w:tc>
        <w:tc>
          <w:tcPr>
            <w:tcW w:w="1518" w:type="dxa"/>
            <w:tcBorders>
              <w:top w:val="nil"/>
              <w:left w:val="nil"/>
              <w:bottom w:val="nil"/>
              <w:right w:val="nil"/>
            </w:tcBorders>
          </w:tcPr>
          <w:p w14:paraId="5056798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$28</w:t>
            </w:r>
          </w:p>
        </w:tc>
        <w:tc>
          <w:tcPr>
            <w:tcW w:w="1419" w:type="dxa"/>
            <w:tcBorders>
              <w:top w:val="nil"/>
              <w:left w:val="nil"/>
              <w:bottom w:val="nil"/>
              <w:right w:val="nil"/>
            </w:tcBorders>
          </w:tcPr>
          <w:p w14:paraId="208135DE"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$18</w:t>
            </w:r>
          </w:p>
        </w:tc>
        <w:tc>
          <w:tcPr>
            <w:tcW w:w="1746" w:type="dxa"/>
            <w:tcBorders>
              <w:top w:val="nil"/>
              <w:left w:val="nil"/>
              <w:bottom w:val="nil"/>
              <w:right w:val="nil"/>
            </w:tcBorders>
          </w:tcPr>
          <w:p w14:paraId="17FC48DD"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$14</w:t>
            </w:r>
          </w:p>
        </w:tc>
      </w:tr>
      <w:tr w:rsidR="0080582B" w:rsidRPr="0080582B" w14:paraId="6A1D96E1" w14:textId="77777777" w:rsidTr="003F00BB">
        <w:trPr>
          <w:cantSplit/>
        </w:trPr>
        <w:tc>
          <w:tcPr>
            <w:tcW w:w="2540" w:type="dxa"/>
            <w:tcBorders>
              <w:top w:val="nil"/>
              <w:left w:val="nil"/>
              <w:bottom w:val="nil"/>
              <w:right w:val="nil"/>
            </w:tcBorders>
          </w:tcPr>
          <w:p w14:paraId="15ACE40A"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Converter dolly or low loader dolly</w:t>
            </w:r>
          </w:p>
        </w:tc>
        <w:tc>
          <w:tcPr>
            <w:tcW w:w="1561" w:type="dxa"/>
            <w:tcBorders>
              <w:top w:val="nil"/>
              <w:left w:val="nil"/>
              <w:bottom w:val="nil"/>
              <w:right w:val="nil"/>
            </w:tcBorders>
          </w:tcPr>
          <w:p w14:paraId="24B523CF"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$55</w:t>
            </w:r>
          </w:p>
        </w:tc>
        <w:tc>
          <w:tcPr>
            <w:tcW w:w="1518" w:type="dxa"/>
            <w:tcBorders>
              <w:top w:val="nil"/>
              <w:left w:val="nil"/>
              <w:bottom w:val="nil"/>
              <w:right w:val="nil"/>
            </w:tcBorders>
          </w:tcPr>
          <w:p w14:paraId="542B7D50"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$28</w:t>
            </w:r>
          </w:p>
        </w:tc>
        <w:tc>
          <w:tcPr>
            <w:tcW w:w="1419" w:type="dxa"/>
            <w:tcBorders>
              <w:top w:val="nil"/>
              <w:left w:val="nil"/>
              <w:bottom w:val="nil"/>
              <w:right w:val="nil"/>
            </w:tcBorders>
          </w:tcPr>
          <w:p w14:paraId="237339FC"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$18</w:t>
            </w:r>
          </w:p>
        </w:tc>
        <w:tc>
          <w:tcPr>
            <w:tcW w:w="1746" w:type="dxa"/>
            <w:tcBorders>
              <w:top w:val="nil"/>
              <w:left w:val="nil"/>
              <w:bottom w:val="nil"/>
              <w:right w:val="nil"/>
            </w:tcBorders>
          </w:tcPr>
          <w:p w14:paraId="16843CCF"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$14</w:t>
            </w:r>
          </w:p>
        </w:tc>
      </w:tr>
      <w:tr w:rsidR="0080582B" w:rsidRPr="0080582B" w14:paraId="7CDEF522" w14:textId="77777777" w:rsidTr="003F00BB">
        <w:trPr>
          <w:cantSplit/>
        </w:trPr>
        <w:tc>
          <w:tcPr>
            <w:tcW w:w="8784" w:type="dxa"/>
            <w:gridSpan w:val="5"/>
            <w:tcBorders>
              <w:top w:val="nil"/>
              <w:left w:val="nil"/>
              <w:bottom w:val="single" w:sz="4" w:space="0" w:color="auto"/>
              <w:right w:val="nil"/>
            </w:tcBorders>
          </w:tcPr>
          <w:p w14:paraId="0C323319"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Division 3—Buses</w:t>
            </w:r>
          </w:p>
        </w:tc>
      </w:tr>
      <w:tr w:rsidR="0080582B" w:rsidRPr="0080582B" w14:paraId="78FAE71C" w14:textId="77777777" w:rsidTr="003F00BB">
        <w:trPr>
          <w:cantSplit/>
        </w:trPr>
        <w:tc>
          <w:tcPr>
            <w:tcW w:w="4101" w:type="dxa"/>
            <w:gridSpan w:val="2"/>
            <w:tcBorders>
              <w:top w:val="single" w:sz="4" w:space="0" w:color="auto"/>
              <w:left w:val="nil"/>
              <w:bottom w:val="single" w:sz="4" w:space="0" w:color="auto"/>
              <w:right w:val="nil"/>
            </w:tcBorders>
          </w:tcPr>
          <w:p w14:paraId="106F1C41"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Bus type</w:t>
            </w:r>
          </w:p>
        </w:tc>
        <w:tc>
          <w:tcPr>
            <w:tcW w:w="1518" w:type="dxa"/>
            <w:tcBorders>
              <w:top w:val="single" w:sz="4" w:space="0" w:color="auto"/>
              <w:left w:val="nil"/>
              <w:bottom w:val="single" w:sz="4" w:space="0" w:color="auto"/>
              <w:right w:val="nil"/>
            </w:tcBorders>
          </w:tcPr>
          <w:p w14:paraId="119BA9AE"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2 axles</w:t>
            </w:r>
          </w:p>
        </w:tc>
        <w:tc>
          <w:tcPr>
            <w:tcW w:w="1419" w:type="dxa"/>
            <w:tcBorders>
              <w:top w:val="single" w:sz="4" w:space="0" w:color="auto"/>
              <w:left w:val="nil"/>
              <w:bottom w:val="single" w:sz="4" w:space="0" w:color="auto"/>
              <w:right w:val="nil"/>
            </w:tcBorders>
          </w:tcPr>
          <w:p w14:paraId="1BC9374E"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3 axles</w:t>
            </w:r>
          </w:p>
        </w:tc>
        <w:tc>
          <w:tcPr>
            <w:tcW w:w="1746" w:type="dxa"/>
            <w:tcBorders>
              <w:top w:val="single" w:sz="4" w:space="0" w:color="auto"/>
              <w:left w:val="nil"/>
              <w:bottom w:val="single" w:sz="4" w:space="0" w:color="auto"/>
              <w:right w:val="nil"/>
            </w:tcBorders>
          </w:tcPr>
          <w:p w14:paraId="115B5C91" w14:textId="77777777" w:rsidR="0080582B" w:rsidRPr="0080582B" w:rsidRDefault="0080582B" w:rsidP="0080582B">
            <w:pPr>
              <w:keepNext/>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4 or more axles</w:t>
            </w:r>
          </w:p>
        </w:tc>
      </w:tr>
      <w:tr w:rsidR="0080582B" w:rsidRPr="0080582B" w14:paraId="33B61621" w14:textId="77777777" w:rsidTr="003F00BB">
        <w:trPr>
          <w:cantSplit/>
        </w:trPr>
        <w:tc>
          <w:tcPr>
            <w:tcW w:w="4101" w:type="dxa"/>
            <w:gridSpan w:val="2"/>
            <w:tcBorders>
              <w:top w:val="single" w:sz="4" w:space="0" w:color="auto"/>
              <w:left w:val="nil"/>
              <w:bottom w:val="nil"/>
              <w:right w:val="nil"/>
            </w:tcBorders>
          </w:tcPr>
          <w:p w14:paraId="4C812577"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Bus (type 1)</w:t>
            </w:r>
          </w:p>
        </w:tc>
        <w:tc>
          <w:tcPr>
            <w:tcW w:w="1518" w:type="dxa"/>
            <w:tcBorders>
              <w:top w:val="single" w:sz="4" w:space="0" w:color="auto"/>
              <w:left w:val="nil"/>
              <w:bottom w:val="nil"/>
              <w:right w:val="nil"/>
            </w:tcBorders>
          </w:tcPr>
          <w:p w14:paraId="11872FA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$208</w:t>
            </w:r>
          </w:p>
        </w:tc>
        <w:tc>
          <w:tcPr>
            <w:tcW w:w="1419" w:type="dxa"/>
            <w:tcBorders>
              <w:top w:val="single" w:sz="4" w:space="0" w:color="auto"/>
              <w:left w:val="nil"/>
              <w:bottom w:val="nil"/>
              <w:right w:val="nil"/>
            </w:tcBorders>
          </w:tcPr>
          <w:p w14:paraId="0A3C0951"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746" w:type="dxa"/>
            <w:tcBorders>
              <w:top w:val="single" w:sz="4" w:space="0" w:color="auto"/>
              <w:left w:val="nil"/>
              <w:bottom w:val="nil"/>
              <w:right w:val="nil"/>
            </w:tcBorders>
          </w:tcPr>
          <w:p w14:paraId="3C3E0E4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80582B" w:rsidRPr="0080582B" w14:paraId="735EA979" w14:textId="77777777" w:rsidTr="003F00BB">
        <w:trPr>
          <w:cantSplit/>
        </w:trPr>
        <w:tc>
          <w:tcPr>
            <w:tcW w:w="4101" w:type="dxa"/>
            <w:gridSpan w:val="2"/>
            <w:tcBorders>
              <w:top w:val="nil"/>
              <w:left w:val="nil"/>
              <w:bottom w:val="nil"/>
              <w:right w:val="nil"/>
            </w:tcBorders>
          </w:tcPr>
          <w:p w14:paraId="6B7BB824"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Bus (type 2)</w:t>
            </w:r>
          </w:p>
        </w:tc>
        <w:tc>
          <w:tcPr>
            <w:tcW w:w="1518" w:type="dxa"/>
            <w:tcBorders>
              <w:top w:val="nil"/>
              <w:left w:val="nil"/>
              <w:bottom w:val="nil"/>
              <w:right w:val="nil"/>
            </w:tcBorders>
          </w:tcPr>
          <w:p w14:paraId="04543A3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$341</w:t>
            </w:r>
          </w:p>
        </w:tc>
        <w:tc>
          <w:tcPr>
            <w:tcW w:w="1419" w:type="dxa"/>
            <w:tcBorders>
              <w:top w:val="nil"/>
              <w:left w:val="nil"/>
              <w:bottom w:val="nil"/>
              <w:right w:val="nil"/>
            </w:tcBorders>
          </w:tcPr>
          <w:p w14:paraId="2E49EA4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$423</w:t>
            </w:r>
          </w:p>
        </w:tc>
        <w:tc>
          <w:tcPr>
            <w:tcW w:w="1746" w:type="dxa"/>
            <w:tcBorders>
              <w:top w:val="nil"/>
              <w:left w:val="nil"/>
              <w:bottom w:val="nil"/>
              <w:right w:val="nil"/>
            </w:tcBorders>
          </w:tcPr>
          <w:p w14:paraId="64AD9CA1"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$423</w:t>
            </w:r>
          </w:p>
        </w:tc>
      </w:tr>
      <w:tr w:rsidR="0080582B" w:rsidRPr="0080582B" w14:paraId="70009AD7" w14:textId="77777777" w:rsidTr="003F00BB">
        <w:trPr>
          <w:cantSplit/>
        </w:trPr>
        <w:tc>
          <w:tcPr>
            <w:tcW w:w="4101" w:type="dxa"/>
            <w:gridSpan w:val="2"/>
            <w:tcBorders>
              <w:top w:val="nil"/>
              <w:left w:val="nil"/>
              <w:bottom w:val="nil"/>
              <w:right w:val="nil"/>
            </w:tcBorders>
          </w:tcPr>
          <w:p w14:paraId="119870C2"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Articulated bus</w:t>
            </w:r>
          </w:p>
        </w:tc>
        <w:tc>
          <w:tcPr>
            <w:tcW w:w="1518" w:type="dxa"/>
            <w:tcBorders>
              <w:top w:val="nil"/>
              <w:left w:val="nil"/>
              <w:bottom w:val="nil"/>
              <w:right w:val="nil"/>
            </w:tcBorders>
          </w:tcPr>
          <w:p w14:paraId="202A883D"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1419" w:type="dxa"/>
            <w:tcBorders>
              <w:top w:val="nil"/>
              <w:left w:val="nil"/>
              <w:bottom w:val="nil"/>
              <w:right w:val="nil"/>
            </w:tcBorders>
          </w:tcPr>
          <w:p w14:paraId="1AB943C2"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$338</w:t>
            </w:r>
          </w:p>
        </w:tc>
        <w:tc>
          <w:tcPr>
            <w:tcW w:w="1746" w:type="dxa"/>
            <w:tcBorders>
              <w:top w:val="nil"/>
              <w:left w:val="nil"/>
              <w:bottom w:val="nil"/>
              <w:right w:val="nil"/>
            </w:tcBorders>
          </w:tcPr>
          <w:p w14:paraId="50693AC6"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$338</w:t>
            </w:r>
          </w:p>
        </w:tc>
      </w:tr>
      <w:tr w:rsidR="0080582B" w:rsidRPr="0080582B" w14:paraId="749A1D24" w14:textId="77777777" w:rsidTr="003F00BB">
        <w:trPr>
          <w:cantSplit/>
        </w:trPr>
        <w:tc>
          <w:tcPr>
            <w:tcW w:w="8784" w:type="dxa"/>
            <w:gridSpan w:val="5"/>
            <w:tcBorders>
              <w:top w:val="nil"/>
              <w:left w:val="nil"/>
              <w:bottom w:val="single" w:sz="4" w:space="0" w:color="auto"/>
              <w:right w:val="nil"/>
            </w:tcBorders>
          </w:tcPr>
          <w:p w14:paraId="62410CEF"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Division 4—Special purpose vehicles</w:t>
            </w:r>
          </w:p>
        </w:tc>
      </w:tr>
      <w:tr w:rsidR="0080582B" w:rsidRPr="0080582B" w14:paraId="060B5BF9" w14:textId="77777777" w:rsidTr="003F00BB">
        <w:trPr>
          <w:cantSplit/>
        </w:trPr>
        <w:tc>
          <w:tcPr>
            <w:tcW w:w="2540" w:type="dxa"/>
            <w:tcBorders>
              <w:top w:val="single" w:sz="4" w:space="0" w:color="auto"/>
              <w:left w:val="nil"/>
              <w:bottom w:val="nil"/>
              <w:right w:val="nil"/>
            </w:tcBorders>
          </w:tcPr>
          <w:p w14:paraId="575CD2A1"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Special purpose vehicle (type P)</w:t>
            </w:r>
          </w:p>
        </w:tc>
        <w:tc>
          <w:tcPr>
            <w:tcW w:w="1561" w:type="dxa"/>
            <w:tcBorders>
              <w:top w:val="single" w:sz="4" w:space="0" w:color="auto"/>
              <w:left w:val="nil"/>
              <w:bottom w:val="nil"/>
              <w:right w:val="nil"/>
            </w:tcBorders>
          </w:tcPr>
          <w:p w14:paraId="1F0961B4"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4683" w:type="dxa"/>
            <w:gridSpan w:val="3"/>
            <w:tcBorders>
              <w:top w:val="single" w:sz="4" w:space="0" w:color="auto"/>
              <w:left w:val="nil"/>
              <w:bottom w:val="nil"/>
              <w:right w:val="nil"/>
            </w:tcBorders>
          </w:tcPr>
          <w:p w14:paraId="45F5E97E"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No charge</w:t>
            </w:r>
          </w:p>
        </w:tc>
      </w:tr>
      <w:tr w:rsidR="0080582B" w:rsidRPr="0080582B" w14:paraId="22AC10F2" w14:textId="77777777" w:rsidTr="003F00BB">
        <w:trPr>
          <w:cantSplit/>
        </w:trPr>
        <w:tc>
          <w:tcPr>
            <w:tcW w:w="2540" w:type="dxa"/>
            <w:tcBorders>
              <w:top w:val="nil"/>
              <w:left w:val="nil"/>
              <w:bottom w:val="nil"/>
              <w:right w:val="nil"/>
            </w:tcBorders>
          </w:tcPr>
          <w:p w14:paraId="7CD400B9"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Special purpose vehicle (type T)</w:t>
            </w:r>
          </w:p>
        </w:tc>
        <w:tc>
          <w:tcPr>
            <w:tcW w:w="1561" w:type="dxa"/>
            <w:tcBorders>
              <w:top w:val="nil"/>
              <w:left w:val="nil"/>
              <w:bottom w:val="nil"/>
              <w:right w:val="nil"/>
            </w:tcBorders>
          </w:tcPr>
          <w:p w14:paraId="6C2CABEB"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4683" w:type="dxa"/>
            <w:gridSpan w:val="3"/>
            <w:tcBorders>
              <w:top w:val="nil"/>
              <w:left w:val="nil"/>
              <w:bottom w:val="nil"/>
              <w:right w:val="nil"/>
            </w:tcBorders>
            <w:vAlign w:val="center"/>
          </w:tcPr>
          <w:p w14:paraId="08CC5A2C"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$206</w:t>
            </w:r>
          </w:p>
        </w:tc>
      </w:tr>
      <w:tr w:rsidR="0080582B" w:rsidRPr="0080582B" w14:paraId="56D371F9" w14:textId="77777777" w:rsidTr="003F00BB">
        <w:trPr>
          <w:cantSplit/>
        </w:trPr>
        <w:tc>
          <w:tcPr>
            <w:tcW w:w="2540" w:type="dxa"/>
            <w:tcBorders>
              <w:top w:val="nil"/>
              <w:left w:val="nil"/>
              <w:bottom w:val="nil"/>
              <w:right w:val="nil"/>
            </w:tcBorders>
          </w:tcPr>
          <w:p w14:paraId="3E12C7EA" w14:textId="77777777" w:rsidR="0080582B" w:rsidRPr="0080582B" w:rsidRDefault="0080582B" w:rsidP="0080582B">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Special purpose vehicle (type O)</w:t>
            </w:r>
          </w:p>
        </w:tc>
        <w:tc>
          <w:tcPr>
            <w:tcW w:w="1561" w:type="dxa"/>
            <w:tcBorders>
              <w:top w:val="nil"/>
              <w:left w:val="nil"/>
              <w:bottom w:val="nil"/>
              <w:right w:val="nil"/>
            </w:tcBorders>
          </w:tcPr>
          <w:p w14:paraId="718C3818"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c>
          <w:tcPr>
            <w:tcW w:w="4683" w:type="dxa"/>
            <w:gridSpan w:val="3"/>
            <w:tcBorders>
              <w:top w:val="nil"/>
              <w:left w:val="nil"/>
              <w:bottom w:val="nil"/>
              <w:right w:val="nil"/>
            </w:tcBorders>
            <w:vAlign w:val="bottom"/>
          </w:tcPr>
          <w:p w14:paraId="2B50D3A0" w14:textId="77777777" w:rsidR="0080582B" w:rsidRPr="0080582B" w:rsidRDefault="0080582B" w:rsidP="0080582B">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$206</w:t>
            </w:r>
          </w:p>
        </w:tc>
      </w:tr>
    </w:tbl>
    <w:p w14:paraId="57EBD7D2" w14:textId="77777777" w:rsidR="00730432" w:rsidRDefault="00730432">
      <w:pPr>
        <w:spacing w:after="0" w:line="240" w:lineRule="auto"/>
        <w:jc w:val="left"/>
        <w:rPr>
          <w:rFonts w:eastAsia="Times New Roman"/>
          <w:b/>
          <w:bCs/>
          <w:color w:val="000000"/>
          <w:sz w:val="32"/>
          <w:szCs w:val="32"/>
          <w:lang w:eastAsia="en-AU"/>
          <w14:ligatures w14:val="standardContextual"/>
        </w:rPr>
      </w:pPr>
      <w:bookmarkStart w:id="45" w:name="Elkera_Print_BK8"/>
      <w:r>
        <w:rPr>
          <w:rFonts w:eastAsia="Times New Roman"/>
          <w:b/>
          <w:bCs/>
          <w:color w:val="000000"/>
          <w:sz w:val="32"/>
          <w:szCs w:val="32"/>
          <w:lang w:eastAsia="en-AU"/>
          <w14:ligatures w14:val="standardContextual"/>
        </w:rPr>
        <w:br w:type="page"/>
      </w:r>
    </w:p>
    <w:p w14:paraId="08C836ED" w14:textId="3834AD5F" w:rsidR="0080582B" w:rsidRPr="0080582B" w:rsidRDefault="0080582B" w:rsidP="0080582B">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80582B">
        <w:rPr>
          <w:rFonts w:eastAsia="Times New Roman"/>
          <w:b/>
          <w:bCs/>
          <w:color w:val="000000"/>
          <w:sz w:val="32"/>
          <w:szCs w:val="32"/>
          <w:lang w:eastAsia="en-AU"/>
          <w14:ligatures w14:val="standardContextual"/>
        </w:rPr>
        <w:lastRenderedPageBreak/>
        <w:t>Part 3—Transitional provision</w:t>
      </w:r>
      <w:bookmarkEnd w:id="45"/>
    </w:p>
    <w:p w14:paraId="03EFD0EF" w14:textId="77777777" w:rsidR="0080582B" w:rsidRPr="0080582B" w:rsidRDefault="0080582B" w:rsidP="0080582B">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6" w:name="Elkera_Print_TOC9"/>
      <w:bookmarkStart w:id="47" w:name="Elkera_Print_BK9"/>
      <w:r w:rsidRPr="0080582B">
        <w:rPr>
          <w:rFonts w:eastAsia="Times New Roman"/>
          <w:b/>
          <w:bCs/>
          <w:color w:val="000000"/>
          <w:sz w:val="26"/>
          <w:szCs w:val="26"/>
          <w:lang w:eastAsia="en-AU"/>
          <w14:ligatures w14:val="standardContextual"/>
        </w:rPr>
        <w:t>4—Transitional provision</w:t>
      </w:r>
      <w:bookmarkEnd w:id="46"/>
      <w:bookmarkEnd w:id="47"/>
    </w:p>
    <w:p w14:paraId="222F0218" w14:textId="77777777" w:rsidR="0080582B" w:rsidRPr="0080582B" w:rsidRDefault="0080582B" w:rsidP="008058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ab/>
        <w:t>(1)</w:t>
      </w:r>
      <w:r w:rsidRPr="0080582B">
        <w:rPr>
          <w:rFonts w:eastAsia="Times New Roman"/>
          <w:color w:val="000000"/>
          <w:sz w:val="23"/>
          <w:szCs w:val="23"/>
          <w:lang w:eastAsia="en-AU"/>
          <w14:ligatures w14:val="standardContextual"/>
        </w:rPr>
        <w:tab/>
        <w:t xml:space="preserve">The fees prescribed in respect of the issue or renewal of the registration of a motor vehicle by the </w:t>
      </w:r>
      <w:hyperlink r:id="rId34" w:history="1">
        <w:r w:rsidRPr="0080582B">
          <w:rPr>
            <w:rFonts w:eastAsia="Times New Roman"/>
            <w:i/>
            <w:iCs/>
            <w:color w:val="000000"/>
            <w:sz w:val="23"/>
            <w:szCs w:val="23"/>
            <w:lang w:eastAsia="en-AU"/>
            <w14:ligatures w14:val="standardContextual"/>
          </w:rPr>
          <w:t>Motor Vehicles (National Heavy Vehicles Registration Fees) Regulations 2008</w:t>
        </w:r>
      </w:hyperlink>
      <w:r w:rsidRPr="0080582B">
        <w:rPr>
          <w:rFonts w:eastAsia="Times New Roman"/>
          <w:color w:val="000000"/>
          <w:sz w:val="23"/>
          <w:szCs w:val="23"/>
          <w:lang w:eastAsia="en-AU"/>
          <w14:ligatures w14:val="standardContextual"/>
        </w:rPr>
        <w:t>, as amended by these regulations, apply where the issue or renewal is to take effect on or after 1 July 2024.</w:t>
      </w:r>
    </w:p>
    <w:p w14:paraId="00701F13" w14:textId="77777777" w:rsidR="0080582B" w:rsidRPr="0080582B" w:rsidRDefault="0080582B" w:rsidP="0080582B">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ab/>
        <w:t>(2)</w:t>
      </w:r>
      <w:r w:rsidRPr="0080582B">
        <w:rPr>
          <w:rFonts w:eastAsia="Times New Roman"/>
          <w:color w:val="000000"/>
          <w:sz w:val="23"/>
          <w:szCs w:val="23"/>
          <w:lang w:eastAsia="en-AU"/>
          <w14:ligatures w14:val="standardContextual"/>
        </w:rPr>
        <w:tab/>
        <w:t xml:space="preserve">Despite </w:t>
      </w:r>
      <w:hyperlink w:anchor="id6f50fb1f_fc22_4570_95e5_57ed6f36f5d3_d" w:history="1">
        <w:r w:rsidRPr="0080582B">
          <w:rPr>
            <w:rFonts w:eastAsia="Times New Roman"/>
            <w:color w:val="000000"/>
            <w:sz w:val="23"/>
            <w:szCs w:val="23"/>
            <w:lang w:eastAsia="en-AU"/>
            <w14:ligatures w14:val="standardContextual"/>
          </w:rPr>
          <w:t>regulation 3</w:t>
        </w:r>
      </w:hyperlink>
      <w:r w:rsidRPr="0080582B">
        <w:rPr>
          <w:rFonts w:eastAsia="Times New Roman"/>
          <w:color w:val="000000"/>
          <w:sz w:val="23"/>
          <w:szCs w:val="23"/>
          <w:lang w:eastAsia="en-AU"/>
          <w14:ligatures w14:val="standardContextual"/>
        </w:rPr>
        <w:t xml:space="preserve"> of these regulations, the fees prescribed in respect of the issue or renewal of the registration of a motor vehicle by the </w:t>
      </w:r>
      <w:hyperlink r:id="rId35" w:history="1">
        <w:r w:rsidRPr="0080582B">
          <w:rPr>
            <w:rFonts w:eastAsia="Times New Roman"/>
            <w:i/>
            <w:iCs/>
            <w:color w:val="000000"/>
            <w:sz w:val="23"/>
            <w:szCs w:val="23"/>
            <w:lang w:eastAsia="en-AU"/>
            <w14:ligatures w14:val="standardContextual"/>
          </w:rPr>
          <w:t>Motor Vehicles (National Heavy Vehicles Registration Fees) Regulations 2008</w:t>
        </w:r>
      </w:hyperlink>
      <w:r w:rsidRPr="0080582B">
        <w:rPr>
          <w:rFonts w:eastAsia="Times New Roman"/>
          <w:color w:val="000000"/>
          <w:sz w:val="23"/>
          <w:szCs w:val="23"/>
          <w:lang w:eastAsia="en-AU"/>
          <w14:ligatures w14:val="standardContextual"/>
        </w:rPr>
        <w:t>, as in force immediately before the commencement of these regulations, continue to apply where the issue or renewal is to take effect before 1 July 2024.</w:t>
      </w:r>
    </w:p>
    <w:p w14:paraId="6864D2E6" w14:textId="77777777" w:rsidR="0080582B" w:rsidRPr="0080582B" w:rsidRDefault="0080582B" w:rsidP="0080582B">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80582B">
        <w:rPr>
          <w:rFonts w:eastAsia="Times New Roman"/>
          <w:b/>
          <w:bCs/>
          <w:color w:val="000000"/>
          <w:sz w:val="20"/>
          <w:szCs w:val="20"/>
          <w:lang w:eastAsia="en-AU"/>
          <w14:ligatures w14:val="standardContextual"/>
        </w:rPr>
        <w:t>Editorial note—</w:t>
      </w:r>
    </w:p>
    <w:p w14:paraId="7EFBA7D4" w14:textId="77777777" w:rsidR="0080582B" w:rsidRPr="0080582B" w:rsidRDefault="0080582B" w:rsidP="0080582B">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80582B">
        <w:rPr>
          <w:rFonts w:eastAsia="Times New Roman"/>
          <w:color w:val="000000"/>
          <w:sz w:val="20"/>
          <w:szCs w:val="20"/>
          <w:lang w:eastAsia="en-AU"/>
          <w14:ligatures w14:val="standardContextual"/>
        </w:rPr>
        <w:t xml:space="preserve">As required by section </w:t>
      </w:r>
      <w:proofErr w:type="spellStart"/>
      <w:r w:rsidRPr="0080582B">
        <w:rPr>
          <w:rFonts w:eastAsia="Times New Roman"/>
          <w:color w:val="000000"/>
          <w:sz w:val="20"/>
          <w:szCs w:val="20"/>
          <w:lang w:eastAsia="en-AU"/>
          <w14:ligatures w14:val="standardContextual"/>
        </w:rPr>
        <w:t>10AA</w:t>
      </w:r>
      <w:proofErr w:type="spellEnd"/>
      <w:r w:rsidRPr="0080582B">
        <w:rPr>
          <w:rFonts w:eastAsia="Times New Roman"/>
          <w:color w:val="000000"/>
          <w:sz w:val="20"/>
          <w:szCs w:val="20"/>
          <w:lang w:eastAsia="en-AU"/>
          <w14:ligatures w14:val="standardContextual"/>
        </w:rPr>
        <w:t xml:space="preserve">(2) of the </w:t>
      </w:r>
      <w:hyperlink r:id="rId36" w:history="1">
        <w:r w:rsidRPr="0080582B">
          <w:rPr>
            <w:rFonts w:eastAsia="Times New Roman"/>
            <w:i/>
            <w:iCs/>
            <w:color w:val="000000"/>
            <w:sz w:val="20"/>
            <w:szCs w:val="20"/>
            <w:lang w:eastAsia="en-AU"/>
            <w14:ligatures w14:val="standardContextual"/>
          </w:rPr>
          <w:t>Legislative Instruments Act 1978</w:t>
        </w:r>
      </w:hyperlink>
      <w:r w:rsidRPr="0080582B">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1762795D" w14:textId="77777777" w:rsidR="0080582B" w:rsidRPr="0080582B" w:rsidRDefault="0080582B" w:rsidP="0080582B">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80582B">
        <w:rPr>
          <w:rFonts w:eastAsia="Times New Roman"/>
          <w:b/>
          <w:bCs/>
          <w:color w:val="000000"/>
          <w:sz w:val="26"/>
          <w:szCs w:val="26"/>
          <w:lang w:eastAsia="en-AU"/>
          <w14:ligatures w14:val="standardContextual"/>
        </w:rPr>
        <w:t>Made by the Governor</w:t>
      </w:r>
    </w:p>
    <w:p w14:paraId="37D69650" w14:textId="77777777"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with the advice and consent of the Executive Council</w:t>
      </w:r>
    </w:p>
    <w:p w14:paraId="3E515760" w14:textId="173B63F5" w:rsidR="0080582B" w:rsidRPr="0080582B" w:rsidRDefault="0080582B" w:rsidP="0080582B">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 xml:space="preserve">on </w:t>
      </w:r>
      <w:r>
        <w:rPr>
          <w:rFonts w:eastAsia="Times New Roman"/>
          <w:color w:val="000000"/>
          <w:sz w:val="23"/>
          <w:szCs w:val="23"/>
          <w:lang w:eastAsia="en-AU"/>
          <w14:ligatures w14:val="standardContextual"/>
        </w:rPr>
        <w:t>30 May 2024</w:t>
      </w:r>
    </w:p>
    <w:p w14:paraId="5191CF52" w14:textId="2F6295CD" w:rsidR="0080582B" w:rsidRPr="0080582B" w:rsidRDefault="0080582B" w:rsidP="0080582B">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80582B">
        <w:rPr>
          <w:rFonts w:eastAsia="Times New Roman"/>
          <w:color w:val="000000"/>
          <w:sz w:val="23"/>
          <w:szCs w:val="23"/>
          <w:lang w:eastAsia="en-AU"/>
          <w14:ligatures w14:val="standardContextual"/>
        </w:rPr>
        <w:t>No </w:t>
      </w:r>
      <w:r>
        <w:rPr>
          <w:rFonts w:eastAsia="Times New Roman"/>
          <w:color w:val="000000"/>
          <w:sz w:val="23"/>
          <w:szCs w:val="23"/>
          <w:lang w:eastAsia="en-AU"/>
          <w14:ligatures w14:val="standardContextual"/>
        </w:rPr>
        <w:t>41</w:t>
      </w:r>
      <w:r w:rsidRPr="0080582B">
        <w:rPr>
          <w:rFonts w:eastAsia="Times New Roman"/>
          <w:color w:val="000000"/>
          <w:sz w:val="23"/>
          <w:szCs w:val="23"/>
          <w:lang w:eastAsia="en-AU"/>
          <w14:ligatures w14:val="standardContextual"/>
        </w:rPr>
        <w:t> of </w:t>
      </w:r>
      <w:r>
        <w:rPr>
          <w:rFonts w:eastAsia="Times New Roman"/>
          <w:color w:val="000000"/>
          <w:sz w:val="23"/>
          <w:szCs w:val="23"/>
          <w:lang w:eastAsia="en-AU"/>
          <w14:ligatures w14:val="standardContextual"/>
        </w:rPr>
        <w:t>2024</w:t>
      </w:r>
    </w:p>
    <w:p w14:paraId="0EEC6B12" w14:textId="77777777" w:rsidR="0016463B" w:rsidRPr="0016463B" w:rsidRDefault="0016463B" w:rsidP="005335F1">
      <w:pPr>
        <w:pStyle w:val="GG-body"/>
      </w:pPr>
    </w:p>
    <w:p w14:paraId="32FEA5C1" w14:textId="7D179000" w:rsidR="00F668CA" w:rsidRPr="009D1E2E" w:rsidRDefault="009D1E2E" w:rsidP="00F668CA">
      <w:pPr>
        <w:pStyle w:val="Heading1"/>
      </w:pPr>
      <w:r>
        <w:rPr>
          <w:lang w:val="en-US"/>
        </w:rPr>
        <w:br w:type="page"/>
      </w:r>
      <w:bookmarkStart w:id="48" w:name="_Toc33707982"/>
      <w:bookmarkStart w:id="49" w:name="_Toc33708153"/>
    </w:p>
    <w:p w14:paraId="506B0B2D" w14:textId="242FA88F" w:rsidR="009D1E2E" w:rsidRPr="009D1E2E" w:rsidRDefault="009D1E2E" w:rsidP="005335F1">
      <w:pPr>
        <w:pStyle w:val="Heading1"/>
      </w:pPr>
      <w:bookmarkStart w:id="50" w:name="_Toc167958794"/>
      <w:r w:rsidRPr="009D1E2E">
        <w:lastRenderedPageBreak/>
        <w:t>State Government Instruments</w:t>
      </w:r>
      <w:bookmarkEnd w:id="48"/>
      <w:bookmarkEnd w:id="49"/>
      <w:bookmarkEnd w:id="50"/>
    </w:p>
    <w:p w14:paraId="14F92DD8" w14:textId="77777777" w:rsidR="008226DA" w:rsidRDefault="008226DA" w:rsidP="00124B1C">
      <w:pPr>
        <w:pStyle w:val="Heading2"/>
      </w:pPr>
      <w:bookmarkStart w:id="51" w:name="_Toc167958795"/>
      <w:r>
        <w:t>Administrative Arrangements Act 1994</w:t>
      </w:r>
      <w:bookmarkEnd w:id="51"/>
    </w:p>
    <w:p w14:paraId="36607F40" w14:textId="77777777" w:rsidR="008226DA" w:rsidRDefault="008226DA" w:rsidP="008226DA">
      <w:pPr>
        <w:pStyle w:val="GG-Title2"/>
      </w:pPr>
      <w:r>
        <w:t>Section 9</w:t>
      </w:r>
    </w:p>
    <w:p w14:paraId="2EFE948A" w14:textId="77777777" w:rsidR="008226DA" w:rsidRDefault="008226DA" w:rsidP="008226DA">
      <w:pPr>
        <w:pStyle w:val="GG-Title3"/>
      </w:pPr>
      <w:r>
        <w:t>Notice of Delegation</w:t>
      </w:r>
    </w:p>
    <w:p w14:paraId="77954740" w14:textId="77777777" w:rsidR="008226DA" w:rsidRDefault="008226DA" w:rsidP="008226DA">
      <w:pPr>
        <w:pStyle w:val="GG-body"/>
      </w:pPr>
      <w:r>
        <w:t xml:space="preserve">Take notice that I, Stephen Campbell </w:t>
      </w:r>
      <w:proofErr w:type="spellStart"/>
      <w:r>
        <w:t>Mullighan</w:t>
      </w:r>
      <w:proofErr w:type="spellEnd"/>
      <w:r>
        <w:t xml:space="preserve">, Treasurer, pursuant to Section 9 of the </w:t>
      </w:r>
      <w:r w:rsidRPr="000E7D0C">
        <w:rPr>
          <w:i/>
          <w:iCs/>
        </w:rPr>
        <w:t>Administrative Arrangements Act 1994</w:t>
      </w:r>
      <w:r>
        <w:t xml:space="preserve">, delegate to the Attorney-General my functions and powers under Part 10, Division 1 of the </w:t>
      </w:r>
      <w:r w:rsidRPr="000E7D0C">
        <w:rPr>
          <w:i/>
          <w:iCs/>
        </w:rPr>
        <w:t>Taxation Administration Act 1996</w:t>
      </w:r>
      <w:r>
        <w:t xml:space="preserve"> in respect of decisions made with respect to Clarke Security Pty Ltd and SA Security Monitoring Services Pty Ltd.</w:t>
      </w:r>
    </w:p>
    <w:p w14:paraId="34DB4947" w14:textId="77777777" w:rsidR="008226DA" w:rsidRDefault="008226DA" w:rsidP="008226DA">
      <w:pPr>
        <w:pStyle w:val="GG-SDated"/>
      </w:pPr>
      <w:r>
        <w:t>Dated: 23 May 2024</w:t>
      </w:r>
    </w:p>
    <w:p w14:paraId="5B96F957" w14:textId="77777777" w:rsidR="008226DA" w:rsidRDefault="008226DA" w:rsidP="008226DA">
      <w:pPr>
        <w:pStyle w:val="GG-SName"/>
      </w:pPr>
      <w:r>
        <w:t xml:space="preserve">Hon. Stephen </w:t>
      </w:r>
      <w:proofErr w:type="spellStart"/>
      <w:r>
        <w:t>Mullighan</w:t>
      </w:r>
      <w:proofErr w:type="spellEnd"/>
      <w:r>
        <w:t xml:space="preserve"> MP</w:t>
      </w:r>
    </w:p>
    <w:p w14:paraId="49E8628F" w14:textId="77777777" w:rsidR="008226DA" w:rsidRDefault="008226DA" w:rsidP="008226DA">
      <w:pPr>
        <w:pStyle w:val="GG-Signature"/>
      </w:pPr>
      <w:r>
        <w:t>Treasurer</w:t>
      </w:r>
    </w:p>
    <w:p w14:paraId="7319EDA0" w14:textId="77777777" w:rsidR="008226DA" w:rsidRDefault="008226DA" w:rsidP="008226DA">
      <w:pPr>
        <w:pStyle w:val="GG-Signature"/>
        <w:pBdr>
          <w:bottom w:val="single" w:sz="4" w:space="1" w:color="auto"/>
        </w:pBdr>
        <w:spacing w:line="52" w:lineRule="exact"/>
        <w:jc w:val="center"/>
      </w:pPr>
    </w:p>
    <w:p w14:paraId="44BDFF9F" w14:textId="77777777" w:rsidR="008226DA" w:rsidRDefault="008226DA" w:rsidP="008226DA">
      <w:pPr>
        <w:pStyle w:val="GG-Signature"/>
        <w:pBdr>
          <w:top w:val="single" w:sz="4" w:space="1" w:color="auto"/>
        </w:pBdr>
        <w:spacing w:before="34" w:line="14" w:lineRule="exact"/>
        <w:jc w:val="center"/>
      </w:pPr>
    </w:p>
    <w:p w14:paraId="48045133" w14:textId="77777777" w:rsidR="008226DA" w:rsidRPr="007D2F27" w:rsidRDefault="008226DA" w:rsidP="008226DA">
      <w:pPr>
        <w:pStyle w:val="Galley"/>
        <w:spacing w:after="0"/>
      </w:pPr>
    </w:p>
    <w:p w14:paraId="3F7D535A" w14:textId="77777777" w:rsidR="009D57BF" w:rsidRDefault="009D57BF" w:rsidP="00124B1C">
      <w:pPr>
        <w:pStyle w:val="Heading2"/>
      </w:pPr>
      <w:bookmarkStart w:id="52" w:name="_Toc167958796"/>
      <w:r>
        <w:t>Building Work Contractors Act 1995</w:t>
      </w:r>
      <w:bookmarkEnd w:id="52"/>
    </w:p>
    <w:p w14:paraId="45F380E8" w14:textId="77777777" w:rsidR="009D57BF" w:rsidRDefault="009D57BF" w:rsidP="009D57BF">
      <w:pPr>
        <w:pStyle w:val="GG-Title3"/>
      </w:pPr>
      <w:r>
        <w:t>Exemption</w:t>
      </w:r>
    </w:p>
    <w:p w14:paraId="29A51CA0" w14:textId="77777777" w:rsidR="009D57BF" w:rsidRDefault="009D57BF" w:rsidP="009D57BF">
      <w:pPr>
        <w:pStyle w:val="GG-body"/>
      </w:pPr>
      <w:r>
        <w:t xml:space="preserve">Take notice that, pursuant to Section 45 of the </w:t>
      </w:r>
      <w:r w:rsidRPr="00C915E2">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3E47DF85" w14:textId="77777777" w:rsidR="009D57BF" w:rsidRDefault="009D57BF" w:rsidP="009D57BF">
      <w:pPr>
        <w:pStyle w:val="GG-Title2"/>
      </w:pPr>
      <w:r>
        <w:t>Schedule 1</w:t>
      </w:r>
    </w:p>
    <w:p w14:paraId="6656D066" w14:textId="77777777" w:rsidR="009D57BF" w:rsidRDefault="009D57BF" w:rsidP="009D57BF">
      <w:pPr>
        <w:pStyle w:val="GG-body"/>
        <w:jc w:val="center"/>
      </w:pPr>
      <w:r>
        <w:t>KEVIN JAMES MCCALL (</w:t>
      </w:r>
      <w:proofErr w:type="spellStart"/>
      <w:r>
        <w:t>BLD</w:t>
      </w:r>
      <w:proofErr w:type="spellEnd"/>
      <w:r>
        <w:t xml:space="preserve"> 288344)</w:t>
      </w:r>
    </w:p>
    <w:p w14:paraId="2B85C627" w14:textId="77777777" w:rsidR="009D57BF" w:rsidRDefault="009D57BF" w:rsidP="009D57BF">
      <w:pPr>
        <w:pStyle w:val="GG-Title2"/>
      </w:pPr>
      <w:r>
        <w:t>Schedule 2</w:t>
      </w:r>
    </w:p>
    <w:p w14:paraId="460F8BA0" w14:textId="77777777" w:rsidR="009D57BF" w:rsidRDefault="009D57BF" w:rsidP="009D57BF">
      <w:pPr>
        <w:pStyle w:val="GG-body"/>
      </w:pPr>
      <w:r>
        <w:t xml:space="preserve">Additions, </w:t>
      </w:r>
      <w:proofErr w:type="gramStart"/>
      <w:r>
        <w:t>alterations</w:t>
      </w:r>
      <w:proofErr w:type="gramEnd"/>
      <w:r>
        <w:t xml:space="preserve"> and renovations of an existing residential dwelling at Allotment 1 Filed Plan 108012 being a portion of the land described in Certificate of Title Volume 5190 Folio 142, more commonly known as 2 Colman Place, Port Elliot SA 5212.</w:t>
      </w:r>
    </w:p>
    <w:p w14:paraId="5D6C6193" w14:textId="77777777" w:rsidR="009D57BF" w:rsidRDefault="009D57BF" w:rsidP="009D57BF">
      <w:pPr>
        <w:pStyle w:val="GG-Title2"/>
      </w:pPr>
      <w:r>
        <w:t>Schedule 3</w:t>
      </w:r>
    </w:p>
    <w:p w14:paraId="21E82630" w14:textId="77777777" w:rsidR="009D57BF" w:rsidRDefault="009D57BF" w:rsidP="009D57BF">
      <w:pPr>
        <w:pStyle w:val="GG-body"/>
        <w:ind w:left="284" w:hanging="284"/>
      </w:pPr>
      <w:r>
        <w:t>1.</w:t>
      </w:r>
      <w:r>
        <w:tab/>
        <w:t>This exemption is limited to domestic building work personally performed by the licensee in relation to the building work described in Schedule 2.</w:t>
      </w:r>
    </w:p>
    <w:p w14:paraId="620DB47C" w14:textId="77777777" w:rsidR="009D57BF" w:rsidRDefault="009D57BF" w:rsidP="009D57BF">
      <w:pPr>
        <w:pStyle w:val="GG-body"/>
        <w:ind w:left="284" w:hanging="284"/>
      </w:pPr>
      <w:r>
        <w:t>2.</w:t>
      </w:r>
      <w:r>
        <w:tab/>
        <w:t>This exemption does not apply to any domestic building work the licensee contracts to another building work contractor, for which that contractor is required by law to hold building indemnity insurance.</w:t>
      </w:r>
    </w:p>
    <w:p w14:paraId="42D1E9F7" w14:textId="77777777" w:rsidR="009D57BF" w:rsidRPr="00C915E2" w:rsidRDefault="009D57BF" w:rsidP="009D57BF">
      <w:pPr>
        <w:pStyle w:val="GG-body"/>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C915E2">
        <w:rPr>
          <w:spacing w:val="-2"/>
        </w:rPr>
        <w:t>CBS may require the licensee to take any reasonable steps to protect the future purchaser(s) of the property, including but not limited to:</w:t>
      </w:r>
    </w:p>
    <w:p w14:paraId="0A09784F" w14:textId="77777777" w:rsidR="009D57BF" w:rsidRDefault="009D57BF" w:rsidP="009D57BF">
      <w:pPr>
        <w:pStyle w:val="GG-body"/>
        <w:ind w:left="426" w:hanging="142"/>
      </w:pPr>
      <w:r>
        <w:t>•</w:t>
      </w:r>
      <w:r>
        <w:tab/>
        <w:t xml:space="preserve">Providing evidence that an adequate policy of building indemnity insurance is in force to cover the balance of the five-year period from the date of completion of the building work the subject of this </w:t>
      </w:r>
      <w:proofErr w:type="gramStart"/>
      <w:r>
        <w:t>exemption;</w:t>
      </w:r>
      <w:proofErr w:type="gramEnd"/>
    </w:p>
    <w:p w14:paraId="28591E6E" w14:textId="77777777" w:rsidR="009D57BF" w:rsidRDefault="009D57BF" w:rsidP="009D57BF">
      <w:pPr>
        <w:pStyle w:val="GG-body"/>
        <w:ind w:left="426" w:hanging="142"/>
      </w:pPr>
      <w:r>
        <w:t>•</w:t>
      </w:r>
      <w:r>
        <w:tab/>
        <w:t xml:space="preserve">Providing evidence of an independent expert inspection of the building work the subject of this </w:t>
      </w:r>
      <w:proofErr w:type="gramStart"/>
      <w:r>
        <w:t>exemption;</w:t>
      </w:r>
      <w:proofErr w:type="gramEnd"/>
    </w:p>
    <w:p w14:paraId="7DF1307B" w14:textId="77777777" w:rsidR="009D57BF" w:rsidRDefault="009D57BF" w:rsidP="009D57BF">
      <w:pPr>
        <w:pStyle w:val="GG-body"/>
        <w:ind w:left="426" w:hanging="142"/>
      </w:pPr>
      <w:r>
        <w:t>•</w:t>
      </w:r>
      <w:r>
        <w:tab/>
        <w:t xml:space="preserve">Making an independent expert report available to prospective purchasers of the </w:t>
      </w:r>
      <w:proofErr w:type="gramStart"/>
      <w:r>
        <w:t>property;</w:t>
      </w:r>
      <w:proofErr w:type="gramEnd"/>
    </w:p>
    <w:p w14:paraId="28DDECAD" w14:textId="77777777" w:rsidR="009D57BF" w:rsidRDefault="009D57BF" w:rsidP="009D57BF">
      <w:pPr>
        <w:pStyle w:val="GG-body"/>
        <w:ind w:left="426" w:hanging="142"/>
      </w:pPr>
      <w:r>
        <w:t>•</w:t>
      </w:r>
      <w:r>
        <w:tab/>
        <w:t>Giving prospective purchasers of the property notice of the absence of a policy of building indemnity insurance.</w:t>
      </w:r>
    </w:p>
    <w:p w14:paraId="64CD646A" w14:textId="77777777" w:rsidR="009D57BF" w:rsidRDefault="009D57BF" w:rsidP="009D57BF">
      <w:pPr>
        <w:pStyle w:val="GG-body"/>
      </w:pPr>
      <w:r>
        <w:t>Dated: 24 May 2024</w:t>
      </w:r>
    </w:p>
    <w:p w14:paraId="36921FDC" w14:textId="77777777" w:rsidR="009D57BF" w:rsidRDefault="009D57BF" w:rsidP="009D57BF">
      <w:pPr>
        <w:pStyle w:val="GG-SName"/>
      </w:pPr>
      <w:r>
        <w:t>Rita McPhail</w:t>
      </w:r>
    </w:p>
    <w:p w14:paraId="1EDCFD3C" w14:textId="77777777" w:rsidR="009D57BF" w:rsidRDefault="009D57BF" w:rsidP="009D57BF">
      <w:pPr>
        <w:pStyle w:val="GG-Signature"/>
      </w:pPr>
      <w:r>
        <w:t>Director, Customer and Transformation</w:t>
      </w:r>
    </w:p>
    <w:p w14:paraId="1EEBB71F" w14:textId="77777777" w:rsidR="009D57BF" w:rsidRDefault="009D57BF" w:rsidP="009D57BF">
      <w:pPr>
        <w:pStyle w:val="GG-Signature"/>
      </w:pPr>
      <w:r>
        <w:t>Delegate for the Minister for Consumer and Business Affairs</w:t>
      </w:r>
    </w:p>
    <w:p w14:paraId="53DCEF4F" w14:textId="77777777" w:rsidR="009D57BF" w:rsidRDefault="009D57BF" w:rsidP="009D57BF">
      <w:pPr>
        <w:pStyle w:val="GG-body"/>
        <w:pBdr>
          <w:top w:val="single" w:sz="4" w:space="1" w:color="auto"/>
        </w:pBdr>
        <w:spacing w:before="100" w:after="0" w:line="14" w:lineRule="exact"/>
        <w:jc w:val="center"/>
      </w:pPr>
    </w:p>
    <w:p w14:paraId="5DD59BBD" w14:textId="77777777" w:rsidR="009D57BF" w:rsidRPr="007D2F27" w:rsidRDefault="009D57BF" w:rsidP="008F1C25">
      <w:pPr>
        <w:pStyle w:val="Galley"/>
        <w:spacing w:after="0"/>
      </w:pPr>
    </w:p>
    <w:p w14:paraId="024D3761" w14:textId="77777777" w:rsidR="009D57BF" w:rsidRDefault="009D57BF" w:rsidP="009D57BF">
      <w:pPr>
        <w:pStyle w:val="GG-Title1"/>
      </w:pPr>
      <w:r>
        <w:t>Building Work Contractors Act 1995</w:t>
      </w:r>
    </w:p>
    <w:p w14:paraId="67523F48" w14:textId="77777777" w:rsidR="009D57BF" w:rsidRDefault="009D57BF" w:rsidP="009D57BF">
      <w:pPr>
        <w:pStyle w:val="GG-Title3"/>
      </w:pPr>
      <w:r>
        <w:t>Exemption</w:t>
      </w:r>
    </w:p>
    <w:p w14:paraId="59528C17" w14:textId="77777777" w:rsidR="009D57BF" w:rsidRDefault="009D57BF" w:rsidP="009D57BF">
      <w:pPr>
        <w:pStyle w:val="GG-body"/>
      </w:pPr>
      <w:r>
        <w:t xml:space="preserve">Take notice that, pursuant to Section 45 of the </w:t>
      </w:r>
      <w:r w:rsidRPr="003D1F15">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4ED54484" w14:textId="77777777" w:rsidR="009D57BF" w:rsidRDefault="009D57BF" w:rsidP="009D57BF">
      <w:pPr>
        <w:pStyle w:val="GG-Title2"/>
      </w:pPr>
      <w:r>
        <w:t>Schedule 1</w:t>
      </w:r>
    </w:p>
    <w:p w14:paraId="66B266F3" w14:textId="77777777" w:rsidR="009D57BF" w:rsidRDefault="009D57BF" w:rsidP="009D57BF">
      <w:pPr>
        <w:pStyle w:val="GG-body"/>
        <w:jc w:val="center"/>
      </w:pPr>
      <w:r>
        <w:t>ABDULLAH KASHMIRI (</w:t>
      </w:r>
      <w:proofErr w:type="spellStart"/>
      <w:r>
        <w:t>BLD</w:t>
      </w:r>
      <w:proofErr w:type="spellEnd"/>
      <w:r>
        <w:t xml:space="preserve"> 184866)</w:t>
      </w:r>
    </w:p>
    <w:p w14:paraId="652460CD" w14:textId="77777777" w:rsidR="009D57BF" w:rsidRDefault="009D57BF" w:rsidP="009D57BF">
      <w:pPr>
        <w:pStyle w:val="GG-Title2"/>
      </w:pPr>
      <w:r>
        <w:t>Schedule 2</w:t>
      </w:r>
    </w:p>
    <w:p w14:paraId="3FA28139" w14:textId="77777777" w:rsidR="009D57BF" w:rsidRDefault="009D57BF" w:rsidP="009D57BF">
      <w:pPr>
        <w:pStyle w:val="GG-body"/>
      </w:pPr>
      <w:r w:rsidRPr="003D1F15">
        <w:rPr>
          <w:spacing w:val="-4"/>
        </w:rPr>
        <w:t xml:space="preserve">Construction of two storey residential dwelling at Allotment 162 Deposited Plan 7650 being a portion of the land described in Certificate of Title </w:t>
      </w:r>
      <w:r>
        <w:t>Volume 5577 Folio 85, more commonly known as 24 Wentworth Street, Lockleys SA 5032.</w:t>
      </w:r>
    </w:p>
    <w:p w14:paraId="58443EFF" w14:textId="77777777" w:rsidR="009D57BF" w:rsidRDefault="009D57BF" w:rsidP="009D57BF">
      <w:pPr>
        <w:pStyle w:val="GG-Title2"/>
      </w:pPr>
      <w:r>
        <w:t>Schedule 3</w:t>
      </w:r>
    </w:p>
    <w:p w14:paraId="4D31ADEE" w14:textId="77777777" w:rsidR="009D57BF" w:rsidRDefault="009D57BF" w:rsidP="009D57BF">
      <w:pPr>
        <w:pStyle w:val="GG-body"/>
        <w:ind w:left="284" w:hanging="284"/>
      </w:pPr>
      <w:r>
        <w:t>1.</w:t>
      </w:r>
      <w:r>
        <w:tab/>
        <w:t>This exemption is limited to domestic building work personally performed by the licensee in relation to the building work described in Schedule 2.</w:t>
      </w:r>
    </w:p>
    <w:p w14:paraId="05EA4F84" w14:textId="77777777" w:rsidR="009D57BF" w:rsidRDefault="009D57BF" w:rsidP="009D57BF">
      <w:pPr>
        <w:pStyle w:val="GG-body"/>
        <w:ind w:left="284" w:hanging="284"/>
      </w:pPr>
      <w:r>
        <w:t>2.</w:t>
      </w:r>
      <w:r>
        <w:tab/>
        <w:t>This exemption does not apply to any domestic building work the licensee contracts to another building work contractor, for which that contractor is required by law to hold building indemnity insurance.</w:t>
      </w:r>
    </w:p>
    <w:p w14:paraId="08F93C72" w14:textId="77777777" w:rsidR="009D57BF" w:rsidRPr="00980AFB" w:rsidRDefault="009D57BF" w:rsidP="009D57BF">
      <w:pPr>
        <w:pStyle w:val="GG-body"/>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980AFB">
        <w:rPr>
          <w:spacing w:val="-2"/>
        </w:rPr>
        <w:t>CBS may require the licensee to take any reasonable steps to protect the future purchaser(s) of the property, including but not limited to:</w:t>
      </w:r>
    </w:p>
    <w:p w14:paraId="5C908B73" w14:textId="77777777" w:rsidR="009D57BF" w:rsidRDefault="009D57BF" w:rsidP="009D57BF">
      <w:pPr>
        <w:pStyle w:val="GG-body"/>
        <w:ind w:left="426" w:hanging="142"/>
      </w:pPr>
      <w:r>
        <w:t>•</w:t>
      </w:r>
      <w:r>
        <w:tab/>
        <w:t xml:space="preserve">Providing evidence that an adequate policy of building indemnity insurance is in force to cover the balance of the five-year period from the date of completion of the building work the subject of this </w:t>
      </w:r>
      <w:proofErr w:type="gramStart"/>
      <w:r>
        <w:t>exemption;</w:t>
      </w:r>
      <w:proofErr w:type="gramEnd"/>
    </w:p>
    <w:p w14:paraId="304290CC" w14:textId="77777777" w:rsidR="009D57BF" w:rsidRDefault="009D57BF" w:rsidP="009D57BF">
      <w:pPr>
        <w:pStyle w:val="GG-body"/>
        <w:ind w:left="426" w:hanging="142"/>
      </w:pPr>
      <w:r>
        <w:t>•</w:t>
      </w:r>
      <w:r>
        <w:tab/>
        <w:t xml:space="preserve">Providing evidence of an independent expert inspection of the building work the subject of this </w:t>
      </w:r>
      <w:proofErr w:type="gramStart"/>
      <w:r>
        <w:t>exemption;</w:t>
      </w:r>
      <w:proofErr w:type="gramEnd"/>
    </w:p>
    <w:p w14:paraId="0BB61684" w14:textId="77777777" w:rsidR="004A20D0" w:rsidRDefault="004A20D0">
      <w:pPr>
        <w:spacing w:after="0" w:line="240" w:lineRule="auto"/>
        <w:jc w:val="left"/>
        <w:rPr>
          <w:rFonts w:eastAsia="Times New Roman"/>
          <w:szCs w:val="17"/>
        </w:rPr>
      </w:pPr>
      <w:r>
        <w:br w:type="page"/>
      </w:r>
    </w:p>
    <w:p w14:paraId="04B9A9AB" w14:textId="786311FD" w:rsidR="009D57BF" w:rsidRDefault="009D57BF" w:rsidP="009D57BF">
      <w:pPr>
        <w:pStyle w:val="GG-body"/>
        <w:ind w:left="426" w:hanging="142"/>
      </w:pPr>
      <w:r>
        <w:lastRenderedPageBreak/>
        <w:t>•</w:t>
      </w:r>
      <w:r>
        <w:tab/>
        <w:t xml:space="preserve">Making an independent expert report available to prospective purchasers of the </w:t>
      </w:r>
      <w:proofErr w:type="gramStart"/>
      <w:r>
        <w:t>property;</w:t>
      </w:r>
      <w:proofErr w:type="gramEnd"/>
    </w:p>
    <w:p w14:paraId="61AECA81" w14:textId="77777777" w:rsidR="009D57BF" w:rsidRDefault="009D57BF" w:rsidP="009D57BF">
      <w:pPr>
        <w:pStyle w:val="GG-body"/>
        <w:ind w:left="426" w:hanging="142"/>
      </w:pPr>
      <w:r>
        <w:t>•</w:t>
      </w:r>
      <w:r>
        <w:tab/>
        <w:t>Giving prospective purchasers of the property notice of the absence of a policy of building indemnity insurance.</w:t>
      </w:r>
    </w:p>
    <w:p w14:paraId="099B9859" w14:textId="77777777" w:rsidR="009D57BF" w:rsidRDefault="009D57BF" w:rsidP="009D57BF">
      <w:pPr>
        <w:pStyle w:val="GG-SDated"/>
      </w:pPr>
      <w:r>
        <w:t>Dated: 24 May 2024</w:t>
      </w:r>
    </w:p>
    <w:p w14:paraId="31304DDF" w14:textId="77777777" w:rsidR="009D57BF" w:rsidRDefault="009D57BF" w:rsidP="009D57BF">
      <w:pPr>
        <w:pStyle w:val="GG-SName"/>
      </w:pPr>
      <w:r>
        <w:t>Rita McPhail</w:t>
      </w:r>
    </w:p>
    <w:p w14:paraId="25283F0D" w14:textId="77777777" w:rsidR="009D57BF" w:rsidRDefault="009D57BF" w:rsidP="009D57BF">
      <w:pPr>
        <w:pStyle w:val="GG-Signature"/>
      </w:pPr>
      <w:r>
        <w:t>Director, Customer and Transformation</w:t>
      </w:r>
    </w:p>
    <w:p w14:paraId="67BBC41A" w14:textId="5EEED3DC" w:rsidR="009D57BF" w:rsidRDefault="009D57BF" w:rsidP="00084AE0">
      <w:pPr>
        <w:pStyle w:val="GG-Signature"/>
      </w:pPr>
      <w:r>
        <w:t>Delegate for the Minister for Consumer and Business Affairs</w:t>
      </w:r>
    </w:p>
    <w:p w14:paraId="14AEAE02" w14:textId="77777777" w:rsidR="00084AE0" w:rsidRDefault="00084AE0" w:rsidP="00084AE0">
      <w:pPr>
        <w:pStyle w:val="GG-Signature"/>
        <w:pBdr>
          <w:bottom w:val="single" w:sz="4" w:space="1" w:color="auto"/>
        </w:pBdr>
        <w:spacing w:line="52" w:lineRule="exact"/>
        <w:jc w:val="center"/>
      </w:pPr>
    </w:p>
    <w:p w14:paraId="649221BB" w14:textId="77777777" w:rsidR="00084AE0" w:rsidRDefault="00084AE0" w:rsidP="00084AE0">
      <w:pPr>
        <w:pStyle w:val="GG-Signature"/>
        <w:pBdr>
          <w:top w:val="single" w:sz="4" w:space="1" w:color="auto"/>
        </w:pBdr>
        <w:spacing w:before="34" w:line="14" w:lineRule="exact"/>
        <w:jc w:val="center"/>
      </w:pPr>
    </w:p>
    <w:p w14:paraId="044D118D" w14:textId="77777777" w:rsidR="00084AE0" w:rsidRPr="007D2F27" w:rsidRDefault="00084AE0" w:rsidP="00084AE0">
      <w:pPr>
        <w:pStyle w:val="Galley"/>
        <w:spacing w:after="0"/>
      </w:pPr>
    </w:p>
    <w:p w14:paraId="5F8281C3" w14:textId="77777777" w:rsidR="00084AE0" w:rsidRDefault="00084AE0" w:rsidP="00124B1C">
      <w:pPr>
        <w:pStyle w:val="Heading2"/>
      </w:pPr>
      <w:bookmarkStart w:id="53" w:name="_Toc167958797"/>
      <w:r>
        <w:t>The District Court of South Australia</w:t>
      </w:r>
      <w:bookmarkEnd w:id="53"/>
    </w:p>
    <w:p w14:paraId="2CB90BC7" w14:textId="77777777" w:rsidR="00084AE0" w:rsidRDefault="00084AE0" w:rsidP="00084AE0">
      <w:pPr>
        <w:pStyle w:val="GG-Title2"/>
      </w:pPr>
      <w:r>
        <w:t>Port Augusta Circuit Court</w:t>
      </w:r>
    </w:p>
    <w:p w14:paraId="5205A763" w14:textId="77777777" w:rsidR="00084AE0" w:rsidRDefault="00084AE0" w:rsidP="00084AE0">
      <w:pPr>
        <w:pStyle w:val="GG-Title3"/>
      </w:pPr>
      <w:r>
        <w:t>Sheriff’s Office, Adelaide, 4 June 2024</w:t>
      </w:r>
    </w:p>
    <w:p w14:paraId="3DF34F7D" w14:textId="77777777" w:rsidR="00084AE0" w:rsidRDefault="00084AE0" w:rsidP="00084AE0">
      <w:pPr>
        <w:pStyle w:val="GG-body"/>
      </w:pPr>
      <w:r>
        <w:t>In pursuance of a precept from the District Court to me directed, I do hereby give notice that the said Court will sit as a Court of Oyer and Terminer and General Gaol Delivery at the Courthouse at Port Augusta on the day and time undermentioned and all parties bound to prosecute and give evidence and all jurors summoned and all others having business at the said Court are required to attend the sittings thereof and the order of such business will be unless a Judge otherwise orders as follows:</w:t>
      </w:r>
    </w:p>
    <w:p w14:paraId="3A3D5609" w14:textId="77777777" w:rsidR="00084AE0" w:rsidRDefault="00084AE0" w:rsidP="00084AE0">
      <w:pPr>
        <w:pStyle w:val="GG-body"/>
        <w:ind w:left="142"/>
      </w:pPr>
      <w:r>
        <w:t>Tuesday, 4 June 2024 at 10 am on the first day of the sittings the only business taken will be the arraignment of prisoners in gaol and the passing of sentences on prisoners in gaol committed for sentence; the surrender of prisoners on bail committed for sentence; the surrender of persons in response to</w:t>
      </w:r>
      <w:r w:rsidRPr="003E407F">
        <w:t xml:space="preserve"> ex officio</w:t>
      </w:r>
      <w:r>
        <w:t xml:space="preserve"> </w:t>
      </w:r>
      <w:proofErr w:type="spellStart"/>
      <w:r>
        <w:t>informations</w:t>
      </w:r>
      <w:proofErr w:type="spellEnd"/>
      <w:r>
        <w:t xml:space="preserve"> or of persons on bail and committed for trial who have signified their intentions to plead guilty and the passing of sentences for all matters listed for disposition by the District Court.</w:t>
      </w:r>
    </w:p>
    <w:p w14:paraId="5E1A7920" w14:textId="77777777" w:rsidR="00084AE0" w:rsidRDefault="00084AE0" w:rsidP="00084AE0">
      <w:pPr>
        <w:pStyle w:val="GG-body"/>
      </w:pPr>
      <w:r>
        <w:t>Juries will be summoned for 3 June 2024 and persons will be tried on this and subsequent days of the sittings.</w:t>
      </w:r>
    </w:p>
    <w:p w14:paraId="38A5A302" w14:textId="77777777" w:rsidR="00084AE0" w:rsidRDefault="00084AE0" w:rsidP="00084AE0">
      <w:pPr>
        <w:pStyle w:val="GG-Title3"/>
      </w:pPr>
      <w:r>
        <w:t xml:space="preserve">Prisoners in H.M. Gaol and on bail for sentence and for trial at the sittings </w:t>
      </w:r>
      <w:r>
        <w:br/>
        <w:t>of the Port Augusta Courthouse, commencing 4 June 2024</w:t>
      </w:r>
    </w:p>
    <w:tbl>
      <w:tblPr>
        <w:tblW w:w="8930" w:type="dxa"/>
        <w:jc w:val="center"/>
        <w:tblLayout w:type="fixed"/>
        <w:tblCellMar>
          <w:left w:w="5" w:type="dxa"/>
          <w:right w:w="5" w:type="dxa"/>
        </w:tblCellMar>
        <w:tblLook w:val="0000" w:firstRow="0" w:lastRow="0" w:firstColumn="0" w:lastColumn="0" w:noHBand="0" w:noVBand="0"/>
      </w:tblPr>
      <w:tblGrid>
        <w:gridCol w:w="2552"/>
        <w:gridCol w:w="5386"/>
        <w:gridCol w:w="992"/>
      </w:tblGrid>
      <w:tr w:rsidR="00084AE0" w:rsidRPr="00CB7E7C" w14:paraId="26AD32EB" w14:textId="77777777" w:rsidTr="00EA5DB3">
        <w:trPr>
          <w:trHeight w:val="20"/>
          <w:jc w:val="center"/>
        </w:trPr>
        <w:tc>
          <w:tcPr>
            <w:tcW w:w="2552" w:type="dxa"/>
          </w:tcPr>
          <w:p w14:paraId="456B4A29" w14:textId="77777777" w:rsidR="00084AE0" w:rsidRPr="00CB7E7C" w:rsidRDefault="00084AE0" w:rsidP="00EA5DB3">
            <w:pPr>
              <w:pStyle w:val="GG-body"/>
              <w:spacing w:after="0"/>
              <w:contextualSpacing/>
              <w:jc w:val="left"/>
            </w:pPr>
            <w:r w:rsidRPr="00CB7E7C">
              <w:t>Baric, Drazen</w:t>
            </w:r>
          </w:p>
        </w:tc>
        <w:tc>
          <w:tcPr>
            <w:tcW w:w="5386" w:type="dxa"/>
          </w:tcPr>
          <w:p w14:paraId="4008D6D8" w14:textId="77777777" w:rsidR="00084AE0" w:rsidRPr="00CB7E7C" w:rsidRDefault="00084AE0" w:rsidP="00EA5DB3">
            <w:pPr>
              <w:pStyle w:val="GG-body"/>
              <w:spacing w:after="0"/>
              <w:contextualSpacing/>
              <w:jc w:val="left"/>
            </w:pPr>
            <w:r w:rsidRPr="00CB7E7C">
              <w:t>Engage in sexual intercourse with a person without consent.</w:t>
            </w:r>
          </w:p>
        </w:tc>
        <w:tc>
          <w:tcPr>
            <w:tcW w:w="992" w:type="dxa"/>
          </w:tcPr>
          <w:p w14:paraId="2E26EF0B" w14:textId="77777777" w:rsidR="00084AE0" w:rsidRPr="00CB7E7C" w:rsidRDefault="00084AE0" w:rsidP="00EA5DB3">
            <w:pPr>
              <w:pStyle w:val="GG-body"/>
              <w:spacing w:after="0"/>
              <w:contextualSpacing/>
              <w:jc w:val="right"/>
            </w:pPr>
            <w:r w:rsidRPr="00CB7E7C">
              <w:t>On bail</w:t>
            </w:r>
          </w:p>
        </w:tc>
      </w:tr>
      <w:tr w:rsidR="00084AE0" w:rsidRPr="00CB7E7C" w14:paraId="3E42A638" w14:textId="77777777" w:rsidTr="00EA5DB3">
        <w:trPr>
          <w:trHeight w:val="20"/>
          <w:jc w:val="center"/>
        </w:trPr>
        <w:tc>
          <w:tcPr>
            <w:tcW w:w="2552" w:type="dxa"/>
          </w:tcPr>
          <w:p w14:paraId="5D872481" w14:textId="77777777" w:rsidR="00084AE0" w:rsidRPr="00CB7E7C" w:rsidRDefault="00084AE0" w:rsidP="00EA5DB3">
            <w:pPr>
              <w:pStyle w:val="GG-body"/>
              <w:spacing w:after="0"/>
              <w:contextualSpacing/>
              <w:jc w:val="left"/>
            </w:pPr>
            <w:r w:rsidRPr="00CB7E7C">
              <w:t>Brand, Matthew Philip</w:t>
            </w:r>
          </w:p>
        </w:tc>
        <w:tc>
          <w:tcPr>
            <w:tcW w:w="5386" w:type="dxa"/>
          </w:tcPr>
          <w:p w14:paraId="24905F7A" w14:textId="77777777" w:rsidR="00084AE0" w:rsidRPr="00CB7E7C" w:rsidRDefault="00084AE0" w:rsidP="00EA5DB3">
            <w:pPr>
              <w:pStyle w:val="GG-body"/>
              <w:spacing w:after="0"/>
              <w:contextualSpacing/>
              <w:jc w:val="left"/>
            </w:pPr>
            <w:r w:rsidRPr="00CB7E7C">
              <w:t xml:space="preserve">Aggravated commit assault (4); Damage property; Damage building or </w:t>
            </w:r>
            <w:r>
              <w:br/>
            </w:r>
            <w:r w:rsidRPr="00CB7E7C">
              <w:t>motor vehicle; Aggravated threaten to kill or endanger life.</w:t>
            </w:r>
          </w:p>
        </w:tc>
        <w:tc>
          <w:tcPr>
            <w:tcW w:w="992" w:type="dxa"/>
          </w:tcPr>
          <w:p w14:paraId="51AB9367" w14:textId="77777777" w:rsidR="00084AE0" w:rsidRPr="00CB7E7C" w:rsidRDefault="00084AE0" w:rsidP="00EA5DB3">
            <w:pPr>
              <w:pStyle w:val="GG-body"/>
              <w:spacing w:after="0"/>
              <w:contextualSpacing/>
              <w:jc w:val="right"/>
            </w:pPr>
            <w:r w:rsidRPr="00CB7E7C">
              <w:t>On bail</w:t>
            </w:r>
          </w:p>
        </w:tc>
      </w:tr>
      <w:tr w:rsidR="00084AE0" w:rsidRPr="00CB7E7C" w14:paraId="2AC00723" w14:textId="77777777" w:rsidTr="00EA5DB3">
        <w:trPr>
          <w:trHeight w:val="20"/>
          <w:jc w:val="center"/>
        </w:trPr>
        <w:tc>
          <w:tcPr>
            <w:tcW w:w="2552" w:type="dxa"/>
          </w:tcPr>
          <w:p w14:paraId="1DEF76FB" w14:textId="77777777" w:rsidR="00084AE0" w:rsidRPr="00CB7E7C" w:rsidRDefault="00084AE0" w:rsidP="00EA5DB3">
            <w:pPr>
              <w:pStyle w:val="GG-body"/>
              <w:spacing w:after="0"/>
              <w:contextualSpacing/>
              <w:jc w:val="left"/>
            </w:pPr>
            <w:r w:rsidRPr="00CB7E7C">
              <w:t>Briffa, Michael Paul</w:t>
            </w:r>
          </w:p>
        </w:tc>
        <w:tc>
          <w:tcPr>
            <w:tcW w:w="5386" w:type="dxa"/>
          </w:tcPr>
          <w:p w14:paraId="06B43D59" w14:textId="77777777" w:rsidR="00084AE0" w:rsidRPr="00CB7E7C" w:rsidRDefault="00084AE0" w:rsidP="00EA5DB3">
            <w:pPr>
              <w:pStyle w:val="GG-body"/>
              <w:spacing w:after="0"/>
              <w:contextualSpacing/>
              <w:jc w:val="left"/>
            </w:pPr>
            <w:r w:rsidRPr="00CB7E7C">
              <w:t xml:space="preserve">Aggravated commit assault (2); Choke, suffocate or strangle a person </w:t>
            </w:r>
            <w:r>
              <w:br/>
            </w:r>
            <w:r w:rsidRPr="00CB7E7C">
              <w:t>in a domestic setting.</w:t>
            </w:r>
          </w:p>
        </w:tc>
        <w:tc>
          <w:tcPr>
            <w:tcW w:w="992" w:type="dxa"/>
          </w:tcPr>
          <w:p w14:paraId="4BA241B8" w14:textId="77777777" w:rsidR="00084AE0" w:rsidRPr="00CB7E7C" w:rsidRDefault="00084AE0" w:rsidP="00EA5DB3">
            <w:pPr>
              <w:pStyle w:val="GG-body"/>
              <w:spacing w:after="0"/>
              <w:contextualSpacing/>
              <w:jc w:val="right"/>
            </w:pPr>
            <w:r w:rsidRPr="00CB7E7C">
              <w:t>On bail</w:t>
            </w:r>
          </w:p>
        </w:tc>
      </w:tr>
      <w:tr w:rsidR="00084AE0" w:rsidRPr="00CB7E7C" w14:paraId="5F050506" w14:textId="77777777" w:rsidTr="00EA5DB3">
        <w:trPr>
          <w:trHeight w:val="20"/>
          <w:jc w:val="center"/>
        </w:trPr>
        <w:tc>
          <w:tcPr>
            <w:tcW w:w="2552" w:type="dxa"/>
          </w:tcPr>
          <w:p w14:paraId="23DE94A5" w14:textId="77777777" w:rsidR="00084AE0" w:rsidRPr="00CB7E7C" w:rsidRDefault="00084AE0" w:rsidP="00EA5DB3">
            <w:pPr>
              <w:pStyle w:val="GG-body"/>
              <w:spacing w:after="0"/>
              <w:contextualSpacing/>
              <w:jc w:val="left"/>
            </w:pPr>
            <w:r w:rsidRPr="00CB7E7C">
              <w:t>Buzzacott, Betty Anne</w:t>
            </w:r>
          </w:p>
        </w:tc>
        <w:tc>
          <w:tcPr>
            <w:tcW w:w="5386" w:type="dxa"/>
          </w:tcPr>
          <w:p w14:paraId="2CF949FF" w14:textId="77777777" w:rsidR="00084AE0" w:rsidRPr="00CB7E7C" w:rsidRDefault="00084AE0" w:rsidP="00EA5DB3">
            <w:pPr>
              <w:pStyle w:val="GG-body"/>
              <w:spacing w:after="0"/>
              <w:contextualSpacing/>
              <w:jc w:val="left"/>
            </w:pPr>
            <w:r w:rsidRPr="00CB7E7C">
              <w:t>Aggravated cause harm.</w:t>
            </w:r>
          </w:p>
        </w:tc>
        <w:tc>
          <w:tcPr>
            <w:tcW w:w="992" w:type="dxa"/>
          </w:tcPr>
          <w:p w14:paraId="72987D1F" w14:textId="77777777" w:rsidR="00084AE0" w:rsidRPr="00CB7E7C" w:rsidRDefault="00084AE0" w:rsidP="00EA5DB3">
            <w:pPr>
              <w:pStyle w:val="GG-body"/>
              <w:spacing w:after="0"/>
              <w:contextualSpacing/>
              <w:jc w:val="right"/>
            </w:pPr>
            <w:r w:rsidRPr="00CB7E7C">
              <w:t>On bail</w:t>
            </w:r>
          </w:p>
        </w:tc>
      </w:tr>
      <w:tr w:rsidR="00084AE0" w:rsidRPr="00CB7E7C" w14:paraId="2EC94E90" w14:textId="77777777" w:rsidTr="00EA5DB3">
        <w:trPr>
          <w:trHeight w:val="20"/>
          <w:jc w:val="center"/>
        </w:trPr>
        <w:tc>
          <w:tcPr>
            <w:tcW w:w="2552" w:type="dxa"/>
          </w:tcPr>
          <w:p w14:paraId="5E9E8D45" w14:textId="77777777" w:rsidR="00084AE0" w:rsidRPr="00CB7E7C" w:rsidRDefault="00084AE0" w:rsidP="00EA5DB3">
            <w:pPr>
              <w:pStyle w:val="GG-body"/>
              <w:spacing w:after="0"/>
              <w:contextualSpacing/>
              <w:jc w:val="left"/>
            </w:pPr>
            <w:r w:rsidRPr="00CB7E7C">
              <w:t xml:space="preserve">Coleman, </w:t>
            </w:r>
            <w:proofErr w:type="spellStart"/>
            <w:r w:rsidRPr="00CB7E7C">
              <w:t>Bronwyne</w:t>
            </w:r>
            <w:proofErr w:type="spellEnd"/>
            <w:r w:rsidRPr="00CB7E7C">
              <w:t xml:space="preserve"> Marie</w:t>
            </w:r>
          </w:p>
        </w:tc>
        <w:tc>
          <w:tcPr>
            <w:tcW w:w="5386" w:type="dxa"/>
          </w:tcPr>
          <w:p w14:paraId="039E84F5" w14:textId="77777777" w:rsidR="00084AE0" w:rsidRPr="00CB7E7C" w:rsidRDefault="00084AE0" w:rsidP="00EA5DB3">
            <w:pPr>
              <w:pStyle w:val="GG-body"/>
              <w:spacing w:after="0"/>
              <w:contextualSpacing/>
              <w:jc w:val="left"/>
            </w:pPr>
            <w:r w:rsidRPr="00CB7E7C">
              <w:t>Aggravated criminal trespass in a place of residence; Theft with force; Dishonestly take property; Serious criminal trespass non residential (2); Aggravated dishonestly receive property.</w:t>
            </w:r>
          </w:p>
        </w:tc>
        <w:tc>
          <w:tcPr>
            <w:tcW w:w="992" w:type="dxa"/>
          </w:tcPr>
          <w:p w14:paraId="735F6C43" w14:textId="77777777" w:rsidR="00084AE0" w:rsidRPr="00CB7E7C" w:rsidRDefault="00084AE0" w:rsidP="00EA5DB3">
            <w:pPr>
              <w:pStyle w:val="GG-body"/>
              <w:spacing w:after="0"/>
              <w:contextualSpacing/>
              <w:jc w:val="right"/>
            </w:pPr>
            <w:r w:rsidRPr="00CB7E7C">
              <w:t>In gaol</w:t>
            </w:r>
          </w:p>
        </w:tc>
      </w:tr>
      <w:tr w:rsidR="00084AE0" w:rsidRPr="00CB7E7C" w14:paraId="38C137CF" w14:textId="77777777" w:rsidTr="00EA5DB3">
        <w:trPr>
          <w:trHeight w:val="20"/>
          <w:jc w:val="center"/>
        </w:trPr>
        <w:tc>
          <w:tcPr>
            <w:tcW w:w="2552" w:type="dxa"/>
          </w:tcPr>
          <w:p w14:paraId="7BD7A67A" w14:textId="77777777" w:rsidR="00084AE0" w:rsidRPr="00CB7E7C" w:rsidRDefault="00084AE0" w:rsidP="00EA5DB3">
            <w:pPr>
              <w:pStyle w:val="GG-body"/>
              <w:spacing w:after="0"/>
              <w:contextualSpacing/>
              <w:jc w:val="left"/>
            </w:pPr>
            <w:r w:rsidRPr="00CB7E7C">
              <w:t>Colson, Dennis Edward Lee</w:t>
            </w:r>
          </w:p>
        </w:tc>
        <w:tc>
          <w:tcPr>
            <w:tcW w:w="5386" w:type="dxa"/>
          </w:tcPr>
          <w:p w14:paraId="1B1A910E" w14:textId="77777777" w:rsidR="00084AE0" w:rsidRPr="00CB7E7C" w:rsidRDefault="00084AE0" w:rsidP="00EA5DB3">
            <w:pPr>
              <w:pStyle w:val="GG-body"/>
              <w:spacing w:after="0"/>
              <w:contextualSpacing/>
              <w:jc w:val="left"/>
            </w:pPr>
            <w:r w:rsidRPr="00CB7E7C">
              <w:t>Aggravated cause serious harm.</w:t>
            </w:r>
          </w:p>
        </w:tc>
        <w:tc>
          <w:tcPr>
            <w:tcW w:w="992" w:type="dxa"/>
          </w:tcPr>
          <w:p w14:paraId="653B8DF1" w14:textId="77777777" w:rsidR="00084AE0" w:rsidRPr="00CB7E7C" w:rsidRDefault="00084AE0" w:rsidP="00EA5DB3">
            <w:pPr>
              <w:pStyle w:val="GG-body"/>
              <w:spacing w:after="0"/>
              <w:contextualSpacing/>
              <w:jc w:val="right"/>
            </w:pPr>
            <w:r w:rsidRPr="00CB7E7C">
              <w:t>In gaol</w:t>
            </w:r>
          </w:p>
        </w:tc>
      </w:tr>
      <w:tr w:rsidR="00084AE0" w:rsidRPr="00CB7E7C" w14:paraId="5F3855DE" w14:textId="77777777" w:rsidTr="00EA5DB3">
        <w:trPr>
          <w:trHeight w:val="20"/>
          <w:jc w:val="center"/>
        </w:trPr>
        <w:tc>
          <w:tcPr>
            <w:tcW w:w="2552" w:type="dxa"/>
          </w:tcPr>
          <w:p w14:paraId="6786D132" w14:textId="77777777" w:rsidR="00084AE0" w:rsidRPr="00CB7E7C" w:rsidRDefault="00084AE0" w:rsidP="00EA5DB3">
            <w:pPr>
              <w:pStyle w:val="GG-body"/>
              <w:spacing w:after="0"/>
              <w:contextualSpacing/>
              <w:jc w:val="left"/>
            </w:pPr>
            <w:r w:rsidRPr="00CB7E7C">
              <w:t>Coomber, Jamie Albert</w:t>
            </w:r>
          </w:p>
        </w:tc>
        <w:tc>
          <w:tcPr>
            <w:tcW w:w="5386" w:type="dxa"/>
          </w:tcPr>
          <w:p w14:paraId="3A145291" w14:textId="77777777" w:rsidR="00084AE0" w:rsidRPr="00CB7E7C" w:rsidRDefault="00084AE0" w:rsidP="00EA5DB3">
            <w:pPr>
              <w:pStyle w:val="GG-body"/>
              <w:spacing w:after="0"/>
              <w:contextualSpacing/>
              <w:jc w:val="left"/>
            </w:pPr>
            <w:r w:rsidRPr="00CB7E7C">
              <w:t>Aggravated indecently assault a person.</w:t>
            </w:r>
          </w:p>
        </w:tc>
        <w:tc>
          <w:tcPr>
            <w:tcW w:w="992" w:type="dxa"/>
          </w:tcPr>
          <w:p w14:paraId="38B051A1" w14:textId="77777777" w:rsidR="00084AE0" w:rsidRPr="00CB7E7C" w:rsidRDefault="00084AE0" w:rsidP="00EA5DB3">
            <w:pPr>
              <w:pStyle w:val="GG-body"/>
              <w:spacing w:after="0"/>
              <w:contextualSpacing/>
              <w:jc w:val="right"/>
            </w:pPr>
            <w:r w:rsidRPr="00CB7E7C">
              <w:t>On bail</w:t>
            </w:r>
          </w:p>
        </w:tc>
      </w:tr>
      <w:tr w:rsidR="00084AE0" w:rsidRPr="00CB7E7C" w14:paraId="650A7B88" w14:textId="77777777" w:rsidTr="00EA5DB3">
        <w:trPr>
          <w:trHeight w:val="20"/>
          <w:jc w:val="center"/>
        </w:trPr>
        <w:tc>
          <w:tcPr>
            <w:tcW w:w="2552" w:type="dxa"/>
          </w:tcPr>
          <w:p w14:paraId="0F431153" w14:textId="77777777" w:rsidR="00084AE0" w:rsidRPr="00CB7E7C" w:rsidRDefault="00084AE0" w:rsidP="00EA5DB3">
            <w:pPr>
              <w:pStyle w:val="GG-body"/>
              <w:spacing w:after="0"/>
              <w:contextualSpacing/>
              <w:jc w:val="left"/>
            </w:pPr>
            <w:r w:rsidRPr="00CB7E7C">
              <w:t>Coulthard, Alexander</w:t>
            </w:r>
          </w:p>
          <w:p w14:paraId="1AFC514E" w14:textId="77777777" w:rsidR="00084AE0" w:rsidRPr="00CB7E7C" w:rsidRDefault="00084AE0" w:rsidP="00EA5DB3">
            <w:pPr>
              <w:pStyle w:val="GG-body"/>
              <w:spacing w:after="0"/>
              <w:contextualSpacing/>
              <w:jc w:val="left"/>
            </w:pPr>
            <w:r w:rsidRPr="00CB7E7C">
              <w:t>Bromley, Arthur Charles Everett</w:t>
            </w:r>
          </w:p>
        </w:tc>
        <w:tc>
          <w:tcPr>
            <w:tcW w:w="5386" w:type="dxa"/>
          </w:tcPr>
          <w:p w14:paraId="5CC7E0FF" w14:textId="77777777" w:rsidR="00084AE0" w:rsidRPr="00CB7E7C" w:rsidRDefault="00084AE0" w:rsidP="00EA5DB3">
            <w:pPr>
              <w:pStyle w:val="GG-body"/>
              <w:spacing w:after="0"/>
              <w:contextualSpacing/>
              <w:jc w:val="left"/>
            </w:pPr>
            <w:r w:rsidRPr="00CB7E7C">
              <w:t xml:space="preserve">Aggravated cause serious harm (with intent) other circumstances; </w:t>
            </w:r>
            <w:r>
              <w:br/>
            </w:r>
            <w:r w:rsidRPr="00CB7E7C">
              <w:t>Aggravated cause serious harm.</w:t>
            </w:r>
          </w:p>
        </w:tc>
        <w:tc>
          <w:tcPr>
            <w:tcW w:w="992" w:type="dxa"/>
          </w:tcPr>
          <w:p w14:paraId="7B0F714C" w14:textId="77777777" w:rsidR="00084AE0" w:rsidRDefault="00084AE0" w:rsidP="00EA5DB3">
            <w:pPr>
              <w:pStyle w:val="GG-body"/>
              <w:spacing w:after="0"/>
              <w:contextualSpacing/>
              <w:jc w:val="right"/>
            </w:pPr>
            <w:r w:rsidRPr="00CB7E7C">
              <w:t>In gaol</w:t>
            </w:r>
          </w:p>
          <w:p w14:paraId="1A7A6892" w14:textId="77777777" w:rsidR="00084AE0" w:rsidRPr="00CB7E7C" w:rsidRDefault="00084AE0" w:rsidP="00EA5DB3">
            <w:pPr>
              <w:pStyle w:val="GG-body"/>
              <w:spacing w:after="0"/>
              <w:contextualSpacing/>
              <w:jc w:val="right"/>
            </w:pPr>
            <w:r w:rsidRPr="00CB7E7C">
              <w:t>In gaol</w:t>
            </w:r>
          </w:p>
        </w:tc>
      </w:tr>
      <w:tr w:rsidR="00084AE0" w:rsidRPr="00CB7E7C" w14:paraId="339F3D3B" w14:textId="77777777" w:rsidTr="00EA5DB3">
        <w:trPr>
          <w:trHeight w:val="20"/>
          <w:jc w:val="center"/>
        </w:trPr>
        <w:tc>
          <w:tcPr>
            <w:tcW w:w="2552" w:type="dxa"/>
          </w:tcPr>
          <w:p w14:paraId="5E321015" w14:textId="77777777" w:rsidR="00084AE0" w:rsidRPr="00CB7E7C" w:rsidRDefault="00084AE0" w:rsidP="00EA5DB3">
            <w:pPr>
              <w:pStyle w:val="GG-body"/>
              <w:spacing w:after="0"/>
              <w:contextualSpacing/>
              <w:jc w:val="left"/>
            </w:pPr>
            <w:r w:rsidRPr="00CB7E7C">
              <w:t>Ditton, Simon George</w:t>
            </w:r>
          </w:p>
        </w:tc>
        <w:tc>
          <w:tcPr>
            <w:tcW w:w="5386" w:type="dxa"/>
          </w:tcPr>
          <w:p w14:paraId="419FE340" w14:textId="77777777" w:rsidR="00084AE0" w:rsidRPr="00CB7E7C" w:rsidRDefault="00084AE0" w:rsidP="00EA5DB3">
            <w:pPr>
              <w:pStyle w:val="GG-body"/>
              <w:spacing w:after="0"/>
              <w:contextualSpacing/>
              <w:jc w:val="left"/>
            </w:pPr>
            <w:r w:rsidRPr="00CB7E7C">
              <w:t xml:space="preserve">Aggravated threaten to kill or endanger life; Choke, suffocate or strangle </w:t>
            </w:r>
            <w:r>
              <w:br/>
            </w:r>
            <w:r w:rsidRPr="00CB7E7C">
              <w:t xml:space="preserve">a person in a domestic setting; Aggravated commit assault against </w:t>
            </w:r>
            <w:r>
              <w:br/>
            </w:r>
            <w:r w:rsidRPr="00CB7E7C">
              <w:t>own child/spouse.</w:t>
            </w:r>
          </w:p>
        </w:tc>
        <w:tc>
          <w:tcPr>
            <w:tcW w:w="992" w:type="dxa"/>
          </w:tcPr>
          <w:p w14:paraId="2DDDDE20" w14:textId="77777777" w:rsidR="00084AE0" w:rsidRPr="00CB7E7C" w:rsidRDefault="00084AE0" w:rsidP="00EA5DB3">
            <w:pPr>
              <w:pStyle w:val="GG-body"/>
              <w:spacing w:after="0"/>
              <w:contextualSpacing/>
              <w:jc w:val="right"/>
            </w:pPr>
            <w:r w:rsidRPr="00CB7E7C">
              <w:t>On bail</w:t>
            </w:r>
          </w:p>
        </w:tc>
      </w:tr>
      <w:tr w:rsidR="00084AE0" w:rsidRPr="00CB7E7C" w14:paraId="43C0D39D" w14:textId="77777777" w:rsidTr="00EA5DB3">
        <w:trPr>
          <w:trHeight w:val="20"/>
          <w:jc w:val="center"/>
        </w:trPr>
        <w:tc>
          <w:tcPr>
            <w:tcW w:w="2552" w:type="dxa"/>
          </w:tcPr>
          <w:p w14:paraId="7EFCBE79" w14:textId="77777777" w:rsidR="00084AE0" w:rsidRPr="00CB7E7C" w:rsidRDefault="00084AE0" w:rsidP="00EA5DB3">
            <w:pPr>
              <w:pStyle w:val="GG-body"/>
              <w:spacing w:after="0"/>
              <w:contextualSpacing/>
              <w:jc w:val="left"/>
            </w:pPr>
            <w:r w:rsidRPr="00CB7E7C">
              <w:t>Evans, Benjamin Louis</w:t>
            </w:r>
          </w:p>
        </w:tc>
        <w:tc>
          <w:tcPr>
            <w:tcW w:w="5386" w:type="dxa"/>
          </w:tcPr>
          <w:p w14:paraId="41241115" w14:textId="77777777" w:rsidR="00084AE0" w:rsidRPr="00CB7E7C" w:rsidRDefault="00084AE0" w:rsidP="00EA5DB3">
            <w:pPr>
              <w:pStyle w:val="GG-body"/>
              <w:spacing w:after="0"/>
              <w:contextualSpacing/>
              <w:jc w:val="left"/>
            </w:pPr>
            <w:r w:rsidRPr="00CB7E7C">
              <w:t>Trafficking; Possess firearm; Possess Ammunition.</w:t>
            </w:r>
          </w:p>
        </w:tc>
        <w:tc>
          <w:tcPr>
            <w:tcW w:w="992" w:type="dxa"/>
          </w:tcPr>
          <w:p w14:paraId="1FB0267A" w14:textId="77777777" w:rsidR="00084AE0" w:rsidRPr="00CB7E7C" w:rsidRDefault="00084AE0" w:rsidP="00EA5DB3">
            <w:pPr>
              <w:pStyle w:val="GG-body"/>
              <w:spacing w:after="0"/>
              <w:contextualSpacing/>
              <w:jc w:val="right"/>
            </w:pPr>
            <w:r w:rsidRPr="00CB7E7C">
              <w:t>In gaol</w:t>
            </w:r>
          </w:p>
        </w:tc>
      </w:tr>
      <w:tr w:rsidR="00084AE0" w:rsidRPr="00CB7E7C" w14:paraId="25B85796" w14:textId="77777777" w:rsidTr="00EA5DB3">
        <w:trPr>
          <w:trHeight w:val="20"/>
          <w:jc w:val="center"/>
        </w:trPr>
        <w:tc>
          <w:tcPr>
            <w:tcW w:w="2552" w:type="dxa"/>
          </w:tcPr>
          <w:p w14:paraId="5782F7D7" w14:textId="77777777" w:rsidR="00084AE0" w:rsidRPr="00CB7E7C" w:rsidRDefault="00084AE0" w:rsidP="00EA5DB3">
            <w:pPr>
              <w:pStyle w:val="GG-body"/>
              <w:spacing w:after="0"/>
              <w:contextualSpacing/>
              <w:jc w:val="left"/>
            </w:pPr>
            <w:r w:rsidRPr="00CB7E7C">
              <w:t>Ewart, Adam John</w:t>
            </w:r>
          </w:p>
        </w:tc>
        <w:tc>
          <w:tcPr>
            <w:tcW w:w="5386" w:type="dxa"/>
          </w:tcPr>
          <w:p w14:paraId="566AC9B9" w14:textId="77777777" w:rsidR="00084AE0" w:rsidRPr="00CB7E7C" w:rsidRDefault="00084AE0" w:rsidP="00EA5DB3">
            <w:pPr>
              <w:pStyle w:val="GG-body"/>
              <w:spacing w:after="0"/>
              <w:contextualSpacing/>
              <w:jc w:val="left"/>
            </w:pPr>
            <w:proofErr w:type="gramStart"/>
            <w:r w:rsidRPr="00CB7E7C">
              <w:t>Buggery</w:t>
            </w:r>
            <w:proofErr w:type="gramEnd"/>
            <w:r w:rsidRPr="00CB7E7C">
              <w:t xml:space="preserve"> with an Animal </w:t>
            </w:r>
          </w:p>
        </w:tc>
        <w:tc>
          <w:tcPr>
            <w:tcW w:w="992" w:type="dxa"/>
          </w:tcPr>
          <w:p w14:paraId="59C99725" w14:textId="77777777" w:rsidR="00084AE0" w:rsidRPr="00CB7E7C" w:rsidRDefault="00084AE0" w:rsidP="00EA5DB3">
            <w:pPr>
              <w:pStyle w:val="GG-body"/>
              <w:spacing w:after="0"/>
              <w:contextualSpacing/>
              <w:jc w:val="right"/>
            </w:pPr>
            <w:r w:rsidRPr="00CB7E7C">
              <w:t>On bail</w:t>
            </w:r>
          </w:p>
        </w:tc>
      </w:tr>
      <w:tr w:rsidR="00084AE0" w:rsidRPr="00CB7E7C" w14:paraId="0803653E" w14:textId="77777777" w:rsidTr="00EA5DB3">
        <w:trPr>
          <w:trHeight w:val="20"/>
          <w:jc w:val="center"/>
        </w:trPr>
        <w:tc>
          <w:tcPr>
            <w:tcW w:w="2552" w:type="dxa"/>
          </w:tcPr>
          <w:p w14:paraId="2C04D39C" w14:textId="77777777" w:rsidR="00084AE0" w:rsidRPr="00CB7E7C" w:rsidRDefault="00084AE0" w:rsidP="00EA5DB3">
            <w:pPr>
              <w:pStyle w:val="GG-body"/>
              <w:spacing w:after="0"/>
              <w:contextualSpacing/>
              <w:jc w:val="left"/>
            </w:pPr>
            <w:r w:rsidRPr="00CB7E7C">
              <w:t>Ferguson, Phillip</w:t>
            </w:r>
          </w:p>
        </w:tc>
        <w:tc>
          <w:tcPr>
            <w:tcW w:w="5386" w:type="dxa"/>
          </w:tcPr>
          <w:p w14:paraId="5036D167" w14:textId="77777777" w:rsidR="00084AE0" w:rsidRPr="00CB7E7C" w:rsidRDefault="00084AE0" w:rsidP="00EA5DB3">
            <w:pPr>
              <w:pStyle w:val="GG-body"/>
              <w:spacing w:after="0"/>
              <w:contextualSpacing/>
              <w:jc w:val="left"/>
            </w:pPr>
            <w:r w:rsidRPr="00CB7E7C">
              <w:t>Maintaining an unlawful sexual relationship with a child (2); Indecent assault.</w:t>
            </w:r>
          </w:p>
        </w:tc>
        <w:tc>
          <w:tcPr>
            <w:tcW w:w="992" w:type="dxa"/>
          </w:tcPr>
          <w:p w14:paraId="620C2C11" w14:textId="77777777" w:rsidR="00084AE0" w:rsidRPr="00CB7E7C" w:rsidRDefault="00084AE0" w:rsidP="00EA5DB3">
            <w:pPr>
              <w:pStyle w:val="GG-body"/>
              <w:spacing w:after="0"/>
              <w:contextualSpacing/>
              <w:jc w:val="right"/>
            </w:pPr>
            <w:r w:rsidRPr="00CB7E7C">
              <w:t>On bail</w:t>
            </w:r>
          </w:p>
        </w:tc>
      </w:tr>
      <w:tr w:rsidR="00084AE0" w:rsidRPr="00CB7E7C" w14:paraId="470B1CD5" w14:textId="77777777" w:rsidTr="00EA5DB3">
        <w:trPr>
          <w:trHeight w:val="20"/>
          <w:jc w:val="center"/>
        </w:trPr>
        <w:tc>
          <w:tcPr>
            <w:tcW w:w="2552" w:type="dxa"/>
          </w:tcPr>
          <w:p w14:paraId="054F9F91" w14:textId="77777777" w:rsidR="00084AE0" w:rsidRPr="00CB7E7C" w:rsidRDefault="00084AE0" w:rsidP="00EA5DB3">
            <w:pPr>
              <w:pStyle w:val="GG-body"/>
              <w:spacing w:after="0"/>
              <w:contextualSpacing/>
              <w:jc w:val="left"/>
            </w:pPr>
            <w:r w:rsidRPr="00CB7E7C">
              <w:t>Gibson, Wayne Nicholas</w:t>
            </w:r>
          </w:p>
        </w:tc>
        <w:tc>
          <w:tcPr>
            <w:tcW w:w="5386" w:type="dxa"/>
          </w:tcPr>
          <w:p w14:paraId="5AA93F50" w14:textId="77777777" w:rsidR="00084AE0" w:rsidRPr="00CB7E7C" w:rsidRDefault="00084AE0" w:rsidP="00EA5DB3">
            <w:pPr>
              <w:pStyle w:val="GG-body"/>
              <w:spacing w:after="0"/>
              <w:contextualSpacing/>
              <w:jc w:val="left"/>
            </w:pPr>
            <w:r w:rsidRPr="00CB7E7C">
              <w:t xml:space="preserve">Aggravated </w:t>
            </w:r>
            <w:proofErr w:type="gramStart"/>
            <w:r w:rsidRPr="00CB7E7C">
              <w:t>Assault;</w:t>
            </w:r>
            <w:proofErr w:type="gramEnd"/>
            <w:r w:rsidRPr="00CB7E7C">
              <w:t xml:space="preserve"> Choke, suffocate or strangle a person; </w:t>
            </w:r>
            <w:r>
              <w:br/>
            </w:r>
            <w:r w:rsidRPr="00CB7E7C">
              <w:t xml:space="preserve">Contravene intervention order. </w:t>
            </w:r>
          </w:p>
        </w:tc>
        <w:tc>
          <w:tcPr>
            <w:tcW w:w="992" w:type="dxa"/>
          </w:tcPr>
          <w:p w14:paraId="29EEBE66" w14:textId="77777777" w:rsidR="00084AE0" w:rsidRPr="00CB7E7C" w:rsidRDefault="00084AE0" w:rsidP="00EA5DB3">
            <w:pPr>
              <w:pStyle w:val="GG-body"/>
              <w:spacing w:after="0"/>
              <w:contextualSpacing/>
              <w:jc w:val="right"/>
            </w:pPr>
            <w:r w:rsidRPr="00CB7E7C">
              <w:t>In gaol</w:t>
            </w:r>
          </w:p>
        </w:tc>
      </w:tr>
      <w:tr w:rsidR="00084AE0" w:rsidRPr="00CB7E7C" w14:paraId="79DD6251" w14:textId="77777777" w:rsidTr="00EA5DB3">
        <w:trPr>
          <w:trHeight w:val="20"/>
          <w:jc w:val="center"/>
        </w:trPr>
        <w:tc>
          <w:tcPr>
            <w:tcW w:w="2552" w:type="dxa"/>
          </w:tcPr>
          <w:p w14:paraId="105DDFB0" w14:textId="77777777" w:rsidR="00084AE0" w:rsidRPr="00CB7E7C" w:rsidRDefault="00084AE0" w:rsidP="00EA5DB3">
            <w:pPr>
              <w:pStyle w:val="GG-body"/>
              <w:spacing w:after="0"/>
              <w:contextualSpacing/>
              <w:jc w:val="left"/>
            </w:pPr>
            <w:r w:rsidRPr="00CB7E7C">
              <w:t>Graves, Benjamin James</w:t>
            </w:r>
          </w:p>
        </w:tc>
        <w:tc>
          <w:tcPr>
            <w:tcW w:w="5386" w:type="dxa"/>
          </w:tcPr>
          <w:p w14:paraId="7C5B2146" w14:textId="77777777" w:rsidR="00084AE0" w:rsidRPr="00CB7E7C" w:rsidRDefault="00084AE0" w:rsidP="00EA5DB3">
            <w:pPr>
              <w:pStyle w:val="GG-body"/>
              <w:spacing w:after="0"/>
              <w:contextualSpacing/>
              <w:jc w:val="left"/>
            </w:pPr>
            <w:r w:rsidRPr="00CB7E7C">
              <w:t>Engage in sexual intercourse without consent; Aggravated assault.</w:t>
            </w:r>
          </w:p>
        </w:tc>
        <w:tc>
          <w:tcPr>
            <w:tcW w:w="992" w:type="dxa"/>
          </w:tcPr>
          <w:p w14:paraId="4F187F6D" w14:textId="77777777" w:rsidR="00084AE0" w:rsidRPr="00CB7E7C" w:rsidRDefault="00084AE0" w:rsidP="00EA5DB3">
            <w:pPr>
              <w:pStyle w:val="GG-body"/>
              <w:spacing w:after="0"/>
              <w:contextualSpacing/>
              <w:jc w:val="right"/>
            </w:pPr>
            <w:r w:rsidRPr="00CB7E7C">
              <w:t>On bail</w:t>
            </w:r>
          </w:p>
        </w:tc>
      </w:tr>
      <w:tr w:rsidR="00084AE0" w:rsidRPr="00CB7E7C" w14:paraId="09EEDA4C" w14:textId="77777777" w:rsidTr="00EA5DB3">
        <w:trPr>
          <w:trHeight w:val="20"/>
          <w:jc w:val="center"/>
        </w:trPr>
        <w:tc>
          <w:tcPr>
            <w:tcW w:w="2552" w:type="dxa"/>
          </w:tcPr>
          <w:p w14:paraId="3D11C8F1" w14:textId="77777777" w:rsidR="00084AE0" w:rsidRPr="00CB7E7C" w:rsidRDefault="00084AE0" w:rsidP="00EA5DB3">
            <w:pPr>
              <w:pStyle w:val="GG-body"/>
              <w:spacing w:after="0"/>
              <w:contextualSpacing/>
              <w:jc w:val="left"/>
            </w:pPr>
            <w:r w:rsidRPr="00CB7E7C">
              <w:t>Hook, Daniel Peter</w:t>
            </w:r>
          </w:p>
        </w:tc>
        <w:tc>
          <w:tcPr>
            <w:tcW w:w="5386" w:type="dxa"/>
          </w:tcPr>
          <w:p w14:paraId="6E56A7C7" w14:textId="77777777" w:rsidR="00084AE0" w:rsidRPr="00CB7E7C" w:rsidRDefault="00084AE0" w:rsidP="00EA5DB3">
            <w:pPr>
              <w:pStyle w:val="GG-body"/>
              <w:spacing w:after="0"/>
              <w:contextualSpacing/>
              <w:jc w:val="left"/>
            </w:pPr>
            <w:r w:rsidRPr="00CB7E7C">
              <w:t xml:space="preserve">Assault; Trespass in a place of residence; Aggravated assault (3); </w:t>
            </w:r>
            <w:r>
              <w:br/>
            </w:r>
            <w:r w:rsidRPr="00CB7E7C">
              <w:t>Damage building or motor vehicle; Choke, suffocate or strangle a person.</w:t>
            </w:r>
          </w:p>
        </w:tc>
        <w:tc>
          <w:tcPr>
            <w:tcW w:w="992" w:type="dxa"/>
          </w:tcPr>
          <w:p w14:paraId="0D6F8285" w14:textId="77777777" w:rsidR="00084AE0" w:rsidRPr="00CB7E7C" w:rsidRDefault="00084AE0" w:rsidP="00EA5DB3">
            <w:pPr>
              <w:pStyle w:val="GG-body"/>
              <w:spacing w:after="0"/>
              <w:contextualSpacing/>
              <w:jc w:val="right"/>
            </w:pPr>
            <w:r w:rsidRPr="00CB7E7C">
              <w:t>In gaol</w:t>
            </w:r>
          </w:p>
        </w:tc>
      </w:tr>
      <w:tr w:rsidR="00084AE0" w:rsidRPr="00CB7E7C" w14:paraId="3913990D" w14:textId="77777777" w:rsidTr="00EA5DB3">
        <w:trPr>
          <w:trHeight w:val="20"/>
          <w:jc w:val="center"/>
        </w:trPr>
        <w:tc>
          <w:tcPr>
            <w:tcW w:w="2552" w:type="dxa"/>
          </w:tcPr>
          <w:p w14:paraId="2B394F02" w14:textId="77777777" w:rsidR="00084AE0" w:rsidRPr="00CB7E7C" w:rsidRDefault="00084AE0" w:rsidP="00EA5DB3">
            <w:pPr>
              <w:pStyle w:val="GG-body"/>
              <w:spacing w:after="0"/>
              <w:contextualSpacing/>
              <w:jc w:val="left"/>
            </w:pPr>
            <w:r w:rsidRPr="00CB7E7C">
              <w:t xml:space="preserve">Kake, </w:t>
            </w:r>
            <w:proofErr w:type="spellStart"/>
            <w:r w:rsidRPr="00CB7E7C">
              <w:t>Veea</w:t>
            </w:r>
            <w:proofErr w:type="spellEnd"/>
            <w:r w:rsidRPr="00CB7E7C">
              <w:t xml:space="preserve"> Junior Jospeh Eli</w:t>
            </w:r>
          </w:p>
        </w:tc>
        <w:tc>
          <w:tcPr>
            <w:tcW w:w="5386" w:type="dxa"/>
          </w:tcPr>
          <w:p w14:paraId="5098B872" w14:textId="77777777" w:rsidR="00084AE0" w:rsidRPr="00CB7E7C" w:rsidRDefault="00084AE0" w:rsidP="00EA5DB3">
            <w:pPr>
              <w:pStyle w:val="GG-body"/>
              <w:spacing w:after="0"/>
              <w:contextualSpacing/>
              <w:jc w:val="left"/>
            </w:pPr>
            <w:r w:rsidRPr="00CB7E7C">
              <w:t xml:space="preserve">Cause </w:t>
            </w:r>
            <w:proofErr w:type="gramStart"/>
            <w:r w:rsidRPr="00CB7E7C">
              <w:t>Harm;</w:t>
            </w:r>
            <w:proofErr w:type="gramEnd"/>
            <w:r w:rsidRPr="00CB7E7C">
              <w:t xml:space="preserve"> Resist Police and in doing so cause harm.</w:t>
            </w:r>
          </w:p>
        </w:tc>
        <w:tc>
          <w:tcPr>
            <w:tcW w:w="992" w:type="dxa"/>
          </w:tcPr>
          <w:p w14:paraId="0DE8DA83" w14:textId="77777777" w:rsidR="00084AE0" w:rsidRPr="00CB7E7C" w:rsidRDefault="00084AE0" w:rsidP="00EA5DB3">
            <w:pPr>
              <w:pStyle w:val="GG-body"/>
              <w:spacing w:after="0"/>
              <w:contextualSpacing/>
              <w:jc w:val="right"/>
            </w:pPr>
            <w:r w:rsidRPr="00CB7E7C">
              <w:t>In gaol</w:t>
            </w:r>
          </w:p>
        </w:tc>
      </w:tr>
      <w:tr w:rsidR="00084AE0" w:rsidRPr="00CB7E7C" w14:paraId="4E075323" w14:textId="77777777" w:rsidTr="00EA5DB3">
        <w:trPr>
          <w:trHeight w:val="20"/>
          <w:jc w:val="center"/>
        </w:trPr>
        <w:tc>
          <w:tcPr>
            <w:tcW w:w="2552" w:type="dxa"/>
          </w:tcPr>
          <w:p w14:paraId="3FE349CF" w14:textId="77777777" w:rsidR="00084AE0" w:rsidRPr="00CB7E7C" w:rsidRDefault="00084AE0" w:rsidP="00EA5DB3">
            <w:pPr>
              <w:pStyle w:val="GG-body"/>
              <w:spacing w:after="0"/>
              <w:contextualSpacing/>
              <w:jc w:val="left"/>
            </w:pPr>
            <w:proofErr w:type="spellStart"/>
            <w:r w:rsidRPr="00CB7E7C">
              <w:t>Kapac</w:t>
            </w:r>
            <w:proofErr w:type="spellEnd"/>
            <w:r w:rsidRPr="00CB7E7C">
              <w:t>, Maria</w:t>
            </w:r>
          </w:p>
        </w:tc>
        <w:tc>
          <w:tcPr>
            <w:tcW w:w="5386" w:type="dxa"/>
          </w:tcPr>
          <w:p w14:paraId="0D936BFC" w14:textId="77777777" w:rsidR="00084AE0" w:rsidRPr="00CB7E7C" w:rsidRDefault="00084AE0" w:rsidP="00EA5DB3">
            <w:pPr>
              <w:pStyle w:val="GG-body"/>
              <w:spacing w:after="0"/>
              <w:contextualSpacing/>
              <w:jc w:val="left"/>
            </w:pPr>
            <w:r w:rsidRPr="00CB7E7C">
              <w:t>Breached Bond</w:t>
            </w:r>
          </w:p>
        </w:tc>
        <w:tc>
          <w:tcPr>
            <w:tcW w:w="992" w:type="dxa"/>
          </w:tcPr>
          <w:p w14:paraId="6BA25798" w14:textId="77777777" w:rsidR="00084AE0" w:rsidRPr="00CB7E7C" w:rsidRDefault="00084AE0" w:rsidP="00EA5DB3">
            <w:pPr>
              <w:pStyle w:val="GG-body"/>
              <w:spacing w:after="0"/>
              <w:contextualSpacing/>
              <w:jc w:val="right"/>
            </w:pPr>
            <w:r w:rsidRPr="00CB7E7C">
              <w:t xml:space="preserve">On bail </w:t>
            </w:r>
          </w:p>
        </w:tc>
      </w:tr>
      <w:tr w:rsidR="00084AE0" w:rsidRPr="00CB7E7C" w14:paraId="2B95CDCD" w14:textId="77777777" w:rsidTr="00EA5DB3">
        <w:trPr>
          <w:trHeight w:val="20"/>
          <w:jc w:val="center"/>
        </w:trPr>
        <w:tc>
          <w:tcPr>
            <w:tcW w:w="2552" w:type="dxa"/>
          </w:tcPr>
          <w:p w14:paraId="0A0D355E" w14:textId="77777777" w:rsidR="00084AE0" w:rsidRPr="00CB7E7C" w:rsidRDefault="00084AE0" w:rsidP="00EA5DB3">
            <w:pPr>
              <w:pStyle w:val="GG-body"/>
              <w:spacing w:after="0"/>
              <w:contextualSpacing/>
              <w:jc w:val="left"/>
            </w:pPr>
            <w:r w:rsidRPr="00CB7E7C">
              <w:t>Kenny, Mark Ben</w:t>
            </w:r>
          </w:p>
        </w:tc>
        <w:tc>
          <w:tcPr>
            <w:tcW w:w="5386" w:type="dxa"/>
          </w:tcPr>
          <w:p w14:paraId="37C50DD9" w14:textId="77777777" w:rsidR="00084AE0" w:rsidRPr="00CB7E7C" w:rsidRDefault="00084AE0" w:rsidP="00EA5DB3">
            <w:pPr>
              <w:pStyle w:val="GG-body"/>
              <w:spacing w:after="0"/>
              <w:contextualSpacing/>
              <w:jc w:val="left"/>
            </w:pPr>
            <w:r w:rsidRPr="00CB7E7C">
              <w:t xml:space="preserve">Aggravated assault (7); Choking, </w:t>
            </w:r>
            <w:proofErr w:type="gramStart"/>
            <w:r w:rsidRPr="00CB7E7C">
              <w:t>suffocating</w:t>
            </w:r>
            <w:proofErr w:type="gramEnd"/>
            <w:r w:rsidRPr="00CB7E7C">
              <w:t xml:space="preserve"> or strangling another (3).</w:t>
            </w:r>
          </w:p>
        </w:tc>
        <w:tc>
          <w:tcPr>
            <w:tcW w:w="992" w:type="dxa"/>
          </w:tcPr>
          <w:p w14:paraId="1DB1083D" w14:textId="77777777" w:rsidR="00084AE0" w:rsidRPr="00CB7E7C" w:rsidRDefault="00084AE0" w:rsidP="00EA5DB3">
            <w:pPr>
              <w:pStyle w:val="GG-body"/>
              <w:spacing w:after="0"/>
              <w:contextualSpacing/>
              <w:jc w:val="right"/>
            </w:pPr>
            <w:r w:rsidRPr="00CB7E7C">
              <w:t>In gaol</w:t>
            </w:r>
          </w:p>
        </w:tc>
      </w:tr>
      <w:tr w:rsidR="00084AE0" w:rsidRPr="00CB7E7C" w14:paraId="684F5883" w14:textId="77777777" w:rsidTr="00EA5DB3">
        <w:trPr>
          <w:trHeight w:val="20"/>
          <w:jc w:val="center"/>
        </w:trPr>
        <w:tc>
          <w:tcPr>
            <w:tcW w:w="2552" w:type="dxa"/>
          </w:tcPr>
          <w:p w14:paraId="2D04E972" w14:textId="77777777" w:rsidR="00084AE0" w:rsidRPr="00CB7E7C" w:rsidRDefault="00084AE0" w:rsidP="00EA5DB3">
            <w:pPr>
              <w:pStyle w:val="GG-body"/>
              <w:spacing w:after="0"/>
              <w:contextualSpacing/>
              <w:jc w:val="left"/>
            </w:pPr>
            <w:r w:rsidRPr="00CB7E7C">
              <w:t>Lang, Ricky Henry</w:t>
            </w:r>
          </w:p>
        </w:tc>
        <w:tc>
          <w:tcPr>
            <w:tcW w:w="5386" w:type="dxa"/>
          </w:tcPr>
          <w:p w14:paraId="307C8831" w14:textId="77777777" w:rsidR="00084AE0" w:rsidRPr="00CB7E7C" w:rsidRDefault="00084AE0" w:rsidP="00EA5DB3">
            <w:pPr>
              <w:pStyle w:val="GG-body"/>
              <w:spacing w:after="0"/>
              <w:contextualSpacing/>
              <w:jc w:val="left"/>
            </w:pPr>
            <w:r w:rsidRPr="00CB7E7C">
              <w:t>Aggravated indecently assault a person.</w:t>
            </w:r>
          </w:p>
        </w:tc>
        <w:tc>
          <w:tcPr>
            <w:tcW w:w="992" w:type="dxa"/>
          </w:tcPr>
          <w:p w14:paraId="3481881C" w14:textId="77777777" w:rsidR="00084AE0" w:rsidRPr="00CB7E7C" w:rsidRDefault="00084AE0" w:rsidP="00EA5DB3">
            <w:pPr>
              <w:pStyle w:val="GG-body"/>
              <w:spacing w:after="0"/>
              <w:contextualSpacing/>
              <w:jc w:val="right"/>
            </w:pPr>
            <w:r w:rsidRPr="00CB7E7C">
              <w:t>In gaol</w:t>
            </w:r>
          </w:p>
        </w:tc>
      </w:tr>
      <w:tr w:rsidR="00084AE0" w:rsidRPr="00CB7E7C" w14:paraId="0A2A79CE" w14:textId="77777777" w:rsidTr="00EA5DB3">
        <w:trPr>
          <w:trHeight w:val="20"/>
          <w:jc w:val="center"/>
        </w:trPr>
        <w:tc>
          <w:tcPr>
            <w:tcW w:w="2552" w:type="dxa"/>
          </w:tcPr>
          <w:p w14:paraId="47037839" w14:textId="77777777" w:rsidR="00084AE0" w:rsidRPr="00CB7E7C" w:rsidRDefault="00084AE0" w:rsidP="00EA5DB3">
            <w:pPr>
              <w:pStyle w:val="GG-body"/>
              <w:spacing w:after="0"/>
              <w:contextualSpacing/>
              <w:jc w:val="left"/>
            </w:pPr>
            <w:r w:rsidRPr="00CB7E7C">
              <w:t>Lang, Ricky Henry</w:t>
            </w:r>
          </w:p>
        </w:tc>
        <w:tc>
          <w:tcPr>
            <w:tcW w:w="5386" w:type="dxa"/>
          </w:tcPr>
          <w:p w14:paraId="6B280C5B" w14:textId="77777777" w:rsidR="00084AE0" w:rsidRPr="00CB7E7C" w:rsidRDefault="00084AE0" w:rsidP="00EA5DB3">
            <w:pPr>
              <w:pStyle w:val="GG-body"/>
              <w:spacing w:after="0"/>
              <w:contextualSpacing/>
              <w:jc w:val="left"/>
            </w:pPr>
            <w:r w:rsidRPr="00CB7E7C">
              <w:t>Rape; Attempted rape.</w:t>
            </w:r>
          </w:p>
        </w:tc>
        <w:tc>
          <w:tcPr>
            <w:tcW w:w="992" w:type="dxa"/>
          </w:tcPr>
          <w:p w14:paraId="7A6EDD3D" w14:textId="77777777" w:rsidR="00084AE0" w:rsidRPr="00CB7E7C" w:rsidRDefault="00084AE0" w:rsidP="00EA5DB3">
            <w:pPr>
              <w:pStyle w:val="GG-body"/>
              <w:spacing w:after="0"/>
              <w:contextualSpacing/>
              <w:jc w:val="right"/>
            </w:pPr>
            <w:r w:rsidRPr="00CB7E7C">
              <w:t>In gaol</w:t>
            </w:r>
          </w:p>
        </w:tc>
      </w:tr>
      <w:tr w:rsidR="00084AE0" w:rsidRPr="00CB7E7C" w14:paraId="60AFFA14" w14:textId="77777777" w:rsidTr="00EA5DB3">
        <w:trPr>
          <w:trHeight w:val="20"/>
          <w:jc w:val="center"/>
        </w:trPr>
        <w:tc>
          <w:tcPr>
            <w:tcW w:w="2552" w:type="dxa"/>
          </w:tcPr>
          <w:p w14:paraId="1A8F8511" w14:textId="77777777" w:rsidR="00084AE0" w:rsidRPr="00CB7E7C" w:rsidRDefault="00084AE0" w:rsidP="00EA5DB3">
            <w:pPr>
              <w:pStyle w:val="GG-body"/>
              <w:spacing w:after="0"/>
              <w:contextualSpacing/>
              <w:jc w:val="left"/>
            </w:pPr>
            <w:r w:rsidRPr="00CB7E7C">
              <w:t>Lawler, Grant Alan</w:t>
            </w:r>
          </w:p>
        </w:tc>
        <w:tc>
          <w:tcPr>
            <w:tcW w:w="5386" w:type="dxa"/>
          </w:tcPr>
          <w:p w14:paraId="0EF09D9E" w14:textId="77777777" w:rsidR="00084AE0" w:rsidRPr="00CB7E7C" w:rsidRDefault="00084AE0" w:rsidP="00EA5DB3">
            <w:pPr>
              <w:pStyle w:val="GG-body"/>
              <w:spacing w:after="0"/>
              <w:contextualSpacing/>
              <w:jc w:val="left"/>
            </w:pPr>
            <w:r w:rsidRPr="00CB7E7C">
              <w:t>Maintain unlawful sexual relationship with a child.</w:t>
            </w:r>
          </w:p>
        </w:tc>
        <w:tc>
          <w:tcPr>
            <w:tcW w:w="992" w:type="dxa"/>
          </w:tcPr>
          <w:p w14:paraId="3FDB71F7" w14:textId="77777777" w:rsidR="00084AE0" w:rsidRPr="00CB7E7C" w:rsidRDefault="00084AE0" w:rsidP="00EA5DB3">
            <w:pPr>
              <w:pStyle w:val="GG-body"/>
              <w:spacing w:after="0"/>
              <w:contextualSpacing/>
              <w:jc w:val="right"/>
            </w:pPr>
            <w:r w:rsidRPr="00CB7E7C">
              <w:t>On bail</w:t>
            </w:r>
          </w:p>
        </w:tc>
      </w:tr>
      <w:tr w:rsidR="00084AE0" w:rsidRPr="00CB7E7C" w14:paraId="7EA1B346" w14:textId="77777777" w:rsidTr="00EA5DB3">
        <w:trPr>
          <w:trHeight w:val="20"/>
          <w:jc w:val="center"/>
        </w:trPr>
        <w:tc>
          <w:tcPr>
            <w:tcW w:w="2552" w:type="dxa"/>
          </w:tcPr>
          <w:p w14:paraId="5A19B9F0" w14:textId="77777777" w:rsidR="00084AE0" w:rsidRPr="00CB7E7C" w:rsidRDefault="00084AE0" w:rsidP="00EA5DB3">
            <w:pPr>
              <w:pStyle w:val="GG-body"/>
              <w:spacing w:after="0"/>
              <w:contextualSpacing/>
              <w:jc w:val="left"/>
            </w:pPr>
            <w:r w:rsidRPr="00CB7E7C">
              <w:t>Matthews-Rudolph, Vincent</w:t>
            </w:r>
            <w:r>
              <w:br/>
            </w:r>
            <w:r w:rsidRPr="00CB7E7C">
              <w:t>De Paul Corey</w:t>
            </w:r>
          </w:p>
        </w:tc>
        <w:tc>
          <w:tcPr>
            <w:tcW w:w="5386" w:type="dxa"/>
          </w:tcPr>
          <w:p w14:paraId="27FF22E0" w14:textId="77777777" w:rsidR="00084AE0" w:rsidRPr="00CB7E7C" w:rsidRDefault="00084AE0" w:rsidP="00EA5DB3">
            <w:pPr>
              <w:pStyle w:val="GG-body"/>
              <w:spacing w:after="0"/>
              <w:contextualSpacing/>
              <w:jc w:val="left"/>
            </w:pPr>
            <w:r w:rsidRPr="00CB7E7C">
              <w:t>Aggravated cause serious harm.</w:t>
            </w:r>
          </w:p>
        </w:tc>
        <w:tc>
          <w:tcPr>
            <w:tcW w:w="992" w:type="dxa"/>
          </w:tcPr>
          <w:p w14:paraId="01E9BA6E" w14:textId="77777777" w:rsidR="00084AE0" w:rsidRPr="00CB7E7C" w:rsidRDefault="00084AE0" w:rsidP="00EA5DB3">
            <w:pPr>
              <w:pStyle w:val="GG-body"/>
              <w:spacing w:after="0"/>
              <w:contextualSpacing/>
              <w:jc w:val="right"/>
            </w:pPr>
            <w:r w:rsidRPr="00CB7E7C">
              <w:t>On bail</w:t>
            </w:r>
          </w:p>
        </w:tc>
      </w:tr>
      <w:tr w:rsidR="00084AE0" w:rsidRPr="00CB7E7C" w14:paraId="56E946D4" w14:textId="77777777" w:rsidTr="00EA5DB3">
        <w:trPr>
          <w:trHeight w:val="20"/>
          <w:jc w:val="center"/>
        </w:trPr>
        <w:tc>
          <w:tcPr>
            <w:tcW w:w="2552" w:type="dxa"/>
          </w:tcPr>
          <w:p w14:paraId="1C676FCF" w14:textId="77777777" w:rsidR="00084AE0" w:rsidRPr="00CB7E7C" w:rsidRDefault="00084AE0" w:rsidP="00EA5DB3">
            <w:pPr>
              <w:pStyle w:val="GG-body"/>
              <w:spacing w:after="0"/>
              <w:contextualSpacing/>
              <w:jc w:val="left"/>
            </w:pPr>
            <w:r w:rsidRPr="00CB7E7C">
              <w:t>Mayo, John Stanley</w:t>
            </w:r>
          </w:p>
        </w:tc>
        <w:tc>
          <w:tcPr>
            <w:tcW w:w="5386" w:type="dxa"/>
          </w:tcPr>
          <w:p w14:paraId="4739077B" w14:textId="77777777" w:rsidR="00084AE0" w:rsidRPr="00CB7E7C" w:rsidRDefault="00084AE0" w:rsidP="00EA5DB3">
            <w:pPr>
              <w:pStyle w:val="GG-body"/>
              <w:spacing w:after="0"/>
              <w:contextualSpacing/>
              <w:jc w:val="left"/>
            </w:pPr>
            <w:r w:rsidRPr="00CB7E7C">
              <w:t>Breached bond</w:t>
            </w:r>
          </w:p>
        </w:tc>
        <w:tc>
          <w:tcPr>
            <w:tcW w:w="992" w:type="dxa"/>
          </w:tcPr>
          <w:p w14:paraId="71E0C4C2" w14:textId="77777777" w:rsidR="00084AE0" w:rsidRPr="00CB7E7C" w:rsidRDefault="00084AE0" w:rsidP="00EA5DB3">
            <w:pPr>
              <w:pStyle w:val="GG-body"/>
              <w:spacing w:after="0"/>
              <w:contextualSpacing/>
              <w:jc w:val="right"/>
            </w:pPr>
            <w:r w:rsidRPr="00CB7E7C">
              <w:t>On bail</w:t>
            </w:r>
          </w:p>
        </w:tc>
      </w:tr>
      <w:tr w:rsidR="00084AE0" w:rsidRPr="00CB7E7C" w14:paraId="7D8503B1" w14:textId="77777777" w:rsidTr="00EA5DB3">
        <w:trPr>
          <w:trHeight w:val="20"/>
          <w:jc w:val="center"/>
        </w:trPr>
        <w:tc>
          <w:tcPr>
            <w:tcW w:w="2552" w:type="dxa"/>
          </w:tcPr>
          <w:p w14:paraId="4E4F12B3" w14:textId="77777777" w:rsidR="00084AE0" w:rsidRPr="00CB7E7C" w:rsidRDefault="00084AE0" w:rsidP="00EA5DB3">
            <w:pPr>
              <w:pStyle w:val="GG-body"/>
              <w:spacing w:after="0"/>
              <w:contextualSpacing/>
              <w:jc w:val="left"/>
            </w:pPr>
            <w:r w:rsidRPr="00CB7E7C">
              <w:t>McClelland, Jake William</w:t>
            </w:r>
          </w:p>
        </w:tc>
        <w:tc>
          <w:tcPr>
            <w:tcW w:w="5386" w:type="dxa"/>
          </w:tcPr>
          <w:p w14:paraId="4A8D3525" w14:textId="77777777" w:rsidR="00084AE0" w:rsidRPr="00CB7E7C" w:rsidRDefault="00084AE0" w:rsidP="00EA5DB3">
            <w:pPr>
              <w:pStyle w:val="GG-body"/>
              <w:spacing w:after="0"/>
              <w:contextualSpacing/>
              <w:jc w:val="left"/>
            </w:pPr>
            <w:r w:rsidRPr="00CB7E7C">
              <w:t>Rape.</w:t>
            </w:r>
          </w:p>
        </w:tc>
        <w:tc>
          <w:tcPr>
            <w:tcW w:w="992" w:type="dxa"/>
          </w:tcPr>
          <w:p w14:paraId="263C974C" w14:textId="77777777" w:rsidR="00084AE0" w:rsidRPr="00CB7E7C" w:rsidRDefault="00084AE0" w:rsidP="00EA5DB3">
            <w:pPr>
              <w:pStyle w:val="GG-body"/>
              <w:spacing w:after="0"/>
              <w:contextualSpacing/>
              <w:jc w:val="right"/>
            </w:pPr>
            <w:r w:rsidRPr="00CB7E7C">
              <w:t>On bail</w:t>
            </w:r>
          </w:p>
        </w:tc>
      </w:tr>
      <w:tr w:rsidR="00084AE0" w:rsidRPr="00CB7E7C" w14:paraId="78F3CA22" w14:textId="77777777" w:rsidTr="00EA5DB3">
        <w:trPr>
          <w:trHeight w:val="20"/>
          <w:jc w:val="center"/>
        </w:trPr>
        <w:tc>
          <w:tcPr>
            <w:tcW w:w="2552" w:type="dxa"/>
          </w:tcPr>
          <w:p w14:paraId="72EB8945" w14:textId="77777777" w:rsidR="00084AE0" w:rsidRPr="00CB7E7C" w:rsidRDefault="00084AE0" w:rsidP="00EA5DB3">
            <w:pPr>
              <w:pStyle w:val="GG-body"/>
              <w:spacing w:after="0"/>
              <w:contextualSpacing/>
              <w:jc w:val="left"/>
            </w:pPr>
            <w:r w:rsidRPr="00CB7E7C">
              <w:t>McCormick, Cameron Dwayne</w:t>
            </w:r>
          </w:p>
        </w:tc>
        <w:tc>
          <w:tcPr>
            <w:tcW w:w="5386" w:type="dxa"/>
          </w:tcPr>
          <w:p w14:paraId="50FE1287" w14:textId="77777777" w:rsidR="00084AE0" w:rsidRPr="00CB7E7C" w:rsidRDefault="00084AE0" w:rsidP="00EA5DB3">
            <w:pPr>
              <w:pStyle w:val="GG-body"/>
              <w:spacing w:after="0"/>
              <w:contextualSpacing/>
              <w:jc w:val="left"/>
            </w:pPr>
            <w:r w:rsidRPr="00CB7E7C">
              <w:t xml:space="preserve">Engage in sexual intercourse with a person without consent (3); </w:t>
            </w:r>
            <w:r>
              <w:br/>
            </w:r>
            <w:r w:rsidRPr="00CB7E7C">
              <w:t>Commit assault; Aggravated commit assault against own child/spouse; Unlawfully on premises; Arson of building or motor vehicle.</w:t>
            </w:r>
          </w:p>
        </w:tc>
        <w:tc>
          <w:tcPr>
            <w:tcW w:w="992" w:type="dxa"/>
          </w:tcPr>
          <w:p w14:paraId="3E19A5A0" w14:textId="77777777" w:rsidR="00084AE0" w:rsidRPr="00CB7E7C" w:rsidRDefault="00084AE0" w:rsidP="00EA5DB3">
            <w:pPr>
              <w:pStyle w:val="GG-body"/>
              <w:spacing w:after="0"/>
              <w:contextualSpacing/>
              <w:jc w:val="right"/>
            </w:pPr>
            <w:r w:rsidRPr="00CB7E7C">
              <w:t>In gaol</w:t>
            </w:r>
          </w:p>
        </w:tc>
      </w:tr>
      <w:tr w:rsidR="00084AE0" w:rsidRPr="00CB7E7C" w14:paraId="6D97F3B3" w14:textId="77777777" w:rsidTr="00EA5DB3">
        <w:trPr>
          <w:trHeight w:val="20"/>
          <w:jc w:val="center"/>
        </w:trPr>
        <w:tc>
          <w:tcPr>
            <w:tcW w:w="2552" w:type="dxa"/>
          </w:tcPr>
          <w:p w14:paraId="3B9E607B" w14:textId="77777777" w:rsidR="00084AE0" w:rsidRPr="00CB7E7C" w:rsidRDefault="00084AE0" w:rsidP="00EA5DB3">
            <w:pPr>
              <w:pStyle w:val="GG-body"/>
              <w:spacing w:after="0"/>
              <w:contextualSpacing/>
              <w:jc w:val="left"/>
            </w:pPr>
            <w:r w:rsidRPr="00CB7E7C">
              <w:t>McInnis, Angus David</w:t>
            </w:r>
          </w:p>
        </w:tc>
        <w:tc>
          <w:tcPr>
            <w:tcW w:w="5386" w:type="dxa"/>
          </w:tcPr>
          <w:p w14:paraId="45E81857" w14:textId="77777777" w:rsidR="00084AE0" w:rsidRPr="00CB7E7C" w:rsidRDefault="00084AE0" w:rsidP="00EA5DB3">
            <w:pPr>
              <w:pStyle w:val="GG-body"/>
              <w:spacing w:after="0"/>
              <w:contextualSpacing/>
              <w:jc w:val="left"/>
            </w:pPr>
            <w:r w:rsidRPr="00CB7E7C">
              <w:t>Rape; Unlawful sexual intercourse; Indecent assault (2).</w:t>
            </w:r>
          </w:p>
        </w:tc>
        <w:tc>
          <w:tcPr>
            <w:tcW w:w="992" w:type="dxa"/>
          </w:tcPr>
          <w:p w14:paraId="73FA8A48" w14:textId="77777777" w:rsidR="00084AE0" w:rsidRPr="00CB7E7C" w:rsidRDefault="00084AE0" w:rsidP="00EA5DB3">
            <w:pPr>
              <w:pStyle w:val="GG-body"/>
              <w:spacing w:after="0"/>
              <w:contextualSpacing/>
              <w:jc w:val="right"/>
            </w:pPr>
            <w:r w:rsidRPr="00CB7E7C">
              <w:t>In gaol</w:t>
            </w:r>
          </w:p>
        </w:tc>
      </w:tr>
      <w:tr w:rsidR="00084AE0" w:rsidRPr="00CB7E7C" w14:paraId="0E1D55F0" w14:textId="77777777" w:rsidTr="00EA5DB3">
        <w:trPr>
          <w:trHeight w:val="20"/>
          <w:jc w:val="center"/>
        </w:trPr>
        <w:tc>
          <w:tcPr>
            <w:tcW w:w="2552" w:type="dxa"/>
          </w:tcPr>
          <w:p w14:paraId="796D0A7E" w14:textId="77777777" w:rsidR="00084AE0" w:rsidRPr="00CB7E7C" w:rsidRDefault="00084AE0" w:rsidP="00EA5DB3">
            <w:pPr>
              <w:pStyle w:val="GG-body"/>
              <w:spacing w:after="0"/>
              <w:contextualSpacing/>
              <w:jc w:val="left"/>
            </w:pPr>
            <w:r w:rsidRPr="00CB7E7C">
              <w:t>McKenzie, Randon</w:t>
            </w:r>
          </w:p>
        </w:tc>
        <w:tc>
          <w:tcPr>
            <w:tcW w:w="5386" w:type="dxa"/>
          </w:tcPr>
          <w:p w14:paraId="67387656" w14:textId="77777777" w:rsidR="00084AE0" w:rsidRPr="00CB7E7C" w:rsidRDefault="00084AE0" w:rsidP="00EA5DB3">
            <w:pPr>
              <w:pStyle w:val="GG-body"/>
              <w:spacing w:after="0"/>
              <w:contextualSpacing/>
              <w:jc w:val="left"/>
            </w:pPr>
            <w:r w:rsidRPr="00CB7E7C">
              <w:t xml:space="preserve">Aggravated serious criminal trespass-residence occupied; Aggravated cause </w:t>
            </w:r>
            <w:r w:rsidRPr="00CB7E7C">
              <w:rPr>
                <w:spacing w:val="-4"/>
              </w:rPr>
              <w:t>harm (with intent) other circumstances; Dishonestly take property without consent.</w:t>
            </w:r>
          </w:p>
        </w:tc>
        <w:tc>
          <w:tcPr>
            <w:tcW w:w="992" w:type="dxa"/>
          </w:tcPr>
          <w:p w14:paraId="7C20B71A" w14:textId="77777777" w:rsidR="00084AE0" w:rsidRPr="00CB7E7C" w:rsidRDefault="00084AE0" w:rsidP="00EA5DB3">
            <w:pPr>
              <w:pStyle w:val="GG-body"/>
              <w:spacing w:after="0"/>
              <w:contextualSpacing/>
              <w:jc w:val="right"/>
            </w:pPr>
            <w:r w:rsidRPr="00CB7E7C">
              <w:t>In gaol</w:t>
            </w:r>
          </w:p>
        </w:tc>
      </w:tr>
      <w:tr w:rsidR="00084AE0" w:rsidRPr="00CB7E7C" w14:paraId="3C1AB275" w14:textId="77777777" w:rsidTr="00EA5DB3">
        <w:trPr>
          <w:trHeight w:val="20"/>
          <w:jc w:val="center"/>
        </w:trPr>
        <w:tc>
          <w:tcPr>
            <w:tcW w:w="2552" w:type="dxa"/>
          </w:tcPr>
          <w:p w14:paraId="16768479" w14:textId="77777777" w:rsidR="00084AE0" w:rsidRPr="00CB7E7C" w:rsidRDefault="00084AE0" w:rsidP="00EA5DB3">
            <w:pPr>
              <w:pStyle w:val="GG-body"/>
              <w:spacing w:after="0"/>
              <w:contextualSpacing/>
              <w:jc w:val="left"/>
            </w:pPr>
            <w:r w:rsidRPr="00CB7E7C">
              <w:t>M, S J R</w:t>
            </w:r>
          </w:p>
        </w:tc>
        <w:tc>
          <w:tcPr>
            <w:tcW w:w="5386" w:type="dxa"/>
          </w:tcPr>
          <w:p w14:paraId="5BC4D6D8" w14:textId="77777777" w:rsidR="00084AE0" w:rsidRPr="00CB7E7C" w:rsidRDefault="00084AE0" w:rsidP="00EA5DB3">
            <w:pPr>
              <w:pStyle w:val="GG-body"/>
              <w:spacing w:after="0"/>
              <w:contextualSpacing/>
              <w:jc w:val="left"/>
            </w:pPr>
            <w:r w:rsidRPr="00CB7E7C">
              <w:t>Knowingly be in possession of child exploitation material.</w:t>
            </w:r>
          </w:p>
        </w:tc>
        <w:tc>
          <w:tcPr>
            <w:tcW w:w="992" w:type="dxa"/>
          </w:tcPr>
          <w:p w14:paraId="297301D9" w14:textId="77777777" w:rsidR="00084AE0" w:rsidRPr="00CB7E7C" w:rsidRDefault="00084AE0" w:rsidP="00EA5DB3">
            <w:pPr>
              <w:pStyle w:val="GG-body"/>
              <w:spacing w:after="0"/>
              <w:contextualSpacing/>
              <w:jc w:val="right"/>
            </w:pPr>
            <w:r w:rsidRPr="00CB7E7C">
              <w:t>On bail</w:t>
            </w:r>
          </w:p>
        </w:tc>
      </w:tr>
      <w:tr w:rsidR="00084AE0" w:rsidRPr="00CB7E7C" w14:paraId="2FE23FBC" w14:textId="77777777" w:rsidTr="00EA5DB3">
        <w:trPr>
          <w:trHeight w:val="20"/>
          <w:jc w:val="center"/>
        </w:trPr>
        <w:tc>
          <w:tcPr>
            <w:tcW w:w="2552" w:type="dxa"/>
          </w:tcPr>
          <w:p w14:paraId="673CF710" w14:textId="77777777" w:rsidR="00084AE0" w:rsidRPr="00CB7E7C" w:rsidRDefault="00084AE0" w:rsidP="00EA5DB3">
            <w:pPr>
              <w:pStyle w:val="GG-body"/>
              <w:spacing w:after="0"/>
              <w:contextualSpacing/>
              <w:jc w:val="left"/>
            </w:pPr>
            <w:r w:rsidRPr="00CB7E7C">
              <w:t>Naylon, Billy</w:t>
            </w:r>
          </w:p>
        </w:tc>
        <w:tc>
          <w:tcPr>
            <w:tcW w:w="5386" w:type="dxa"/>
          </w:tcPr>
          <w:p w14:paraId="28DF025F" w14:textId="77777777" w:rsidR="00084AE0" w:rsidRPr="00CB7E7C" w:rsidRDefault="00084AE0" w:rsidP="00EA5DB3">
            <w:pPr>
              <w:pStyle w:val="GG-body"/>
              <w:spacing w:after="0"/>
              <w:contextualSpacing/>
              <w:jc w:val="left"/>
            </w:pPr>
            <w:r w:rsidRPr="00CB7E7C">
              <w:t>Aggravated indecently assault a person.</w:t>
            </w:r>
          </w:p>
        </w:tc>
        <w:tc>
          <w:tcPr>
            <w:tcW w:w="992" w:type="dxa"/>
          </w:tcPr>
          <w:p w14:paraId="0E6ABD06" w14:textId="77777777" w:rsidR="00084AE0" w:rsidRPr="00CB7E7C" w:rsidRDefault="00084AE0" w:rsidP="00EA5DB3">
            <w:pPr>
              <w:pStyle w:val="GG-body"/>
              <w:spacing w:after="0"/>
              <w:contextualSpacing/>
              <w:jc w:val="right"/>
            </w:pPr>
            <w:r w:rsidRPr="00CB7E7C">
              <w:t>On bail</w:t>
            </w:r>
          </w:p>
        </w:tc>
      </w:tr>
      <w:tr w:rsidR="00084AE0" w:rsidRPr="00CB7E7C" w14:paraId="275D8277" w14:textId="77777777" w:rsidTr="00EA5DB3">
        <w:trPr>
          <w:trHeight w:val="20"/>
          <w:jc w:val="center"/>
        </w:trPr>
        <w:tc>
          <w:tcPr>
            <w:tcW w:w="2552" w:type="dxa"/>
          </w:tcPr>
          <w:p w14:paraId="15B3DDC0" w14:textId="77777777" w:rsidR="00084AE0" w:rsidRPr="00CB7E7C" w:rsidRDefault="00084AE0" w:rsidP="00EA5DB3">
            <w:pPr>
              <w:pStyle w:val="GG-body"/>
              <w:spacing w:after="0"/>
              <w:contextualSpacing/>
              <w:jc w:val="left"/>
            </w:pPr>
            <w:r w:rsidRPr="00CB7E7C">
              <w:t>Nicholls, Donald Josef</w:t>
            </w:r>
          </w:p>
        </w:tc>
        <w:tc>
          <w:tcPr>
            <w:tcW w:w="5386" w:type="dxa"/>
          </w:tcPr>
          <w:p w14:paraId="304EC90C" w14:textId="77777777" w:rsidR="00084AE0" w:rsidRPr="00CB7E7C" w:rsidRDefault="00084AE0" w:rsidP="00EA5DB3">
            <w:pPr>
              <w:pStyle w:val="GG-body"/>
              <w:spacing w:after="0"/>
              <w:contextualSpacing/>
              <w:jc w:val="left"/>
            </w:pPr>
            <w:r w:rsidRPr="00CB7E7C">
              <w:rPr>
                <w:spacing w:val="-2"/>
              </w:rPr>
              <w:t xml:space="preserve">Aggravated serious criminal trespass in a place of residence; Aggravated assault; </w:t>
            </w:r>
            <w:r w:rsidRPr="00CB7E7C">
              <w:t>Choking suffocating or strangling a person; Damage property.</w:t>
            </w:r>
          </w:p>
        </w:tc>
        <w:tc>
          <w:tcPr>
            <w:tcW w:w="992" w:type="dxa"/>
          </w:tcPr>
          <w:p w14:paraId="598390F9" w14:textId="77777777" w:rsidR="00084AE0" w:rsidRPr="00CB7E7C" w:rsidRDefault="00084AE0" w:rsidP="00EA5DB3">
            <w:pPr>
              <w:pStyle w:val="GG-body"/>
              <w:spacing w:after="0"/>
              <w:contextualSpacing/>
              <w:jc w:val="right"/>
            </w:pPr>
            <w:r w:rsidRPr="00CB7E7C">
              <w:t>On bail</w:t>
            </w:r>
          </w:p>
        </w:tc>
      </w:tr>
      <w:tr w:rsidR="00084AE0" w:rsidRPr="00CB7E7C" w14:paraId="41D56E0A" w14:textId="77777777" w:rsidTr="00EA5DB3">
        <w:trPr>
          <w:trHeight w:val="20"/>
          <w:jc w:val="center"/>
        </w:trPr>
        <w:tc>
          <w:tcPr>
            <w:tcW w:w="2552" w:type="dxa"/>
          </w:tcPr>
          <w:p w14:paraId="4962D92F" w14:textId="77777777" w:rsidR="00084AE0" w:rsidRPr="00CB7E7C" w:rsidRDefault="00084AE0" w:rsidP="00EA5DB3">
            <w:pPr>
              <w:pStyle w:val="GG-body"/>
              <w:spacing w:after="0"/>
              <w:contextualSpacing/>
              <w:jc w:val="left"/>
            </w:pPr>
            <w:r w:rsidRPr="00CB7E7C">
              <w:t>Pauly, Nathan Brian</w:t>
            </w:r>
          </w:p>
        </w:tc>
        <w:tc>
          <w:tcPr>
            <w:tcW w:w="5386" w:type="dxa"/>
          </w:tcPr>
          <w:p w14:paraId="7032C4A0" w14:textId="77777777" w:rsidR="00084AE0" w:rsidRPr="00CB7E7C" w:rsidRDefault="00084AE0" w:rsidP="00EA5DB3">
            <w:pPr>
              <w:pStyle w:val="GG-body"/>
              <w:spacing w:after="0"/>
              <w:contextualSpacing/>
              <w:jc w:val="left"/>
            </w:pPr>
            <w:r w:rsidRPr="00CB7E7C">
              <w:t>Trafficking (2); Money Laundering (2)</w:t>
            </w:r>
          </w:p>
        </w:tc>
        <w:tc>
          <w:tcPr>
            <w:tcW w:w="992" w:type="dxa"/>
          </w:tcPr>
          <w:p w14:paraId="66AE252F" w14:textId="77777777" w:rsidR="00084AE0" w:rsidRPr="00CB7E7C" w:rsidRDefault="00084AE0" w:rsidP="00EA5DB3">
            <w:pPr>
              <w:pStyle w:val="GG-body"/>
              <w:spacing w:after="0"/>
              <w:contextualSpacing/>
              <w:jc w:val="right"/>
            </w:pPr>
            <w:r w:rsidRPr="00CB7E7C">
              <w:t>On bail</w:t>
            </w:r>
          </w:p>
        </w:tc>
      </w:tr>
      <w:tr w:rsidR="00084AE0" w:rsidRPr="00CB7E7C" w14:paraId="2D9F7D8E" w14:textId="77777777" w:rsidTr="00EA5DB3">
        <w:trPr>
          <w:trHeight w:val="20"/>
          <w:jc w:val="center"/>
        </w:trPr>
        <w:tc>
          <w:tcPr>
            <w:tcW w:w="2552" w:type="dxa"/>
          </w:tcPr>
          <w:p w14:paraId="33EB5A0A" w14:textId="77777777" w:rsidR="00084AE0" w:rsidRPr="00CB7E7C" w:rsidRDefault="00084AE0" w:rsidP="00EA5DB3">
            <w:pPr>
              <w:pStyle w:val="GG-body"/>
              <w:spacing w:after="0"/>
              <w:contextualSpacing/>
              <w:jc w:val="left"/>
            </w:pPr>
            <w:r w:rsidRPr="00CB7E7C">
              <w:t>Pugsley, Steven David</w:t>
            </w:r>
          </w:p>
        </w:tc>
        <w:tc>
          <w:tcPr>
            <w:tcW w:w="5386" w:type="dxa"/>
          </w:tcPr>
          <w:p w14:paraId="66E9F464" w14:textId="77777777" w:rsidR="00084AE0" w:rsidRPr="00CB7E7C" w:rsidRDefault="00084AE0" w:rsidP="00EA5DB3">
            <w:pPr>
              <w:pStyle w:val="GG-body"/>
              <w:spacing w:after="0"/>
              <w:contextualSpacing/>
              <w:jc w:val="left"/>
            </w:pPr>
            <w:r w:rsidRPr="00CB7E7C">
              <w:t>Unlawful sexual intercourse</w:t>
            </w:r>
          </w:p>
        </w:tc>
        <w:tc>
          <w:tcPr>
            <w:tcW w:w="992" w:type="dxa"/>
          </w:tcPr>
          <w:p w14:paraId="38519A76" w14:textId="77777777" w:rsidR="00084AE0" w:rsidRPr="00CB7E7C" w:rsidRDefault="00084AE0" w:rsidP="00EA5DB3">
            <w:pPr>
              <w:pStyle w:val="GG-body"/>
              <w:spacing w:after="0"/>
              <w:contextualSpacing/>
              <w:jc w:val="right"/>
            </w:pPr>
            <w:r w:rsidRPr="00CB7E7C">
              <w:t>On bail</w:t>
            </w:r>
          </w:p>
        </w:tc>
      </w:tr>
      <w:tr w:rsidR="00084AE0" w:rsidRPr="00CB7E7C" w14:paraId="2EE6477E" w14:textId="77777777" w:rsidTr="00EA5DB3">
        <w:trPr>
          <w:trHeight w:val="20"/>
          <w:jc w:val="center"/>
        </w:trPr>
        <w:tc>
          <w:tcPr>
            <w:tcW w:w="2552" w:type="dxa"/>
          </w:tcPr>
          <w:p w14:paraId="5AA07E83" w14:textId="77777777" w:rsidR="00084AE0" w:rsidRPr="00CB7E7C" w:rsidRDefault="00084AE0" w:rsidP="00EA5DB3">
            <w:pPr>
              <w:pStyle w:val="GG-body"/>
              <w:spacing w:after="0"/>
              <w:contextualSpacing/>
              <w:jc w:val="left"/>
            </w:pPr>
            <w:r w:rsidRPr="00CB7E7C">
              <w:t>Richards-Barrett, Blake</w:t>
            </w:r>
            <w:r>
              <w:br/>
            </w:r>
            <w:r w:rsidRPr="00CB7E7C">
              <w:t>Adam Bryce</w:t>
            </w:r>
          </w:p>
        </w:tc>
        <w:tc>
          <w:tcPr>
            <w:tcW w:w="5386" w:type="dxa"/>
          </w:tcPr>
          <w:p w14:paraId="5A223DD5" w14:textId="77777777" w:rsidR="00084AE0" w:rsidRPr="00CB7E7C" w:rsidRDefault="00084AE0" w:rsidP="00EA5DB3">
            <w:pPr>
              <w:pStyle w:val="GG-body"/>
              <w:spacing w:after="0"/>
              <w:contextualSpacing/>
              <w:jc w:val="left"/>
            </w:pPr>
            <w:r w:rsidRPr="00CB7E7C">
              <w:t>Aggravated commit assault against own child or spouse; Choke, suffocate or strangle a person in a domestic setting.</w:t>
            </w:r>
          </w:p>
        </w:tc>
        <w:tc>
          <w:tcPr>
            <w:tcW w:w="992" w:type="dxa"/>
          </w:tcPr>
          <w:p w14:paraId="6EAAF0D7" w14:textId="77777777" w:rsidR="00084AE0" w:rsidRPr="00CB7E7C" w:rsidRDefault="00084AE0" w:rsidP="00EA5DB3">
            <w:pPr>
              <w:pStyle w:val="GG-body"/>
              <w:spacing w:after="0"/>
              <w:contextualSpacing/>
              <w:jc w:val="right"/>
            </w:pPr>
            <w:r w:rsidRPr="00CB7E7C">
              <w:t>On bail</w:t>
            </w:r>
          </w:p>
        </w:tc>
      </w:tr>
      <w:tr w:rsidR="00084AE0" w:rsidRPr="00CB7E7C" w14:paraId="63E314DA" w14:textId="77777777" w:rsidTr="00EA5DB3">
        <w:trPr>
          <w:trHeight w:val="20"/>
          <w:jc w:val="center"/>
        </w:trPr>
        <w:tc>
          <w:tcPr>
            <w:tcW w:w="2552" w:type="dxa"/>
          </w:tcPr>
          <w:p w14:paraId="53516917" w14:textId="77777777" w:rsidR="00084AE0" w:rsidRPr="00CB7E7C" w:rsidRDefault="00084AE0" w:rsidP="00EA5DB3">
            <w:pPr>
              <w:pStyle w:val="GG-body"/>
              <w:spacing w:after="0"/>
              <w:contextualSpacing/>
              <w:jc w:val="left"/>
            </w:pPr>
            <w:proofErr w:type="spellStart"/>
            <w:r w:rsidRPr="00CB7E7C">
              <w:t>Savaidis</w:t>
            </w:r>
            <w:proofErr w:type="spellEnd"/>
            <w:r w:rsidRPr="00CB7E7C">
              <w:t>, Adrian John</w:t>
            </w:r>
          </w:p>
        </w:tc>
        <w:tc>
          <w:tcPr>
            <w:tcW w:w="5386" w:type="dxa"/>
          </w:tcPr>
          <w:p w14:paraId="753979A9" w14:textId="77777777" w:rsidR="00084AE0" w:rsidRPr="00CB7E7C" w:rsidRDefault="00084AE0" w:rsidP="00EA5DB3">
            <w:pPr>
              <w:pStyle w:val="GG-body"/>
              <w:spacing w:after="0"/>
              <w:contextualSpacing/>
              <w:jc w:val="left"/>
            </w:pPr>
            <w:r w:rsidRPr="00CB7E7C">
              <w:t>Sexual abuse of a child.</w:t>
            </w:r>
          </w:p>
        </w:tc>
        <w:tc>
          <w:tcPr>
            <w:tcW w:w="992" w:type="dxa"/>
          </w:tcPr>
          <w:p w14:paraId="38FD2E39" w14:textId="77777777" w:rsidR="00084AE0" w:rsidRPr="00CB7E7C" w:rsidRDefault="00084AE0" w:rsidP="00EA5DB3">
            <w:pPr>
              <w:pStyle w:val="GG-body"/>
              <w:spacing w:after="0"/>
              <w:contextualSpacing/>
              <w:jc w:val="right"/>
            </w:pPr>
            <w:r w:rsidRPr="00CB7E7C">
              <w:t>On bail</w:t>
            </w:r>
          </w:p>
        </w:tc>
      </w:tr>
      <w:tr w:rsidR="00084AE0" w:rsidRPr="00CB7E7C" w14:paraId="4C2B5EF3" w14:textId="77777777" w:rsidTr="00EA5DB3">
        <w:trPr>
          <w:trHeight w:val="20"/>
          <w:jc w:val="center"/>
        </w:trPr>
        <w:tc>
          <w:tcPr>
            <w:tcW w:w="2552" w:type="dxa"/>
          </w:tcPr>
          <w:p w14:paraId="19A3C85D" w14:textId="77777777" w:rsidR="00084AE0" w:rsidRPr="00CB7E7C" w:rsidRDefault="00084AE0" w:rsidP="00EA5DB3">
            <w:pPr>
              <w:pStyle w:val="GG-body"/>
              <w:spacing w:after="0"/>
              <w:contextualSpacing/>
              <w:jc w:val="left"/>
            </w:pPr>
            <w:proofErr w:type="spellStart"/>
            <w:r w:rsidRPr="00CB7E7C">
              <w:t>Shillabeer</w:t>
            </w:r>
            <w:proofErr w:type="spellEnd"/>
            <w:r w:rsidRPr="00CB7E7C">
              <w:t>, Wayne Stephen</w:t>
            </w:r>
          </w:p>
        </w:tc>
        <w:tc>
          <w:tcPr>
            <w:tcW w:w="5386" w:type="dxa"/>
          </w:tcPr>
          <w:p w14:paraId="3B4A511B" w14:textId="77777777" w:rsidR="00084AE0" w:rsidRPr="00CB7E7C" w:rsidRDefault="00084AE0" w:rsidP="00EA5DB3">
            <w:pPr>
              <w:pStyle w:val="GG-body"/>
              <w:spacing w:after="0"/>
              <w:contextualSpacing/>
              <w:jc w:val="left"/>
            </w:pPr>
            <w:r w:rsidRPr="00CB7E7C">
              <w:t>Aggravated indecently assault a person.</w:t>
            </w:r>
          </w:p>
        </w:tc>
        <w:tc>
          <w:tcPr>
            <w:tcW w:w="992" w:type="dxa"/>
          </w:tcPr>
          <w:p w14:paraId="2D1650ED" w14:textId="77777777" w:rsidR="00084AE0" w:rsidRPr="00CB7E7C" w:rsidRDefault="00084AE0" w:rsidP="00EA5DB3">
            <w:pPr>
              <w:pStyle w:val="GG-body"/>
              <w:spacing w:after="0"/>
              <w:contextualSpacing/>
              <w:jc w:val="right"/>
            </w:pPr>
            <w:r w:rsidRPr="00CB7E7C">
              <w:t>On bail</w:t>
            </w:r>
          </w:p>
        </w:tc>
      </w:tr>
      <w:tr w:rsidR="00084AE0" w:rsidRPr="00CB7E7C" w14:paraId="515C5DD6" w14:textId="77777777" w:rsidTr="00EA5DB3">
        <w:trPr>
          <w:trHeight w:val="20"/>
          <w:jc w:val="center"/>
        </w:trPr>
        <w:tc>
          <w:tcPr>
            <w:tcW w:w="2552" w:type="dxa"/>
          </w:tcPr>
          <w:p w14:paraId="36E67BBA" w14:textId="77777777" w:rsidR="00084AE0" w:rsidRPr="00CB7E7C" w:rsidRDefault="00084AE0" w:rsidP="00EA5DB3">
            <w:pPr>
              <w:pStyle w:val="GG-body"/>
              <w:spacing w:after="0"/>
              <w:contextualSpacing/>
              <w:jc w:val="left"/>
            </w:pPr>
            <w:r w:rsidRPr="00CB7E7C">
              <w:t>Solly, Cameron Robert</w:t>
            </w:r>
          </w:p>
        </w:tc>
        <w:tc>
          <w:tcPr>
            <w:tcW w:w="5386" w:type="dxa"/>
          </w:tcPr>
          <w:p w14:paraId="4325542E" w14:textId="77777777" w:rsidR="00084AE0" w:rsidRPr="00CB7E7C" w:rsidRDefault="00084AE0" w:rsidP="00EA5DB3">
            <w:pPr>
              <w:pStyle w:val="GG-body"/>
              <w:spacing w:after="0"/>
              <w:contextualSpacing/>
              <w:jc w:val="left"/>
            </w:pPr>
            <w:r w:rsidRPr="00CB7E7C">
              <w:t>Possess supplies/take step in manufacture explosive (4); Use an explosive device without lawful excuse.</w:t>
            </w:r>
          </w:p>
        </w:tc>
        <w:tc>
          <w:tcPr>
            <w:tcW w:w="992" w:type="dxa"/>
          </w:tcPr>
          <w:p w14:paraId="0A1B38BD" w14:textId="77777777" w:rsidR="00084AE0" w:rsidRPr="00CB7E7C" w:rsidRDefault="00084AE0" w:rsidP="00EA5DB3">
            <w:pPr>
              <w:pStyle w:val="GG-body"/>
              <w:spacing w:after="0"/>
              <w:contextualSpacing/>
              <w:jc w:val="right"/>
            </w:pPr>
            <w:r w:rsidRPr="00CB7E7C">
              <w:t>On bail</w:t>
            </w:r>
          </w:p>
        </w:tc>
      </w:tr>
      <w:tr w:rsidR="00084AE0" w:rsidRPr="00CB7E7C" w14:paraId="39F9E0CC" w14:textId="77777777" w:rsidTr="00EA5DB3">
        <w:trPr>
          <w:trHeight w:val="20"/>
          <w:jc w:val="center"/>
        </w:trPr>
        <w:tc>
          <w:tcPr>
            <w:tcW w:w="2552" w:type="dxa"/>
          </w:tcPr>
          <w:p w14:paraId="5F88B6E7" w14:textId="77777777" w:rsidR="00084AE0" w:rsidRPr="00CB7E7C" w:rsidRDefault="00084AE0" w:rsidP="00EA5DB3">
            <w:pPr>
              <w:pStyle w:val="GG-body"/>
              <w:spacing w:after="0"/>
              <w:contextualSpacing/>
              <w:jc w:val="left"/>
            </w:pPr>
            <w:r w:rsidRPr="00CB7E7C">
              <w:t>Somerville, Toby</w:t>
            </w:r>
          </w:p>
        </w:tc>
        <w:tc>
          <w:tcPr>
            <w:tcW w:w="5386" w:type="dxa"/>
          </w:tcPr>
          <w:p w14:paraId="1ADDA5CB" w14:textId="77777777" w:rsidR="00084AE0" w:rsidRPr="00CB7E7C" w:rsidRDefault="00084AE0" w:rsidP="00EA5DB3">
            <w:pPr>
              <w:pStyle w:val="GG-body"/>
              <w:spacing w:after="0"/>
              <w:contextualSpacing/>
              <w:jc w:val="left"/>
            </w:pPr>
            <w:r w:rsidRPr="00CB7E7C">
              <w:t>Maintaining unlawful sexual relationship with a child; Knowingly be in possession of child exploitation material.</w:t>
            </w:r>
          </w:p>
        </w:tc>
        <w:tc>
          <w:tcPr>
            <w:tcW w:w="992" w:type="dxa"/>
          </w:tcPr>
          <w:p w14:paraId="442E2979" w14:textId="77777777" w:rsidR="00084AE0" w:rsidRPr="00CB7E7C" w:rsidRDefault="00084AE0" w:rsidP="00EA5DB3">
            <w:pPr>
              <w:pStyle w:val="GG-body"/>
              <w:spacing w:after="0"/>
              <w:contextualSpacing/>
              <w:jc w:val="right"/>
            </w:pPr>
            <w:r w:rsidRPr="00CB7E7C">
              <w:t>On bail</w:t>
            </w:r>
          </w:p>
        </w:tc>
      </w:tr>
    </w:tbl>
    <w:p w14:paraId="5D0EABF5" w14:textId="77777777" w:rsidR="0023122F" w:rsidRDefault="0023122F">
      <w:r>
        <w:br w:type="page"/>
      </w:r>
    </w:p>
    <w:tbl>
      <w:tblPr>
        <w:tblW w:w="8930" w:type="dxa"/>
        <w:jc w:val="center"/>
        <w:tblLayout w:type="fixed"/>
        <w:tblCellMar>
          <w:left w:w="5" w:type="dxa"/>
          <w:right w:w="5" w:type="dxa"/>
        </w:tblCellMar>
        <w:tblLook w:val="0000" w:firstRow="0" w:lastRow="0" w:firstColumn="0" w:lastColumn="0" w:noHBand="0" w:noVBand="0"/>
      </w:tblPr>
      <w:tblGrid>
        <w:gridCol w:w="2552"/>
        <w:gridCol w:w="5386"/>
        <w:gridCol w:w="992"/>
      </w:tblGrid>
      <w:tr w:rsidR="00084AE0" w:rsidRPr="00CB7E7C" w14:paraId="1E46E93F" w14:textId="77777777" w:rsidTr="00EA5DB3">
        <w:trPr>
          <w:trHeight w:val="20"/>
          <w:jc w:val="center"/>
        </w:trPr>
        <w:tc>
          <w:tcPr>
            <w:tcW w:w="2552" w:type="dxa"/>
          </w:tcPr>
          <w:p w14:paraId="4231C3C8" w14:textId="29BD450C" w:rsidR="00084AE0" w:rsidRPr="00CB7E7C" w:rsidRDefault="00084AE0" w:rsidP="00EA5DB3">
            <w:pPr>
              <w:pStyle w:val="GG-body"/>
              <w:spacing w:after="0"/>
              <w:contextualSpacing/>
              <w:jc w:val="left"/>
            </w:pPr>
            <w:r w:rsidRPr="00CB7E7C">
              <w:lastRenderedPageBreak/>
              <w:t>Spargo, Dwayne Kenneth</w:t>
            </w:r>
          </w:p>
        </w:tc>
        <w:tc>
          <w:tcPr>
            <w:tcW w:w="5386" w:type="dxa"/>
          </w:tcPr>
          <w:p w14:paraId="0A30A90D" w14:textId="77777777" w:rsidR="00084AE0" w:rsidRPr="00CB7E7C" w:rsidRDefault="00084AE0" w:rsidP="00EA5DB3">
            <w:pPr>
              <w:pStyle w:val="GG-body"/>
              <w:spacing w:after="0"/>
              <w:contextualSpacing/>
              <w:jc w:val="left"/>
            </w:pPr>
            <w:r w:rsidRPr="00CB7E7C">
              <w:t>Unlawful sexual intercourse (2); Aggravated indecent assault (2).</w:t>
            </w:r>
          </w:p>
        </w:tc>
        <w:tc>
          <w:tcPr>
            <w:tcW w:w="992" w:type="dxa"/>
          </w:tcPr>
          <w:p w14:paraId="07D1FF97" w14:textId="77777777" w:rsidR="00084AE0" w:rsidRPr="00CB7E7C" w:rsidRDefault="00084AE0" w:rsidP="00EA5DB3">
            <w:pPr>
              <w:pStyle w:val="GG-body"/>
              <w:spacing w:after="0"/>
              <w:contextualSpacing/>
              <w:jc w:val="right"/>
            </w:pPr>
            <w:r w:rsidRPr="00CB7E7C">
              <w:t>On bail</w:t>
            </w:r>
          </w:p>
        </w:tc>
      </w:tr>
      <w:tr w:rsidR="00084AE0" w:rsidRPr="00CB7E7C" w14:paraId="14C944B9" w14:textId="77777777" w:rsidTr="00EA5DB3">
        <w:trPr>
          <w:trHeight w:val="20"/>
          <w:jc w:val="center"/>
        </w:trPr>
        <w:tc>
          <w:tcPr>
            <w:tcW w:w="2552" w:type="dxa"/>
          </w:tcPr>
          <w:p w14:paraId="216EE1DE" w14:textId="77777777" w:rsidR="00084AE0" w:rsidRPr="00CB7E7C" w:rsidRDefault="00084AE0" w:rsidP="00EA5DB3">
            <w:pPr>
              <w:pStyle w:val="GG-body"/>
              <w:spacing w:after="0"/>
              <w:contextualSpacing/>
              <w:jc w:val="left"/>
            </w:pPr>
            <w:r w:rsidRPr="00CB7E7C">
              <w:t>Spargo, Dwayne Kenneth</w:t>
            </w:r>
          </w:p>
        </w:tc>
        <w:tc>
          <w:tcPr>
            <w:tcW w:w="5386" w:type="dxa"/>
          </w:tcPr>
          <w:p w14:paraId="35DBBC2B" w14:textId="77777777" w:rsidR="00084AE0" w:rsidRPr="00CB7E7C" w:rsidRDefault="00084AE0" w:rsidP="00EA5DB3">
            <w:pPr>
              <w:pStyle w:val="GG-body"/>
              <w:spacing w:after="0"/>
              <w:contextualSpacing/>
              <w:jc w:val="left"/>
            </w:pPr>
            <w:r w:rsidRPr="00CB7E7C">
              <w:t>Procure child for sexual activity.</w:t>
            </w:r>
          </w:p>
        </w:tc>
        <w:tc>
          <w:tcPr>
            <w:tcW w:w="992" w:type="dxa"/>
          </w:tcPr>
          <w:p w14:paraId="49CE9224" w14:textId="77777777" w:rsidR="00084AE0" w:rsidRPr="00CB7E7C" w:rsidRDefault="00084AE0" w:rsidP="00EA5DB3">
            <w:pPr>
              <w:pStyle w:val="GG-body"/>
              <w:spacing w:after="0"/>
              <w:contextualSpacing/>
              <w:jc w:val="right"/>
            </w:pPr>
            <w:r w:rsidRPr="00CB7E7C">
              <w:t>On bail</w:t>
            </w:r>
          </w:p>
        </w:tc>
      </w:tr>
      <w:tr w:rsidR="00084AE0" w:rsidRPr="00CB7E7C" w14:paraId="3CB046E4" w14:textId="77777777" w:rsidTr="00EA5DB3">
        <w:trPr>
          <w:trHeight w:val="20"/>
          <w:jc w:val="center"/>
        </w:trPr>
        <w:tc>
          <w:tcPr>
            <w:tcW w:w="2552" w:type="dxa"/>
          </w:tcPr>
          <w:p w14:paraId="085E384A" w14:textId="77777777" w:rsidR="00084AE0" w:rsidRPr="00CB7E7C" w:rsidRDefault="00084AE0" w:rsidP="00EA5DB3">
            <w:pPr>
              <w:pStyle w:val="GG-body"/>
              <w:spacing w:after="0"/>
              <w:contextualSpacing/>
              <w:jc w:val="left"/>
            </w:pPr>
            <w:r w:rsidRPr="00CB7E7C">
              <w:t xml:space="preserve">Staines, Daniel John </w:t>
            </w:r>
          </w:p>
        </w:tc>
        <w:tc>
          <w:tcPr>
            <w:tcW w:w="5386" w:type="dxa"/>
          </w:tcPr>
          <w:p w14:paraId="21A22283" w14:textId="77777777" w:rsidR="00084AE0" w:rsidRPr="00CB7E7C" w:rsidRDefault="00084AE0" w:rsidP="00EA5DB3">
            <w:pPr>
              <w:pStyle w:val="GG-body"/>
              <w:spacing w:after="0"/>
              <w:contextualSpacing/>
              <w:jc w:val="left"/>
            </w:pPr>
            <w:r w:rsidRPr="00CB7E7C">
              <w:t>Drive dangerously to escape Police (3); Act to cause serious harm (2).</w:t>
            </w:r>
          </w:p>
        </w:tc>
        <w:tc>
          <w:tcPr>
            <w:tcW w:w="992" w:type="dxa"/>
          </w:tcPr>
          <w:p w14:paraId="6412B4D5" w14:textId="77777777" w:rsidR="00084AE0" w:rsidRPr="00CB7E7C" w:rsidRDefault="00084AE0" w:rsidP="00EA5DB3">
            <w:pPr>
              <w:pStyle w:val="GG-body"/>
              <w:spacing w:after="0"/>
              <w:contextualSpacing/>
              <w:jc w:val="right"/>
            </w:pPr>
            <w:r w:rsidRPr="00CB7E7C">
              <w:t>In gaol</w:t>
            </w:r>
          </w:p>
        </w:tc>
      </w:tr>
      <w:tr w:rsidR="00084AE0" w:rsidRPr="00CB7E7C" w14:paraId="5088A38A" w14:textId="77777777" w:rsidTr="00EA5DB3">
        <w:trPr>
          <w:trHeight w:val="20"/>
          <w:jc w:val="center"/>
        </w:trPr>
        <w:tc>
          <w:tcPr>
            <w:tcW w:w="2552" w:type="dxa"/>
          </w:tcPr>
          <w:p w14:paraId="519C67CD" w14:textId="77777777" w:rsidR="00084AE0" w:rsidRPr="00CB7E7C" w:rsidRDefault="00084AE0" w:rsidP="00EA5DB3">
            <w:pPr>
              <w:pStyle w:val="GG-body"/>
              <w:spacing w:after="0"/>
              <w:contextualSpacing/>
              <w:jc w:val="left"/>
            </w:pPr>
            <w:r w:rsidRPr="00CB7E7C">
              <w:t>Stephenson, David Brian</w:t>
            </w:r>
          </w:p>
        </w:tc>
        <w:tc>
          <w:tcPr>
            <w:tcW w:w="5386" w:type="dxa"/>
          </w:tcPr>
          <w:p w14:paraId="78470E8B" w14:textId="77777777" w:rsidR="00084AE0" w:rsidRPr="00CB7E7C" w:rsidRDefault="00084AE0" w:rsidP="00EA5DB3">
            <w:pPr>
              <w:pStyle w:val="GG-body"/>
              <w:spacing w:after="0"/>
              <w:contextualSpacing/>
              <w:jc w:val="left"/>
            </w:pPr>
            <w:r w:rsidRPr="00CB7E7C">
              <w:t>Unlawful sexual intercourse.</w:t>
            </w:r>
          </w:p>
        </w:tc>
        <w:tc>
          <w:tcPr>
            <w:tcW w:w="992" w:type="dxa"/>
          </w:tcPr>
          <w:p w14:paraId="5905D9FD" w14:textId="77777777" w:rsidR="00084AE0" w:rsidRPr="00CB7E7C" w:rsidRDefault="00084AE0" w:rsidP="00EA5DB3">
            <w:pPr>
              <w:pStyle w:val="GG-body"/>
              <w:spacing w:after="0"/>
              <w:contextualSpacing/>
              <w:jc w:val="right"/>
            </w:pPr>
            <w:r w:rsidRPr="00CB7E7C">
              <w:t>On bail</w:t>
            </w:r>
          </w:p>
        </w:tc>
      </w:tr>
      <w:tr w:rsidR="00084AE0" w:rsidRPr="00CB7E7C" w14:paraId="07C76896" w14:textId="77777777" w:rsidTr="00EA5DB3">
        <w:trPr>
          <w:trHeight w:val="20"/>
          <w:jc w:val="center"/>
        </w:trPr>
        <w:tc>
          <w:tcPr>
            <w:tcW w:w="2552" w:type="dxa"/>
          </w:tcPr>
          <w:p w14:paraId="24F6BCCD" w14:textId="77777777" w:rsidR="00084AE0" w:rsidRPr="00CB7E7C" w:rsidRDefault="00084AE0" w:rsidP="00EA5DB3">
            <w:pPr>
              <w:pStyle w:val="GG-body"/>
              <w:spacing w:after="0"/>
              <w:contextualSpacing/>
              <w:jc w:val="left"/>
            </w:pPr>
            <w:r w:rsidRPr="00CB7E7C">
              <w:t>Stevens, Cody James</w:t>
            </w:r>
          </w:p>
        </w:tc>
        <w:tc>
          <w:tcPr>
            <w:tcW w:w="5386" w:type="dxa"/>
          </w:tcPr>
          <w:p w14:paraId="28B5CBE2" w14:textId="77777777" w:rsidR="00084AE0" w:rsidRPr="00CB7E7C" w:rsidRDefault="00084AE0" w:rsidP="00EA5DB3">
            <w:pPr>
              <w:pStyle w:val="GG-body"/>
              <w:spacing w:after="0"/>
              <w:contextualSpacing/>
              <w:jc w:val="left"/>
            </w:pPr>
            <w:r w:rsidRPr="00CB7E7C">
              <w:t>Unlawful sexual intercourse with person under 17 years.</w:t>
            </w:r>
          </w:p>
        </w:tc>
        <w:tc>
          <w:tcPr>
            <w:tcW w:w="992" w:type="dxa"/>
          </w:tcPr>
          <w:p w14:paraId="615B548C" w14:textId="77777777" w:rsidR="00084AE0" w:rsidRPr="00CB7E7C" w:rsidRDefault="00084AE0" w:rsidP="00EA5DB3">
            <w:pPr>
              <w:pStyle w:val="GG-body"/>
              <w:spacing w:after="0"/>
              <w:contextualSpacing/>
              <w:jc w:val="right"/>
            </w:pPr>
            <w:r w:rsidRPr="00CB7E7C">
              <w:t>On bail</w:t>
            </w:r>
          </w:p>
        </w:tc>
      </w:tr>
      <w:tr w:rsidR="00084AE0" w:rsidRPr="00CB7E7C" w14:paraId="63D6180F" w14:textId="77777777" w:rsidTr="00EA5DB3">
        <w:trPr>
          <w:trHeight w:val="20"/>
          <w:jc w:val="center"/>
        </w:trPr>
        <w:tc>
          <w:tcPr>
            <w:tcW w:w="2552" w:type="dxa"/>
          </w:tcPr>
          <w:p w14:paraId="08040149" w14:textId="77777777" w:rsidR="00084AE0" w:rsidRPr="00CB7E7C" w:rsidRDefault="00084AE0" w:rsidP="00EA5DB3">
            <w:pPr>
              <w:pStyle w:val="GG-body"/>
              <w:spacing w:after="0"/>
              <w:contextualSpacing/>
              <w:jc w:val="left"/>
            </w:pPr>
            <w:r w:rsidRPr="00CB7E7C">
              <w:t>Taylor, Miranda Mia</w:t>
            </w:r>
          </w:p>
        </w:tc>
        <w:tc>
          <w:tcPr>
            <w:tcW w:w="5386" w:type="dxa"/>
          </w:tcPr>
          <w:p w14:paraId="1CB2093D" w14:textId="77777777" w:rsidR="00084AE0" w:rsidRPr="00CB7E7C" w:rsidRDefault="00084AE0" w:rsidP="00EA5DB3">
            <w:pPr>
              <w:pStyle w:val="GG-body"/>
              <w:spacing w:after="0"/>
              <w:contextualSpacing/>
              <w:jc w:val="left"/>
            </w:pPr>
            <w:r w:rsidRPr="00CB7E7C">
              <w:t xml:space="preserve">Aggravated cause death by dangerous driving; Aggravated cause serious </w:t>
            </w:r>
            <w:r>
              <w:br/>
            </w:r>
            <w:r w:rsidRPr="00CB7E7C">
              <w:t>harm by dangerous driving; Aggravated cause harm by dangerous diving.</w:t>
            </w:r>
          </w:p>
        </w:tc>
        <w:tc>
          <w:tcPr>
            <w:tcW w:w="992" w:type="dxa"/>
          </w:tcPr>
          <w:p w14:paraId="75193A14" w14:textId="77777777" w:rsidR="00084AE0" w:rsidRPr="00CB7E7C" w:rsidRDefault="00084AE0" w:rsidP="00EA5DB3">
            <w:pPr>
              <w:pStyle w:val="GG-body"/>
              <w:spacing w:after="0"/>
              <w:contextualSpacing/>
              <w:jc w:val="right"/>
            </w:pPr>
            <w:r w:rsidRPr="00CB7E7C">
              <w:t>On bail</w:t>
            </w:r>
          </w:p>
        </w:tc>
      </w:tr>
      <w:tr w:rsidR="00084AE0" w:rsidRPr="00CB7E7C" w14:paraId="38B63257" w14:textId="77777777" w:rsidTr="00EA5DB3">
        <w:trPr>
          <w:trHeight w:val="20"/>
          <w:jc w:val="center"/>
        </w:trPr>
        <w:tc>
          <w:tcPr>
            <w:tcW w:w="2552" w:type="dxa"/>
          </w:tcPr>
          <w:p w14:paraId="2765EEF6" w14:textId="77777777" w:rsidR="00084AE0" w:rsidRPr="00CB7E7C" w:rsidRDefault="00084AE0" w:rsidP="00EA5DB3">
            <w:pPr>
              <w:pStyle w:val="GG-body"/>
              <w:spacing w:after="0"/>
              <w:contextualSpacing/>
              <w:jc w:val="left"/>
            </w:pPr>
            <w:r w:rsidRPr="00CB7E7C">
              <w:t>Ward, Buddy Chase</w:t>
            </w:r>
          </w:p>
        </w:tc>
        <w:tc>
          <w:tcPr>
            <w:tcW w:w="5386" w:type="dxa"/>
          </w:tcPr>
          <w:p w14:paraId="0C8D2258" w14:textId="77777777" w:rsidR="00084AE0" w:rsidRPr="00CB7E7C" w:rsidRDefault="00084AE0" w:rsidP="00EA5DB3">
            <w:pPr>
              <w:pStyle w:val="GG-body"/>
              <w:spacing w:after="0"/>
              <w:contextualSpacing/>
              <w:jc w:val="left"/>
            </w:pPr>
            <w:r w:rsidRPr="00CB7E7C">
              <w:t xml:space="preserve">Aggravated cause serious </w:t>
            </w:r>
            <w:proofErr w:type="gramStart"/>
            <w:r w:rsidRPr="00CB7E7C">
              <w:t>harm;</w:t>
            </w:r>
            <w:proofErr w:type="gramEnd"/>
            <w:r w:rsidRPr="00CB7E7C">
              <w:t xml:space="preserve"> Threaten person in judicial proceedings to influence outcome.</w:t>
            </w:r>
          </w:p>
        </w:tc>
        <w:tc>
          <w:tcPr>
            <w:tcW w:w="992" w:type="dxa"/>
          </w:tcPr>
          <w:p w14:paraId="1D6B4EAE" w14:textId="77777777" w:rsidR="00084AE0" w:rsidRPr="00CB7E7C" w:rsidRDefault="00084AE0" w:rsidP="00EA5DB3">
            <w:pPr>
              <w:pStyle w:val="GG-body"/>
              <w:spacing w:after="0"/>
              <w:contextualSpacing/>
              <w:jc w:val="right"/>
            </w:pPr>
            <w:r w:rsidRPr="00CB7E7C">
              <w:t>On bail</w:t>
            </w:r>
          </w:p>
        </w:tc>
      </w:tr>
      <w:tr w:rsidR="00084AE0" w:rsidRPr="00CB7E7C" w14:paraId="1C1FAC07" w14:textId="77777777" w:rsidTr="00EA5DB3">
        <w:trPr>
          <w:trHeight w:val="20"/>
          <w:jc w:val="center"/>
        </w:trPr>
        <w:tc>
          <w:tcPr>
            <w:tcW w:w="2552" w:type="dxa"/>
          </w:tcPr>
          <w:p w14:paraId="40B6183C" w14:textId="77777777" w:rsidR="00084AE0" w:rsidRPr="00CB7E7C" w:rsidRDefault="00084AE0" w:rsidP="00EA5DB3">
            <w:pPr>
              <w:pStyle w:val="GG-body"/>
              <w:spacing w:after="0"/>
              <w:contextualSpacing/>
              <w:jc w:val="left"/>
            </w:pPr>
            <w:r w:rsidRPr="00CB7E7C">
              <w:t>Ware, Gerald Thomas</w:t>
            </w:r>
          </w:p>
        </w:tc>
        <w:tc>
          <w:tcPr>
            <w:tcW w:w="5386" w:type="dxa"/>
          </w:tcPr>
          <w:p w14:paraId="24CC8D77" w14:textId="77777777" w:rsidR="00084AE0" w:rsidRPr="00CB7E7C" w:rsidRDefault="00084AE0" w:rsidP="00EA5DB3">
            <w:pPr>
              <w:pStyle w:val="GG-body"/>
              <w:spacing w:after="0"/>
              <w:contextualSpacing/>
              <w:jc w:val="left"/>
            </w:pPr>
            <w:r w:rsidRPr="00CB7E7C">
              <w:t>Aggravated serious criminal trespass; Aggravated assault (2)</w:t>
            </w:r>
          </w:p>
        </w:tc>
        <w:tc>
          <w:tcPr>
            <w:tcW w:w="992" w:type="dxa"/>
          </w:tcPr>
          <w:p w14:paraId="565BD5A3" w14:textId="77777777" w:rsidR="00084AE0" w:rsidRPr="00CB7E7C" w:rsidRDefault="00084AE0" w:rsidP="00EA5DB3">
            <w:pPr>
              <w:pStyle w:val="GG-body"/>
              <w:spacing w:after="0"/>
              <w:contextualSpacing/>
              <w:jc w:val="right"/>
            </w:pPr>
            <w:r w:rsidRPr="00CB7E7C">
              <w:t>On bail</w:t>
            </w:r>
          </w:p>
        </w:tc>
      </w:tr>
      <w:tr w:rsidR="00084AE0" w:rsidRPr="00CB7E7C" w14:paraId="0AD6BAB0" w14:textId="77777777" w:rsidTr="00EA5DB3">
        <w:trPr>
          <w:trHeight w:val="20"/>
          <w:jc w:val="center"/>
        </w:trPr>
        <w:tc>
          <w:tcPr>
            <w:tcW w:w="2552" w:type="dxa"/>
          </w:tcPr>
          <w:p w14:paraId="06174BE8" w14:textId="77777777" w:rsidR="00084AE0" w:rsidRPr="00CB7E7C" w:rsidRDefault="00084AE0" w:rsidP="00EA5DB3">
            <w:pPr>
              <w:pStyle w:val="GG-body"/>
              <w:spacing w:after="0"/>
              <w:contextualSpacing/>
              <w:jc w:val="left"/>
            </w:pPr>
            <w:r w:rsidRPr="00CB7E7C">
              <w:t>Warren, Akeem Azeem</w:t>
            </w:r>
          </w:p>
        </w:tc>
        <w:tc>
          <w:tcPr>
            <w:tcW w:w="5386" w:type="dxa"/>
          </w:tcPr>
          <w:p w14:paraId="46C7C212" w14:textId="77777777" w:rsidR="00084AE0" w:rsidRPr="00CB7E7C" w:rsidRDefault="00084AE0" w:rsidP="00EA5DB3">
            <w:pPr>
              <w:pStyle w:val="GG-body"/>
              <w:spacing w:after="0"/>
              <w:contextualSpacing/>
              <w:jc w:val="left"/>
            </w:pPr>
            <w:r w:rsidRPr="00CB7E7C">
              <w:t xml:space="preserve">Choke, suffocate or strangle a person in a domestic setting (2); </w:t>
            </w:r>
            <w:r>
              <w:br/>
            </w:r>
            <w:r w:rsidRPr="00CB7E7C">
              <w:t>Aggravated commit assault against own child/spouse (3).</w:t>
            </w:r>
          </w:p>
        </w:tc>
        <w:tc>
          <w:tcPr>
            <w:tcW w:w="992" w:type="dxa"/>
          </w:tcPr>
          <w:p w14:paraId="786D0E9E" w14:textId="77777777" w:rsidR="00084AE0" w:rsidRPr="00CB7E7C" w:rsidRDefault="00084AE0" w:rsidP="00EA5DB3">
            <w:pPr>
              <w:pStyle w:val="GG-body"/>
              <w:spacing w:after="0"/>
              <w:contextualSpacing/>
              <w:jc w:val="right"/>
            </w:pPr>
            <w:r w:rsidRPr="00CB7E7C">
              <w:t>On bail</w:t>
            </w:r>
          </w:p>
        </w:tc>
      </w:tr>
      <w:tr w:rsidR="00084AE0" w:rsidRPr="00CB7E7C" w14:paraId="7DD8D883" w14:textId="77777777" w:rsidTr="00EA5DB3">
        <w:trPr>
          <w:trHeight w:val="20"/>
          <w:jc w:val="center"/>
        </w:trPr>
        <w:tc>
          <w:tcPr>
            <w:tcW w:w="2552" w:type="dxa"/>
          </w:tcPr>
          <w:p w14:paraId="6AC4AC01" w14:textId="77777777" w:rsidR="00084AE0" w:rsidRPr="00CB7E7C" w:rsidRDefault="00084AE0" w:rsidP="00EA5DB3">
            <w:pPr>
              <w:pStyle w:val="GG-body"/>
              <w:spacing w:after="0"/>
              <w:contextualSpacing/>
              <w:jc w:val="left"/>
            </w:pPr>
            <w:r w:rsidRPr="00CB7E7C">
              <w:t>Warren, Maxine Leah</w:t>
            </w:r>
          </w:p>
        </w:tc>
        <w:tc>
          <w:tcPr>
            <w:tcW w:w="5386" w:type="dxa"/>
          </w:tcPr>
          <w:p w14:paraId="160799CD" w14:textId="77777777" w:rsidR="00084AE0" w:rsidRPr="00CB7E7C" w:rsidRDefault="00084AE0" w:rsidP="00EA5DB3">
            <w:pPr>
              <w:pStyle w:val="GG-body"/>
              <w:spacing w:after="0"/>
              <w:contextualSpacing/>
              <w:jc w:val="left"/>
            </w:pPr>
            <w:r w:rsidRPr="00CB7E7C">
              <w:t xml:space="preserve">Aggravated serious criminal trespass in a place of residence; Threaten to kill or endanger life; Aggravated commit assault with weapon. </w:t>
            </w:r>
          </w:p>
        </w:tc>
        <w:tc>
          <w:tcPr>
            <w:tcW w:w="992" w:type="dxa"/>
          </w:tcPr>
          <w:p w14:paraId="3CA4157B" w14:textId="77777777" w:rsidR="00084AE0" w:rsidRPr="00CB7E7C" w:rsidRDefault="00084AE0" w:rsidP="00EA5DB3">
            <w:pPr>
              <w:pStyle w:val="GG-body"/>
              <w:spacing w:after="0"/>
              <w:contextualSpacing/>
              <w:jc w:val="right"/>
            </w:pPr>
            <w:r w:rsidRPr="00CB7E7C">
              <w:t>On bail</w:t>
            </w:r>
          </w:p>
        </w:tc>
      </w:tr>
      <w:tr w:rsidR="00084AE0" w:rsidRPr="00CB7E7C" w14:paraId="35C7673B" w14:textId="77777777" w:rsidTr="00EA5DB3">
        <w:trPr>
          <w:trHeight w:val="20"/>
          <w:jc w:val="center"/>
        </w:trPr>
        <w:tc>
          <w:tcPr>
            <w:tcW w:w="2552" w:type="dxa"/>
          </w:tcPr>
          <w:p w14:paraId="02F708B6" w14:textId="77777777" w:rsidR="00084AE0" w:rsidRPr="00CB7E7C" w:rsidRDefault="00084AE0" w:rsidP="00EA5DB3">
            <w:pPr>
              <w:pStyle w:val="GG-body"/>
              <w:spacing w:after="0"/>
              <w:contextualSpacing/>
              <w:jc w:val="left"/>
            </w:pPr>
            <w:r w:rsidRPr="00CB7E7C">
              <w:t>Woods, Dylan Andrew</w:t>
            </w:r>
          </w:p>
        </w:tc>
        <w:tc>
          <w:tcPr>
            <w:tcW w:w="5386" w:type="dxa"/>
          </w:tcPr>
          <w:p w14:paraId="5A15EFFA" w14:textId="77777777" w:rsidR="00084AE0" w:rsidRPr="00CB7E7C" w:rsidRDefault="00084AE0" w:rsidP="00EA5DB3">
            <w:pPr>
              <w:pStyle w:val="GG-body"/>
              <w:spacing w:after="0"/>
              <w:contextualSpacing/>
              <w:jc w:val="left"/>
            </w:pPr>
            <w:r w:rsidRPr="00CB7E7C">
              <w:t xml:space="preserve">Communicate to make child amenable to sexual activity; </w:t>
            </w:r>
            <w:r>
              <w:br/>
            </w:r>
            <w:r w:rsidRPr="00CB7E7C">
              <w:t>Indecently assault a person</w:t>
            </w:r>
            <w:r>
              <w:t>.</w:t>
            </w:r>
          </w:p>
        </w:tc>
        <w:tc>
          <w:tcPr>
            <w:tcW w:w="992" w:type="dxa"/>
          </w:tcPr>
          <w:p w14:paraId="16A43D11" w14:textId="77777777" w:rsidR="00084AE0" w:rsidRPr="00CB7E7C" w:rsidRDefault="00084AE0" w:rsidP="00EA5DB3">
            <w:pPr>
              <w:pStyle w:val="GG-body"/>
              <w:spacing w:after="0"/>
              <w:contextualSpacing/>
              <w:jc w:val="right"/>
            </w:pPr>
            <w:r w:rsidRPr="00CB7E7C">
              <w:t>On bail</w:t>
            </w:r>
          </w:p>
        </w:tc>
      </w:tr>
      <w:tr w:rsidR="00084AE0" w:rsidRPr="00CB7E7C" w14:paraId="55ABF41A" w14:textId="77777777" w:rsidTr="00EA5DB3">
        <w:trPr>
          <w:trHeight w:val="20"/>
          <w:jc w:val="center"/>
        </w:trPr>
        <w:tc>
          <w:tcPr>
            <w:tcW w:w="2552" w:type="dxa"/>
          </w:tcPr>
          <w:p w14:paraId="3DD002CC" w14:textId="77777777" w:rsidR="00084AE0" w:rsidRPr="00CB7E7C" w:rsidRDefault="00084AE0" w:rsidP="00EA5DB3">
            <w:pPr>
              <w:pStyle w:val="GG-body"/>
              <w:spacing w:after="0" w:line="80" w:lineRule="exact"/>
              <w:contextualSpacing/>
              <w:jc w:val="left"/>
            </w:pPr>
          </w:p>
        </w:tc>
        <w:tc>
          <w:tcPr>
            <w:tcW w:w="5386" w:type="dxa"/>
          </w:tcPr>
          <w:p w14:paraId="70082712" w14:textId="77777777" w:rsidR="00084AE0" w:rsidRPr="00CB7E7C" w:rsidRDefault="00084AE0" w:rsidP="00EA5DB3">
            <w:pPr>
              <w:pStyle w:val="GG-body"/>
              <w:spacing w:after="0" w:line="80" w:lineRule="exact"/>
              <w:contextualSpacing/>
              <w:jc w:val="left"/>
            </w:pPr>
          </w:p>
        </w:tc>
        <w:tc>
          <w:tcPr>
            <w:tcW w:w="992" w:type="dxa"/>
          </w:tcPr>
          <w:p w14:paraId="03CFCB03" w14:textId="77777777" w:rsidR="00084AE0" w:rsidRPr="00CB7E7C" w:rsidRDefault="00084AE0" w:rsidP="00EA5DB3">
            <w:pPr>
              <w:pStyle w:val="GG-body"/>
              <w:spacing w:after="0" w:line="80" w:lineRule="exact"/>
              <w:contextualSpacing/>
              <w:jc w:val="right"/>
            </w:pPr>
          </w:p>
        </w:tc>
      </w:tr>
    </w:tbl>
    <w:p w14:paraId="40C06442" w14:textId="77777777" w:rsidR="00084AE0" w:rsidRDefault="00084AE0" w:rsidP="00084AE0">
      <w:pPr>
        <w:pStyle w:val="GG-body"/>
      </w:pPr>
      <w:r>
        <w:t xml:space="preserve">Prisoners on bail must surrender at 10 am of the day appointed for their respective trials. If they do not appear when called upon their recognizances and those of their bail will be </w:t>
      </w:r>
      <w:proofErr w:type="spellStart"/>
      <w:r>
        <w:t>estreated</w:t>
      </w:r>
      <w:proofErr w:type="spellEnd"/>
      <w:r>
        <w:t xml:space="preserve"> and a bench warrant will be issued forthwith.</w:t>
      </w:r>
    </w:p>
    <w:p w14:paraId="2FD31783" w14:textId="77777777" w:rsidR="00084AE0" w:rsidRDefault="00084AE0" w:rsidP="00084AE0">
      <w:pPr>
        <w:pStyle w:val="GG-body"/>
        <w:spacing w:after="0"/>
        <w:jc w:val="center"/>
      </w:pPr>
      <w:r>
        <w:t>By order of the Court,</w:t>
      </w:r>
    </w:p>
    <w:p w14:paraId="5039C6C5" w14:textId="77777777" w:rsidR="00084AE0" w:rsidRDefault="00084AE0" w:rsidP="00084AE0">
      <w:pPr>
        <w:pStyle w:val="GG-SName"/>
      </w:pPr>
      <w:r>
        <w:t>L. Turner</w:t>
      </w:r>
    </w:p>
    <w:p w14:paraId="538B46A9" w14:textId="77777777" w:rsidR="00084AE0" w:rsidRDefault="00084AE0" w:rsidP="00084AE0">
      <w:pPr>
        <w:pStyle w:val="GG-Signature"/>
      </w:pPr>
      <w:r>
        <w:t>Sheriff</w:t>
      </w:r>
    </w:p>
    <w:p w14:paraId="2122AC18" w14:textId="77777777" w:rsidR="00084AE0" w:rsidRDefault="00084AE0" w:rsidP="00084AE0">
      <w:pPr>
        <w:pStyle w:val="GG-body"/>
        <w:pBdr>
          <w:bottom w:val="single" w:sz="4" w:space="1" w:color="auto"/>
        </w:pBdr>
        <w:spacing w:after="0" w:line="52" w:lineRule="exact"/>
        <w:jc w:val="center"/>
      </w:pPr>
    </w:p>
    <w:p w14:paraId="4A30E15F" w14:textId="77777777" w:rsidR="00084AE0" w:rsidRDefault="00084AE0" w:rsidP="00084AE0">
      <w:pPr>
        <w:pStyle w:val="GG-body"/>
        <w:pBdr>
          <w:top w:val="single" w:sz="4" w:space="1" w:color="auto"/>
        </w:pBdr>
        <w:spacing w:before="34" w:after="0" w:line="14" w:lineRule="exact"/>
        <w:jc w:val="center"/>
      </w:pPr>
    </w:p>
    <w:p w14:paraId="5042CC62" w14:textId="77777777" w:rsidR="00084AE0" w:rsidRPr="007D2F27" w:rsidRDefault="00084AE0" w:rsidP="00AE440C">
      <w:pPr>
        <w:pStyle w:val="Galley"/>
        <w:spacing w:after="0"/>
      </w:pPr>
    </w:p>
    <w:p w14:paraId="21619F97" w14:textId="77777777" w:rsidR="00084AE0" w:rsidRDefault="00084AE0" w:rsidP="00124B1C">
      <w:pPr>
        <w:pStyle w:val="Heading2"/>
      </w:pPr>
      <w:bookmarkStart w:id="54" w:name="_Toc167958798"/>
      <w:r>
        <w:t>Energy Resources Act 2000</w:t>
      </w:r>
      <w:bookmarkEnd w:id="54"/>
    </w:p>
    <w:p w14:paraId="39342664" w14:textId="77777777" w:rsidR="00084AE0" w:rsidRDefault="00084AE0" w:rsidP="00084AE0">
      <w:pPr>
        <w:pStyle w:val="GG-Title3"/>
      </w:pPr>
      <w:r>
        <w:t>Declaration of Competitive Tender Region</w:t>
      </w:r>
    </w:p>
    <w:p w14:paraId="20B1AF8F" w14:textId="77777777" w:rsidR="00084AE0" w:rsidRPr="0083332B" w:rsidRDefault="00084AE0" w:rsidP="00084AE0">
      <w:pPr>
        <w:pStyle w:val="GG-body"/>
        <w:rPr>
          <w:spacing w:val="-4"/>
        </w:rPr>
      </w:pPr>
      <w:r>
        <w:t xml:space="preserve">I, Hon Tom Koutsantonis, Minister for Energy and Mining, pursuant to Section 16 of the </w:t>
      </w:r>
      <w:r w:rsidRPr="0083332B">
        <w:rPr>
          <w:i/>
          <w:iCs/>
        </w:rPr>
        <w:t xml:space="preserve">Energy Resources Act 2000 </w:t>
      </w:r>
      <w:r>
        <w:t xml:space="preserve">(the Act), hereby revoke the Designation of Competitive Tender Regions as published in the Government Gazette dated 21 December 2023, page 4199 and </w:t>
      </w:r>
      <w:r w:rsidRPr="0083332B">
        <w:rPr>
          <w:spacing w:val="-4"/>
        </w:rPr>
        <w:t>in substitution declare the whole of the State of South Australia to be a competitive tender region in respect of exploration for all energy resources.</w:t>
      </w:r>
    </w:p>
    <w:p w14:paraId="5BA8C3A2" w14:textId="77777777" w:rsidR="00084AE0" w:rsidRDefault="00084AE0" w:rsidP="00084AE0">
      <w:pPr>
        <w:pStyle w:val="GG-body"/>
      </w:pPr>
      <w:r>
        <w:t>This declaration of a competitive tender region shall take effect from the date of this notice.</w:t>
      </w:r>
    </w:p>
    <w:p w14:paraId="74661103" w14:textId="77777777" w:rsidR="00084AE0" w:rsidRDefault="00084AE0" w:rsidP="00084AE0">
      <w:pPr>
        <w:pStyle w:val="GG-SDated"/>
      </w:pPr>
      <w:r>
        <w:t>Dated: 27 May 2024</w:t>
      </w:r>
    </w:p>
    <w:p w14:paraId="0AA7A744" w14:textId="77777777" w:rsidR="00084AE0" w:rsidRDefault="00084AE0" w:rsidP="00084AE0">
      <w:pPr>
        <w:pStyle w:val="GG-SName"/>
      </w:pPr>
      <w:r>
        <w:t>Hon Anastasios Koutsantonis MP</w:t>
      </w:r>
    </w:p>
    <w:p w14:paraId="5CC882E4" w14:textId="77777777" w:rsidR="00084AE0" w:rsidRDefault="00084AE0" w:rsidP="00084AE0">
      <w:pPr>
        <w:pStyle w:val="GG-Signature"/>
      </w:pPr>
      <w:r>
        <w:t>Minister for Energy and Mining</w:t>
      </w:r>
    </w:p>
    <w:p w14:paraId="13523E98" w14:textId="77777777" w:rsidR="00084AE0" w:rsidRDefault="00084AE0" w:rsidP="00084AE0">
      <w:pPr>
        <w:pStyle w:val="GG-Signature"/>
        <w:pBdr>
          <w:bottom w:val="single" w:sz="4" w:space="1" w:color="auto"/>
        </w:pBdr>
        <w:spacing w:line="52" w:lineRule="exact"/>
        <w:jc w:val="center"/>
      </w:pPr>
    </w:p>
    <w:p w14:paraId="553817EC" w14:textId="77777777" w:rsidR="00084AE0" w:rsidRDefault="00084AE0" w:rsidP="00084AE0">
      <w:pPr>
        <w:pStyle w:val="GG-Signature"/>
        <w:pBdr>
          <w:top w:val="single" w:sz="4" w:space="1" w:color="auto"/>
        </w:pBdr>
        <w:spacing w:before="34" w:line="14" w:lineRule="exact"/>
        <w:jc w:val="center"/>
      </w:pPr>
    </w:p>
    <w:p w14:paraId="63FA963E" w14:textId="77777777" w:rsidR="00084AE0" w:rsidRPr="007D2F27" w:rsidRDefault="00084AE0" w:rsidP="00084AE0">
      <w:pPr>
        <w:pStyle w:val="Galley"/>
        <w:spacing w:after="0"/>
      </w:pPr>
    </w:p>
    <w:p w14:paraId="6BA0EFB5" w14:textId="77777777" w:rsidR="00883654" w:rsidRDefault="00883654" w:rsidP="00124B1C">
      <w:pPr>
        <w:pStyle w:val="Heading2"/>
      </w:pPr>
      <w:bookmarkStart w:id="55" w:name="_Toc167958799"/>
      <w:r>
        <w:t>Environment Protection Act 1993</w:t>
      </w:r>
      <w:bookmarkEnd w:id="55"/>
    </w:p>
    <w:p w14:paraId="1818F31C" w14:textId="77777777" w:rsidR="00883654" w:rsidRDefault="00883654" w:rsidP="00883654">
      <w:pPr>
        <w:pStyle w:val="GG-Title2"/>
      </w:pPr>
      <w:r>
        <w:t>Section 69</w:t>
      </w:r>
    </w:p>
    <w:p w14:paraId="1033327F" w14:textId="77777777" w:rsidR="00883654" w:rsidRDefault="00883654" w:rsidP="00883654">
      <w:pPr>
        <w:pStyle w:val="GG-Title3"/>
      </w:pPr>
      <w:r>
        <w:t>Approval of Collection Depot</w:t>
      </w:r>
    </w:p>
    <w:p w14:paraId="1724E3E4" w14:textId="77777777" w:rsidR="00883654" w:rsidRDefault="00883654" w:rsidP="00883654">
      <w:pPr>
        <w:pStyle w:val="GG-body"/>
      </w:pPr>
      <w:r w:rsidRPr="000A7B97">
        <w:rPr>
          <w:spacing w:val="-2"/>
        </w:rPr>
        <w:t xml:space="preserve">I, Nicholas Stewart, Delegate of the Environment Protection Authority (the Authority), pursuant to Section 69 of the </w:t>
      </w:r>
      <w:r w:rsidRPr="000A7B97">
        <w:rPr>
          <w:i/>
          <w:iCs/>
          <w:spacing w:val="-2"/>
        </w:rPr>
        <w:t xml:space="preserve">Environment Protection Act 1993 </w:t>
      </w:r>
      <w:r>
        <w:t>(the Act) hereby:</w:t>
      </w:r>
    </w:p>
    <w:p w14:paraId="7D476CAE" w14:textId="77777777" w:rsidR="00883654" w:rsidRDefault="00883654" w:rsidP="00883654">
      <w:pPr>
        <w:pStyle w:val="GG-body"/>
        <w:ind w:left="142"/>
      </w:pPr>
      <w:r>
        <w:t xml:space="preserve">Approve the collection depots identified by reference to the following matters, to receive all containers belonging to a class of containers which is, at or </w:t>
      </w:r>
      <w:proofErr w:type="gramStart"/>
      <w:r>
        <w:t>subsequent to</w:t>
      </w:r>
      <w:proofErr w:type="gramEnd"/>
      <w:r>
        <w:t>, the date of this Notice, approved as Category B Containers:</w:t>
      </w:r>
    </w:p>
    <w:p w14:paraId="38213AA9" w14:textId="77777777" w:rsidR="00883654" w:rsidRDefault="00883654" w:rsidP="00883654">
      <w:pPr>
        <w:pStyle w:val="GG-body"/>
        <w:ind w:left="567" w:hanging="283"/>
      </w:pPr>
      <w:r>
        <w:t>(a)</w:t>
      </w:r>
      <w:r>
        <w:tab/>
        <w:t xml:space="preserve">the name of the collection depot described in Column 1 of Schedule 1 of this </w:t>
      </w:r>
      <w:proofErr w:type="gramStart"/>
      <w:r>
        <w:t>Notice;</w:t>
      </w:r>
      <w:proofErr w:type="gramEnd"/>
    </w:p>
    <w:p w14:paraId="6DD42B26" w14:textId="77777777" w:rsidR="00883654" w:rsidRDefault="00883654" w:rsidP="00883654">
      <w:pPr>
        <w:pStyle w:val="GG-body"/>
        <w:ind w:left="567" w:hanging="283"/>
      </w:pPr>
      <w:r>
        <w:t>(b)</w:t>
      </w:r>
      <w:r>
        <w:tab/>
        <w:t xml:space="preserve">the name of the company identified in Column 2 of Schedule 1 of this </w:t>
      </w:r>
      <w:proofErr w:type="gramStart"/>
      <w:r>
        <w:t>Notice;</w:t>
      </w:r>
      <w:proofErr w:type="gramEnd"/>
    </w:p>
    <w:p w14:paraId="7F885520" w14:textId="77777777" w:rsidR="00883654" w:rsidRDefault="00883654" w:rsidP="00883654">
      <w:pPr>
        <w:pStyle w:val="GG-body"/>
        <w:ind w:left="567" w:hanging="283"/>
      </w:pPr>
      <w:r>
        <w:t>(c)</w:t>
      </w:r>
      <w:r>
        <w:tab/>
        <w:t xml:space="preserve">the name of the proprietor of the depot identified in Column 3 of Schedule 1 of this </w:t>
      </w:r>
      <w:proofErr w:type="gramStart"/>
      <w:r>
        <w:t>Notice;</w:t>
      </w:r>
      <w:proofErr w:type="gramEnd"/>
    </w:p>
    <w:p w14:paraId="2C36A470" w14:textId="77777777" w:rsidR="00883654" w:rsidRDefault="00883654" w:rsidP="00883654">
      <w:pPr>
        <w:pStyle w:val="GG-body"/>
        <w:ind w:left="567" w:hanging="283"/>
      </w:pPr>
      <w:r>
        <w:t>(d)</w:t>
      </w:r>
      <w:r>
        <w:tab/>
        <w:t>the location of the depot described in Columns 4-7 of Schedule 1 of this Notice; and</w:t>
      </w:r>
    </w:p>
    <w:p w14:paraId="474F213F" w14:textId="77777777" w:rsidR="00883654" w:rsidRDefault="00883654" w:rsidP="00883654">
      <w:pPr>
        <w:pStyle w:val="GG-body"/>
        <w:ind w:left="142"/>
      </w:pPr>
      <w:r>
        <w:t>Impose the following conditions of these approvals:</w:t>
      </w:r>
    </w:p>
    <w:p w14:paraId="41BB4F72" w14:textId="77777777" w:rsidR="00883654" w:rsidRDefault="00883654" w:rsidP="00883654">
      <w:pPr>
        <w:pStyle w:val="GG-body"/>
        <w:ind w:left="567" w:hanging="284"/>
      </w:pPr>
      <w:r>
        <w:t>1.</w:t>
      </w:r>
      <w:r>
        <w:tab/>
        <w:t>If the Approval Holder’s name or postal address (or both) changes, then the Approval Holder must inform the Authority in writing, within 28 days of the change occurring.</w:t>
      </w:r>
    </w:p>
    <w:p w14:paraId="49E38EEC" w14:textId="77777777" w:rsidR="00883654" w:rsidRDefault="00883654" w:rsidP="00883654">
      <w:pPr>
        <w:pStyle w:val="GG-body"/>
        <w:ind w:left="567" w:hanging="284"/>
      </w:pPr>
      <w:r>
        <w:t>2.</w:t>
      </w:r>
      <w:r>
        <w:tab/>
      </w:r>
      <w:r w:rsidRPr="00261668">
        <w:rPr>
          <w:spacing w:val="-2"/>
        </w:rPr>
        <w:t>If the collection depot is sold to another party, the Approval Holder must inform the Authority in writing, within 28 days of settlement.</w:t>
      </w:r>
    </w:p>
    <w:p w14:paraId="39EECAA7" w14:textId="77777777" w:rsidR="00883654" w:rsidRDefault="00883654" w:rsidP="00883654">
      <w:pPr>
        <w:pStyle w:val="GG-body"/>
        <w:ind w:left="567" w:hanging="284"/>
      </w:pPr>
      <w:r>
        <w:t>3.</w:t>
      </w:r>
      <w:r>
        <w:tab/>
        <w:t>The Approval Holder who wishes to cease operation of the depot shall notify the Authority in writing no less than 14 days from the date of closing.</w:t>
      </w:r>
    </w:p>
    <w:p w14:paraId="18E1371F" w14:textId="77777777" w:rsidR="00883654" w:rsidRDefault="00883654" w:rsidP="00883654">
      <w:pPr>
        <w:pStyle w:val="GG-body"/>
        <w:ind w:left="567" w:hanging="284"/>
      </w:pPr>
      <w:r>
        <w:t>4.</w:t>
      </w:r>
      <w:r>
        <w:tab/>
        <w:t>The Approval Holder, or a person acting on his or her behalf, must not pay a refund on, or seek reimbursement for, containers that the Approval Holder, or the person acting on his or her behalf, knows were not purchased in South Australia.</w:t>
      </w:r>
    </w:p>
    <w:p w14:paraId="130C5A8F" w14:textId="77777777" w:rsidR="00883654" w:rsidRDefault="00883654" w:rsidP="00883654">
      <w:pPr>
        <w:pStyle w:val="GG-body"/>
        <w:ind w:left="567" w:hanging="284"/>
      </w:pPr>
      <w:r>
        <w:t>5.</w:t>
      </w:r>
      <w:r>
        <w:tab/>
      </w:r>
      <w:r w:rsidRPr="00025C9F">
        <w:rPr>
          <w:spacing w:val="-4"/>
        </w:rPr>
        <w:t xml:space="preserve">The Approval Holder must ensure that prominent signage is displayed, detailing the offence and the penalties under Section 69 the Act, </w:t>
      </w:r>
      <w:r>
        <w:t>for presenting interstate containers for refund.</w:t>
      </w:r>
    </w:p>
    <w:p w14:paraId="5BFADF90" w14:textId="77777777" w:rsidR="00883654" w:rsidRPr="00BA06E1" w:rsidRDefault="00883654" w:rsidP="00883654">
      <w:pPr>
        <w:spacing w:after="0"/>
        <w:rPr>
          <w:rFonts w:eastAsia="Times New Roman"/>
          <w:szCs w:val="17"/>
        </w:rPr>
      </w:pPr>
      <w:r w:rsidRPr="00BA06E1">
        <w:rPr>
          <w:rFonts w:eastAsia="Times New Roman"/>
          <w:szCs w:val="17"/>
        </w:rPr>
        <w:t xml:space="preserve">Dated: </w:t>
      </w:r>
      <w:r>
        <w:rPr>
          <w:rFonts w:eastAsia="Times New Roman"/>
          <w:szCs w:val="17"/>
        </w:rPr>
        <w:t>30</w:t>
      </w:r>
      <w:r w:rsidRPr="00BA06E1">
        <w:rPr>
          <w:rFonts w:eastAsia="Times New Roman"/>
          <w:szCs w:val="17"/>
        </w:rPr>
        <w:t xml:space="preserve"> </w:t>
      </w:r>
      <w:r>
        <w:rPr>
          <w:rFonts w:eastAsia="Times New Roman"/>
          <w:szCs w:val="17"/>
        </w:rPr>
        <w:t>May</w:t>
      </w:r>
      <w:r w:rsidRPr="00BA06E1">
        <w:rPr>
          <w:rFonts w:eastAsia="Times New Roman"/>
          <w:szCs w:val="17"/>
        </w:rPr>
        <w:t xml:space="preserve"> 2024</w:t>
      </w:r>
    </w:p>
    <w:p w14:paraId="425F7952" w14:textId="77777777" w:rsidR="00883654" w:rsidRPr="00BA06E1" w:rsidRDefault="00883654" w:rsidP="00883654">
      <w:pPr>
        <w:spacing w:after="0"/>
        <w:jc w:val="right"/>
        <w:rPr>
          <w:rFonts w:eastAsia="Times New Roman"/>
          <w:smallCaps/>
          <w:szCs w:val="20"/>
        </w:rPr>
      </w:pPr>
      <w:r w:rsidRPr="00BA06E1">
        <w:rPr>
          <w:rFonts w:eastAsia="Times New Roman"/>
          <w:smallCaps/>
          <w:szCs w:val="20"/>
        </w:rPr>
        <w:t>Nicholas Stewart</w:t>
      </w:r>
    </w:p>
    <w:p w14:paraId="63BE08BE" w14:textId="77777777" w:rsidR="00883654" w:rsidRPr="00BA06E1" w:rsidRDefault="00883654" w:rsidP="00883654">
      <w:pPr>
        <w:spacing w:after="0"/>
        <w:jc w:val="right"/>
        <w:rPr>
          <w:rFonts w:eastAsia="Times New Roman"/>
          <w:szCs w:val="17"/>
        </w:rPr>
      </w:pPr>
      <w:r w:rsidRPr="00BA06E1">
        <w:rPr>
          <w:rFonts w:eastAsia="Times New Roman"/>
          <w:szCs w:val="17"/>
        </w:rPr>
        <w:t>Delegate of the Environment Protection Authority</w:t>
      </w:r>
    </w:p>
    <w:p w14:paraId="0C624595" w14:textId="77777777" w:rsidR="00883654" w:rsidRPr="00BA06E1" w:rsidRDefault="00883654" w:rsidP="00883654">
      <w:pPr>
        <w:pBdr>
          <w:top w:val="single" w:sz="4" w:space="1" w:color="auto"/>
        </w:pBdr>
        <w:spacing w:before="100" w:line="14" w:lineRule="exact"/>
        <w:ind w:left="1080" w:right="1080"/>
        <w:jc w:val="center"/>
        <w:rPr>
          <w:rFonts w:eastAsia="Times New Roman"/>
          <w:szCs w:val="17"/>
        </w:rPr>
      </w:pPr>
    </w:p>
    <w:p w14:paraId="31140F77" w14:textId="77777777" w:rsidR="00883654" w:rsidRPr="00BA06E1" w:rsidRDefault="00883654" w:rsidP="00883654">
      <w:pPr>
        <w:jc w:val="center"/>
        <w:rPr>
          <w:smallCaps/>
          <w:szCs w:val="17"/>
        </w:rPr>
      </w:pPr>
      <w:r w:rsidRPr="00BA06E1">
        <w:rPr>
          <w:smallCaps/>
          <w:szCs w:val="17"/>
        </w:rP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684"/>
        <w:gridCol w:w="1282"/>
        <w:gridCol w:w="1142"/>
        <w:gridCol w:w="1552"/>
        <w:gridCol w:w="1321"/>
        <w:gridCol w:w="1233"/>
        <w:gridCol w:w="1140"/>
      </w:tblGrid>
      <w:tr w:rsidR="00883654" w:rsidRPr="00A21601" w14:paraId="7A5AD2D8" w14:textId="77777777" w:rsidTr="00EA5DB3">
        <w:trPr>
          <w:trHeight w:val="20"/>
        </w:trPr>
        <w:tc>
          <w:tcPr>
            <w:tcW w:w="1689" w:type="dxa"/>
            <w:tcBorders>
              <w:top w:val="single" w:sz="4" w:space="0" w:color="auto"/>
              <w:bottom w:val="single" w:sz="4" w:space="0" w:color="auto"/>
            </w:tcBorders>
            <w:noWrap/>
            <w:vAlign w:val="center"/>
            <w:hideMark/>
          </w:tcPr>
          <w:p w14:paraId="69A213C2" w14:textId="77777777" w:rsidR="00883654" w:rsidRPr="00A21601" w:rsidRDefault="00883654"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A21601">
              <w:rPr>
                <w:b/>
                <w:bCs/>
              </w:rPr>
              <w:t>Column 1</w:t>
            </w:r>
          </w:p>
        </w:tc>
        <w:tc>
          <w:tcPr>
            <w:tcW w:w="1282" w:type="dxa"/>
            <w:tcBorders>
              <w:top w:val="single" w:sz="4" w:space="0" w:color="auto"/>
              <w:bottom w:val="single" w:sz="4" w:space="0" w:color="auto"/>
            </w:tcBorders>
            <w:noWrap/>
            <w:vAlign w:val="center"/>
            <w:hideMark/>
          </w:tcPr>
          <w:p w14:paraId="09DCD6EA" w14:textId="77777777" w:rsidR="00883654" w:rsidRPr="00A21601" w:rsidRDefault="00883654" w:rsidP="00EA5DB3">
            <w:pPr>
              <w:pStyle w:val="GG-body"/>
              <w:spacing w:before="40" w:after="40"/>
              <w:jc w:val="center"/>
              <w:rPr>
                <w:b/>
                <w:bCs/>
              </w:rPr>
            </w:pPr>
            <w:r w:rsidRPr="00A21601">
              <w:rPr>
                <w:b/>
                <w:bCs/>
              </w:rPr>
              <w:t>Column 2</w:t>
            </w:r>
          </w:p>
        </w:tc>
        <w:tc>
          <w:tcPr>
            <w:tcW w:w="1140" w:type="dxa"/>
            <w:tcBorders>
              <w:top w:val="single" w:sz="4" w:space="0" w:color="auto"/>
              <w:bottom w:val="single" w:sz="4" w:space="0" w:color="auto"/>
            </w:tcBorders>
            <w:noWrap/>
            <w:vAlign w:val="center"/>
            <w:hideMark/>
          </w:tcPr>
          <w:p w14:paraId="782D95E3" w14:textId="77777777" w:rsidR="00883654" w:rsidRPr="00A21601" w:rsidRDefault="00883654" w:rsidP="00EA5DB3">
            <w:pPr>
              <w:pStyle w:val="GG-body"/>
              <w:spacing w:before="40" w:after="40"/>
              <w:jc w:val="center"/>
              <w:rPr>
                <w:b/>
                <w:bCs/>
              </w:rPr>
            </w:pPr>
            <w:r w:rsidRPr="00A21601">
              <w:rPr>
                <w:b/>
                <w:bCs/>
              </w:rPr>
              <w:t>Column 3</w:t>
            </w:r>
          </w:p>
        </w:tc>
        <w:tc>
          <w:tcPr>
            <w:tcW w:w="1556" w:type="dxa"/>
            <w:tcBorders>
              <w:top w:val="single" w:sz="4" w:space="0" w:color="auto"/>
              <w:bottom w:val="single" w:sz="4" w:space="0" w:color="auto"/>
            </w:tcBorders>
            <w:noWrap/>
            <w:vAlign w:val="center"/>
            <w:hideMark/>
          </w:tcPr>
          <w:p w14:paraId="07DC1F3A" w14:textId="77777777" w:rsidR="00883654" w:rsidRPr="00A21601" w:rsidRDefault="00883654" w:rsidP="00EA5DB3">
            <w:pPr>
              <w:pStyle w:val="GG-body"/>
              <w:spacing w:before="40" w:after="40"/>
              <w:jc w:val="center"/>
              <w:rPr>
                <w:b/>
                <w:bCs/>
              </w:rPr>
            </w:pPr>
            <w:r w:rsidRPr="00A21601">
              <w:rPr>
                <w:b/>
                <w:bCs/>
              </w:rPr>
              <w:t>Column 4</w:t>
            </w:r>
          </w:p>
        </w:tc>
        <w:tc>
          <w:tcPr>
            <w:tcW w:w="1322" w:type="dxa"/>
            <w:tcBorders>
              <w:top w:val="single" w:sz="4" w:space="0" w:color="auto"/>
              <w:bottom w:val="single" w:sz="4" w:space="0" w:color="auto"/>
            </w:tcBorders>
            <w:noWrap/>
            <w:vAlign w:val="center"/>
            <w:hideMark/>
          </w:tcPr>
          <w:p w14:paraId="22A6ADFE" w14:textId="77777777" w:rsidR="00883654" w:rsidRPr="00A21601" w:rsidRDefault="00883654" w:rsidP="00EA5DB3">
            <w:pPr>
              <w:pStyle w:val="GG-body"/>
              <w:spacing w:before="40" w:after="40"/>
              <w:jc w:val="center"/>
              <w:rPr>
                <w:b/>
                <w:bCs/>
              </w:rPr>
            </w:pPr>
            <w:r w:rsidRPr="00A21601">
              <w:rPr>
                <w:b/>
                <w:bCs/>
              </w:rPr>
              <w:t>Column 5</w:t>
            </w:r>
          </w:p>
        </w:tc>
        <w:tc>
          <w:tcPr>
            <w:tcW w:w="1233" w:type="dxa"/>
            <w:tcBorders>
              <w:top w:val="single" w:sz="4" w:space="0" w:color="auto"/>
              <w:bottom w:val="single" w:sz="4" w:space="0" w:color="auto"/>
            </w:tcBorders>
            <w:noWrap/>
            <w:vAlign w:val="center"/>
            <w:hideMark/>
          </w:tcPr>
          <w:p w14:paraId="6F6DAC68" w14:textId="77777777" w:rsidR="00883654" w:rsidRPr="00A21601" w:rsidRDefault="00883654" w:rsidP="00EA5DB3">
            <w:pPr>
              <w:pStyle w:val="GG-body"/>
              <w:spacing w:before="40" w:after="40"/>
              <w:jc w:val="center"/>
              <w:rPr>
                <w:b/>
                <w:bCs/>
              </w:rPr>
            </w:pPr>
            <w:r w:rsidRPr="00A21601">
              <w:rPr>
                <w:b/>
                <w:bCs/>
              </w:rPr>
              <w:t>Column 6</w:t>
            </w:r>
          </w:p>
        </w:tc>
        <w:tc>
          <w:tcPr>
            <w:tcW w:w="1138" w:type="dxa"/>
            <w:tcBorders>
              <w:top w:val="single" w:sz="4" w:space="0" w:color="auto"/>
              <w:bottom w:val="single" w:sz="4" w:space="0" w:color="auto"/>
            </w:tcBorders>
            <w:noWrap/>
            <w:vAlign w:val="center"/>
            <w:hideMark/>
          </w:tcPr>
          <w:p w14:paraId="5D7C0864" w14:textId="77777777" w:rsidR="00883654" w:rsidRPr="00A21601" w:rsidRDefault="00883654" w:rsidP="00EA5DB3">
            <w:pPr>
              <w:pStyle w:val="GG-body"/>
              <w:spacing w:before="40" w:after="40"/>
              <w:jc w:val="center"/>
              <w:rPr>
                <w:b/>
                <w:bCs/>
              </w:rPr>
            </w:pPr>
            <w:r w:rsidRPr="00A21601">
              <w:rPr>
                <w:b/>
                <w:bCs/>
              </w:rPr>
              <w:t>Column 7</w:t>
            </w:r>
          </w:p>
        </w:tc>
      </w:tr>
      <w:tr w:rsidR="00883654" w:rsidRPr="00A21601" w14:paraId="609F7E1D" w14:textId="77777777" w:rsidTr="00EA5DB3">
        <w:trPr>
          <w:trHeight w:val="20"/>
        </w:trPr>
        <w:tc>
          <w:tcPr>
            <w:tcW w:w="1689" w:type="dxa"/>
            <w:tcBorders>
              <w:top w:val="single" w:sz="4" w:space="0" w:color="auto"/>
              <w:bottom w:val="single" w:sz="4" w:space="0" w:color="auto"/>
            </w:tcBorders>
            <w:noWrap/>
            <w:vAlign w:val="center"/>
            <w:hideMark/>
          </w:tcPr>
          <w:p w14:paraId="0957A59A" w14:textId="77777777" w:rsidR="00883654" w:rsidRPr="00A21601" w:rsidRDefault="00883654" w:rsidP="00EA5DB3">
            <w:pPr>
              <w:pStyle w:val="GG-body"/>
              <w:spacing w:before="40" w:after="40"/>
              <w:jc w:val="center"/>
              <w:rPr>
                <w:b/>
                <w:bCs/>
              </w:rPr>
            </w:pPr>
            <w:r w:rsidRPr="00A21601">
              <w:rPr>
                <w:b/>
                <w:bCs/>
              </w:rPr>
              <w:t>Depot Name</w:t>
            </w:r>
          </w:p>
        </w:tc>
        <w:tc>
          <w:tcPr>
            <w:tcW w:w="1282" w:type="dxa"/>
            <w:tcBorders>
              <w:top w:val="single" w:sz="4" w:space="0" w:color="auto"/>
              <w:bottom w:val="single" w:sz="4" w:space="0" w:color="auto"/>
            </w:tcBorders>
            <w:noWrap/>
            <w:vAlign w:val="center"/>
            <w:hideMark/>
          </w:tcPr>
          <w:p w14:paraId="0278C59D" w14:textId="77777777" w:rsidR="00883654" w:rsidRPr="00A21601" w:rsidRDefault="00883654" w:rsidP="00EA5DB3">
            <w:pPr>
              <w:pStyle w:val="GG-body"/>
              <w:spacing w:before="40" w:after="40"/>
              <w:jc w:val="center"/>
              <w:rPr>
                <w:b/>
                <w:bCs/>
              </w:rPr>
            </w:pPr>
            <w:r w:rsidRPr="00A21601">
              <w:rPr>
                <w:b/>
                <w:bCs/>
              </w:rPr>
              <w:t>Company Name</w:t>
            </w:r>
          </w:p>
        </w:tc>
        <w:tc>
          <w:tcPr>
            <w:tcW w:w="1140" w:type="dxa"/>
            <w:tcBorders>
              <w:top w:val="single" w:sz="4" w:space="0" w:color="auto"/>
              <w:bottom w:val="single" w:sz="4" w:space="0" w:color="auto"/>
            </w:tcBorders>
            <w:noWrap/>
            <w:vAlign w:val="center"/>
            <w:hideMark/>
          </w:tcPr>
          <w:p w14:paraId="6E41C224" w14:textId="77777777" w:rsidR="00883654" w:rsidRPr="00A21601" w:rsidRDefault="00883654" w:rsidP="00EA5DB3">
            <w:pPr>
              <w:pStyle w:val="GG-body"/>
              <w:spacing w:before="40" w:after="40"/>
              <w:jc w:val="center"/>
              <w:rPr>
                <w:b/>
                <w:bCs/>
              </w:rPr>
            </w:pPr>
            <w:r w:rsidRPr="00A21601">
              <w:rPr>
                <w:b/>
                <w:bCs/>
              </w:rPr>
              <w:t>Proprietors</w:t>
            </w:r>
          </w:p>
        </w:tc>
        <w:tc>
          <w:tcPr>
            <w:tcW w:w="1556" w:type="dxa"/>
            <w:tcBorders>
              <w:top w:val="single" w:sz="4" w:space="0" w:color="auto"/>
              <w:bottom w:val="single" w:sz="4" w:space="0" w:color="auto"/>
            </w:tcBorders>
            <w:noWrap/>
            <w:vAlign w:val="center"/>
            <w:hideMark/>
          </w:tcPr>
          <w:p w14:paraId="6BC1E26D" w14:textId="77777777" w:rsidR="00883654" w:rsidRPr="00A21601" w:rsidRDefault="00883654" w:rsidP="00EA5DB3">
            <w:pPr>
              <w:pStyle w:val="GG-body"/>
              <w:spacing w:before="40" w:after="40"/>
              <w:jc w:val="center"/>
              <w:rPr>
                <w:b/>
                <w:bCs/>
              </w:rPr>
            </w:pPr>
            <w:r w:rsidRPr="00A21601">
              <w:rPr>
                <w:b/>
                <w:bCs/>
              </w:rPr>
              <w:t>Depot Location</w:t>
            </w:r>
            <w:r>
              <w:rPr>
                <w:b/>
                <w:bCs/>
              </w:rPr>
              <w:br/>
            </w:r>
            <w:r w:rsidRPr="00A21601">
              <w:rPr>
                <w:b/>
                <w:bCs/>
              </w:rPr>
              <w:t>Street</w:t>
            </w:r>
          </w:p>
        </w:tc>
        <w:tc>
          <w:tcPr>
            <w:tcW w:w="1322" w:type="dxa"/>
            <w:tcBorders>
              <w:top w:val="single" w:sz="4" w:space="0" w:color="auto"/>
              <w:bottom w:val="single" w:sz="4" w:space="0" w:color="auto"/>
            </w:tcBorders>
            <w:noWrap/>
            <w:vAlign w:val="center"/>
            <w:hideMark/>
          </w:tcPr>
          <w:p w14:paraId="08187067" w14:textId="77777777" w:rsidR="00883654" w:rsidRPr="00A21601" w:rsidRDefault="00883654" w:rsidP="00EA5DB3">
            <w:pPr>
              <w:pStyle w:val="GG-body"/>
              <w:spacing w:before="40" w:after="40"/>
              <w:jc w:val="center"/>
              <w:rPr>
                <w:b/>
                <w:bCs/>
              </w:rPr>
            </w:pPr>
            <w:r w:rsidRPr="00A21601">
              <w:rPr>
                <w:b/>
                <w:bCs/>
              </w:rPr>
              <w:t>Depot Location</w:t>
            </w:r>
            <w:r>
              <w:rPr>
                <w:b/>
                <w:bCs/>
              </w:rPr>
              <w:br/>
            </w:r>
            <w:r w:rsidRPr="00A21601">
              <w:rPr>
                <w:b/>
                <w:bCs/>
              </w:rPr>
              <w:t>Suburb</w:t>
            </w:r>
          </w:p>
        </w:tc>
        <w:tc>
          <w:tcPr>
            <w:tcW w:w="1233" w:type="dxa"/>
            <w:tcBorders>
              <w:top w:val="single" w:sz="4" w:space="0" w:color="auto"/>
              <w:bottom w:val="single" w:sz="4" w:space="0" w:color="auto"/>
            </w:tcBorders>
            <w:noWrap/>
            <w:vAlign w:val="center"/>
            <w:hideMark/>
          </w:tcPr>
          <w:p w14:paraId="2C9CDC30" w14:textId="77777777" w:rsidR="00883654" w:rsidRPr="00A21601" w:rsidRDefault="00883654" w:rsidP="00EA5DB3">
            <w:pPr>
              <w:pStyle w:val="GG-body"/>
              <w:spacing w:before="40" w:after="40"/>
              <w:jc w:val="center"/>
              <w:rPr>
                <w:b/>
                <w:bCs/>
              </w:rPr>
            </w:pPr>
            <w:r w:rsidRPr="00A21601">
              <w:rPr>
                <w:b/>
                <w:bCs/>
              </w:rPr>
              <w:t>Cert</w:t>
            </w:r>
            <w:r>
              <w:rPr>
                <w:b/>
                <w:bCs/>
              </w:rPr>
              <w:t>ificate</w:t>
            </w:r>
            <w:r w:rsidRPr="00A21601">
              <w:rPr>
                <w:b/>
                <w:bCs/>
              </w:rPr>
              <w:t xml:space="preserve"> </w:t>
            </w:r>
            <w:r>
              <w:rPr>
                <w:b/>
                <w:bCs/>
              </w:rPr>
              <w:t>o</w:t>
            </w:r>
            <w:r w:rsidRPr="00A21601">
              <w:rPr>
                <w:b/>
                <w:bCs/>
              </w:rPr>
              <w:t>f</w:t>
            </w:r>
            <w:r>
              <w:rPr>
                <w:b/>
                <w:bCs/>
              </w:rPr>
              <w:br/>
            </w:r>
            <w:r w:rsidRPr="00A21601">
              <w:rPr>
                <w:b/>
                <w:bCs/>
              </w:rPr>
              <w:t>Title</w:t>
            </w:r>
            <w:r>
              <w:rPr>
                <w:b/>
                <w:bCs/>
              </w:rPr>
              <w:t>/</w:t>
            </w:r>
            <w:r w:rsidRPr="00A21601">
              <w:rPr>
                <w:b/>
                <w:bCs/>
              </w:rPr>
              <w:t>Volume</w:t>
            </w:r>
          </w:p>
        </w:tc>
        <w:tc>
          <w:tcPr>
            <w:tcW w:w="1138" w:type="dxa"/>
            <w:tcBorders>
              <w:top w:val="single" w:sz="4" w:space="0" w:color="auto"/>
              <w:bottom w:val="single" w:sz="4" w:space="0" w:color="auto"/>
            </w:tcBorders>
            <w:noWrap/>
            <w:vAlign w:val="center"/>
            <w:hideMark/>
          </w:tcPr>
          <w:p w14:paraId="18B7DCD4" w14:textId="77777777" w:rsidR="00883654" w:rsidRPr="00A21601" w:rsidRDefault="00883654" w:rsidP="00EA5DB3">
            <w:pPr>
              <w:pStyle w:val="GG-body"/>
              <w:spacing w:before="40" w:after="40"/>
              <w:jc w:val="center"/>
              <w:rPr>
                <w:b/>
                <w:bCs/>
              </w:rPr>
            </w:pPr>
            <w:r w:rsidRPr="00A21601">
              <w:rPr>
                <w:b/>
                <w:bCs/>
              </w:rPr>
              <w:t>Collection Area</w:t>
            </w:r>
          </w:p>
        </w:tc>
      </w:tr>
      <w:tr w:rsidR="00883654" w:rsidRPr="00A21601" w14:paraId="6CFC4685" w14:textId="77777777" w:rsidTr="00EA5DB3">
        <w:trPr>
          <w:trHeight w:val="20"/>
        </w:trPr>
        <w:tc>
          <w:tcPr>
            <w:tcW w:w="1689" w:type="dxa"/>
            <w:tcBorders>
              <w:top w:val="single" w:sz="4" w:space="0" w:color="auto"/>
              <w:bottom w:val="single" w:sz="4" w:space="0" w:color="auto"/>
            </w:tcBorders>
            <w:noWrap/>
            <w:hideMark/>
          </w:tcPr>
          <w:p w14:paraId="61B61B37" w14:textId="77777777" w:rsidR="00883654" w:rsidRPr="00A21601" w:rsidRDefault="00883654" w:rsidP="00EA5DB3">
            <w:pPr>
              <w:pStyle w:val="GG-body"/>
              <w:spacing w:before="40"/>
              <w:jc w:val="center"/>
            </w:pPr>
            <w:r w:rsidRPr="00A21601">
              <w:t>Cowell Recycling Depot</w:t>
            </w:r>
          </w:p>
        </w:tc>
        <w:tc>
          <w:tcPr>
            <w:tcW w:w="1282" w:type="dxa"/>
            <w:tcBorders>
              <w:top w:val="single" w:sz="4" w:space="0" w:color="auto"/>
              <w:bottom w:val="single" w:sz="4" w:space="0" w:color="auto"/>
            </w:tcBorders>
            <w:noWrap/>
            <w:hideMark/>
          </w:tcPr>
          <w:p w14:paraId="223EF06A" w14:textId="77777777" w:rsidR="00883654" w:rsidRPr="00A21601" w:rsidRDefault="00883654" w:rsidP="00EA5DB3">
            <w:pPr>
              <w:pStyle w:val="GG-body"/>
              <w:spacing w:before="40"/>
              <w:jc w:val="center"/>
            </w:pPr>
            <w:r w:rsidRPr="00A21601">
              <w:t>Craig Roberts</w:t>
            </w:r>
          </w:p>
        </w:tc>
        <w:tc>
          <w:tcPr>
            <w:tcW w:w="1140" w:type="dxa"/>
            <w:tcBorders>
              <w:top w:val="single" w:sz="4" w:space="0" w:color="auto"/>
              <w:bottom w:val="single" w:sz="4" w:space="0" w:color="auto"/>
            </w:tcBorders>
            <w:noWrap/>
            <w:hideMark/>
          </w:tcPr>
          <w:p w14:paraId="6399C768" w14:textId="77777777" w:rsidR="00883654" w:rsidRPr="00A21601" w:rsidRDefault="00883654" w:rsidP="00EA5DB3">
            <w:pPr>
              <w:pStyle w:val="GG-body"/>
              <w:spacing w:before="40"/>
              <w:jc w:val="center"/>
            </w:pPr>
            <w:r w:rsidRPr="00A21601">
              <w:t>Craig Roberts</w:t>
            </w:r>
          </w:p>
        </w:tc>
        <w:tc>
          <w:tcPr>
            <w:tcW w:w="1556" w:type="dxa"/>
            <w:tcBorders>
              <w:top w:val="single" w:sz="4" w:space="0" w:color="auto"/>
              <w:bottom w:val="single" w:sz="4" w:space="0" w:color="auto"/>
            </w:tcBorders>
            <w:noWrap/>
            <w:hideMark/>
          </w:tcPr>
          <w:p w14:paraId="1D83C3C4" w14:textId="77777777" w:rsidR="00883654" w:rsidRPr="00A21601" w:rsidRDefault="00883654" w:rsidP="00EA5DB3">
            <w:pPr>
              <w:pStyle w:val="GG-body"/>
              <w:spacing w:before="40"/>
              <w:jc w:val="center"/>
            </w:pPr>
            <w:r w:rsidRPr="00A21601">
              <w:t>102 Schumann Road</w:t>
            </w:r>
          </w:p>
        </w:tc>
        <w:tc>
          <w:tcPr>
            <w:tcW w:w="1322" w:type="dxa"/>
            <w:tcBorders>
              <w:top w:val="single" w:sz="4" w:space="0" w:color="auto"/>
              <w:bottom w:val="single" w:sz="4" w:space="0" w:color="auto"/>
            </w:tcBorders>
            <w:noWrap/>
            <w:hideMark/>
          </w:tcPr>
          <w:p w14:paraId="62F9E7A7" w14:textId="77777777" w:rsidR="00883654" w:rsidRPr="00A21601" w:rsidRDefault="00883654" w:rsidP="00EA5DB3">
            <w:pPr>
              <w:pStyle w:val="GG-body"/>
              <w:spacing w:before="40"/>
              <w:jc w:val="center"/>
            </w:pPr>
            <w:r w:rsidRPr="00A21601">
              <w:t>COWELL</w:t>
            </w:r>
          </w:p>
        </w:tc>
        <w:tc>
          <w:tcPr>
            <w:tcW w:w="1233" w:type="dxa"/>
            <w:tcBorders>
              <w:top w:val="single" w:sz="4" w:space="0" w:color="auto"/>
              <w:bottom w:val="single" w:sz="4" w:space="0" w:color="auto"/>
            </w:tcBorders>
            <w:noWrap/>
            <w:hideMark/>
          </w:tcPr>
          <w:p w14:paraId="2838ED60" w14:textId="77777777" w:rsidR="00883654" w:rsidRPr="00A21601" w:rsidRDefault="00883654" w:rsidP="00EA5DB3">
            <w:pPr>
              <w:pStyle w:val="GG-body"/>
              <w:spacing w:before="40"/>
              <w:jc w:val="center"/>
            </w:pPr>
            <w:r w:rsidRPr="00A21601">
              <w:t>CT-5463-285</w:t>
            </w:r>
          </w:p>
        </w:tc>
        <w:tc>
          <w:tcPr>
            <w:tcW w:w="1138" w:type="dxa"/>
            <w:tcBorders>
              <w:top w:val="single" w:sz="4" w:space="0" w:color="auto"/>
              <w:bottom w:val="single" w:sz="4" w:space="0" w:color="auto"/>
            </w:tcBorders>
            <w:noWrap/>
            <w:hideMark/>
          </w:tcPr>
          <w:p w14:paraId="2AF75172" w14:textId="77777777" w:rsidR="00883654" w:rsidRPr="00A21601" w:rsidRDefault="00883654" w:rsidP="00EA5DB3">
            <w:pPr>
              <w:pStyle w:val="GG-body"/>
              <w:spacing w:before="40"/>
              <w:jc w:val="center"/>
            </w:pPr>
            <w:r w:rsidRPr="00A21601">
              <w:t>Regional</w:t>
            </w:r>
          </w:p>
        </w:tc>
      </w:tr>
      <w:tr w:rsidR="00883654" w:rsidRPr="00A21601" w14:paraId="4240A023" w14:textId="77777777" w:rsidTr="00EA5DB3">
        <w:trPr>
          <w:trHeight w:val="20"/>
        </w:trPr>
        <w:tc>
          <w:tcPr>
            <w:tcW w:w="1689" w:type="dxa"/>
            <w:tcBorders>
              <w:top w:val="single" w:sz="4" w:space="0" w:color="auto"/>
            </w:tcBorders>
            <w:noWrap/>
          </w:tcPr>
          <w:p w14:paraId="252A60CB" w14:textId="77777777" w:rsidR="00883654" w:rsidRPr="00A21601" w:rsidRDefault="00883654"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282" w:type="dxa"/>
            <w:tcBorders>
              <w:top w:val="single" w:sz="4" w:space="0" w:color="auto"/>
            </w:tcBorders>
            <w:noWrap/>
          </w:tcPr>
          <w:p w14:paraId="65D0049D" w14:textId="77777777" w:rsidR="00883654" w:rsidRPr="00A21601" w:rsidRDefault="00883654"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140" w:type="dxa"/>
            <w:tcBorders>
              <w:top w:val="single" w:sz="4" w:space="0" w:color="auto"/>
            </w:tcBorders>
            <w:noWrap/>
          </w:tcPr>
          <w:p w14:paraId="784DF610" w14:textId="77777777" w:rsidR="00883654" w:rsidRPr="00A21601" w:rsidRDefault="00883654"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556" w:type="dxa"/>
            <w:tcBorders>
              <w:top w:val="single" w:sz="4" w:space="0" w:color="auto"/>
            </w:tcBorders>
            <w:noWrap/>
          </w:tcPr>
          <w:p w14:paraId="61E5CDC1" w14:textId="77777777" w:rsidR="00883654" w:rsidRPr="00A21601" w:rsidRDefault="00883654"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322" w:type="dxa"/>
            <w:tcBorders>
              <w:top w:val="single" w:sz="4" w:space="0" w:color="auto"/>
            </w:tcBorders>
            <w:noWrap/>
          </w:tcPr>
          <w:p w14:paraId="48134E63" w14:textId="77777777" w:rsidR="00883654" w:rsidRPr="00A21601" w:rsidRDefault="00883654"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233" w:type="dxa"/>
            <w:tcBorders>
              <w:top w:val="single" w:sz="4" w:space="0" w:color="auto"/>
            </w:tcBorders>
            <w:noWrap/>
          </w:tcPr>
          <w:p w14:paraId="27B30DAC" w14:textId="77777777" w:rsidR="00883654" w:rsidRPr="00A21601" w:rsidRDefault="00883654"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138" w:type="dxa"/>
            <w:tcBorders>
              <w:top w:val="single" w:sz="4" w:space="0" w:color="auto"/>
            </w:tcBorders>
            <w:noWrap/>
          </w:tcPr>
          <w:p w14:paraId="1B2053EE" w14:textId="77777777" w:rsidR="00883654" w:rsidRPr="00A21601" w:rsidRDefault="00883654"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444C2DEA" w14:textId="77777777" w:rsidR="00883654" w:rsidRDefault="00883654" w:rsidP="00883654">
      <w:pPr>
        <w:pStyle w:val="GG-body"/>
        <w:pBdr>
          <w:top w:val="single" w:sz="4" w:space="1" w:color="auto"/>
        </w:pBdr>
        <w:spacing w:before="100" w:after="0" w:line="14" w:lineRule="exact"/>
        <w:jc w:val="center"/>
      </w:pPr>
    </w:p>
    <w:p w14:paraId="390DCDC6" w14:textId="77777777" w:rsidR="00762EDB" w:rsidRDefault="00762EDB">
      <w:pPr>
        <w:spacing w:after="0" w:line="240" w:lineRule="auto"/>
        <w:jc w:val="left"/>
        <w:rPr>
          <w:caps/>
          <w:szCs w:val="17"/>
        </w:rPr>
      </w:pPr>
      <w:r>
        <w:br w:type="page"/>
      </w:r>
    </w:p>
    <w:p w14:paraId="5351C58F" w14:textId="3E721148" w:rsidR="00126CCB" w:rsidRDefault="00126CCB" w:rsidP="00126CCB">
      <w:pPr>
        <w:pStyle w:val="GG-Title1"/>
      </w:pPr>
      <w:r>
        <w:lastRenderedPageBreak/>
        <w:t>Environment Protection Act 1993</w:t>
      </w:r>
    </w:p>
    <w:p w14:paraId="0314D0DA" w14:textId="77777777" w:rsidR="00126CCB" w:rsidRDefault="00126CCB" w:rsidP="00126CCB">
      <w:pPr>
        <w:pStyle w:val="GG-Title2"/>
      </w:pPr>
      <w:r>
        <w:t>Section 69</w:t>
      </w:r>
    </w:p>
    <w:p w14:paraId="509CDCC3" w14:textId="77777777" w:rsidR="00126CCB" w:rsidRPr="00D30496" w:rsidRDefault="00126CCB" w:rsidP="00126CCB">
      <w:pPr>
        <w:pStyle w:val="GG-Title3"/>
      </w:pPr>
      <w:r w:rsidRPr="005B4021">
        <w:t>Collection Depot</w:t>
      </w:r>
      <w:r>
        <w:t xml:space="preserve"> Variation</w:t>
      </w:r>
    </w:p>
    <w:p w14:paraId="2CCE0D12" w14:textId="77777777" w:rsidR="00126CCB" w:rsidRDefault="00126CCB" w:rsidP="00126CCB">
      <w:pPr>
        <w:pStyle w:val="GG-body"/>
      </w:pPr>
      <w:r>
        <w:t xml:space="preserve">I, Nicholas Stewart, Delegate of the Environment Protection Authority (‘the Authority’), pursuant to Section 69 of the </w:t>
      </w:r>
      <w:r w:rsidRPr="005B4021">
        <w:rPr>
          <w:i/>
          <w:iCs/>
        </w:rPr>
        <w:t>Environment Protection Act 1993</w:t>
      </w:r>
      <w:r>
        <w:t xml:space="preserve"> (SA) (‘the Act’) hereby:</w:t>
      </w:r>
    </w:p>
    <w:p w14:paraId="77D8290D" w14:textId="77777777" w:rsidR="00126CCB" w:rsidRDefault="00126CCB" w:rsidP="00126CCB">
      <w:pPr>
        <w:pStyle w:val="GG-body"/>
        <w:ind w:left="142"/>
      </w:pPr>
      <w:r w:rsidRPr="006661A2">
        <w:rPr>
          <w:spacing w:val="-2"/>
        </w:rPr>
        <w:t xml:space="preserve">Vary the approval of the collection depot listed at Schedule 1 of this Notice, that was granted under the Act prior to the date of this Notice </w:t>
      </w:r>
      <w:r>
        <w:t>and impose the conditions of this approval to be as follows:</w:t>
      </w:r>
    </w:p>
    <w:p w14:paraId="3AABDCCC" w14:textId="77777777" w:rsidR="00126CCB" w:rsidRDefault="00126CCB" w:rsidP="00126CCB">
      <w:pPr>
        <w:pStyle w:val="GG-body"/>
        <w:ind w:left="567" w:hanging="425"/>
      </w:pPr>
      <w:r>
        <w:t>1.1</w:t>
      </w:r>
      <w:r>
        <w:tab/>
        <w:t>Approval of Collection Depot:</w:t>
      </w:r>
    </w:p>
    <w:p w14:paraId="6E42485C" w14:textId="77777777" w:rsidR="00126CCB" w:rsidRDefault="00126CCB" w:rsidP="00126CCB">
      <w:pPr>
        <w:pStyle w:val="GG-body"/>
        <w:ind w:left="567"/>
      </w:pPr>
      <w:r>
        <w:t>The collection depot identified by reference to the following matters is approved:</w:t>
      </w:r>
    </w:p>
    <w:p w14:paraId="7FDEF1D8" w14:textId="77777777" w:rsidR="00126CCB" w:rsidRDefault="00126CCB" w:rsidP="00126CCB">
      <w:pPr>
        <w:pStyle w:val="GG-body"/>
        <w:ind w:left="851" w:hanging="284"/>
      </w:pPr>
      <w:r>
        <w:t>(a)</w:t>
      </w:r>
      <w:r>
        <w:tab/>
        <w:t xml:space="preserve">the name of the collection depot described in Column 1 of Schedule 1 of this </w:t>
      </w:r>
      <w:proofErr w:type="gramStart"/>
      <w:r>
        <w:t>Notice;</w:t>
      </w:r>
      <w:proofErr w:type="gramEnd"/>
    </w:p>
    <w:p w14:paraId="26F0F890" w14:textId="77777777" w:rsidR="00126CCB" w:rsidRDefault="00126CCB" w:rsidP="00126CCB">
      <w:pPr>
        <w:pStyle w:val="GG-body"/>
        <w:ind w:left="851" w:hanging="284"/>
      </w:pPr>
      <w:r>
        <w:t>(b)</w:t>
      </w:r>
      <w:r>
        <w:tab/>
        <w:t xml:space="preserve">the name of the company identified in Column 2 of Schedule 1 of this </w:t>
      </w:r>
      <w:proofErr w:type="gramStart"/>
      <w:r>
        <w:t>Notice;</w:t>
      </w:r>
      <w:proofErr w:type="gramEnd"/>
    </w:p>
    <w:p w14:paraId="057C60FE" w14:textId="77777777" w:rsidR="00126CCB" w:rsidRDefault="00126CCB" w:rsidP="00126CCB">
      <w:pPr>
        <w:pStyle w:val="GG-body"/>
        <w:ind w:left="851" w:hanging="284"/>
      </w:pPr>
      <w:r>
        <w:t>(c)</w:t>
      </w:r>
      <w:r>
        <w:tab/>
        <w:t xml:space="preserve">the name of the proprietor of the depot identified in Column 3 of Schedule 1 of this </w:t>
      </w:r>
      <w:proofErr w:type="gramStart"/>
      <w:r>
        <w:t>Notice;</w:t>
      </w:r>
      <w:proofErr w:type="gramEnd"/>
    </w:p>
    <w:p w14:paraId="0FA197FD" w14:textId="77777777" w:rsidR="00126CCB" w:rsidRDefault="00126CCB" w:rsidP="00126CCB">
      <w:pPr>
        <w:pStyle w:val="GG-body"/>
        <w:ind w:left="851" w:hanging="284"/>
      </w:pPr>
      <w:r>
        <w:t>(d)</w:t>
      </w:r>
      <w:r>
        <w:tab/>
        <w:t>the location of the depot described in Columns 4-7 of Schedule 1 of this Notice.</w:t>
      </w:r>
    </w:p>
    <w:p w14:paraId="455082BA" w14:textId="77777777" w:rsidR="00126CCB" w:rsidRDefault="00126CCB" w:rsidP="00126CCB">
      <w:pPr>
        <w:pStyle w:val="GG-body"/>
        <w:ind w:left="567"/>
      </w:pPr>
      <w:r>
        <w:t xml:space="preserve">The collection depot listed at Schedule 1 of this Notice is approved in relation to all classes of containers, which were approved under the Act, at or </w:t>
      </w:r>
      <w:proofErr w:type="gramStart"/>
      <w:r>
        <w:t>subsequent to</w:t>
      </w:r>
      <w:proofErr w:type="gramEnd"/>
      <w:r>
        <w:t xml:space="preserve"> the date of this Notice, as Category B Containers.</w:t>
      </w:r>
    </w:p>
    <w:p w14:paraId="3CB3EDCA" w14:textId="77777777" w:rsidR="00126CCB" w:rsidRDefault="00126CCB" w:rsidP="00126CCB">
      <w:pPr>
        <w:pStyle w:val="GG-body"/>
        <w:ind w:left="567" w:hanging="425"/>
      </w:pPr>
      <w:r>
        <w:t>1.2</w:t>
      </w:r>
      <w:r>
        <w:tab/>
        <w:t>Conditions of approval:</w:t>
      </w:r>
    </w:p>
    <w:p w14:paraId="5DB63E84" w14:textId="77777777" w:rsidR="00126CCB" w:rsidRDefault="00126CCB" w:rsidP="00126CCB">
      <w:pPr>
        <w:pStyle w:val="GG-body"/>
        <w:ind w:left="567"/>
      </w:pPr>
      <w:r>
        <w:t>Impose the following conditions on the approval:</w:t>
      </w:r>
    </w:p>
    <w:p w14:paraId="33892984" w14:textId="77777777" w:rsidR="00126CCB" w:rsidRDefault="00126CCB" w:rsidP="00126CCB">
      <w:pPr>
        <w:pStyle w:val="GG-body"/>
        <w:ind w:left="851" w:hanging="284"/>
      </w:pPr>
      <w:r>
        <w:t>1.</w:t>
      </w:r>
      <w:r>
        <w:tab/>
        <w:t>If the Approval Holder’s name or postal address (or both) changes, then the Approval Holder must inform the Authority in writing, within 28 days of the change occurring.</w:t>
      </w:r>
    </w:p>
    <w:p w14:paraId="300A8572" w14:textId="77777777" w:rsidR="00126CCB" w:rsidRDefault="00126CCB" w:rsidP="00126CCB">
      <w:pPr>
        <w:pStyle w:val="GG-body"/>
        <w:ind w:left="851" w:hanging="284"/>
      </w:pPr>
      <w:r>
        <w:t>2.</w:t>
      </w:r>
      <w:r>
        <w:tab/>
      </w:r>
      <w:r w:rsidRPr="00D33214">
        <w:rPr>
          <w:spacing w:val="-4"/>
        </w:rPr>
        <w:t>If the collection depot is sold to another party, the Approval Holder must inform the Authority in writing, within 28 days of settlement.</w:t>
      </w:r>
    </w:p>
    <w:p w14:paraId="1EAE2DC0" w14:textId="77777777" w:rsidR="00126CCB" w:rsidRDefault="00126CCB" w:rsidP="00126CCB">
      <w:pPr>
        <w:pStyle w:val="GG-body"/>
        <w:ind w:left="851" w:hanging="284"/>
      </w:pPr>
      <w:r>
        <w:t>3.</w:t>
      </w:r>
      <w:r>
        <w:tab/>
        <w:t>The Approval Holder who wishes to cease operation of the depot shall notify the Authority in writing no less than 14 days from the date of closing.</w:t>
      </w:r>
    </w:p>
    <w:p w14:paraId="1B1DCF3B" w14:textId="77777777" w:rsidR="00126CCB" w:rsidRDefault="00126CCB" w:rsidP="00126CCB">
      <w:pPr>
        <w:pStyle w:val="GG-body"/>
        <w:ind w:left="851" w:hanging="284"/>
      </w:pPr>
      <w:r>
        <w:t>4.</w:t>
      </w:r>
      <w:r>
        <w:tab/>
        <w:t>The Approval Holder, or a person acting on his or her behalf, must not pay a refund on, or seek reimbursement for, containers that the Approval Holder, or the person acting on his or her behalf, knows were not purchased in South Australia.</w:t>
      </w:r>
    </w:p>
    <w:p w14:paraId="61A3D1EA" w14:textId="77777777" w:rsidR="00126CCB" w:rsidRDefault="00126CCB" w:rsidP="00126CCB">
      <w:pPr>
        <w:pStyle w:val="GG-body"/>
        <w:ind w:left="851" w:hanging="284"/>
      </w:pPr>
      <w:r>
        <w:t>5.</w:t>
      </w:r>
      <w:r>
        <w:tab/>
      </w:r>
      <w:r w:rsidRPr="00D33214">
        <w:rPr>
          <w:spacing w:val="-2"/>
        </w:rPr>
        <w:t xml:space="preserve">The Approval Holder must ensure that prominent signage is displayed, detailing the offence and the penalties under Section 69 </w:t>
      </w:r>
      <w:r>
        <w:rPr>
          <w:spacing w:val="-2"/>
        </w:rPr>
        <w:t xml:space="preserve">of </w:t>
      </w:r>
      <w:r>
        <w:t>the Act, for presenting interstate containers for refund.</w:t>
      </w:r>
    </w:p>
    <w:p w14:paraId="64B8E2C9" w14:textId="77777777" w:rsidR="00126CCB" w:rsidRPr="00BA06E1" w:rsidRDefault="00126CCB" w:rsidP="00126CCB">
      <w:pPr>
        <w:spacing w:after="0"/>
        <w:rPr>
          <w:rFonts w:eastAsia="Times New Roman"/>
          <w:szCs w:val="17"/>
        </w:rPr>
      </w:pPr>
      <w:r w:rsidRPr="00BA06E1">
        <w:rPr>
          <w:rFonts w:eastAsia="Times New Roman"/>
          <w:szCs w:val="17"/>
        </w:rPr>
        <w:t xml:space="preserve">Dated: </w:t>
      </w:r>
      <w:r>
        <w:rPr>
          <w:rFonts w:eastAsia="Times New Roman"/>
          <w:szCs w:val="17"/>
        </w:rPr>
        <w:t>30</w:t>
      </w:r>
      <w:r w:rsidRPr="00BA06E1">
        <w:rPr>
          <w:rFonts w:eastAsia="Times New Roman"/>
          <w:szCs w:val="17"/>
        </w:rPr>
        <w:t xml:space="preserve"> </w:t>
      </w:r>
      <w:r>
        <w:rPr>
          <w:rFonts w:eastAsia="Times New Roman"/>
          <w:szCs w:val="17"/>
        </w:rPr>
        <w:t>May</w:t>
      </w:r>
      <w:r w:rsidRPr="00BA06E1">
        <w:rPr>
          <w:rFonts w:eastAsia="Times New Roman"/>
          <w:szCs w:val="17"/>
        </w:rPr>
        <w:t xml:space="preserve"> 2024</w:t>
      </w:r>
    </w:p>
    <w:p w14:paraId="23E11EA0" w14:textId="77777777" w:rsidR="00126CCB" w:rsidRPr="00BA06E1" w:rsidRDefault="00126CCB" w:rsidP="00126CCB">
      <w:pPr>
        <w:spacing w:after="0"/>
        <w:jc w:val="right"/>
        <w:rPr>
          <w:rFonts w:eastAsia="Times New Roman"/>
          <w:smallCaps/>
          <w:szCs w:val="20"/>
        </w:rPr>
      </w:pPr>
      <w:r w:rsidRPr="00BA06E1">
        <w:rPr>
          <w:rFonts w:eastAsia="Times New Roman"/>
          <w:smallCaps/>
          <w:szCs w:val="20"/>
        </w:rPr>
        <w:t>Nicholas Stewart</w:t>
      </w:r>
    </w:p>
    <w:p w14:paraId="0E609F4B" w14:textId="77777777" w:rsidR="00126CCB" w:rsidRPr="00BA06E1" w:rsidRDefault="00126CCB" w:rsidP="00126CCB">
      <w:pPr>
        <w:spacing w:after="0"/>
        <w:jc w:val="right"/>
        <w:rPr>
          <w:rFonts w:eastAsia="Times New Roman"/>
          <w:szCs w:val="17"/>
        </w:rPr>
      </w:pPr>
      <w:r w:rsidRPr="00BA06E1">
        <w:rPr>
          <w:rFonts w:eastAsia="Times New Roman"/>
          <w:szCs w:val="17"/>
        </w:rPr>
        <w:t>Delegate of the Environment Protection Authority</w:t>
      </w:r>
    </w:p>
    <w:p w14:paraId="2BCBB872" w14:textId="77777777" w:rsidR="00126CCB" w:rsidRPr="00BA06E1" w:rsidRDefault="00126CCB" w:rsidP="00126CCB">
      <w:pPr>
        <w:pBdr>
          <w:top w:val="single" w:sz="4" w:space="1" w:color="auto"/>
        </w:pBdr>
        <w:spacing w:before="100" w:line="14" w:lineRule="exact"/>
        <w:ind w:left="1080" w:right="1080"/>
        <w:jc w:val="center"/>
        <w:rPr>
          <w:rFonts w:eastAsia="Times New Roman"/>
          <w:szCs w:val="17"/>
        </w:rPr>
      </w:pPr>
    </w:p>
    <w:p w14:paraId="416FA9BB" w14:textId="77777777" w:rsidR="00126CCB" w:rsidRPr="00BA06E1" w:rsidRDefault="00126CCB" w:rsidP="00126CCB">
      <w:pPr>
        <w:jc w:val="center"/>
        <w:rPr>
          <w:smallCaps/>
          <w:szCs w:val="17"/>
        </w:rPr>
      </w:pPr>
      <w:r w:rsidRPr="00BA06E1">
        <w:rPr>
          <w:smallCaps/>
          <w:szCs w:val="17"/>
        </w:rPr>
        <w:t>Schedule 1</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27"/>
        <w:gridCol w:w="2365"/>
        <w:gridCol w:w="992"/>
        <w:gridCol w:w="1409"/>
        <w:gridCol w:w="1273"/>
        <w:gridCol w:w="1133"/>
        <w:gridCol w:w="1155"/>
      </w:tblGrid>
      <w:tr w:rsidR="00126CCB" w:rsidRPr="00E3648C" w14:paraId="36AC0DE3" w14:textId="77777777" w:rsidTr="00EA5DB3">
        <w:trPr>
          <w:trHeight w:val="20"/>
        </w:trPr>
        <w:tc>
          <w:tcPr>
            <w:tcW w:w="1023" w:type="dxa"/>
            <w:tcBorders>
              <w:top w:val="single" w:sz="4" w:space="0" w:color="auto"/>
              <w:bottom w:val="single" w:sz="4" w:space="0" w:color="auto"/>
            </w:tcBorders>
            <w:noWrap/>
            <w:vAlign w:val="center"/>
            <w:hideMark/>
          </w:tcPr>
          <w:p w14:paraId="73CF4D3D" w14:textId="77777777" w:rsidR="00126CCB" w:rsidRPr="00E3648C" w:rsidRDefault="00126CCB"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3648C">
              <w:rPr>
                <w:b/>
                <w:bCs/>
              </w:rPr>
              <w:t>Column 1</w:t>
            </w:r>
          </w:p>
        </w:tc>
        <w:tc>
          <w:tcPr>
            <w:tcW w:w="2379" w:type="dxa"/>
            <w:tcBorders>
              <w:top w:val="single" w:sz="4" w:space="0" w:color="auto"/>
              <w:bottom w:val="single" w:sz="4" w:space="0" w:color="auto"/>
            </w:tcBorders>
            <w:noWrap/>
            <w:vAlign w:val="center"/>
            <w:hideMark/>
          </w:tcPr>
          <w:p w14:paraId="72D302FC" w14:textId="77777777" w:rsidR="00126CCB" w:rsidRPr="00E3648C" w:rsidRDefault="00126CCB" w:rsidP="00EA5DB3">
            <w:pPr>
              <w:pStyle w:val="GG-body"/>
              <w:spacing w:before="40" w:after="40"/>
              <w:jc w:val="center"/>
              <w:rPr>
                <w:b/>
                <w:bCs/>
              </w:rPr>
            </w:pPr>
            <w:r w:rsidRPr="00E3648C">
              <w:rPr>
                <w:b/>
                <w:bCs/>
              </w:rPr>
              <w:t>Column 2</w:t>
            </w:r>
          </w:p>
        </w:tc>
        <w:tc>
          <w:tcPr>
            <w:tcW w:w="989" w:type="dxa"/>
            <w:tcBorders>
              <w:top w:val="single" w:sz="4" w:space="0" w:color="auto"/>
              <w:bottom w:val="single" w:sz="4" w:space="0" w:color="auto"/>
            </w:tcBorders>
            <w:noWrap/>
            <w:vAlign w:val="center"/>
            <w:hideMark/>
          </w:tcPr>
          <w:p w14:paraId="2426780F" w14:textId="77777777" w:rsidR="00126CCB" w:rsidRPr="00E3648C" w:rsidRDefault="00126CCB" w:rsidP="00EA5DB3">
            <w:pPr>
              <w:pStyle w:val="GG-body"/>
              <w:spacing w:before="40" w:after="40"/>
              <w:jc w:val="center"/>
              <w:rPr>
                <w:b/>
                <w:bCs/>
              </w:rPr>
            </w:pPr>
            <w:r w:rsidRPr="00E3648C">
              <w:rPr>
                <w:b/>
                <w:bCs/>
              </w:rPr>
              <w:t>Column 3</w:t>
            </w:r>
          </w:p>
        </w:tc>
        <w:tc>
          <w:tcPr>
            <w:tcW w:w="1411" w:type="dxa"/>
            <w:tcBorders>
              <w:top w:val="single" w:sz="4" w:space="0" w:color="auto"/>
              <w:bottom w:val="single" w:sz="4" w:space="0" w:color="auto"/>
            </w:tcBorders>
            <w:noWrap/>
            <w:vAlign w:val="center"/>
            <w:hideMark/>
          </w:tcPr>
          <w:p w14:paraId="72D88A53" w14:textId="77777777" w:rsidR="00126CCB" w:rsidRPr="00E3648C" w:rsidRDefault="00126CCB" w:rsidP="00EA5DB3">
            <w:pPr>
              <w:pStyle w:val="GG-body"/>
              <w:spacing w:before="40" w:after="40"/>
              <w:jc w:val="center"/>
              <w:rPr>
                <w:b/>
                <w:bCs/>
              </w:rPr>
            </w:pPr>
            <w:r w:rsidRPr="00E3648C">
              <w:rPr>
                <w:b/>
                <w:bCs/>
              </w:rPr>
              <w:t>Column 4</w:t>
            </w:r>
          </w:p>
        </w:tc>
        <w:tc>
          <w:tcPr>
            <w:tcW w:w="1273" w:type="dxa"/>
            <w:tcBorders>
              <w:top w:val="single" w:sz="4" w:space="0" w:color="auto"/>
              <w:bottom w:val="single" w:sz="4" w:space="0" w:color="auto"/>
            </w:tcBorders>
            <w:noWrap/>
            <w:vAlign w:val="center"/>
            <w:hideMark/>
          </w:tcPr>
          <w:p w14:paraId="783F78CD" w14:textId="77777777" w:rsidR="00126CCB" w:rsidRPr="00E3648C" w:rsidRDefault="00126CCB" w:rsidP="00EA5DB3">
            <w:pPr>
              <w:pStyle w:val="GG-body"/>
              <w:spacing w:before="40" w:after="40"/>
              <w:jc w:val="center"/>
              <w:rPr>
                <w:b/>
                <w:bCs/>
              </w:rPr>
            </w:pPr>
            <w:r w:rsidRPr="00E3648C">
              <w:rPr>
                <w:b/>
                <w:bCs/>
              </w:rPr>
              <w:t>Column 5</w:t>
            </w:r>
          </w:p>
        </w:tc>
        <w:tc>
          <w:tcPr>
            <w:tcW w:w="1131" w:type="dxa"/>
            <w:tcBorders>
              <w:top w:val="single" w:sz="4" w:space="0" w:color="auto"/>
              <w:bottom w:val="single" w:sz="4" w:space="0" w:color="auto"/>
            </w:tcBorders>
            <w:noWrap/>
            <w:vAlign w:val="center"/>
            <w:hideMark/>
          </w:tcPr>
          <w:p w14:paraId="360A4AFB" w14:textId="77777777" w:rsidR="00126CCB" w:rsidRPr="00E3648C" w:rsidRDefault="00126CCB" w:rsidP="00EA5DB3">
            <w:pPr>
              <w:pStyle w:val="GG-body"/>
              <w:spacing w:before="40" w:after="40"/>
              <w:jc w:val="center"/>
              <w:rPr>
                <w:b/>
                <w:bCs/>
              </w:rPr>
            </w:pPr>
            <w:r w:rsidRPr="00E3648C">
              <w:rPr>
                <w:b/>
                <w:bCs/>
              </w:rPr>
              <w:t>Column 6</w:t>
            </w:r>
          </w:p>
        </w:tc>
        <w:tc>
          <w:tcPr>
            <w:tcW w:w="1154" w:type="dxa"/>
            <w:tcBorders>
              <w:top w:val="single" w:sz="4" w:space="0" w:color="auto"/>
              <w:bottom w:val="single" w:sz="4" w:space="0" w:color="auto"/>
            </w:tcBorders>
            <w:noWrap/>
            <w:vAlign w:val="center"/>
            <w:hideMark/>
          </w:tcPr>
          <w:p w14:paraId="43EB586C" w14:textId="77777777" w:rsidR="00126CCB" w:rsidRPr="00E3648C" w:rsidRDefault="00126CCB" w:rsidP="00EA5DB3">
            <w:pPr>
              <w:pStyle w:val="GG-body"/>
              <w:spacing w:before="40" w:after="40"/>
              <w:jc w:val="center"/>
              <w:rPr>
                <w:b/>
                <w:bCs/>
              </w:rPr>
            </w:pPr>
            <w:r w:rsidRPr="00E3648C">
              <w:rPr>
                <w:b/>
                <w:bCs/>
              </w:rPr>
              <w:t>Column 7</w:t>
            </w:r>
          </w:p>
        </w:tc>
      </w:tr>
      <w:tr w:rsidR="00126CCB" w:rsidRPr="00E3648C" w14:paraId="1B92F3D8" w14:textId="77777777" w:rsidTr="00EA5DB3">
        <w:trPr>
          <w:trHeight w:val="20"/>
        </w:trPr>
        <w:tc>
          <w:tcPr>
            <w:tcW w:w="1023" w:type="dxa"/>
            <w:tcBorders>
              <w:top w:val="single" w:sz="4" w:space="0" w:color="auto"/>
              <w:bottom w:val="single" w:sz="4" w:space="0" w:color="auto"/>
            </w:tcBorders>
            <w:noWrap/>
            <w:vAlign w:val="center"/>
            <w:hideMark/>
          </w:tcPr>
          <w:p w14:paraId="019D9177" w14:textId="77777777" w:rsidR="00126CCB" w:rsidRPr="00E3648C" w:rsidRDefault="00126CCB" w:rsidP="00EA5DB3">
            <w:pPr>
              <w:pStyle w:val="GG-body"/>
              <w:spacing w:before="40" w:after="40"/>
              <w:jc w:val="center"/>
              <w:rPr>
                <w:b/>
                <w:bCs/>
              </w:rPr>
            </w:pPr>
            <w:r w:rsidRPr="00E3648C">
              <w:rPr>
                <w:b/>
                <w:bCs/>
              </w:rPr>
              <w:t>Depot Name</w:t>
            </w:r>
          </w:p>
        </w:tc>
        <w:tc>
          <w:tcPr>
            <w:tcW w:w="2379" w:type="dxa"/>
            <w:tcBorders>
              <w:top w:val="single" w:sz="4" w:space="0" w:color="auto"/>
              <w:bottom w:val="single" w:sz="4" w:space="0" w:color="auto"/>
            </w:tcBorders>
            <w:noWrap/>
            <w:vAlign w:val="center"/>
            <w:hideMark/>
          </w:tcPr>
          <w:p w14:paraId="14E22719" w14:textId="77777777" w:rsidR="00126CCB" w:rsidRPr="00E3648C" w:rsidRDefault="00126CCB" w:rsidP="00EA5DB3">
            <w:pPr>
              <w:pStyle w:val="GG-body"/>
              <w:spacing w:before="40" w:after="40"/>
              <w:jc w:val="center"/>
              <w:rPr>
                <w:b/>
                <w:bCs/>
              </w:rPr>
            </w:pPr>
            <w:r w:rsidRPr="00E3648C">
              <w:rPr>
                <w:b/>
                <w:bCs/>
              </w:rPr>
              <w:t>Company Name</w:t>
            </w:r>
          </w:p>
        </w:tc>
        <w:tc>
          <w:tcPr>
            <w:tcW w:w="989" w:type="dxa"/>
            <w:tcBorders>
              <w:top w:val="single" w:sz="4" w:space="0" w:color="auto"/>
              <w:bottom w:val="single" w:sz="4" w:space="0" w:color="auto"/>
            </w:tcBorders>
            <w:noWrap/>
            <w:vAlign w:val="center"/>
            <w:hideMark/>
          </w:tcPr>
          <w:p w14:paraId="4302ABA5" w14:textId="77777777" w:rsidR="00126CCB" w:rsidRPr="00E3648C" w:rsidRDefault="00126CCB" w:rsidP="00EA5DB3">
            <w:pPr>
              <w:pStyle w:val="GG-body"/>
              <w:spacing w:before="40" w:after="40"/>
              <w:jc w:val="center"/>
              <w:rPr>
                <w:b/>
                <w:bCs/>
              </w:rPr>
            </w:pPr>
            <w:r w:rsidRPr="00E3648C">
              <w:rPr>
                <w:b/>
                <w:bCs/>
              </w:rPr>
              <w:t>Proprietors</w:t>
            </w:r>
          </w:p>
        </w:tc>
        <w:tc>
          <w:tcPr>
            <w:tcW w:w="1411" w:type="dxa"/>
            <w:tcBorders>
              <w:top w:val="single" w:sz="4" w:space="0" w:color="auto"/>
              <w:bottom w:val="single" w:sz="4" w:space="0" w:color="auto"/>
            </w:tcBorders>
            <w:noWrap/>
            <w:vAlign w:val="center"/>
            <w:hideMark/>
          </w:tcPr>
          <w:p w14:paraId="587FBBCF" w14:textId="77777777" w:rsidR="00126CCB" w:rsidRPr="00E3648C" w:rsidRDefault="00126CCB" w:rsidP="00EA5DB3">
            <w:pPr>
              <w:pStyle w:val="GG-body"/>
              <w:spacing w:before="40" w:after="40"/>
              <w:jc w:val="center"/>
              <w:rPr>
                <w:b/>
                <w:bCs/>
              </w:rPr>
            </w:pPr>
            <w:r w:rsidRPr="00E3648C">
              <w:rPr>
                <w:b/>
                <w:bCs/>
              </w:rPr>
              <w:t>Depot Location</w:t>
            </w:r>
            <w:r>
              <w:rPr>
                <w:b/>
                <w:bCs/>
              </w:rPr>
              <w:br/>
            </w:r>
            <w:r w:rsidRPr="00E3648C">
              <w:rPr>
                <w:b/>
                <w:bCs/>
              </w:rPr>
              <w:t>Street</w:t>
            </w:r>
          </w:p>
        </w:tc>
        <w:tc>
          <w:tcPr>
            <w:tcW w:w="1273" w:type="dxa"/>
            <w:tcBorders>
              <w:top w:val="single" w:sz="4" w:space="0" w:color="auto"/>
              <w:bottom w:val="single" w:sz="4" w:space="0" w:color="auto"/>
            </w:tcBorders>
            <w:noWrap/>
            <w:vAlign w:val="center"/>
            <w:hideMark/>
          </w:tcPr>
          <w:p w14:paraId="3754D4B5" w14:textId="77777777" w:rsidR="00126CCB" w:rsidRPr="00E3648C" w:rsidRDefault="00126CCB" w:rsidP="00EA5DB3">
            <w:pPr>
              <w:pStyle w:val="GG-body"/>
              <w:spacing w:before="40" w:after="40"/>
              <w:jc w:val="center"/>
              <w:rPr>
                <w:b/>
                <w:bCs/>
              </w:rPr>
            </w:pPr>
            <w:r w:rsidRPr="00E3648C">
              <w:rPr>
                <w:b/>
                <w:bCs/>
              </w:rPr>
              <w:t>Depot Location</w:t>
            </w:r>
            <w:r>
              <w:rPr>
                <w:b/>
                <w:bCs/>
              </w:rPr>
              <w:br/>
            </w:r>
            <w:r w:rsidRPr="00E3648C">
              <w:rPr>
                <w:b/>
                <w:bCs/>
              </w:rPr>
              <w:t>Suburb</w:t>
            </w:r>
          </w:p>
        </w:tc>
        <w:tc>
          <w:tcPr>
            <w:tcW w:w="1131" w:type="dxa"/>
            <w:tcBorders>
              <w:top w:val="single" w:sz="4" w:space="0" w:color="auto"/>
              <w:bottom w:val="single" w:sz="4" w:space="0" w:color="auto"/>
            </w:tcBorders>
            <w:noWrap/>
            <w:vAlign w:val="center"/>
            <w:hideMark/>
          </w:tcPr>
          <w:p w14:paraId="4C70FBCB" w14:textId="77777777" w:rsidR="00126CCB" w:rsidRPr="00E3648C" w:rsidRDefault="00126CCB" w:rsidP="00EA5DB3">
            <w:pPr>
              <w:pStyle w:val="GG-body"/>
              <w:spacing w:before="40" w:after="40"/>
              <w:jc w:val="center"/>
              <w:rPr>
                <w:b/>
                <w:bCs/>
              </w:rPr>
            </w:pPr>
            <w:r w:rsidRPr="00E3648C">
              <w:rPr>
                <w:b/>
                <w:bCs/>
              </w:rPr>
              <w:t>Cert</w:t>
            </w:r>
            <w:r>
              <w:rPr>
                <w:b/>
                <w:bCs/>
              </w:rPr>
              <w:t>ificate</w:t>
            </w:r>
            <w:r w:rsidRPr="00E3648C">
              <w:rPr>
                <w:b/>
                <w:bCs/>
              </w:rPr>
              <w:t xml:space="preserve"> </w:t>
            </w:r>
            <w:r>
              <w:rPr>
                <w:b/>
                <w:bCs/>
              </w:rPr>
              <w:t>o</w:t>
            </w:r>
            <w:r w:rsidRPr="00E3648C">
              <w:rPr>
                <w:b/>
                <w:bCs/>
              </w:rPr>
              <w:t>f Title</w:t>
            </w:r>
            <w:r>
              <w:rPr>
                <w:b/>
                <w:bCs/>
              </w:rPr>
              <w:t>/</w:t>
            </w:r>
            <w:r w:rsidRPr="00E3648C">
              <w:rPr>
                <w:b/>
                <w:bCs/>
              </w:rPr>
              <w:t>Volume</w:t>
            </w:r>
          </w:p>
        </w:tc>
        <w:tc>
          <w:tcPr>
            <w:tcW w:w="1154" w:type="dxa"/>
            <w:tcBorders>
              <w:top w:val="single" w:sz="4" w:space="0" w:color="auto"/>
              <w:bottom w:val="single" w:sz="4" w:space="0" w:color="auto"/>
            </w:tcBorders>
            <w:noWrap/>
            <w:vAlign w:val="center"/>
            <w:hideMark/>
          </w:tcPr>
          <w:p w14:paraId="257884FF" w14:textId="77777777" w:rsidR="00126CCB" w:rsidRPr="00E3648C" w:rsidRDefault="00126CCB" w:rsidP="00EA5DB3">
            <w:pPr>
              <w:pStyle w:val="GG-body"/>
              <w:spacing w:before="40" w:after="40"/>
              <w:jc w:val="center"/>
              <w:rPr>
                <w:b/>
                <w:bCs/>
              </w:rPr>
            </w:pPr>
            <w:r w:rsidRPr="00E3648C">
              <w:rPr>
                <w:b/>
                <w:bCs/>
              </w:rPr>
              <w:t>Collection Area</w:t>
            </w:r>
          </w:p>
        </w:tc>
      </w:tr>
      <w:tr w:rsidR="00126CCB" w:rsidRPr="00E3648C" w14:paraId="4D8880F0" w14:textId="77777777" w:rsidTr="00EA5DB3">
        <w:trPr>
          <w:trHeight w:val="20"/>
        </w:trPr>
        <w:tc>
          <w:tcPr>
            <w:tcW w:w="1023" w:type="dxa"/>
            <w:tcBorders>
              <w:top w:val="single" w:sz="4" w:space="0" w:color="auto"/>
              <w:bottom w:val="single" w:sz="4" w:space="0" w:color="auto"/>
            </w:tcBorders>
            <w:noWrap/>
            <w:hideMark/>
          </w:tcPr>
          <w:p w14:paraId="6FA16AB3" w14:textId="77777777" w:rsidR="00126CCB" w:rsidRPr="00E3648C" w:rsidRDefault="00126CCB" w:rsidP="00EA5DB3">
            <w:pPr>
              <w:pStyle w:val="GG-body"/>
              <w:spacing w:before="40"/>
              <w:jc w:val="center"/>
            </w:pPr>
            <w:r w:rsidRPr="00E3648C">
              <w:t>Riverland Bottle Depot</w:t>
            </w:r>
          </w:p>
        </w:tc>
        <w:tc>
          <w:tcPr>
            <w:tcW w:w="2379" w:type="dxa"/>
            <w:tcBorders>
              <w:top w:val="single" w:sz="4" w:space="0" w:color="auto"/>
              <w:bottom w:val="single" w:sz="4" w:space="0" w:color="auto"/>
            </w:tcBorders>
            <w:noWrap/>
            <w:hideMark/>
          </w:tcPr>
          <w:p w14:paraId="1E874EF0" w14:textId="77777777" w:rsidR="00126CCB" w:rsidRPr="00E3648C" w:rsidRDefault="00126CCB" w:rsidP="00EA5DB3">
            <w:pPr>
              <w:pStyle w:val="GG-body"/>
              <w:spacing w:before="40"/>
              <w:jc w:val="center"/>
            </w:pPr>
            <w:proofErr w:type="spellStart"/>
            <w:r w:rsidRPr="00E3648C">
              <w:t>Kniter</w:t>
            </w:r>
            <w:proofErr w:type="spellEnd"/>
            <w:r w:rsidRPr="00E3648C">
              <w:t xml:space="preserve"> Enterprises Pty Ltd </w:t>
            </w:r>
            <w:r>
              <w:t>t</w:t>
            </w:r>
            <w:r w:rsidRPr="00E3648C">
              <w:t>/as Riverland Bottle Depot</w:t>
            </w:r>
          </w:p>
        </w:tc>
        <w:tc>
          <w:tcPr>
            <w:tcW w:w="989" w:type="dxa"/>
            <w:tcBorders>
              <w:top w:val="single" w:sz="4" w:space="0" w:color="auto"/>
              <w:bottom w:val="single" w:sz="4" w:space="0" w:color="auto"/>
            </w:tcBorders>
            <w:noWrap/>
            <w:hideMark/>
          </w:tcPr>
          <w:p w14:paraId="47EC150B" w14:textId="77777777" w:rsidR="00126CCB" w:rsidRPr="00E3648C" w:rsidRDefault="00126CCB" w:rsidP="00EA5DB3">
            <w:pPr>
              <w:pStyle w:val="GG-body"/>
              <w:spacing w:before="40"/>
              <w:jc w:val="center"/>
            </w:pPr>
            <w:r w:rsidRPr="00E3648C">
              <w:t xml:space="preserve">Fraser </w:t>
            </w:r>
            <w:proofErr w:type="spellStart"/>
            <w:r w:rsidRPr="00E3648C">
              <w:t>Kniter</w:t>
            </w:r>
            <w:proofErr w:type="spellEnd"/>
          </w:p>
        </w:tc>
        <w:tc>
          <w:tcPr>
            <w:tcW w:w="1411" w:type="dxa"/>
            <w:tcBorders>
              <w:top w:val="single" w:sz="4" w:space="0" w:color="auto"/>
              <w:bottom w:val="single" w:sz="4" w:space="0" w:color="auto"/>
            </w:tcBorders>
            <w:noWrap/>
            <w:hideMark/>
          </w:tcPr>
          <w:p w14:paraId="46F02841" w14:textId="77777777" w:rsidR="00126CCB" w:rsidRPr="00E3648C" w:rsidRDefault="00126CCB" w:rsidP="00EA5DB3">
            <w:pPr>
              <w:pStyle w:val="GG-body"/>
              <w:spacing w:before="40"/>
              <w:jc w:val="center"/>
            </w:pPr>
            <w:r w:rsidRPr="00E3648C">
              <w:t>18 Verrall Crescent</w:t>
            </w:r>
          </w:p>
        </w:tc>
        <w:tc>
          <w:tcPr>
            <w:tcW w:w="1273" w:type="dxa"/>
            <w:tcBorders>
              <w:top w:val="single" w:sz="4" w:space="0" w:color="auto"/>
              <w:bottom w:val="single" w:sz="4" w:space="0" w:color="auto"/>
            </w:tcBorders>
            <w:noWrap/>
            <w:hideMark/>
          </w:tcPr>
          <w:p w14:paraId="0645169D" w14:textId="77777777" w:rsidR="00126CCB" w:rsidRPr="00E3648C" w:rsidRDefault="00126CCB" w:rsidP="00EA5DB3">
            <w:pPr>
              <w:pStyle w:val="GG-body"/>
              <w:spacing w:before="40"/>
              <w:jc w:val="center"/>
            </w:pPr>
            <w:r w:rsidRPr="00E3648C">
              <w:t>BERRI</w:t>
            </w:r>
          </w:p>
        </w:tc>
        <w:tc>
          <w:tcPr>
            <w:tcW w:w="1131" w:type="dxa"/>
            <w:tcBorders>
              <w:top w:val="single" w:sz="4" w:space="0" w:color="auto"/>
              <w:bottom w:val="single" w:sz="4" w:space="0" w:color="auto"/>
            </w:tcBorders>
            <w:noWrap/>
            <w:hideMark/>
          </w:tcPr>
          <w:p w14:paraId="23814613" w14:textId="77777777" w:rsidR="00126CCB" w:rsidRPr="00E3648C" w:rsidRDefault="00126CCB" w:rsidP="00EA5DB3">
            <w:pPr>
              <w:pStyle w:val="GG-body"/>
              <w:spacing w:before="40"/>
              <w:jc w:val="center"/>
            </w:pPr>
            <w:r w:rsidRPr="00E3648C">
              <w:t>5454/533</w:t>
            </w:r>
          </w:p>
        </w:tc>
        <w:tc>
          <w:tcPr>
            <w:tcW w:w="1154" w:type="dxa"/>
            <w:tcBorders>
              <w:top w:val="single" w:sz="4" w:space="0" w:color="auto"/>
              <w:bottom w:val="single" w:sz="4" w:space="0" w:color="auto"/>
            </w:tcBorders>
            <w:noWrap/>
            <w:hideMark/>
          </w:tcPr>
          <w:p w14:paraId="316A13DB" w14:textId="77777777" w:rsidR="00126CCB" w:rsidRPr="00E3648C" w:rsidRDefault="00126CCB" w:rsidP="00EA5DB3">
            <w:pPr>
              <w:pStyle w:val="GG-body"/>
              <w:spacing w:before="40"/>
              <w:jc w:val="center"/>
            </w:pPr>
            <w:r w:rsidRPr="00E3648C">
              <w:t>Regional</w:t>
            </w:r>
          </w:p>
        </w:tc>
      </w:tr>
      <w:tr w:rsidR="00126CCB" w:rsidRPr="00E3648C" w14:paraId="05FC1FD4" w14:textId="77777777" w:rsidTr="00EA5DB3">
        <w:trPr>
          <w:trHeight w:val="20"/>
        </w:trPr>
        <w:tc>
          <w:tcPr>
            <w:tcW w:w="1023" w:type="dxa"/>
            <w:tcBorders>
              <w:top w:val="single" w:sz="4" w:space="0" w:color="auto"/>
            </w:tcBorders>
            <w:noWrap/>
          </w:tcPr>
          <w:p w14:paraId="08C762DD" w14:textId="77777777" w:rsidR="00126CCB" w:rsidRPr="00E3648C" w:rsidRDefault="00126CCB"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2379" w:type="dxa"/>
            <w:tcBorders>
              <w:top w:val="single" w:sz="4" w:space="0" w:color="auto"/>
            </w:tcBorders>
            <w:noWrap/>
          </w:tcPr>
          <w:p w14:paraId="64286C6F" w14:textId="77777777" w:rsidR="00126CCB" w:rsidRPr="00E3648C" w:rsidRDefault="00126CCB"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989" w:type="dxa"/>
            <w:tcBorders>
              <w:top w:val="single" w:sz="4" w:space="0" w:color="auto"/>
            </w:tcBorders>
            <w:noWrap/>
          </w:tcPr>
          <w:p w14:paraId="7DD4C858" w14:textId="77777777" w:rsidR="00126CCB" w:rsidRPr="00E3648C" w:rsidRDefault="00126CCB"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1411" w:type="dxa"/>
            <w:tcBorders>
              <w:top w:val="single" w:sz="4" w:space="0" w:color="auto"/>
            </w:tcBorders>
            <w:noWrap/>
          </w:tcPr>
          <w:p w14:paraId="6716D8FE" w14:textId="77777777" w:rsidR="00126CCB" w:rsidRPr="00E3648C" w:rsidRDefault="00126CCB"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1273" w:type="dxa"/>
            <w:tcBorders>
              <w:top w:val="single" w:sz="4" w:space="0" w:color="auto"/>
            </w:tcBorders>
            <w:noWrap/>
          </w:tcPr>
          <w:p w14:paraId="728F8061" w14:textId="77777777" w:rsidR="00126CCB" w:rsidRPr="00E3648C" w:rsidRDefault="00126CCB"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1131" w:type="dxa"/>
            <w:tcBorders>
              <w:top w:val="single" w:sz="4" w:space="0" w:color="auto"/>
            </w:tcBorders>
            <w:noWrap/>
          </w:tcPr>
          <w:p w14:paraId="063D0FF7" w14:textId="77777777" w:rsidR="00126CCB" w:rsidRPr="00E3648C" w:rsidRDefault="00126CCB"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c>
          <w:tcPr>
            <w:tcW w:w="1154" w:type="dxa"/>
            <w:tcBorders>
              <w:top w:val="single" w:sz="4" w:space="0" w:color="auto"/>
            </w:tcBorders>
            <w:noWrap/>
          </w:tcPr>
          <w:p w14:paraId="6F9A1A9E" w14:textId="77777777" w:rsidR="00126CCB" w:rsidRPr="00E3648C" w:rsidRDefault="00126CCB"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center"/>
            </w:pPr>
          </w:p>
        </w:tc>
      </w:tr>
    </w:tbl>
    <w:p w14:paraId="345DC861" w14:textId="77777777" w:rsidR="00126CCB" w:rsidRDefault="00126CCB" w:rsidP="00126CCB">
      <w:pPr>
        <w:pStyle w:val="GG-body"/>
        <w:pBdr>
          <w:bottom w:val="single" w:sz="4" w:space="1" w:color="auto"/>
        </w:pBdr>
        <w:spacing w:after="0" w:line="52" w:lineRule="exact"/>
      </w:pPr>
    </w:p>
    <w:p w14:paraId="0CDD0C34" w14:textId="77777777" w:rsidR="00126CCB" w:rsidRDefault="00126CCB" w:rsidP="00126CCB">
      <w:pPr>
        <w:pStyle w:val="GG-body"/>
        <w:pBdr>
          <w:top w:val="single" w:sz="4" w:space="1" w:color="auto"/>
        </w:pBdr>
        <w:spacing w:before="34" w:after="0" w:line="14" w:lineRule="exact"/>
        <w:jc w:val="center"/>
      </w:pPr>
    </w:p>
    <w:p w14:paraId="1729EE00" w14:textId="77777777" w:rsidR="00126CCB" w:rsidRPr="007D2F27" w:rsidRDefault="00126CCB" w:rsidP="00126CCB">
      <w:pPr>
        <w:pStyle w:val="Galley"/>
        <w:spacing w:after="0"/>
      </w:pPr>
    </w:p>
    <w:p w14:paraId="5226589C" w14:textId="77777777" w:rsidR="00E70187" w:rsidRDefault="00E70187" w:rsidP="00124B1C">
      <w:pPr>
        <w:pStyle w:val="Heading2"/>
      </w:pPr>
      <w:bookmarkStart w:id="56" w:name="_Toc167958800"/>
      <w:r>
        <w:t>Fisheries Management Act 2007</w:t>
      </w:r>
      <w:bookmarkEnd w:id="56"/>
    </w:p>
    <w:p w14:paraId="24223F67" w14:textId="77777777" w:rsidR="00E70187" w:rsidRDefault="00E70187" w:rsidP="00E70187">
      <w:pPr>
        <w:pStyle w:val="GG-Title2"/>
      </w:pPr>
      <w:r>
        <w:t>Section 115</w:t>
      </w:r>
    </w:p>
    <w:p w14:paraId="50E70704" w14:textId="77777777" w:rsidR="00E70187" w:rsidRDefault="00E70187" w:rsidP="00E70187">
      <w:pPr>
        <w:pStyle w:val="GG-Title3"/>
      </w:pPr>
      <w:r>
        <w:t xml:space="preserve">Ministerial Exemption </w:t>
      </w:r>
      <w:proofErr w:type="spellStart"/>
      <w:r>
        <w:t>ME9903311</w:t>
      </w:r>
      <w:proofErr w:type="spellEnd"/>
    </w:p>
    <w:p w14:paraId="4A0511EC" w14:textId="77777777" w:rsidR="00E70187" w:rsidRDefault="00E70187" w:rsidP="00E70187">
      <w:pPr>
        <w:pStyle w:val="GG-body"/>
        <w:tabs>
          <w:tab w:val="left" w:pos="567"/>
        </w:tabs>
      </w:pPr>
      <w:r>
        <w:t xml:space="preserve">Take notice that pursuant to Section 115 of the </w:t>
      </w:r>
      <w:r w:rsidRPr="00994E8C">
        <w:rPr>
          <w:i/>
          <w:iCs/>
        </w:rPr>
        <w:t>Fisheries Management Act 2007</w:t>
      </w:r>
      <w:r>
        <w:t xml:space="preserve">, Professor Charlie </w:t>
      </w:r>
      <w:proofErr w:type="spellStart"/>
      <w:r>
        <w:t>Huveneers</w:t>
      </w:r>
      <w:proofErr w:type="spellEnd"/>
      <w:r>
        <w:t xml:space="preserve"> of Flinders University, Sturt Road, Bedford Park (hereinafter referred to as the ‘exemption holder’) and his nominated agents, are exempt from Section 70 of the </w:t>
      </w:r>
      <w:r w:rsidRPr="00BF3D11">
        <w:rPr>
          <w:i/>
          <w:iCs/>
        </w:rPr>
        <w:t xml:space="preserve">Fisheries Management Act 2007 </w:t>
      </w:r>
      <w:r>
        <w:t xml:space="preserve">and Clauses 74 and 96 of Schedule 6 of the </w:t>
      </w:r>
      <w:r w:rsidRPr="00994E8C">
        <w:rPr>
          <w:i/>
          <w:iCs/>
        </w:rPr>
        <w:t>Fisheries Management (General) Regulations 2017</w:t>
      </w:r>
      <w:r>
        <w:t xml:space="preserve"> within the waters specified in Schedule 1 but only in so far as the activities are consistent with the educational activities specified in Schedule 2, using the gear specified in Schedule 3 (the ‘exempted activity’), subject to the conditions specified in Schedule 4, from 25 May 2024 until 24 May 2025, unless varied or revoked earlier.</w:t>
      </w:r>
    </w:p>
    <w:p w14:paraId="3F8D7309" w14:textId="77777777" w:rsidR="00E70187" w:rsidRDefault="00E70187" w:rsidP="00E70187">
      <w:pPr>
        <w:pStyle w:val="GG-Title2"/>
      </w:pPr>
      <w:r>
        <w:t>Schedule 1</w:t>
      </w:r>
    </w:p>
    <w:p w14:paraId="3082F41E" w14:textId="77777777" w:rsidR="00E70187" w:rsidRDefault="00E70187" w:rsidP="00E70187">
      <w:pPr>
        <w:pStyle w:val="GG-body"/>
      </w:pPr>
      <w:r>
        <w:t xml:space="preserve">Activities undertaken under this exemption may only be conducted in waters excluding specially protected areas greater than </w:t>
      </w:r>
      <w:proofErr w:type="spellStart"/>
      <w:r>
        <w:t>10m</w:t>
      </w:r>
      <w:proofErr w:type="spellEnd"/>
      <w:r>
        <w:t xml:space="preserve"> in depth and only within the area bounded by the following coordinates:</w:t>
      </w:r>
    </w:p>
    <w:p w14:paraId="2ADBE031" w14:textId="77777777" w:rsidR="00E70187" w:rsidRDefault="00E70187" w:rsidP="00E70187">
      <w:pPr>
        <w:pStyle w:val="GG-body"/>
        <w:spacing w:after="40"/>
        <w:ind w:left="284" w:hanging="142"/>
      </w:pPr>
      <w:r>
        <w:t>•</w:t>
      </w:r>
      <w:r>
        <w:tab/>
        <w:t>34°45</w:t>
      </w:r>
      <w:r>
        <w:sym w:font="Symbol" w:char="F0A2"/>
      </w:r>
      <w:r>
        <w:t>.</w:t>
      </w:r>
      <w:proofErr w:type="spellStart"/>
      <w:r>
        <w:t>00ʺS</w:t>
      </w:r>
      <w:proofErr w:type="spellEnd"/>
      <w:r>
        <w:t>; 138°17</w:t>
      </w:r>
      <w:r>
        <w:sym w:font="Symbol" w:char="F0A2"/>
      </w:r>
      <w:r>
        <w:t>.</w:t>
      </w:r>
      <w:proofErr w:type="spellStart"/>
      <w:r>
        <w:t>00ʺE</w:t>
      </w:r>
      <w:proofErr w:type="spellEnd"/>
    </w:p>
    <w:p w14:paraId="5034819B" w14:textId="77777777" w:rsidR="00E70187" w:rsidRDefault="00E70187" w:rsidP="00E70187">
      <w:pPr>
        <w:pStyle w:val="GG-body"/>
        <w:spacing w:after="40"/>
        <w:ind w:left="284" w:hanging="142"/>
      </w:pPr>
      <w:r>
        <w:t>•</w:t>
      </w:r>
      <w:r>
        <w:tab/>
        <w:t>34°47</w:t>
      </w:r>
      <w:r>
        <w:sym w:font="Symbol" w:char="F0A2"/>
      </w:r>
      <w:r>
        <w:t>.</w:t>
      </w:r>
      <w:proofErr w:type="spellStart"/>
      <w:r>
        <w:t>00ʺS</w:t>
      </w:r>
      <w:proofErr w:type="spellEnd"/>
      <w:r>
        <w:t>; 138°17</w:t>
      </w:r>
      <w:r>
        <w:sym w:font="Symbol" w:char="F0A2"/>
      </w:r>
      <w:r>
        <w:t>.</w:t>
      </w:r>
      <w:proofErr w:type="spellStart"/>
      <w:r>
        <w:t>00ʺE</w:t>
      </w:r>
      <w:proofErr w:type="spellEnd"/>
    </w:p>
    <w:p w14:paraId="095CEDEE" w14:textId="77777777" w:rsidR="00E70187" w:rsidRDefault="00E70187" w:rsidP="00E70187">
      <w:pPr>
        <w:pStyle w:val="GG-body"/>
        <w:spacing w:after="40"/>
        <w:ind w:left="284" w:hanging="142"/>
      </w:pPr>
      <w:r>
        <w:t>•</w:t>
      </w:r>
      <w:r>
        <w:tab/>
        <w:t>34°47</w:t>
      </w:r>
      <w:r>
        <w:sym w:font="Symbol" w:char="F0A2"/>
      </w:r>
      <w:r>
        <w:t>.</w:t>
      </w:r>
      <w:proofErr w:type="spellStart"/>
      <w:r>
        <w:t>00ʺS</w:t>
      </w:r>
      <w:proofErr w:type="spellEnd"/>
      <w:r>
        <w:t>; 138°15</w:t>
      </w:r>
      <w:r>
        <w:sym w:font="Symbol" w:char="F0A2"/>
      </w:r>
      <w:r>
        <w:t>.</w:t>
      </w:r>
      <w:proofErr w:type="spellStart"/>
      <w:r>
        <w:t>00ʺE</w:t>
      </w:r>
      <w:proofErr w:type="spellEnd"/>
    </w:p>
    <w:p w14:paraId="4D207609" w14:textId="77777777" w:rsidR="00E70187" w:rsidRDefault="00E70187" w:rsidP="00E70187">
      <w:pPr>
        <w:pStyle w:val="GG-body"/>
        <w:ind w:left="284" w:hanging="142"/>
      </w:pPr>
      <w:r>
        <w:t>•</w:t>
      </w:r>
      <w:r>
        <w:tab/>
        <w:t>34°45</w:t>
      </w:r>
      <w:r>
        <w:sym w:font="Symbol" w:char="F0A2"/>
      </w:r>
      <w:r>
        <w:t>.</w:t>
      </w:r>
      <w:proofErr w:type="spellStart"/>
      <w:r>
        <w:t>00ʺS</w:t>
      </w:r>
      <w:proofErr w:type="spellEnd"/>
      <w:r>
        <w:t>; 138°15</w:t>
      </w:r>
      <w:r>
        <w:sym w:font="Symbol" w:char="F0A2"/>
      </w:r>
      <w:r>
        <w:t>.</w:t>
      </w:r>
      <w:proofErr w:type="spellStart"/>
      <w:r>
        <w:t>00ʺE</w:t>
      </w:r>
      <w:proofErr w:type="spellEnd"/>
      <w:r>
        <w:t xml:space="preserve"> (</w:t>
      </w:r>
      <w:proofErr w:type="spellStart"/>
      <w:r>
        <w:t>GDA</w:t>
      </w:r>
      <w:proofErr w:type="spellEnd"/>
      <w:r>
        <w:t xml:space="preserve"> 94)</w:t>
      </w:r>
    </w:p>
    <w:p w14:paraId="715D2869" w14:textId="77777777" w:rsidR="00E70187" w:rsidRDefault="00E70187" w:rsidP="00E70187">
      <w:pPr>
        <w:pStyle w:val="GG-Title2"/>
      </w:pPr>
      <w:r>
        <w:t>Schedule 2</w:t>
      </w:r>
    </w:p>
    <w:p w14:paraId="1DE428A0" w14:textId="77777777" w:rsidR="00E70187" w:rsidRDefault="00E70187" w:rsidP="00E70187">
      <w:pPr>
        <w:pStyle w:val="GG-body"/>
      </w:pPr>
      <w:r>
        <w:t>Activities consistent with the teaching of scientific sampling techniques conducted as part of the courses provided by Flinders University on Fisheries Management and Science.</w:t>
      </w:r>
    </w:p>
    <w:p w14:paraId="54F74BEE" w14:textId="77777777" w:rsidR="00E70187" w:rsidRDefault="00E70187" w:rsidP="00E70187">
      <w:pPr>
        <w:pStyle w:val="GG-Title2"/>
      </w:pPr>
      <w:r>
        <w:t>Schedule 3</w:t>
      </w:r>
    </w:p>
    <w:p w14:paraId="2E28C014" w14:textId="77777777" w:rsidR="00E70187" w:rsidRDefault="00E70187" w:rsidP="00E70187">
      <w:pPr>
        <w:pStyle w:val="GG-body"/>
      </w:pPr>
      <w:r>
        <w:t xml:space="preserve">1 x prawn trawl net with a cod end of a maximum mesh size of </w:t>
      </w:r>
      <w:proofErr w:type="spellStart"/>
      <w:r>
        <w:t>50mm</w:t>
      </w:r>
      <w:proofErr w:type="spellEnd"/>
      <w:r>
        <w:t>.</w:t>
      </w:r>
    </w:p>
    <w:p w14:paraId="38671ECA" w14:textId="77777777" w:rsidR="00762EDB" w:rsidRDefault="00762EDB">
      <w:pPr>
        <w:spacing w:after="0" w:line="240" w:lineRule="auto"/>
        <w:jc w:val="left"/>
        <w:rPr>
          <w:smallCaps/>
          <w:szCs w:val="17"/>
        </w:rPr>
      </w:pPr>
      <w:r>
        <w:br w:type="page"/>
      </w:r>
    </w:p>
    <w:p w14:paraId="6C5D9834" w14:textId="619BFDDE" w:rsidR="00E70187" w:rsidRDefault="00E70187" w:rsidP="00E70187">
      <w:pPr>
        <w:pStyle w:val="GG-Title2"/>
      </w:pPr>
      <w:r>
        <w:lastRenderedPageBreak/>
        <w:t>Schedule 4</w:t>
      </w:r>
    </w:p>
    <w:p w14:paraId="5DA4F408" w14:textId="77777777" w:rsidR="00E70187" w:rsidRDefault="00E70187" w:rsidP="00E70187">
      <w:pPr>
        <w:pStyle w:val="GG-body"/>
        <w:ind w:left="284" w:hanging="284"/>
      </w:pPr>
      <w:r>
        <w:t>1.</w:t>
      </w:r>
      <w:r>
        <w:tab/>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14:paraId="1C32BB8A" w14:textId="77777777" w:rsidR="00E70187" w:rsidRDefault="00E70187" w:rsidP="00E70187">
      <w:pPr>
        <w:pStyle w:val="GG-body"/>
        <w:ind w:left="284" w:hanging="284"/>
      </w:pPr>
      <w:r>
        <w:t>2.</w:t>
      </w:r>
      <w:r>
        <w:tab/>
        <w:t>Nominated agents of the Exemption Holder are:</w:t>
      </w:r>
    </w:p>
    <w:p w14:paraId="61514E6F" w14:textId="77777777" w:rsidR="00E70187" w:rsidRDefault="00E70187" w:rsidP="00E70187">
      <w:pPr>
        <w:pStyle w:val="GG-body"/>
        <w:ind w:left="426" w:hanging="142"/>
      </w:pPr>
      <w:r>
        <w:t>•</w:t>
      </w:r>
      <w:r>
        <w:tab/>
        <w:t>Leslie Morrison, Flinders University</w:t>
      </w:r>
    </w:p>
    <w:p w14:paraId="073AE619" w14:textId="77777777" w:rsidR="00E70187" w:rsidRDefault="00E70187" w:rsidP="00E70187">
      <w:pPr>
        <w:pStyle w:val="GG-body"/>
        <w:ind w:left="426" w:hanging="142"/>
      </w:pPr>
      <w:r>
        <w:t>•</w:t>
      </w:r>
      <w:r>
        <w:tab/>
        <w:t>Teaching staff of the College of Science and Engineering, Flinders University.</w:t>
      </w:r>
    </w:p>
    <w:p w14:paraId="799A0487" w14:textId="77777777" w:rsidR="00E70187" w:rsidRDefault="00E70187" w:rsidP="00E70187">
      <w:pPr>
        <w:pStyle w:val="GG-body"/>
        <w:ind w:left="284" w:hanging="284"/>
      </w:pPr>
      <w:r>
        <w:t>3.</w:t>
      </w:r>
      <w:r>
        <w:tab/>
        <w:t>The exemption holder or nominated agents may be assisted in the exempted activity by enrolled Students of the College of Science and Engineering, Flinders University while under direct supervision of the exemption holder or a nominated agent.</w:t>
      </w:r>
    </w:p>
    <w:p w14:paraId="24AC98C5" w14:textId="77777777" w:rsidR="00E70187" w:rsidRDefault="00E70187" w:rsidP="00E70187">
      <w:pPr>
        <w:pStyle w:val="GG-body"/>
        <w:ind w:left="284" w:hanging="284"/>
      </w:pPr>
      <w:r>
        <w:t>4.</w:t>
      </w:r>
      <w:r>
        <w:tab/>
      </w:r>
      <w:r w:rsidRPr="001460F2">
        <w:rPr>
          <w:spacing w:val="-2"/>
        </w:rPr>
        <w:t>The Ministerial Exemption holder or nominated agent must ensure that the exempted activity is limited to a maximum of one night in total.</w:t>
      </w:r>
    </w:p>
    <w:p w14:paraId="0C6D7C6F" w14:textId="77777777" w:rsidR="00E70187" w:rsidRDefault="00E70187" w:rsidP="00E70187">
      <w:pPr>
        <w:pStyle w:val="GG-body"/>
        <w:ind w:left="284" w:hanging="284"/>
      </w:pPr>
      <w:r>
        <w:t>5.</w:t>
      </w:r>
      <w:r>
        <w:tab/>
        <w:t>The Ministerial Exemption holder or nominated agent must ensure that all species caught during the exempted activity are returned to the water as soon as practicable.</w:t>
      </w:r>
    </w:p>
    <w:p w14:paraId="5F4B7102" w14:textId="77777777" w:rsidR="00E70187" w:rsidRDefault="00E70187" w:rsidP="00E70187">
      <w:pPr>
        <w:pStyle w:val="GG-body"/>
        <w:ind w:left="284" w:hanging="284"/>
      </w:pPr>
      <w:r>
        <w:t>6.</w:t>
      </w:r>
      <w:r>
        <w:tab/>
        <w:t>The Ministerial Exemption holder or nominated agent must ensure any protected species incidentally caught while undertaking the exempted activity must be returned to the water unencumbered as soon as reasonably practicable.</w:t>
      </w:r>
    </w:p>
    <w:p w14:paraId="6C3B4CE4" w14:textId="77777777" w:rsidR="00E70187" w:rsidRDefault="00E70187" w:rsidP="00E70187">
      <w:pPr>
        <w:pStyle w:val="GG-body"/>
        <w:ind w:left="284" w:hanging="284"/>
      </w:pPr>
      <w:r>
        <w:t>7.</w:t>
      </w:r>
      <w:r>
        <w:tab/>
      </w:r>
      <w:r w:rsidRPr="001460F2">
        <w:rPr>
          <w:spacing w:val="-2"/>
        </w:rPr>
        <w:t xml:space="preserve">The Ministerial Exemption holder or agent must ensure that the exempted activity is conducted during the night between sunset and sunrise </w:t>
      </w:r>
      <w:r>
        <w:t xml:space="preserve">(as published in the </w:t>
      </w:r>
      <w:r w:rsidRPr="001460F2">
        <w:rPr>
          <w:i/>
          <w:iCs/>
        </w:rPr>
        <w:t>South Australian Government Gazette</w:t>
      </w:r>
      <w:r>
        <w:t xml:space="preserve"> pursuant to the requirements of the </w:t>
      </w:r>
      <w:r w:rsidRPr="001460F2">
        <w:rPr>
          <w:i/>
          <w:iCs/>
        </w:rPr>
        <w:t>Proof of Sunrise and Sunset Act 1923</w:t>
      </w:r>
      <w:r>
        <w:t xml:space="preserve">) and may only use the South Australian Research and Development Institute (SARDI) Research Vessel </w:t>
      </w:r>
      <w:proofErr w:type="spellStart"/>
      <w:r w:rsidRPr="001460F2">
        <w:rPr>
          <w:i/>
          <w:iCs/>
        </w:rPr>
        <w:t>Ngerin</w:t>
      </w:r>
      <w:proofErr w:type="spellEnd"/>
      <w:r>
        <w:t>.</w:t>
      </w:r>
    </w:p>
    <w:p w14:paraId="3A01A7A3" w14:textId="77777777" w:rsidR="00E70187" w:rsidRDefault="00E70187" w:rsidP="00E70187">
      <w:pPr>
        <w:pStyle w:val="GG-body"/>
        <w:ind w:left="284" w:hanging="284"/>
      </w:pPr>
      <w:r>
        <w:t>8.</w:t>
      </w:r>
      <w:r>
        <w:tab/>
        <w:t>The specimens collected by the exemption holder are for scientific, education or research purposes only and must not be used for any commercial purpose.</w:t>
      </w:r>
    </w:p>
    <w:p w14:paraId="6C88E5C3" w14:textId="77777777" w:rsidR="00E70187" w:rsidRDefault="00E70187" w:rsidP="00E70187">
      <w:pPr>
        <w:pStyle w:val="GG-body"/>
        <w:ind w:left="284" w:hanging="284"/>
      </w:pPr>
      <w:r>
        <w:t>9.</w:t>
      </w:r>
      <w:r>
        <w:tab/>
        <w:t>The Ministerial exemption holder may not collect specimens for aquaculture research purposes pursuant to this notice.</w:t>
      </w:r>
    </w:p>
    <w:p w14:paraId="5AE369F7" w14:textId="77777777" w:rsidR="00E70187" w:rsidRDefault="00E70187" w:rsidP="00E70187">
      <w:pPr>
        <w:pStyle w:val="GG-body"/>
        <w:ind w:left="284" w:hanging="284"/>
      </w:pPr>
      <w:r>
        <w:t>10.</w:t>
      </w:r>
      <w:r>
        <w:tab/>
      </w:r>
      <w:r w:rsidRPr="00B16625">
        <w:rPr>
          <w:spacing w:val="-2"/>
        </w:rPr>
        <w:t>The Ministerial exemption holder or nominated agent must not conduct any other fishing activity, while undertaking the exempted activity.</w:t>
      </w:r>
    </w:p>
    <w:p w14:paraId="616519F2" w14:textId="77777777" w:rsidR="00E70187" w:rsidRDefault="00E70187" w:rsidP="00E70187">
      <w:pPr>
        <w:pStyle w:val="GG-body"/>
        <w:ind w:left="284" w:hanging="284"/>
      </w:pPr>
      <w:r>
        <w:t>11.</w:t>
      </w:r>
      <w:r>
        <w:tab/>
        <w:t xml:space="preserve">At least 1 hour before conducting an activity under this notice, the exemption holder or nominated agent must contact the Department of Primary Industries and Regions (PIRSA) </w:t>
      </w:r>
      <w:proofErr w:type="spellStart"/>
      <w:r>
        <w:t>Fishwatch</w:t>
      </w:r>
      <w:proofErr w:type="spellEnd"/>
      <w:r>
        <w:t xml:space="preserve"> on 1800 065 522 and answer a series of questions about the exempted activity. The exemption holder or nominated agent will need to have a copy of this notice in their possession at the time of making the call and be able to provide information about the area and time of the exempted activity, the specific gear to be used, vehicles and/or boats involved, the number of permit holders undertaking the exempted activity and other related questions.</w:t>
      </w:r>
    </w:p>
    <w:p w14:paraId="7EA1445C" w14:textId="77777777" w:rsidR="00E70187" w:rsidRDefault="00E70187" w:rsidP="00E70187">
      <w:pPr>
        <w:pStyle w:val="GG-body"/>
        <w:ind w:left="284" w:hanging="284"/>
      </w:pPr>
      <w:r>
        <w:t>12.</w:t>
      </w:r>
      <w:r>
        <w:tab/>
        <w:t>The Ministerial exemption holder or nominated agent must provide a report in writing detailing the activities carried out pursuant to this notice to PIRSA, Fisheries and Aquaculture (GPO Box 1625, Adelaide SA 5001) within 14 days of the activity being completed with the following details:</w:t>
      </w:r>
    </w:p>
    <w:p w14:paraId="0BC86966" w14:textId="77777777" w:rsidR="00E70187" w:rsidRDefault="00E70187" w:rsidP="00E70187">
      <w:pPr>
        <w:pStyle w:val="GG-body"/>
        <w:spacing w:after="40"/>
        <w:ind w:left="426" w:hanging="142"/>
      </w:pPr>
      <w:r>
        <w:t>•</w:t>
      </w:r>
      <w:r>
        <w:tab/>
        <w:t>the date and time of the sampling</w:t>
      </w:r>
    </w:p>
    <w:p w14:paraId="228017CB" w14:textId="77777777" w:rsidR="00E70187" w:rsidRDefault="00E70187" w:rsidP="00E70187">
      <w:pPr>
        <w:pStyle w:val="GG-body"/>
        <w:spacing w:after="40"/>
        <w:ind w:left="426" w:hanging="142"/>
      </w:pPr>
      <w:r>
        <w:t>•</w:t>
      </w:r>
      <w:r>
        <w:tab/>
        <w:t>the gear used</w:t>
      </w:r>
    </w:p>
    <w:p w14:paraId="271D80E4" w14:textId="77777777" w:rsidR="00E70187" w:rsidRDefault="00E70187" w:rsidP="00E70187">
      <w:pPr>
        <w:pStyle w:val="GG-body"/>
        <w:spacing w:after="40"/>
        <w:ind w:left="426" w:hanging="142"/>
      </w:pPr>
      <w:r>
        <w:t>•</w:t>
      </w:r>
      <w:r>
        <w:tab/>
        <w:t>the number and description of all species caught and their fate</w:t>
      </w:r>
    </w:p>
    <w:p w14:paraId="31E682DF" w14:textId="77777777" w:rsidR="00E70187" w:rsidRDefault="00E70187" w:rsidP="00E70187">
      <w:pPr>
        <w:pStyle w:val="GG-body"/>
        <w:spacing w:after="40"/>
        <w:ind w:left="426" w:hanging="142"/>
      </w:pPr>
      <w:r>
        <w:t>•</w:t>
      </w:r>
      <w:r>
        <w:tab/>
        <w:t>any interactions with protected species and their fate</w:t>
      </w:r>
    </w:p>
    <w:p w14:paraId="733768E5" w14:textId="77777777" w:rsidR="00E70187" w:rsidRDefault="00E70187" w:rsidP="00E70187">
      <w:pPr>
        <w:pStyle w:val="GG-body"/>
        <w:ind w:left="426" w:hanging="142"/>
      </w:pPr>
      <w:r>
        <w:t>•</w:t>
      </w:r>
      <w:r>
        <w:tab/>
        <w:t xml:space="preserve">any other information regarding size, breeding or anything deemed relevant or of interest that </w:t>
      </w:r>
      <w:proofErr w:type="gramStart"/>
      <w:r>
        <w:t>is able to</w:t>
      </w:r>
      <w:proofErr w:type="gramEnd"/>
      <w:r>
        <w:t xml:space="preserve"> be volunteered</w:t>
      </w:r>
    </w:p>
    <w:p w14:paraId="2FC008C3" w14:textId="77777777" w:rsidR="00E70187" w:rsidRDefault="00E70187" w:rsidP="00E70187">
      <w:pPr>
        <w:pStyle w:val="GG-body"/>
        <w:ind w:left="284" w:hanging="284"/>
      </w:pPr>
      <w:r>
        <w:t>13.</w:t>
      </w:r>
      <w:r>
        <w:tab/>
        <w:t>While engaging in the exempted activity, the exemption holder and agents must be in possession of a signed copy of this notice and carry their identification card issued by Flinders University. Such notice and identification must be produced to a PIRSA Fisheries Officer if requested.</w:t>
      </w:r>
    </w:p>
    <w:p w14:paraId="751CE625" w14:textId="77777777" w:rsidR="00E70187" w:rsidRDefault="00E70187" w:rsidP="00E70187">
      <w:pPr>
        <w:pStyle w:val="GG-body"/>
        <w:ind w:left="284" w:hanging="284"/>
      </w:pPr>
      <w:r>
        <w:t>14.</w:t>
      </w:r>
      <w:r>
        <w:tab/>
        <w:t xml:space="preserve">The Ministerial exemption holder, or agent must not contravene or fail to comply with the </w:t>
      </w:r>
      <w:proofErr w:type="gramStart"/>
      <w:r>
        <w:t>Act</w:t>
      </w:r>
      <w:proofErr w:type="gramEnd"/>
      <w:r>
        <w:t xml:space="preserve"> or any regulations made under the Act, except where specifically exempted by this notice.</w:t>
      </w:r>
    </w:p>
    <w:p w14:paraId="70B61A51" w14:textId="77777777" w:rsidR="00E70187" w:rsidRDefault="00E70187" w:rsidP="00E70187">
      <w:pPr>
        <w:pStyle w:val="GG-body"/>
      </w:pPr>
      <w:r>
        <w:t xml:space="preserve">This notice does not purport to override the provisions or operation of any other Act including but not limited to the </w:t>
      </w:r>
      <w:r w:rsidRPr="00BF3D11">
        <w:rPr>
          <w:i/>
          <w:iCs/>
        </w:rPr>
        <w:t>Adelaide Dolphin Sanctuary Act 2005</w:t>
      </w:r>
      <w:r>
        <w:t xml:space="preserve">, </w:t>
      </w:r>
      <w:r w:rsidRPr="00BF3D11">
        <w:rPr>
          <w:i/>
          <w:iCs/>
        </w:rPr>
        <w:t>Marine Parks Act 2007</w:t>
      </w:r>
      <w:r>
        <w:t xml:space="preserve"> or the </w:t>
      </w:r>
      <w:r w:rsidRPr="00BF3D11">
        <w:rPr>
          <w:i/>
          <w:iCs/>
        </w:rPr>
        <w:t>River Murray Act 2003</w:t>
      </w:r>
      <w:r>
        <w:t>.</w:t>
      </w:r>
    </w:p>
    <w:p w14:paraId="151C7F74" w14:textId="77777777" w:rsidR="00E70187" w:rsidRDefault="00E70187" w:rsidP="00E70187">
      <w:pPr>
        <w:pStyle w:val="GG-SDated"/>
      </w:pPr>
      <w:r>
        <w:t>Dated: 21 May 2024</w:t>
      </w:r>
    </w:p>
    <w:p w14:paraId="01523985" w14:textId="77777777" w:rsidR="00E70187" w:rsidRDefault="00E70187" w:rsidP="00E70187">
      <w:pPr>
        <w:pStyle w:val="GG-SName"/>
      </w:pPr>
      <w:r>
        <w:t>Professor Gavin Begg</w:t>
      </w:r>
    </w:p>
    <w:p w14:paraId="4A755585" w14:textId="77777777" w:rsidR="00E70187" w:rsidRDefault="00E70187" w:rsidP="00E70187">
      <w:pPr>
        <w:pStyle w:val="GG-Signature"/>
      </w:pPr>
      <w:r>
        <w:t>Executive Director</w:t>
      </w:r>
    </w:p>
    <w:p w14:paraId="125E9D9F" w14:textId="77777777" w:rsidR="00E70187" w:rsidRDefault="00E70187" w:rsidP="00E70187">
      <w:pPr>
        <w:pStyle w:val="GG-Signature"/>
      </w:pPr>
      <w:r>
        <w:t>Fisheries and Aquaculture</w:t>
      </w:r>
    </w:p>
    <w:p w14:paraId="52D19495" w14:textId="77777777" w:rsidR="00E70187" w:rsidRDefault="00E70187" w:rsidP="00E70187">
      <w:pPr>
        <w:pStyle w:val="GG-Signature"/>
      </w:pPr>
      <w:r>
        <w:t>Delegate of the Minister for Primary Industries and Regional Development</w:t>
      </w:r>
    </w:p>
    <w:p w14:paraId="4D3DFE55" w14:textId="77777777" w:rsidR="00E70187" w:rsidRDefault="00E70187" w:rsidP="00E70187">
      <w:pPr>
        <w:pStyle w:val="GG-Signature"/>
        <w:pBdr>
          <w:bottom w:val="single" w:sz="4" w:space="1" w:color="auto"/>
        </w:pBdr>
        <w:spacing w:line="52" w:lineRule="exact"/>
        <w:jc w:val="center"/>
      </w:pPr>
    </w:p>
    <w:p w14:paraId="5E52D36D" w14:textId="77777777" w:rsidR="00E70187" w:rsidRDefault="00E70187" w:rsidP="00E70187">
      <w:pPr>
        <w:pStyle w:val="GG-Signature"/>
        <w:pBdr>
          <w:top w:val="single" w:sz="4" w:space="1" w:color="auto"/>
        </w:pBdr>
        <w:spacing w:before="34" w:line="14" w:lineRule="exact"/>
        <w:jc w:val="center"/>
      </w:pPr>
    </w:p>
    <w:p w14:paraId="2A85E08E" w14:textId="77777777" w:rsidR="00E70187" w:rsidRPr="007D2F27" w:rsidRDefault="00E70187" w:rsidP="00E70187">
      <w:pPr>
        <w:pStyle w:val="GG-body"/>
        <w:spacing w:after="0"/>
      </w:pPr>
    </w:p>
    <w:p w14:paraId="1D55B697" w14:textId="77777777" w:rsidR="00B04078" w:rsidRDefault="00B04078" w:rsidP="00B160AE">
      <w:pPr>
        <w:pStyle w:val="Heading2"/>
      </w:pPr>
      <w:bookmarkStart w:id="57" w:name="_Toc167958801"/>
      <w:r>
        <w:t>Housing Improvement Act 2016</w:t>
      </w:r>
      <w:bookmarkEnd w:id="57"/>
    </w:p>
    <w:p w14:paraId="7C4A8C8E" w14:textId="77777777" w:rsidR="00B04078" w:rsidRDefault="00B04078" w:rsidP="00B04078">
      <w:pPr>
        <w:pStyle w:val="GG-Title3"/>
      </w:pPr>
      <w:r>
        <w:t>Rent Control</w:t>
      </w:r>
    </w:p>
    <w:p w14:paraId="52FF0B49" w14:textId="77777777" w:rsidR="00B04078" w:rsidRDefault="00B04078" w:rsidP="00B04078">
      <w:pPr>
        <w:pStyle w:val="GG-body"/>
      </w:pPr>
      <w:r>
        <w:t xml:space="preserve">In the exercise of the powers conferred by the </w:t>
      </w:r>
      <w:r w:rsidRPr="009E5998">
        <w:rPr>
          <w:i/>
          <w:iCs/>
        </w:rPr>
        <w:t>Housing Improvement Act 2016</w:t>
      </w:r>
      <w:r>
        <w:t xml:space="preserve">, the Delegate of the Minister for Housing and Urban Development hereby fixes the maximum rental amount per week that shall be payable subject to Section 55 of the </w:t>
      </w:r>
      <w:r w:rsidRPr="00FA39C4">
        <w:rPr>
          <w:i/>
          <w:iCs/>
        </w:rPr>
        <w:t>Residential Tenancies Act 1995</w:t>
      </w:r>
      <w:r>
        <w:t>, in respect of each premises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3828"/>
        <w:gridCol w:w="2835"/>
        <w:gridCol w:w="1417"/>
        <w:gridCol w:w="1270"/>
      </w:tblGrid>
      <w:tr w:rsidR="00B04078" w:rsidRPr="00FA39C4" w14:paraId="3484F89B" w14:textId="77777777" w:rsidTr="00EA5DB3">
        <w:trPr>
          <w:tblHeader/>
        </w:trPr>
        <w:tc>
          <w:tcPr>
            <w:tcW w:w="3828" w:type="dxa"/>
            <w:tcBorders>
              <w:top w:val="single" w:sz="4" w:space="0" w:color="auto"/>
              <w:bottom w:val="single" w:sz="4" w:space="0" w:color="auto"/>
            </w:tcBorders>
            <w:vAlign w:val="center"/>
          </w:tcPr>
          <w:p w14:paraId="1D60D859"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A39C4">
              <w:rPr>
                <w:b/>
                <w:bCs/>
              </w:rPr>
              <w:t>Address of Premises</w:t>
            </w:r>
          </w:p>
        </w:tc>
        <w:tc>
          <w:tcPr>
            <w:tcW w:w="2835" w:type="dxa"/>
            <w:tcBorders>
              <w:top w:val="single" w:sz="4" w:space="0" w:color="auto"/>
              <w:bottom w:val="single" w:sz="4" w:space="0" w:color="auto"/>
            </w:tcBorders>
            <w:vAlign w:val="center"/>
          </w:tcPr>
          <w:p w14:paraId="2758863B"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A39C4">
              <w:rPr>
                <w:b/>
                <w:bCs/>
              </w:rPr>
              <w:t>Allotment Section</w:t>
            </w:r>
          </w:p>
        </w:tc>
        <w:tc>
          <w:tcPr>
            <w:tcW w:w="1417" w:type="dxa"/>
            <w:tcBorders>
              <w:top w:val="single" w:sz="4" w:space="0" w:color="auto"/>
              <w:bottom w:val="single" w:sz="4" w:space="0" w:color="auto"/>
            </w:tcBorders>
            <w:vAlign w:val="center"/>
          </w:tcPr>
          <w:p w14:paraId="0A224C3F"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A39C4">
              <w:rPr>
                <w:b/>
                <w:bCs/>
                <w:u w:val="single"/>
              </w:rPr>
              <w:t>Certificate of Title</w:t>
            </w:r>
            <w:r>
              <w:rPr>
                <w:b/>
                <w:bCs/>
                <w:u w:val="single"/>
              </w:rPr>
              <w:br/>
            </w:r>
            <w:r w:rsidRPr="00FA39C4">
              <w:rPr>
                <w:b/>
                <w:bCs/>
              </w:rPr>
              <w:t>Volume/Folio</w:t>
            </w:r>
          </w:p>
        </w:tc>
        <w:tc>
          <w:tcPr>
            <w:tcW w:w="1270" w:type="dxa"/>
            <w:tcBorders>
              <w:top w:val="single" w:sz="4" w:space="0" w:color="auto"/>
              <w:bottom w:val="single" w:sz="4" w:space="0" w:color="auto"/>
            </w:tcBorders>
            <w:vAlign w:val="center"/>
          </w:tcPr>
          <w:p w14:paraId="60D3B2F3"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A39C4">
              <w:rPr>
                <w:b/>
                <w:bCs/>
              </w:rPr>
              <w:t>Maximum Rental per week payable</w:t>
            </w:r>
          </w:p>
        </w:tc>
      </w:tr>
      <w:tr w:rsidR="00B04078" w:rsidRPr="00FA39C4" w14:paraId="17E16F93" w14:textId="77777777" w:rsidTr="00EA5DB3">
        <w:trPr>
          <w:tblHeader/>
        </w:trPr>
        <w:tc>
          <w:tcPr>
            <w:tcW w:w="3828" w:type="dxa"/>
            <w:tcBorders>
              <w:top w:val="single" w:sz="4" w:space="0" w:color="auto"/>
            </w:tcBorders>
          </w:tcPr>
          <w:p w14:paraId="6C423476"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2835" w:type="dxa"/>
            <w:tcBorders>
              <w:top w:val="single" w:sz="4" w:space="0" w:color="auto"/>
            </w:tcBorders>
          </w:tcPr>
          <w:p w14:paraId="42E3911F"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417" w:type="dxa"/>
            <w:tcBorders>
              <w:top w:val="single" w:sz="4" w:space="0" w:color="auto"/>
            </w:tcBorders>
          </w:tcPr>
          <w:p w14:paraId="2F432EA6"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270" w:type="dxa"/>
            <w:tcBorders>
              <w:top w:val="single" w:sz="4" w:space="0" w:color="auto"/>
            </w:tcBorders>
          </w:tcPr>
          <w:p w14:paraId="3F616EB8"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r>
      <w:tr w:rsidR="00B04078" w:rsidRPr="00FA39C4" w14:paraId="2423C8ED" w14:textId="77777777" w:rsidTr="00EA5DB3">
        <w:tc>
          <w:tcPr>
            <w:tcW w:w="3828" w:type="dxa"/>
          </w:tcPr>
          <w:p w14:paraId="3E820F01"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FA39C4">
              <w:t>2 Larkhill Road, Elizabeth North, SA 5113</w:t>
            </w:r>
          </w:p>
        </w:tc>
        <w:tc>
          <w:tcPr>
            <w:tcW w:w="2835" w:type="dxa"/>
          </w:tcPr>
          <w:p w14:paraId="1E866079"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59" w:hanging="159"/>
              <w:jc w:val="left"/>
            </w:pPr>
            <w:r w:rsidRPr="00FA39C4">
              <w:t xml:space="preserve">Allotment 602, Deposited Plan 6445, </w:t>
            </w:r>
            <w:r>
              <w:br/>
            </w:r>
            <w:r w:rsidRPr="00FA39C4">
              <w:t>Hundred of Munno Para</w:t>
            </w:r>
          </w:p>
        </w:tc>
        <w:tc>
          <w:tcPr>
            <w:tcW w:w="1417" w:type="dxa"/>
          </w:tcPr>
          <w:p w14:paraId="242FC3E5"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A39C4">
              <w:t>C</w:t>
            </w:r>
            <w:r>
              <w:t>T </w:t>
            </w:r>
            <w:r w:rsidRPr="00FA39C4">
              <w:t>5608/321</w:t>
            </w:r>
          </w:p>
        </w:tc>
        <w:tc>
          <w:tcPr>
            <w:tcW w:w="1270" w:type="dxa"/>
          </w:tcPr>
          <w:p w14:paraId="577AFC09"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A39C4">
              <w:t>$95.00</w:t>
            </w:r>
          </w:p>
        </w:tc>
      </w:tr>
      <w:tr w:rsidR="00B04078" w:rsidRPr="00FA39C4" w14:paraId="2028AED3" w14:textId="77777777" w:rsidTr="00EA5DB3">
        <w:tc>
          <w:tcPr>
            <w:tcW w:w="3828" w:type="dxa"/>
            <w:tcBorders>
              <w:bottom w:val="single" w:sz="4" w:space="0" w:color="auto"/>
            </w:tcBorders>
          </w:tcPr>
          <w:p w14:paraId="0BDFF5E8"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FA39C4">
              <w:t>264 Hanson Road, Mansfield Park, SA 5012 rear unit</w:t>
            </w:r>
          </w:p>
        </w:tc>
        <w:tc>
          <w:tcPr>
            <w:tcW w:w="2835" w:type="dxa"/>
            <w:tcBorders>
              <w:bottom w:val="single" w:sz="4" w:space="0" w:color="auto"/>
            </w:tcBorders>
          </w:tcPr>
          <w:p w14:paraId="29E97589"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ind w:left="159" w:hanging="159"/>
              <w:jc w:val="left"/>
            </w:pPr>
            <w:r w:rsidRPr="00FA39C4">
              <w:t xml:space="preserve">Allotment 230, Deposited Plan 79538, </w:t>
            </w:r>
            <w:r>
              <w:br/>
            </w:r>
            <w:r w:rsidRPr="00FA39C4">
              <w:t>Hundred of Yatala</w:t>
            </w:r>
          </w:p>
        </w:tc>
        <w:tc>
          <w:tcPr>
            <w:tcW w:w="1417" w:type="dxa"/>
            <w:tcBorders>
              <w:bottom w:val="single" w:sz="4" w:space="0" w:color="auto"/>
            </w:tcBorders>
          </w:tcPr>
          <w:p w14:paraId="7C4EE1B5"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A39C4">
              <w:t>CT</w:t>
            </w:r>
            <w:r>
              <w:t> </w:t>
            </w:r>
            <w:r w:rsidRPr="00FA39C4">
              <w:t>6063/579</w:t>
            </w:r>
          </w:p>
        </w:tc>
        <w:tc>
          <w:tcPr>
            <w:tcW w:w="1270" w:type="dxa"/>
            <w:tcBorders>
              <w:bottom w:val="single" w:sz="4" w:space="0" w:color="auto"/>
            </w:tcBorders>
          </w:tcPr>
          <w:p w14:paraId="7935CDE4"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A39C4">
              <w:t>$0.00</w:t>
            </w:r>
          </w:p>
        </w:tc>
      </w:tr>
      <w:tr w:rsidR="00B04078" w:rsidRPr="00FA39C4" w14:paraId="41082A4F" w14:textId="77777777" w:rsidTr="00EA5DB3">
        <w:tc>
          <w:tcPr>
            <w:tcW w:w="3828" w:type="dxa"/>
            <w:tcBorders>
              <w:top w:val="single" w:sz="4" w:space="0" w:color="auto"/>
            </w:tcBorders>
          </w:tcPr>
          <w:p w14:paraId="53C78607"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835" w:type="dxa"/>
            <w:tcBorders>
              <w:top w:val="single" w:sz="4" w:space="0" w:color="auto"/>
            </w:tcBorders>
          </w:tcPr>
          <w:p w14:paraId="286DAF48"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417" w:type="dxa"/>
            <w:tcBorders>
              <w:top w:val="single" w:sz="4" w:space="0" w:color="auto"/>
            </w:tcBorders>
          </w:tcPr>
          <w:p w14:paraId="12EA36D9"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270" w:type="dxa"/>
            <w:tcBorders>
              <w:top w:val="single" w:sz="4" w:space="0" w:color="auto"/>
            </w:tcBorders>
          </w:tcPr>
          <w:p w14:paraId="3E46E691" w14:textId="77777777" w:rsidR="00B04078" w:rsidRPr="00FA39C4" w:rsidRDefault="00B04078" w:rsidP="00EA5DB3">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714BE62C" w14:textId="77777777" w:rsidR="00B04078" w:rsidRDefault="00B04078" w:rsidP="00B04078">
      <w:pPr>
        <w:pStyle w:val="GG-SDated"/>
      </w:pPr>
      <w:r>
        <w:t>Dated: 30 May 2024</w:t>
      </w:r>
    </w:p>
    <w:p w14:paraId="07CA1F26" w14:textId="77777777" w:rsidR="00B04078" w:rsidRDefault="00B04078" w:rsidP="00B04078">
      <w:pPr>
        <w:pStyle w:val="GG-SName"/>
      </w:pPr>
      <w:r>
        <w:t>Craig Thompson</w:t>
      </w:r>
    </w:p>
    <w:p w14:paraId="70199D57" w14:textId="77777777" w:rsidR="00B04078" w:rsidRDefault="00B04078" w:rsidP="00B04078">
      <w:pPr>
        <w:pStyle w:val="GG-Signature"/>
      </w:pPr>
      <w:r>
        <w:t>Housing Regulator and Registrar</w:t>
      </w:r>
    </w:p>
    <w:p w14:paraId="21B5F6B6" w14:textId="77777777" w:rsidR="00B04078" w:rsidRDefault="00B04078" w:rsidP="00B04078">
      <w:pPr>
        <w:pStyle w:val="GG-Signature"/>
      </w:pPr>
      <w:r>
        <w:t>Housing Safety Authority</w:t>
      </w:r>
    </w:p>
    <w:p w14:paraId="5CC6715E" w14:textId="77777777" w:rsidR="00B04078" w:rsidRDefault="00B04078" w:rsidP="00B04078">
      <w:pPr>
        <w:pStyle w:val="GG-Signature"/>
      </w:pPr>
      <w:r>
        <w:t>Delegate of the Minister for Housing and Urban Development</w:t>
      </w:r>
    </w:p>
    <w:p w14:paraId="43F80767" w14:textId="77777777" w:rsidR="00B04078" w:rsidRDefault="00B04078" w:rsidP="00B04078">
      <w:pPr>
        <w:pStyle w:val="GG-body"/>
        <w:pBdr>
          <w:top w:val="single" w:sz="4" w:space="1" w:color="auto"/>
        </w:pBdr>
        <w:spacing w:before="100" w:after="0" w:line="14" w:lineRule="exact"/>
        <w:jc w:val="center"/>
      </w:pPr>
    </w:p>
    <w:p w14:paraId="1D40D59C" w14:textId="77777777" w:rsidR="00B04078" w:rsidRPr="007D2F27" w:rsidRDefault="00B04078" w:rsidP="00B04078">
      <w:pPr>
        <w:pStyle w:val="Galley"/>
        <w:spacing w:after="0"/>
      </w:pPr>
    </w:p>
    <w:p w14:paraId="2E0E5B04" w14:textId="77777777" w:rsidR="00762EDB" w:rsidRDefault="00762EDB">
      <w:pPr>
        <w:spacing w:after="0" w:line="240" w:lineRule="auto"/>
        <w:jc w:val="left"/>
        <w:rPr>
          <w:caps/>
          <w:szCs w:val="17"/>
        </w:rPr>
      </w:pPr>
      <w:r>
        <w:br w:type="page"/>
      </w:r>
    </w:p>
    <w:p w14:paraId="7D595F1A" w14:textId="67150FDC" w:rsidR="00D574AD" w:rsidRDefault="00D574AD" w:rsidP="00D574AD">
      <w:pPr>
        <w:pStyle w:val="GG-Title1"/>
      </w:pPr>
      <w:r>
        <w:lastRenderedPageBreak/>
        <w:t>Housing Improvement Act 2016</w:t>
      </w:r>
    </w:p>
    <w:p w14:paraId="68A2759C" w14:textId="77777777" w:rsidR="00D574AD" w:rsidRDefault="00D574AD" w:rsidP="00D574AD">
      <w:pPr>
        <w:pStyle w:val="GG-Title3"/>
      </w:pPr>
      <w:r>
        <w:t>Rent Control Revocations</w:t>
      </w:r>
    </w:p>
    <w:p w14:paraId="3B86C39B" w14:textId="77777777" w:rsidR="00D574AD" w:rsidRDefault="00D574AD" w:rsidP="00D574AD">
      <w:pPr>
        <w:pStyle w:val="GG-body"/>
      </w:pPr>
      <w:r>
        <w:t xml:space="preserve">In the exercise of the powers conferred by the </w:t>
      </w:r>
      <w:r w:rsidRPr="00E63968">
        <w:rPr>
          <w:i/>
          <w:iCs/>
        </w:rPr>
        <w:t>Housing Improvement Act 2016</w:t>
      </w:r>
      <w:r>
        <w:t xml:space="preserve">, the Delegate of the Minister for Housing and Urban Development hereby revokes the maximum rental amount per week that shall be payable subject to Section 55 of the </w:t>
      </w:r>
      <w:r w:rsidRPr="00E63968">
        <w:rPr>
          <w:i/>
          <w:iCs/>
        </w:rPr>
        <w:t>Residential Tenancies Act 1995</w:t>
      </w:r>
      <w:r>
        <w:t>, in respect of each premises described in the following table.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977"/>
        <w:gridCol w:w="4394"/>
        <w:gridCol w:w="1979"/>
      </w:tblGrid>
      <w:tr w:rsidR="00D574AD" w:rsidRPr="00E63968" w14:paraId="347FF580" w14:textId="77777777" w:rsidTr="00EA5DB3">
        <w:tc>
          <w:tcPr>
            <w:tcW w:w="2977" w:type="dxa"/>
            <w:tcBorders>
              <w:top w:val="single" w:sz="4" w:space="0" w:color="auto"/>
              <w:bottom w:val="single" w:sz="4" w:space="0" w:color="auto"/>
            </w:tcBorders>
            <w:vAlign w:val="center"/>
          </w:tcPr>
          <w:p w14:paraId="3C0AD44C"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63968">
              <w:rPr>
                <w:b/>
                <w:bCs/>
              </w:rPr>
              <w:t>Address of Premises</w:t>
            </w:r>
          </w:p>
        </w:tc>
        <w:tc>
          <w:tcPr>
            <w:tcW w:w="4394" w:type="dxa"/>
            <w:tcBorders>
              <w:top w:val="single" w:sz="4" w:space="0" w:color="auto"/>
              <w:bottom w:val="single" w:sz="4" w:space="0" w:color="auto"/>
            </w:tcBorders>
            <w:vAlign w:val="center"/>
          </w:tcPr>
          <w:p w14:paraId="067F29ED"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63968">
              <w:rPr>
                <w:b/>
                <w:bCs/>
              </w:rPr>
              <w:t>Allotment Section</w:t>
            </w:r>
          </w:p>
        </w:tc>
        <w:tc>
          <w:tcPr>
            <w:tcW w:w="1979" w:type="dxa"/>
            <w:tcBorders>
              <w:top w:val="single" w:sz="4" w:space="0" w:color="auto"/>
              <w:bottom w:val="single" w:sz="4" w:space="0" w:color="auto"/>
            </w:tcBorders>
            <w:vAlign w:val="center"/>
          </w:tcPr>
          <w:p w14:paraId="5778130E"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E63968">
              <w:rPr>
                <w:b/>
                <w:bCs/>
                <w:u w:val="single"/>
              </w:rPr>
              <w:t>Certificate of Title</w:t>
            </w:r>
            <w:r>
              <w:rPr>
                <w:b/>
                <w:bCs/>
              </w:rPr>
              <w:br/>
            </w:r>
            <w:r w:rsidRPr="00E63968">
              <w:rPr>
                <w:b/>
                <w:bCs/>
              </w:rPr>
              <w:t>Volume/Folio</w:t>
            </w:r>
          </w:p>
        </w:tc>
      </w:tr>
      <w:tr w:rsidR="00D574AD" w:rsidRPr="00E63968" w14:paraId="60B92BFA" w14:textId="77777777" w:rsidTr="00EA5DB3">
        <w:tc>
          <w:tcPr>
            <w:tcW w:w="2977" w:type="dxa"/>
            <w:tcBorders>
              <w:top w:val="single" w:sz="4" w:space="0" w:color="auto"/>
            </w:tcBorders>
          </w:tcPr>
          <w:p w14:paraId="2BF9FB2E"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4394" w:type="dxa"/>
            <w:tcBorders>
              <w:top w:val="single" w:sz="4" w:space="0" w:color="auto"/>
            </w:tcBorders>
          </w:tcPr>
          <w:p w14:paraId="3025D8B9"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c>
          <w:tcPr>
            <w:tcW w:w="1979" w:type="dxa"/>
            <w:tcBorders>
              <w:top w:val="single" w:sz="4" w:space="0" w:color="auto"/>
            </w:tcBorders>
          </w:tcPr>
          <w:p w14:paraId="36F7EFD9"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pPr>
          </w:p>
        </w:tc>
      </w:tr>
      <w:tr w:rsidR="00D574AD" w:rsidRPr="00E63968" w14:paraId="4E422013" w14:textId="77777777" w:rsidTr="00EA5DB3">
        <w:tc>
          <w:tcPr>
            <w:tcW w:w="2977" w:type="dxa"/>
            <w:tcBorders>
              <w:bottom w:val="single" w:sz="4" w:space="0" w:color="auto"/>
            </w:tcBorders>
          </w:tcPr>
          <w:p w14:paraId="3AD8EEFC"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E63968">
              <w:t>3 Davies Terrace, Nailsworth, SA 5083</w:t>
            </w:r>
          </w:p>
        </w:tc>
        <w:tc>
          <w:tcPr>
            <w:tcW w:w="4394" w:type="dxa"/>
            <w:tcBorders>
              <w:bottom w:val="single" w:sz="4" w:space="0" w:color="auto"/>
            </w:tcBorders>
          </w:tcPr>
          <w:p w14:paraId="2F55193B"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left"/>
            </w:pPr>
            <w:r w:rsidRPr="00E63968">
              <w:t xml:space="preserve">Allotments 5 </w:t>
            </w:r>
            <w:r>
              <w:t>and</w:t>
            </w:r>
            <w:r w:rsidRPr="00E63968">
              <w:t xml:space="preserve"> 12, Deposited Plan 1025, Hundred of Yatala</w:t>
            </w:r>
          </w:p>
        </w:tc>
        <w:tc>
          <w:tcPr>
            <w:tcW w:w="1979" w:type="dxa"/>
            <w:tcBorders>
              <w:bottom w:val="single" w:sz="4" w:space="0" w:color="auto"/>
            </w:tcBorders>
          </w:tcPr>
          <w:p w14:paraId="6EB5C48C"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jc w:val="center"/>
            </w:pPr>
            <w:proofErr w:type="spellStart"/>
            <w:r w:rsidRPr="00E63968">
              <w:t>CT5778</w:t>
            </w:r>
            <w:proofErr w:type="spellEnd"/>
            <w:r w:rsidRPr="00E63968">
              <w:t xml:space="preserve">/320, </w:t>
            </w:r>
            <w:proofErr w:type="spellStart"/>
            <w:r w:rsidRPr="00E63968">
              <w:t>CT5849</w:t>
            </w:r>
            <w:proofErr w:type="spellEnd"/>
            <w:r w:rsidRPr="00E63968">
              <w:t>/307</w:t>
            </w:r>
          </w:p>
        </w:tc>
      </w:tr>
      <w:tr w:rsidR="00D574AD" w:rsidRPr="00E63968" w14:paraId="64F03929" w14:textId="77777777" w:rsidTr="00EA5DB3">
        <w:tc>
          <w:tcPr>
            <w:tcW w:w="2977" w:type="dxa"/>
            <w:tcBorders>
              <w:top w:val="single" w:sz="4" w:space="0" w:color="auto"/>
            </w:tcBorders>
          </w:tcPr>
          <w:p w14:paraId="59D5646C"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4394" w:type="dxa"/>
            <w:tcBorders>
              <w:top w:val="single" w:sz="4" w:space="0" w:color="auto"/>
            </w:tcBorders>
          </w:tcPr>
          <w:p w14:paraId="6A7A762C"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979" w:type="dxa"/>
            <w:tcBorders>
              <w:top w:val="single" w:sz="4" w:space="0" w:color="auto"/>
            </w:tcBorders>
          </w:tcPr>
          <w:p w14:paraId="7714683F" w14:textId="77777777" w:rsidR="00D574AD" w:rsidRPr="00E63968" w:rsidRDefault="00D574AD" w:rsidP="00A12D85">
            <w:pPr>
              <w:pStyle w:val="GG-body"/>
              <w:keepNext/>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6ECDD8E5" w14:textId="77777777" w:rsidR="00D574AD" w:rsidRDefault="00D574AD" w:rsidP="00D574AD">
      <w:pPr>
        <w:pStyle w:val="GG-SDated"/>
      </w:pPr>
      <w:r>
        <w:t>Dated: 30 May 2024</w:t>
      </w:r>
    </w:p>
    <w:p w14:paraId="6A06C4D2" w14:textId="77777777" w:rsidR="00D574AD" w:rsidRDefault="00D574AD" w:rsidP="00D574AD">
      <w:pPr>
        <w:pStyle w:val="GG-SName"/>
      </w:pPr>
      <w:r>
        <w:t>Craig Thompson</w:t>
      </w:r>
    </w:p>
    <w:p w14:paraId="20B9A167" w14:textId="77777777" w:rsidR="00D574AD" w:rsidRDefault="00D574AD" w:rsidP="00D574AD">
      <w:pPr>
        <w:pStyle w:val="GG-Signature"/>
      </w:pPr>
      <w:r>
        <w:t>Housing Regulator and Registrar</w:t>
      </w:r>
    </w:p>
    <w:p w14:paraId="0C71C297" w14:textId="77777777" w:rsidR="00D574AD" w:rsidRDefault="00D574AD" w:rsidP="00D574AD">
      <w:pPr>
        <w:pStyle w:val="GG-Signature"/>
      </w:pPr>
      <w:r>
        <w:t>Housing Safety Authority</w:t>
      </w:r>
    </w:p>
    <w:p w14:paraId="0342C9FD" w14:textId="77777777" w:rsidR="00D574AD" w:rsidRDefault="00D574AD" w:rsidP="00D574AD">
      <w:pPr>
        <w:pStyle w:val="GG-Signature"/>
      </w:pPr>
      <w:r>
        <w:t>Delegate of the Minister for Housing and Urban Development</w:t>
      </w:r>
    </w:p>
    <w:p w14:paraId="344BAC0D" w14:textId="77777777" w:rsidR="00D574AD" w:rsidRDefault="00D574AD" w:rsidP="00D574AD">
      <w:pPr>
        <w:pStyle w:val="GG-body"/>
        <w:pBdr>
          <w:bottom w:val="single" w:sz="4" w:space="1" w:color="auto"/>
        </w:pBdr>
        <w:spacing w:after="0" w:line="52" w:lineRule="exact"/>
        <w:jc w:val="center"/>
      </w:pPr>
    </w:p>
    <w:p w14:paraId="561450F4" w14:textId="77777777" w:rsidR="00D574AD" w:rsidRDefault="00D574AD" w:rsidP="00D574AD">
      <w:pPr>
        <w:pStyle w:val="GG-body"/>
        <w:pBdr>
          <w:top w:val="single" w:sz="4" w:space="1" w:color="auto"/>
        </w:pBdr>
        <w:spacing w:before="34" w:after="0" w:line="14" w:lineRule="exact"/>
        <w:jc w:val="center"/>
      </w:pPr>
    </w:p>
    <w:p w14:paraId="64729680" w14:textId="77777777" w:rsidR="00D574AD" w:rsidRDefault="00D574AD" w:rsidP="00D574AD">
      <w:pPr>
        <w:pStyle w:val="Galley"/>
        <w:spacing w:after="0"/>
      </w:pPr>
    </w:p>
    <w:p w14:paraId="5E8977EC" w14:textId="77777777" w:rsidR="00284937" w:rsidRDefault="00284937" w:rsidP="00975A38">
      <w:pPr>
        <w:pStyle w:val="Heading2"/>
      </w:pPr>
      <w:bookmarkStart w:id="58" w:name="_Toc167958802"/>
      <w:r>
        <w:t>Land Acquisition Act 1969</w:t>
      </w:r>
      <w:bookmarkEnd w:id="58"/>
    </w:p>
    <w:p w14:paraId="5ACA6ED3" w14:textId="77777777" w:rsidR="00284937" w:rsidRDefault="00284937" w:rsidP="00284937">
      <w:pPr>
        <w:pStyle w:val="GG-Title2"/>
      </w:pPr>
      <w:r>
        <w:t>Section 16</w:t>
      </w:r>
    </w:p>
    <w:p w14:paraId="230A898B" w14:textId="77777777" w:rsidR="00284937" w:rsidRDefault="00284937" w:rsidP="00284937">
      <w:pPr>
        <w:pStyle w:val="GG-Title3"/>
      </w:pPr>
      <w:r>
        <w:t>Form 5—Notice of Acquisition</w:t>
      </w:r>
    </w:p>
    <w:p w14:paraId="664B5AC2" w14:textId="77777777" w:rsidR="00284937" w:rsidRPr="005048FA" w:rsidRDefault="00284937" w:rsidP="00284937">
      <w:pPr>
        <w:pStyle w:val="GG-body"/>
        <w:ind w:left="284" w:hanging="284"/>
        <w:rPr>
          <w:b/>
          <w:bCs/>
        </w:rPr>
      </w:pPr>
      <w:r w:rsidRPr="005048FA">
        <w:rPr>
          <w:b/>
          <w:bCs/>
        </w:rPr>
        <w:t>1.</w:t>
      </w:r>
      <w:r w:rsidRPr="005048FA">
        <w:rPr>
          <w:b/>
          <w:bCs/>
        </w:rPr>
        <w:tab/>
        <w:t>Notice of acquisition</w:t>
      </w:r>
    </w:p>
    <w:p w14:paraId="73E5A654" w14:textId="77777777" w:rsidR="00284937" w:rsidRPr="00B81562" w:rsidRDefault="00284937" w:rsidP="00284937">
      <w:pPr>
        <w:pStyle w:val="GG-body"/>
        <w:ind w:left="284"/>
        <w:rPr>
          <w:spacing w:val="-4"/>
        </w:rPr>
      </w:pPr>
      <w:r w:rsidRPr="00B81562">
        <w:rPr>
          <w:spacing w:val="-4"/>
        </w:rPr>
        <w:t>The Commissioner of Highways (the Authority), of 83 Pirie Street, Adelaide SA 5000, acquires the following interests in the following land:</w:t>
      </w:r>
    </w:p>
    <w:p w14:paraId="4C2AED42" w14:textId="77777777" w:rsidR="00284937" w:rsidRPr="008C066D" w:rsidRDefault="00284937" w:rsidP="00284937">
      <w:pPr>
        <w:pStyle w:val="GG-body"/>
        <w:ind w:left="426"/>
      </w:pPr>
      <w:r w:rsidRPr="008C066D">
        <w:t>First: Comprising an unencumbered estate in fee simple in that piece of land being portion of Allotments Comprising Pieces</w:t>
      </w:r>
      <w:r>
        <w:t> </w:t>
      </w:r>
      <w:r w:rsidRPr="008C066D">
        <w:t>58,</w:t>
      </w:r>
      <w:r>
        <w:t> </w:t>
      </w:r>
      <w:r w:rsidRPr="008C066D">
        <w:t xml:space="preserve">101 and 105 in Deposited Plan 48457 comprised in Certificate of Title Volume 5731 Folio 753 and being the whole of the land identified as Allotment 368 in </w:t>
      </w:r>
      <w:proofErr w:type="spellStart"/>
      <w:r w:rsidRPr="008C066D">
        <w:t>D132329</w:t>
      </w:r>
      <w:proofErr w:type="spellEnd"/>
      <w:r w:rsidRPr="008C066D">
        <w:t xml:space="preserve"> lodged in the Lands Titles Office.</w:t>
      </w:r>
    </w:p>
    <w:p w14:paraId="25DCE9D9" w14:textId="77777777" w:rsidR="00284937" w:rsidRPr="008C066D" w:rsidRDefault="00284937" w:rsidP="00284937">
      <w:pPr>
        <w:pStyle w:val="GG-body"/>
        <w:ind w:left="426"/>
      </w:pPr>
      <w:r w:rsidRPr="008C066D">
        <w:t>Secondly: Comprising an unencumbered estate in fee simple in that piece of land being portion of Allotment 603 in Filed Plan</w:t>
      </w:r>
      <w:r>
        <w:t> </w:t>
      </w:r>
      <w:r w:rsidRPr="008C066D">
        <w:t>173694 comprised in Certificate of Title Volume 5812 Folio 664 and being the whole of the land identified as Allotment 375 in</w:t>
      </w:r>
      <w:r>
        <w:t> </w:t>
      </w:r>
      <w:proofErr w:type="spellStart"/>
      <w:r w:rsidRPr="008C066D">
        <w:t>D132329</w:t>
      </w:r>
      <w:proofErr w:type="spellEnd"/>
      <w:r w:rsidRPr="008C066D">
        <w:t xml:space="preserve"> lodged in the Land Titles Office.</w:t>
      </w:r>
    </w:p>
    <w:p w14:paraId="270400C0" w14:textId="77777777" w:rsidR="00284937" w:rsidRPr="008C066D" w:rsidRDefault="00284937" w:rsidP="00284937">
      <w:pPr>
        <w:pStyle w:val="GG-body"/>
        <w:ind w:left="426"/>
      </w:pPr>
      <w:r w:rsidRPr="008C066D">
        <w:t>Thirdly: Comprising an unencumbered estate in fee simple in that piece of land being portion of Allotment Comprising Pieces</w:t>
      </w:r>
      <w:r>
        <w:t> </w:t>
      </w:r>
      <w:r w:rsidRPr="008C066D">
        <w:t xml:space="preserve">54 and 104 in Deposited Plan 48457 comprised in Certificate of Title Volume 5731 Folio 751 and being the whole of the land identified in Allotment 374 in </w:t>
      </w:r>
      <w:proofErr w:type="spellStart"/>
      <w:r w:rsidRPr="008C066D">
        <w:t>D132329</w:t>
      </w:r>
      <w:proofErr w:type="spellEnd"/>
      <w:r w:rsidRPr="008C066D">
        <w:t xml:space="preserve"> lodged in the Land Titles Office.</w:t>
      </w:r>
    </w:p>
    <w:p w14:paraId="5F9D9433" w14:textId="77777777" w:rsidR="00284937" w:rsidRPr="008C066D" w:rsidRDefault="00284937" w:rsidP="00284937">
      <w:pPr>
        <w:pStyle w:val="GG-body"/>
        <w:ind w:left="426"/>
      </w:pPr>
      <w:r w:rsidRPr="008C066D">
        <w:t>Fourthly: Comprising an unencumbered estate in fee simple in that piece of land being portion of Allotment Comprising Pieces</w:t>
      </w:r>
      <w:r>
        <w:t> </w:t>
      </w:r>
      <w:r w:rsidRPr="008C066D">
        <w:t xml:space="preserve">54 and 104 in Deposited Plan 48457 comprised in Certificate of Title Volume 5731 Folio 751 and being the whole of the land identified as Allotment 377 in </w:t>
      </w:r>
      <w:proofErr w:type="spellStart"/>
      <w:r w:rsidRPr="008C066D">
        <w:t>D132329</w:t>
      </w:r>
      <w:proofErr w:type="spellEnd"/>
      <w:r w:rsidRPr="008C066D">
        <w:t xml:space="preserve"> lodged in the Land Titles Office.</w:t>
      </w:r>
    </w:p>
    <w:p w14:paraId="3B4B492F" w14:textId="77777777" w:rsidR="00284937" w:rsidRPr="008C066D" w:rsidRDefault="00284937" w:rsidP="00284937">
      <w:pPr>
        <w:pStyle w:val="GG-body"/>
        <w:ind w:left="426"/>
      </w:pPr>
      <w:r w:rsidRPr="008C066D">
        <w:t>Fifthly: Comprising an unencumbered estate in fee simple in that piece of land being portion of Allotment 687 in Filed Plan</w:t>
      </w:r>
      <w:r>
        <w:t> </w:t>
      </w:r>
      <w:r w:rsidRPr="008C066D">
        <w:t>209063 comprised in Certificate of Title Volume 5828 Folio 204 and being the whole of the land identified as Allotment 380 in</w:t>
      </w:r>
      <w:r>
        <w:t> </w:t>
      </w:r>
      <w:proofErr w:type="spellStart"/>
      <w:r w:rsidRPr="008C066D">
        <w:t>D132327</w:t>
      </w:r>
      <w:proofErr w:type="spellEnd"/>
      <w:r w:rsidRPr="008C066D">
        <w:t xml:space="preserve"> lodged in the Land Titles Office.</w:t>
      </w:r>
    </w:p>
    <w:p w14:paraId="5243760D" w14:textId="77777777" w:rsidR="00284937" w:rsidRDefault="00284937" w:rsidP="00284937">
      <w:pPr>
        <w:pStyle w:val="GG-body"/>
        <w:ind w:left="284"/>
      </w:pPr>
      <w:r>
        <w:t xml:space="preserve">This notice is given under Section 16 of the </w:t>
      </w:r>
      <w:r w:rsidRPr="00361806">
        <w:rPr>
          <w:i/>
          <w:iCs/>
        </w:rPr>
        <w:t>Land Acquisition Act 1969</w:t>
      </w:r>
      <w:r>
        <w:t>.</w:t>
      </w:r>
    </w:p>
    <w:p w14:paraId="0114B2BC" w14:textId="77777777" w:rsidR="00284937" w:rsidRPr="005048FA" w:rsidRDefault="00284937" w:rsidP="00284937">
      <w:pPr>
        <w:pStyle w:val="GG-body"/>
        <w:ind w:left="284" w:hanging="284"/>
        <w:rPr>
          <w:b/>
          <w:bCs/>
        </w:rPr>
      </w:pPr>
      <w:r w:rsidRPr="005048FA">
        <w:rPr>
          <w:b/>
          <w:bCs/>
        </w:rPr>
        <w:t>2.</w:t>
      </w:r>
      <w:r w:rsidRPr="005048FA">
        <w:rPr>
          <w:b/>
          <w:bCs/>
        </w:rPr>
        <w:tab/>
        <w:t>Compensation</w:t>
      </w:r>
    </w:p>
    <w:p w14:paraId="121979E4" w14:textId="77777777" w:rsidR="00284937" w:rsidRDefault="00284937" w:rsidP="00284937">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665DE04" w14:textId="77777777" w:rsidR="00284937" w:rsidRPr="005048FA" w:rsidRDefault="00284937" w:rsidP="00284937">
      <w:pPr>
        <w:pStyle w:val="GG-body"/>
        <w:ind w:left="284" w:hanging="284"/>
        <w:rPr>
          <w:b/>
          <w:bCs/>
        </w:rPr>
      </w:pPr>
      <w:proofErr w:type="spellStart"/>
      <w:r w:rsidRPr="005048FA">
        <w:rPr>
          <w:b/>
          <w:bCs/>
        </w:rPr>
        <w:t>2A</w:t>
      </w:r>
      <w:proofErr w:type="spellEnd"/>
      <w:r w:rsidRPr="005048FA">
        <w:rPr>
          <w:b/>
          <w:bCs/>
        </w:rPr>
        <w:t>.</w:t>
      </w:r>
      <w:r w:rsidRPr="005048FA">
        <w:rPr>
          <w:b/>
          <w:bCs/>
        </w:rPr>
        <w:tab/>
        <w:t>Payment of professional costs relating to acquisition (</w:t>
      </w:r>
      <w:r>
        <w:rPr>
          <w:b/>
          <w:bCs/>
        </w:rPr>
        <w:t>S</w:t>
      </w:r>
      <w:r w:rsidRPr="005048FA">
        <w:rPr>
          <w:b/>
          <w:bCs/>
        </w:rPr>
        <w:t xml:space="preserve">ection </w:t>
      </w:r>
      <w:proofErr w:type="spellStart"/>
      <w:r w:rsidRPr="005048FA">
        <w:rPr>
          <w:b/>
          <w:bCs/>
        </w:rPr>
        <w:t>26B</w:t>
      </w:r>
      <w:proofErr w:type="spellEnd"/>
      <w:r w:rsidRPr="005048FA">
        <w:rPr>
          <w:b/>
          <w:bCs/>
        </w:rPr>
        <w:t>)</w:t>
      </w:r>
    </w:p>
    <w:p w14:paraId="3D034204" w14:textId="77777777" w:rsidR="00284937" w:rsidRDefault="00284937" w:rsidP="00284937">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41086DBE" w14:textId="77777777" w:rsidR="00284937" w:rsidRDefault="00284937" w:rsidP="00284937">
      <w:pPr>
        <w:pStyle w:val="GG-body"/>
        <w:ind w:left="284"/>
      </w:pPr>
      <w:r>
        <w:t xml:space="preserve">Professional costs include legal costs, valuation costs and any other costs prescribed by the </w:t>
      </w:r>
      <w:r w:rsidRPr="00361806">
        <w:rPr>
          <w:i/>
          <w:iCs/>
        </w:rPr>
        <w:t>Land Acquisition Regulations 2019</w:t>
      </w:r>
      <w:r>
        <w:t>.</w:t>
      </w:r>
    </w:p>
    <w:p w14:paraId="7B66E724" w14:textId="77777777" w:rsidR="00284937" w:rsidRPr="005048FA" w:rsidRDefault="00284937" w:rsidP="00284937">
      <w:pPr>
        <w:pStyle w:val="GG-body"/>
        <w:ind w:left="284" w:hanging="284"/>
        <w:rPr>
          <w:b/>
          <w:bCs/>
        </w:rPr>
      </w:pPr>
      <w:r w:rsidRPr="005048FA">
        <w:rPr>
          <w:b/>
          <w:bCs/>
        </w:rPr>
        <w:t>3.</w:t>
      </w:r>
      <w:r w:rsidRPr="005048FA">
        <w:rPr>
          <w:b/>
          <w:bCs/>
        </w:rPr>
        <w:tab/>
        <w:t>Inquiries</w:t>
      </w:r>
    </w:p>
    <w:p w14:paraId="35BE371B" w14:textId="77777777" w:rsidR="00284937" w:rsidRDefault="00284937" w:rsidP="00284937">
      <w:pPr>
        <w:pStyle w:val="GG-body"/>
        <w:spacing w:after="0"/>
        <w:ind w:left="2552" w:hanging="2268"/>
      </w:pPr>
      <w:r>
        <w:t>Inquiries should be directed to:</w:t>
      </w:r>
      <w:r>
        <w:tab/>
      </w:r>
      <w:r w:rsidRPr="0086408B">
        <w:t>Philip Cheffirs</w:t>
      </w:r>
    </w:p>
    <w:p w14:paraId="5D54D75B" w14:textId="77777777" w:rsidR="00284937" w:rsidRDefault="00284937" w:rsidP="00284937">
      <w:pPr>
        <w:pStyle w:val="GG-body"/>
        <w:spacing w:after="0"/>
        <w:ind w:left="2552"/>
      </w:pPr>
      <w:r>
        <w:t>GPO Box 1533</w:t>
      </w:r>
    </w:p>
    <w:p w14:paraId="1AD6A204" w14:textId="77777777" w:rsidR="00284937" w:rsidRDefault="00284937" w:rsidP="00284937">
      <w:pPr>
        <w:pStyle w:val="GG-body"/>
        <w:spacing w:after="0"/>
        <w:ind w:left="2552"/>
      </w:pPr>
      <w:r>
        <w:t>Adelaide SA 5001</w:t>
      </w:r>
    </w:p>
    <w:p w14:paraId="371232C5" w14:textId="77777777" w:rsidR="00284937" w:rsidRDefault="00284937" w:rsidP="00284937">
      <w:pPr>
        <w:pStyle w:val="GG-body"/>
        <w:ind w:left="2552"/>
      </w:pPr>
      <w:r>
        <w:t xml:space="preserve">Telephone: (08) 7133 </w:t>
      </w:r>
      <w:r w:rsidRPr="0086408B">
        <w:t>2395</w:t>
      </w:r>
    </w:p>
    <w:p w14:paraId="503275B3" w14:textId="77777777" w:rsidR="00284937" w:rsidRDefault="00284937" w:rsidP="00284937">
      <w:pPr>
        <w:pStyle w:val="GG-body"/>
      </w:pPr>
      <w:r>
        <w:t>Dated: 28 May 2024</w:t>
      </w:r>
    </w:p>
    <w:p w14:paraId="3ADA2E77" w14:textId="77777777" w:rsidR="00284937" w:rsidRDefault="00284937" w:rsidP="00284937">
      <w:pPr>
        <w:pStyle w:val="GG-body"/>
      </w:pPr>
      <w:r>
        <w:t>The Common Seal of the COMMISSIONER OF HIGHWAYS was hereto affixed by authority of the Commissioner in the presence of:</w:t>
      </w:r>
    </w:p>
    <w:p w14:paraId="5F356E49" w14:textId="77777777" w:rsidR="00284937" w:rsidRDefault="00284937" w:rsidP="00284937">
      <w:pPr>
        <w:pStyle w:val="GG-SName"/>
      </w:pPr>
      <w:r>
        <w:t>Rocco Caruso</w:t>
      </w:r>
    </w:p>
    <w:p w14:paraId="1FD4C54E" w14:textId="77777777" w:rsidR="00284937" w:rsidRDefault="00284937" w:rsidP="00284937">
      <w:pPr>
        <w:pStyle w:val="GG-Signature"/>
      </w:pPr>
      <w:r>
        <w:t>Director, Property Acquisition</w:t>
      </w:r>
    </w:p>
    <w:p w14:paraId="40A2128F" w14:textId="77777777" w:rsidR="00284937" w:rsidRDefault="00284937" w:rsidP="00284937">
      <w:pPr>
        <w:pStyle w:val="GG-Signature"/>
      </w:pPr>
      <w:r>
        <w:t>(Authorised Officer)</w:t>
      </w:r>
    </w:p>
    <w:p w14:paraId="24AECDE5" w14:textId="77777777" w:rsidR="00284937" w:rsidRDefault="00284937" w:rsidP="00284937">
      <w:pPr>
        <w:pStyle w:val="GG-Signature"/>
      </w:pPr>
      <w:r>
        <w:t>Department for Infrastructure and Transport</w:t>
      </w:r>
    </w:p>
    <w:p w14:paraId="611D8AC7" w14:textId="77777777" w:rsidR="00284937" w:rsidRDefault="00284937" w:rsidP="00284937">
      <w:pPr>
        <w:pStyle w:val="GG-body"/>
        <w:spacing w:after="0"/>
      </w:pPr>
      <w:r>
        <w:t xml:space="preserve">File Reference: </w:t>
      </w:r>
      <w:r w:rsidRPr="0086408B">
        <w:t>2022/09489/01, 2022/09492/01, 2022/09493/01 &amp; 2022/09494/</w:t>
      </w:r>
      <w:proofErr w:type="gramStart"/>
      <w:r w:rsidRPr="0086408B">
        <w:t>01</w:t>
      </w:r>
      <w:proofErr w:type="gramEnd"/>
    </w:p>
    <w:p w14:paraId="4561E429" w14:textId="77777777" w:rsidR="00284937" w:rsidRDefault="00284937" w:rsidP="00284937">
      <w:pPr>
        <w:pStyle w:val="GG-body"/>
        <w:pBdr>
          <w:top w:val="single" w:sz="4" w:space="1" w:color="auto"/>
        </w:pBdr>
        <w:spacing w:before="100" w:after="0" w:line="14" w:lineRule="exact"/>
        <w:jc w:val="center"/>
      </w:pPr>
    </w:p>
    <w:p w14:paraId="577ADA00" w14:textId="77777777" w:rsidR="00284937" w:rsidRDefault="00284937" w:rsidP="00284937">
      <w:pPr>
        <w:pStyle w:val="Galley"/>
        <w:spacing w:after="0"/>
      </w:pPr>
    </w:p>
    <w:p w14:paraId="2D508A2B" w14:textId="123368D5" w:rsidR="004E68D2" w:rsidRDefault="004E68D2" w:rsidP="004E68D2">
      <w:pPr>
        <w:pStyle w:val="GG-Title1"/>
      </w:pPr>
      <w:r>
        <w:t>Land Acquisition Act 1969</w:t>
      </w:r>
    </w:p>
    <w:p w14:paraId="05D15C4E" w14:textId="77777777" w:rsidR="004E68D2" w:rsidRDefault="004E68D2" w:rsidP="004E68D2">
      <w:pPr>
        <w:pStyle w:val="GG-Title2"/>
      </w:pPr>
      <w:r>
        <w:t>Section 16</w:t>
      </w:r>
    </w:p>
    <w:p w14:paraId="4BCED727" w14:textId="77777777" w:rsidR="004E68D2" w:rsidRDefault="004E68D2" w:rsidP="004E68D2">
      <w:pPr>
        <w:pStyle w:val="GG-Title3"/>
      </w:pPr>
      <w:r>
        <w:t>Form 5—Notice of Acquisition</w:t>
      </w:r>
    </w:p>
    <w:p w14:paraId="5920E38F" w14:textId="77777777" w:rsidR="004E68D2" w:rsidRPr="005048FA" w:rsidRDefault="004E68D2" w:rsidP="004E68D2">
      <w:pPr>
        <w:pStyle w:val="GG-body"/>
        <w:ind w:left="284" w:hanging="284"/>
        <w:rPr>
          <w:b/>
          <w:bCs/>
        </w:rPr>
      </w:pPr>
      <w:r w:rsidRPr="005048FA">
        <w:rPr>
          <w:b/>
          <w:bCs/>
        </w:rPr>
        <w:t>1.</w:t>
      </w:r>
      <w:r w:rsidRPr="005048FA">
        <w:rPr>
          <w:b/>
          <w:bCs/>
        </w:rPr>
        <w:tab/>
        <w:t>Notice of acquisition</w:t>
      </w:r>
    </w:p>
    <w:p w14:paraId="5DC6D078" w14:textId="77777777" w:rsidR="004E68D2" w:rsidRPr="00B81562" w:rsidRDefault="004E68D2" w:rsidP="004E68D2">
      <w:pPr>
        <w:pStyle w:val="GG-body"/>
        <w:ind w:left="284"/>
        <w:rPr>
          <w:spacing w:val="-4"/>
        </w:rPr>
      </w:pPr>
      <w:r w:rsidRPr="00B81562">
        <w:rPr>
          <w:spacing w:val="-4"/>
        </w:rPr>
        <w:t>The Commissioner of Highways (the Authority), of 83 Pirie Street, Adelaide SA 5000, acquires the following interests in the following land:</w:t>
      </w:r>
    </w:p>
    <w:p w14:paraId="2F387E89" w14:textId="77777777" w:rsidR="004E68D2" w:rsidRPr="002C4804" w:rsidRDefault="004E68D2" w:rsidP="004E68D2">
      <w:pPr>
        <w:pStyle w:val="GG-body"/>
        <w:ind w:left="426"/>
      </w:pPr>
      <w:r w:rsidRPr="00A72F28">
        <w:rPr>
          <w:spacing w:val="-2"/>
        </w:rPr>
        <w:t>Comprising an unencumbered estate in fee simple in that piece of land being the whole of Allotment 8 in Filed Plan 7056 comprised in Certificate of Title Volume 5662 Folio 923.</w:t>
      </w:r>
    </w:p>
    <w:p w14:paraId="5E55DA31" w14:textId="1EA0667D" w:rsidR="00CD1694" w:rsidRDefault="004E68D2" w:rsidP="00CD1694">
      <w:pPr>
        <w:pStyle w:val="GG-body"/>
        <w:ind w:left="284"/>
      </w:pPr>
      <w:r>
        <w:t xml:space="preserve">This notice is given under Section 16 of the </w:t>
      </w:r>
      <w:r w:rsidRPr="00361806">
        <w:rPr>
          <w:i/>
          <w:iCs/>
        </w:rPr>
        <w:t>Land Acquisition Act 1969</w:t>
      </w:r>
      <w:r>
        <w:t>.</w:t>
      </w:r>
      <w:r w:rsidR="00CD1694">
        <w:br w:type="page"/>
      </w:r>
    </w:p>
    <w:p w14:paraId="54484FF6" w14:textId="77777777" w:rsidR="004E68D2" w:rsidRDefault="004E68D2" w:rsidP="004E68D2">
      <w:pPr>
        <w:pStyle w:val="GG-body"/>
        <w:ind w:left="284"/>
      </w:pPr>
    </w:p>
    <w:p w14:paraId="32F4B566" w14:textId="77777777" w:rsidR="004E68D2" w:rsidRPr="005048FA" w:rsidRDefault="004E68D2" w:rsidP="004E68D2">
      <w:pPr>
        <w:pStyle w:val="GG-body"/>
        <w:ind w:left="284" w:hanging="284"/>
        <w:rPr>
          <w:b/>
          <w:bCs/>
        </w:rPr>
      </w:pPr>
      <w:r w:rsidRPr="005048FA">
        <w:rPr>
          <w:b/>
          <w:bCs/>
        </w:rPr>
        <w:t>2.</w:t>
      </w:r>
      <w:r w:rsidRPr="005048FA">
        <w:rPr>
          <w:b/>
          <w:bCs/>
        </w:rPr>
        <w:tab/>
        <w:t>Compensation</w:t>
      </w:r>
    </w:p>
    <w:p w14:paraId="70DFE2B1" w14:textId="77777777" w:rsidR="004E68D2" w:rsidRDefault="004E68D2" w:rsidP="004E68D2">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8089BEE" w14:textId="77777777" w:rsidR="004E68D2" w:rsidRPr="005048FA" w:rsidRDefault="004E68D2" w:rsidP="004E68D2">
      <w:pPr>
        <w:pStyle w:val="GG-body"/>
        <w:ind w:left="284" w:hanging="284"/>
        <w:rPr>
          <w:b/>
          <w:bCs/>
        </w:rPr>
      </w:pPr>
      <w:proofErr w:type="spellStart"/>
      <w:r w:rsidRPr="005048FA">
        <w:rPr>
          <w:b/>
          <w:bCs/>
        </w:rPr>
        <w:t>2A</w:t>
      </w:r>
      <w:proofErr w:type="spellEnd"/>
      <w:r w:rsidRPr="005048FA">
        <w:rPr>
          <w:b/>
          <w:bCs/>
        </w:rPr>
        <w:t>.</w:t>
      </w:r>
      <w:r w:rsidRPr="005048FA">
        <w:rPr>
          <w:b/>
          <w:bCs/>
        </w:rPr>
        <w:tab/>
        <w:t>Payment of professional costs relating to acquisition (</w:t>
      </w:r>
      <w:r>
        <w:rPr>
          <w:b/>
          <w:bCs/>
        </w:rPr>
        <w:t>S</w:t>
      </w:r>
      <w:r w:rsidRPr="005048FA">
        <w:rPr>
          <w:b/>
          <w:bCs/>
        </w:rPr>
        <w:t xml:space="preserve">ection </w:t>
      </w:r>
      <w:proofErr w:type="spellStart"/>
      <w:r w:rsidRPr="005048FA">
        <w:rPr>
          <w:b/>
          <w:bCs/>
        </w:rPr>
        <w:t>26B</w:t>
      </w:r>
      <w:proofErr w:type="spellEnd"/>
      <w:r w:rsidRPr="005048FA">
        <w:rPr>
          <w:b/>
          <w:bCs/>
        </w:rPr>
        <w:t>)</w:t>
      </w:r>
    </w:p>
    <w:p w14:paraId="5D52EE93" w14:textId="77777777" w:rsidR="004E68D2" w:rsidRDefault="004E68D2" w:rsidP="004E68D2">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51975392" w14:textId="77777777" w:rsidR="004E68D2" w:rsidRDefault="004E68D2" w:rsidP="004E68D2">
      <w:pPr>
        <w:pStyle w:val="GG-body"/>
        <w:ind w:left="284"/>
      </w:pPr>
      <w:r>
        <w:t xml:space="preserve">Professional costs include legal costs, valuation costs and any other costs prescribed by the </w:t>
      </w:r>
      <w:r w:rsidRPr="00361806">
        <w:rPr>
          <w:i/>
          <w:iCs/>
        </w:rPr>
        <w:t>Land Acquisition Regulations 2019</w:t>
      </w:r>
      <w:r>
        <w:t>.</w:t>
      </w:r>
    </w:p>
    <w:p w14:paraId="356DDD89" w14:textId="77777777" w:rsidR="004E68D2" w:rsidRPr="005048FA" w:rsidRDefault="004E68D2" w:rsidP="004E68D2">
      <w:pPr>
        <w:pStyle w:val="GG-body"/>
        <w:ind w:left="284" w:hanging="284"/>
        <w:rPr>
          <w:b/>
          <w:bCs/>
        </w:rPr>
      </w:pPr>
      <w:r w:rsidRPr="005048FA">
        <w:rPr>
          <w:b/>
          <w:bCs/>
        </w:rPr>
        <w:t>3.</w:t>
      </w:r>
      <w:r w:rsidRPr="005048FA">
        <w:rPr>
          <w:b/>
          <w:bCs/>
        </w:rPr>
        <w:tab/>
        <w:t>Inquiries</w:t>
      </w:r>
    </w:p>
    <w:p w14:paraId="52D88DE9" w14:textId="77777777" w:rsidR="004E68D2" w:rsidRDefault="004E68D2" w:rsidP="004E68D2">
      <w:pPr>
        <w:pStyle w:val="GG-body"/>
        <w:spacing w:after="0"/>
        <w:ind w:left="2552" w:hanging="2268"/>
      </w:pPr>
      <w:r>
        <w:t>Inquiries should be directed to:</w:t>
      </w:r>
      <w:r>
        <w:tab/>
      </w:r>
      <w:r w:rsidRPr="00A72F28">
        <w:t>Daniel Tuk</w:t>
      </w:r>
    </w:p>
    <w:p w14:paraId="58C905E0" w14:textId="77777777" w:rsidR="004E68D2" w:rsidRDefault="004E68D2" w:rsidP="004E68D2">
      <w:pPr>
        <w:pStyle w:val="GG-body"/>
        <w:spacing w:after="0"/>
        <w:ind w:left="2552"/>
      </w:pPr>
      <w:r>
        <w:t>GPO Box 1533</w:t>
      </w:r>
    </w:p>
    <w:p w14:paraId="32F3413C" w14:textId="77777777" w:rsidR="004E68D2" w:rsidRDefault="004E68D2" w:rsidP="004E68D2">
      <w:pPr>
        <w:pStyle w:val="GG-body"/>
        <w:spacing w:after="0"/>
        <w:ind w:left="2552"/>
      </w:pPr>
      <w:r>
        <w:t>Adelaide SA 5001</w:t>
      </w:r>
    </w:p>
    <w:p w14:paraId="391A72FD" w14:textId="77777777" w:rsidR="004E68D2" w:rsidRDefault="004E68D2" w:rsidP="004E68D2">
      <w:pPr>
        <w:pStyle w:val="GG-body"/>
        <w:ind w:left="2552"/>
      </w:pPr>
      <w:r>
        <w:t>Telephone: (08) 7133 2479</w:t>
      </w:r>
    </w:p>
    <w:p w14:paraId="46BA25BB" w14:textId="77777777" w:rsidR="004E68D2" w:rsidRDefault="004E68D2" w:rsidP="004E68D2">
      <w:pPr>
        <w:pStyle w:val="GG-body"/>
      </w:pPr>
      <w:r>
        <w:t>Dated: 28 May 2024</w:t>
      </w:r>
    </w:p>
    <w:p w14:paraId="6E465E42" w14:textId="77777777" w:rsidR="004E68D2" w:rsidRDefault="004E68D2" w:rsidP="004E68D2">
      <w:pPr>
        <w:pStyle w:val="GG-body"/>
      </w:pPr>
      <w:r>
        <w:t>The Common Seal of the COMMISSIONER OF HIGHWAYS was hereto affixed by authority of the Commissioner in the presence of:</w:t>
      </w:r>
    </w:p>
    <w:p w14:paraId="1C9AF653" w14:textId="77777777" w:rsidR="004E68D2" w:rsidRDefault="004E68D2" w:rsidP="004E68D2">
      <w:pPr>
        <w:pStyle w:val="GG-SName"/>
      </w:pPr>
      <w:r>
        <w:t>Rocco Caruso</w:t>
      </w:r>
    </w:p>
    <w:p w14:paraId="7FE89ACD" w14:textId="77777777" w:rsidR="004E68D2" w:rsidRDefault="004E68D2" w:rsidP="004E68D2">
      <w:pPr>
        <w:pStyle w:val="GG-Signature"/>
      </w:pPr>
      <w:r>
        <w:t>Director, Property Acquisition</w:t>
      </w:r>
    </w:p>
    <w:p w14:paraId="1987A3B6" w14:textId="77777777" w:rsidR="004E68D2" w:rsidRDefault="004E68D2" w:rsidP="004E68D2">
      <w:pPr>
        <w:pStyle w:val="GG-Signature"/>
      </w:pPr>
      <w:r>
        <w:t>(Authorised Officer)</w:t>
      </w:r>
    </w:p>
    <w:p w14:paraId="03A02CB3" w14:textId="77777777" w:rsidR="004E68D2" w:rsidRDefault="004E68D2" w:rsidP="004E68D2">
      <w:pPr>
        <w:pStyle w:val="GG-Signature"/>
      </w:pPr>
      <w:r>
        <w:t>Department for Infrastructure and Transport</w:t>
      </w:r>
    </w:p>
    <w:p w14:paraId="32DF8F9E" w14:textId="77777777" w:rsidR="004E68D2" w:rsidRDefault="004E68D2" w:rsidP="004E68D2">
      <w:pPr>
        <w:pStyle w:val="GG-body"/>
        <w:spacing w:after="0"/>
      </w:pPr>
      <w:r>
        <w:t xml:space="preserve">File Reference: </w:t>
      </w:r>
      <w:r w:rsidRPr="00A72F28">
        <w:t>2022/02707/01</w:t>
      </w:r>
    </w:p>
    <w:p w14:paraId="459569E7" w14:textId="77777777" w:rsidR="004E68D2" w:rsidRDefault="004E68D2" w:rsidP="004E68D2">
      <w:pPr>
        <w:pStyle w:val="GG-body"/>
        <w:pBdr>
          <w:top w:val="single" w:sz="4" w:space="1" w:color="auto"/>
        </w:pBdr>
        <w:spacing w:before="100" w:after="0" w:line="14" w:lineRule="exact"/>
        <w:jc w:val="center"/>
      </w:pPr>
    </w:p>
    <w:p w14:paraId="100CA407" w14:textId="77777777" w:rsidR="004E68D2" w:rsidRPr="007D2F27" w:rsidRDefault="004E68D2" w:rsidP="004E68D2">
      <w:pPr>
        <w:pStyle w:val="Galley"/>
        <w:spacing w:after="0"/>
      </w:pPr>
    </w:p>
    <w:p w14:paraId="0EB1E206" w14:textId="20F2F846" w:rsidR="00A11996" w:rsidRDefault="00A11996" w:rsidP="00A11996">
      <w:pPr>
        <w:pStyle w:val="GG-Title1"/>
      </w:pPr>
      <w:r>
        <w:t>Land Acquisition Act 1969</w:t>
      </w:r>
    </w:p>
    <w:p w14:paraId="5938C76F" w14:textId="77777777" w:rsidR="00A11996" w:rsidRDefault="00A11996" w:rsidP="00A11996">
      <w:pPr>
        <w:pStyle w:val="GG-Title2"/>
      </w:pPr>
      <w:r>
        <w:t>Section 16</w:t>
      </w:r>
    </w:p>
    <w:p w14:paraId="7247E38F" w14:textId="77777777" w:rsidR="00A11996" w:rsidRDefault="00A11996" w:rsidP="00A11996">
      <w:pPr>
        <w:pStyle w:val="GG-Title3"/>
      </w:pPr>
      <w:r>
        <w:t>Form 5—Notice of Acquisition</w:t>
      </w:r>
    </w:p>
    <w:p w14:paraId="4AF1D6EA" w14:textId="77777777" w:rsidR="00A11996" w:rsidRPr="005048FA" w:rsidRDefault="00A11996" w:rsidP="00A11996">
      <w:pPr>
        <w:pStyle w:val="GG-body"/>
        <w:ind w:left="284" w:hanging="284"/>
        <w:rPr>
          <w:b/>
          <w:bCs/>
        </w:rPr>
      </w:pPr>
      <w:r w:rsidRPr="005048FA">
        <w:rPr>
          <w:b/>
          <w:bCs/>
        </w:rPr>
        <w:t>1.</w:t>
      </w:r>
      <w:r w:rsidRPr="005048FA">
        <w:rPr>
          <w:b/>
          <w:bCs/>
        </w:rPr>
        <w:tab/>
        <w:t>Notice of acquisition</w:t>
      </w:r>
    </w:p>
    <w:p w14:paraId="3ACEB37D" w14:textId="77777777" w:rsidR="00A11996" w:rsidRPr="00B81562" w:rsidRDefault="00A11996" w:rsidP="00A11996">
      <w:pPr>
        <w:pStyle w:val="GG-body"/>
        <w:ind w:left="284"/>
        <w:rPr>
          <w:spacing w:val="-4"/>
        </w:rPr>
      </w:pPr>
      <w:r w:rsidRPr="00B81562">
        <w:rPr>
          <w:spacing w:val="-4"/>
        </w:rPr>
        <w:t>The Commissioner of Highways (the Authority), of 83 Pirie Street, Adelaide SA 5000, acquires the following interests in the following land:</w:t>
      </w:r>
    </w:p>
    <w:p w14:paraId="26C88C24" w14:textId="77777777" w:rsidR="00A11996" w:rsidRDefault="00A11996" w:rsidP="00A11996">
      <w:pPr>
        <w:pStyle w:val="GG-body"/>
        <w:ind w:left="426"/>
      </w:pPr>
      <w:r>
        <w:t>Comprising an unencumbered estate in fee simple in that piece of land being the whole of Unit 1 in Strata Plan 3965 comprised in Certificate of Title Volume 5045 Folio 920.</w:t>
      </w:r>
    </w:p>
    <w:p w14:paraId="76B510B9" w14:textId="77777777" w:rsidR="00A11996" w:rsidRDefault="00A11996" w:rsidP="00A11996">
      <w:pPr>
        <w:pStyle w:val="GG-body"/>
        <w:ind w:left="284"/>
      </w:pPr>
      <w:r>
        <w:t xml:space="preserve">This notice is given under Section 16 of the </w:t>
      </w:r>
      <w:r w:rsidRPr="00361806">
        <w:rPr>
          <w:i/>
          <w:iCs/>
        </w:rPr>
        <w:t>Land Acquisition Act 1969</w:t>
      </w:r>
      <w:r>
        <w:t>.</w:t>
      </w:r>
    </w:p>
    <w:p w14:paraId="1B4F8CA2" w14:textId="77777777" w:rsidR="00A11996" w:rsidRPr="005048FA" w:rsidRDefault="00A11996" w:rsidP="00A11996">
      <w:pPr>
        <w:pStyle w:val="GG-body"/>
        <w:ind w:left="284" w:hanging="284"/>
        <w:rPr>
          <w:b/>
          <w:bCs/>
        </w:rPr>
      </w:pPr>
      <w:r w:rsidRPr="005048FA">
        <w:rPr>
          <w:b/>
          <w:bCs/>
        </w:rPr>
        <w:t>2.</w:t>
      </w:r>
      <w:r w:rsidRPr="005048FA">
        <w:rPr>
          <w:b/>
          <w:bCs/>
        </w:rPr>
        <w:tab/>
        <w:t>Compensation</w:t>
      </w:r>
    </w:p>
    <w:p w14:paraId="55D2ED67" w14:textId="77777777" w:rsidR="00A11996" w:rsidRDefault="00A11996" w:rsidP="00A11996">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7EA7E5C" w14:textId="2B698043" w:rsidR="00A11996" w:rsidRPr="005048FA" w:rsidRDefault="00A11996" w:rsidP="00A11996">
      <w:pPr>
        <w:pStyle w:val="GG-body"/>
        <w:ind w:left="284" w:hanging="284"/>
        <w:rPr>
          <w:b/>
          <w:bCs/>
        </w:rPr>
      </w:pPr>
      <w:proofErr w:type="spellStart"/>
      <w:r w:rsidRPr="005048FA">
        <w:rPr>
          <w:b/>
          <w:bCs/>
        </w:rPr>
        <w:t>2A</w:t>
      </w:r>
      <w:proofErr w:type="spellEnd"/>
      <w:r w:rsidRPr="005048FA">
        <w:rPr>
          <w:b/>
          <w:bCs/>
        </w:rPr>
        <w:t>.</w:t>
      </w:r>
      <w:r w:rsidRPr="005048FA">
        <w:rPr>
          <w:b/>
          <w:bCs/>
        </w:rPr>
        <w:tab/>
        <w:t>Payment of professional costs relating to acquisition (</w:t>
      </w:r>
      <w:r>
        <w:rPr>
          <w:b/>
          <w:bCs/>
        </w:rPr>
        <w:t>S</w:t>
      </w:r>
      <w:r w:rsidRPr="005048FA">
        <w:rPr>
          <w:b/>
          <w:bCs/>
        </w:rPr>
        <w:t xml:space="preserve">ection </w:t>
      </w:r>
      <w:proofErr w:type="spellStart"/>
      <w:r w:rsidRPr="005048FA">
        <w:rPr>
          <w:b/>
          <w:bCs/>
        </w:rPr>
        <w:t>26B</w:t>
      </w:r>
      <w:proofErr w:type="spellEnd"/>
      <w:r w:rsidRPr="005048FA">
        <w:rPr>
          <w:b/>
          <w:bCs/>
        </w:rPr>
        <w:t>)</w:t>
      </w:r>
    </w:p>
    <w:p w14:paraId="19FE3F27" w14:textId="77777777" w:rsidR="00A11996" w:rsidRDefault="00A11996" w:rsidP="00A11996">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49C989B1" w14:textId="77777777" w:rsidR="00A11996" w:rsidRDefault="00A11996" w:rsidP="00A11996">
      <w:pPr>
        <w:pStyle w:val="GG-body"/>
        <w:ind w:left="284"/>
      </w:pPr>
      <w:r>
        <w:t xml:space="preserve">Professional costs include legal costs, valuation costs and any other costs prescribed by the </w:t>
      </w:r>
      <w:r w:rsidRPr="00361806">
        <w:rPr>
          <w:i/>
          <w:iCs/>
        </w:rPr>
        <w:t>Land Acquisition Regulations 2019</w:t>
      </w:r>
      <w:r>
        <w:t>.</w:t>
      </w:r>
    </w:p>
    <w:p w14:paraId="53B432ED" w14:textId="35DF87A5" w:rsidR="00A11996" w:rsidRPr="005048FA" w:rsidRDefault="00A11996" w:rsidP="00A11996">
      <w:pPr>
        <w:pStyle w:val="GG-body"/>
        <w:ind w:left="284" w:hanging="284"/>
        <w:rPr>
          <w:b/>
          <w:bCs/>
        </w:rPr>
      </w:pPr>
      <w:r w:rsidRPr="005048FA">
        <w:rPr>
          <w:b/>
          <w:bCs/>
        </w:rPr>
        <w:t>3.</w:t>
      </w:r>
      <w:r w:rsidRPr="005048FA">
        <w:rPr>
          <w:b/>
          <w:bCs/>
        </w:rPr>
        <w:tab/>
        <w:t>Inquiries</w:t>
      </w:r>
    </w:p>
    <w:p w14:paraId="43128FF4" w14:textId="77777777" w:rsidR="00A11996" w:rsidRDefault="00A11996" w:rsidP="00A11996">
      <w:pPr>
        <w:pStyle w:val="GG-body"/>
        <w:spacing w:after="0"/>
        <w:ind w:left="2552" w:hanging="2268"/>
      </w:pPr>
      <w:r>
        <w:t>Inquiries should be directed to:</w:t>
      </w:r>
      <w:r>
        <w:tab/>
        <w:t>Daniel Tuk</w:t>
      </w:r>
    </w:p>
    <w:p w14:paraId="3A296606" w14:textId="77777777" w:rsidR="00A11996" w:rsidRDefault="00A11996" w:rsidP="00A11996">
      <w:pPr>
        <w:pStyle w:val="GG-body"/>
        <w:spacing w:after="0"/>
        <w:ind w:left="2552"/>
      </w:pPr>
      <w:r>
        <w:t>GPO Box 1533</w:t>
      </w:r>
    </w:p>
    <w:p w14:paraId="613BBA9C" w14:textId="77777777" w:rsidR="00A11996" w:rsidRDefault="00A11996" w:rsidP="00A11996">
      <w:pPr>
        <w:pStyle w:val="GG-body"/>
        <w:spacing w:after="0"/>
        <w:ind w:left="2552"/>
      </w:pPr>
      <w:r>
        <w:t>Adelaide SA 5001</w:t>
      </w:r>
    </w:p>
    <w:p w14:paraId="4B72E8FC" w14:textId="77777777" w:rsidR="00A11996" w:rsidRDefault="00A11996" w:rsidP="00A11996">
      <w:pPr>
        <w:pStyle w:val="GG-body"/>
        <w:ind w:left="2552"/>
      </w:pPr>
      <w:r>
        <w:t>Telephone: (08) 7133 2479</w:t>
      </w:r>
    </w:p>
    <w:p w14:paraId="1260DE1F" w14:textId="77777777" w:rsidR="00A11996" w:rsidRDefault="00A11996" w:rsidP="00A11996">
      <w:pPr>
        <w:pStyle w:val="GG-body"/>
      </w:pPr>
      <w:r>
        <w:t>Dated: 27 May 2024</w:t>
      </w:r>
    </w:p>
    <w:p w14:paraId="2936052F" w14:textId="77777777" w:rsidR="00A11996" w:rsidRDefault="00A11996" w:rsidP="00A11996">
      <w:pPr>
        <w:pStyle w:val="GG-body"/>
      </w:pPr>
      <w:r>
        <w:t>The Common Seal of the COMMISSIONER OF HIGHWAYS was hereto affixed by authority of the Commissioner in the presence of:</w:t>
      </w:r>
    </w:p>
    <w:p w14:paraId="18719F36" w14:textId="77777777" w:rsidR="00A11996" w:rsidRDefault="00A11996" w:rsidP="00A11996">
      <w:pPr>
        <w:pStyle w:val="GG-SName"/>
      </w:pPr>
      <w:r>
        <w:t>Rocco Caruso</w:t>
      </w:r>
    </w:p>
    <w:p w14:paraId="59F5AADD" w14:textId="77777777" w:rsidR="00A11996" w:rsidRDefault="00A11996" w:rsidP="00A11996">
      <w:pPr>
        <w:pStyle w:val="GG-Signature"/>
      </w:pPr>
      <w:r>
        <w:t>Director, Property Acquisition</w:t>
      </w:r>
    </w:p>
    <w:p w14:paraId="40A8CEBB" w14:textId="77777777" w:rsidR="00A11996" w:rsidRDefault="00A11996" w:rsidP="00A11996">
      <w:pPr>
        <w:pStyle w:val="GG-Signature"/>
      </w:pPr>
      <w:r>
        <w:t>(Authorised Officer)</w:t>
      </w:r>
    </w:p>
    <w:p w14:paraId="270FABBC" w14:textId="77777777" w:rsidR="00A11996" w:rsidRDefault="00A11996" w:rsidP="00A11996">
      <w:pPr>
        <w:pStyle w:val="GG-Signature"/>
      </w:pPr>
      <w:r>
        <w:t>Department for Infrastructure and Transport</w:t>
      </w:r>
    </w:p>
    <w:p w14:paraId="1F3C0FEF" w14:textId="77777777" w:rsidR="00A11996" w:rsidRDefault="00A11996" w:rsidP="00A11996">
      <w:pPr>
        <w:pStyle w:val="GG-body"/>
        <w:spacing w:after="0"/>
      </w:pPr>
      <w:r>
        <w:t>File Reference: 2022/02802/01</w:t>
      </w:r>
    </w:p>
    <w:p w14:paraId="5E3C05FC" w14:textId="77777777" w:rsidR="00A11996" w:rsidRDefault="00A11996" w:rsidP="00A11996">
      <w:pPr>
        <w:pStyle w:val="GG-body"/>
        <w:pBdr>
          <w:top w:val="single" w:sz="4" w:space="1" w:color="auto"/>
        </w:pBdr>
        <w:spacing w:before="100" w:after="0" w:line="14" w:lineRule="exact"/>
        <w:jc w:val="center"/>
      </w:pPr>
    </w:p>
    <w:p w14:paraId="3FBE7D4C" w14:textId="77777777" w:rsidR="00A11996" w:rsidRPr="007D2F27" w:rsidRDefault="00A11996" w:rsidP="004E68D2">
      <w:pPr>
        <w:pStyle w:val="Galley"/>
        <w:spacing w:after="0"/>
      </w:pPr>
    </w:p>
    <w:p w14:paraId="1BD297D4" w14:textId="22C7451F" w:rsidR="00100F0B" w:rsidRDefault="00100F0B" w:rsidP="00100F0B">
      <w:pPr>
        <w:pStyle w:val="GG-Title1"/>
      </w:pPr>
      <w:r>
        <w:t>Land Acquisition Act 1969</w:t>
      </w:r>
    </w:p>
    <w:p w14:paraId="791765D8" w14:textId="77777777" w:rsidR="00100F0B" w:rsidRDefault="00100F0B" w:rsidP="00100F0B">
      <w:pPr>
        <w:pStyle w:val="GG-Title2"/>
      </w:pPr>
      <w:r>
        <w:t>Section 16</w:t>
      </w:r>
    </w:p>
    <w:p w14:paraId="11AB1AC3" w14:textId="77777777" w:rsidR="00100F0B" w:rsidRDefault="00100F0B" w:rsidP="00100F0B">
      <w:pPr>
        <w:pStyle w:val="GG-Title3"/>
      </w:pPr>
      <w:r>
        <w:t>Form 5—Notice of Acquisition</w:t>
      </w:r>
    </w:p>
    <w:p w14:paraId="6C2E7817" w14:textId="77777777" w:rsidR="00100F0B" w:rsidRPr="005048FA" w:rsidRDefault="00100F0B" w:rsidP="00100F0B">
      <w:pPr>
        <w:pStyle w:val="GG-body"/>
        <w:ind w:left="284" w:hanging="284"/>
        <w:rPr>
          <w:b/>
          <w:bCs/>
        </w:rPr>
      </w:pPr>
      <w:r w:rsidRPr="005048FA">
        <w:rPr>
          <w:b/>
          <w:bCs/>
        </w:rPr>
        <w:t>1.</w:t>
      </w:r>
      <w:r w:rsidRPr="005048FA">
        <w:rPr>
          <w:b/>
          <w:bCs/>
        </w:rPr>
        <w:tab/>
        <w:t>Notice of acquisition</w:t>
      </w:r>
    </w:p>
    <w:p w14:paraId="4DC1EE9C" w14:textId="77777777" w:rsidR="00100F0B" w:rsidRPr="00B81562" w:rsidRDefault="00100F0B" w:rsidP="00100F0B">
      <w:pPr>
        <w:pStyle w:val="GG-body"/>
        <w:ind w:left="284"/>
        <w:rPr>
          <w:spacing w:val="-4"/>
        </w:rPr>
      </w:pPr>
      <w:r w:rsidRPr="00B81562">
        <w:rPr>
          <w:spacing w:val="-4"/>
        </w:rPr>
        <w:t>The Commissioner of Highways (the Authority), of 83 Pirie Street, Adelaide SA 5000, acquires the following interests in the following land:</w:t>
      </w:r>
    </w:p>
    <w:p w14:paraId="23EBB203" w14:textId="77777777" w:rsidR="00100F0B" w:rsidRPr="002C4804" w:rsidRDefault="00100F0B" w:rsidP="00100F0B">
      <w:pPr>
        <w:pStyle w:val="GG-body"/>
        <w:ind w:left="426"/>
      </w:pPr>
      <w:r w:rsidRPr="002C4804">
        <w:t xml:space="preserve">Comprising an estate in fee simple in that piece of land being the whole of Allotment 90 in Deposited Plan 125547 comprised in </w:t>
      </w:r>
      <w:r w:rsidRPr="009219A9">
        <w:rPr>
          <w:spacing w:val="-2"/>
        </w:rPr>
        <w:t xml:space="preserve">Certificate of Title Volume 6250 Folio 869, subject to the easement(s) over the land marked ‘A’ on </w:t>
      </w:r>
      <w:proofErr w:type="spellStart"/>
      <w:r w:rsidRPr="009219A9">
        <w:rPr>
          <w:spacing w:val="-2"/>
        </w:rPr>
        <w:t>D125547</w:t>
      </w:r>
      <w:proofErr w:type="spellEnd"/>
      <w:r w:rsidRPr="009219A9">
        <w:rPr>
          <w:spacing w:val="-2"/>
        </w:rPr>
        <w:t xml:space="preserve"> for water supply purposes to South Australian Water Corporation (</w:t>
      </w:r>
      <w:proofErr w:type="spellStart"/>
      <w:r w:rsidRPr="009219A9">
        <w:rPr>
          <w:spacing w:val="-2"/>
        </w:rPr>
        <w:t>RTD</w:t>
      </w:r>
      <w:proofErr w:type="spellEnd"/>
      <w:r w:rsidRPr="009219A9">
        <w:rPr>
          <w:spacing w:val="-2"/>
        </w:rPr>
        <w:t xml:space="preserve"> 13415102) and subject to encumbrance 13522440 to South Australian Water Corporation.</w:t>
      </w:r>
    </w:p>
    <w:p w14:paraId="2418E0AD" w14:textId="77777777" w:rsidR="00100F0B" w:rsidRDefault="00100F0B" w:rsidP="00100F0B">
      <w:pPr>
        <w:pStyle w:val="GG-body"/>
        <w:ind w:left="284"/>
      </w:pPr>
      <w:r>
        <w:t xml:space="preserve">This notice is given under Section 16 of the </w:t>
      </w:r>
      <w:r w:rsidRPr="00361806">
        <w:rPr>
          <w:i/>
          <w:iCs/>
        </w:rPr>
        <w:t>Land Acquisition Act 1969</w:t>
      </w:r>
      <w:r>
        <w:t>.</w:t>
      </w:r>
    </w:p>
    <w:p w14:paraId="6970208A" w14:textId="3DA4543B" w:rsidR="00100F0B" w:rsidRPr="005048FA" w:rsidRDefault="00100F0B" w:rsidP="00100F0B">
      <w:pPr>
        <w:pStyle w:val="GG-body"/>
        <w:ind w:left="284" w:hanging="284"/>
        <w:rPr>
          <w:b/>
          <w:bCs/>
        </w:rPr>
      </w:pPr>
      <w:r w:rsidRPr="005048FA">
        <w:rPr>
          <w:b/>
          <w:bCs/>
        </w:rPr>
        <w:t>2.</w:t>
      </w:r>
      <w:r w:rsidRPr="005048FA">
        <w:rPr>
          <w:b/>
          <w:bCs/>
        </w:rPr>
        <w:tab/>
        <w:t>Compensation</w:t>
      </w:r>
    </w:p>
    <w:p w14:paraId="20F49153" w14:textId="0A889757" w:rsidR="00CD1694" w:rsidRPr="00CD1694" w:rsidRDefault="00100F0B" w:rsidP="00CD1694">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r w:rsidR="00CD1694">
        <w:rPr>
          <w:b/>
          <w:bCs/>
        </w:rPr>
        <w:br w:type="page"/>
      </w:r>
    </w:p>
    <w:p w14:paraId="6634F206" w14:textId="595159F2" w:rsidR="00100F0B" w:rsidRPr="005048FA" w:rsidRDefault="00100F0B" w:rsidP="00100F0B">
      <w:pPr>
        <w:pStyle w:val="GG-body"/>
        <w:ind w:left="284" w:hanging="284"/>
        <w:rPr>
          <w:b/>
          <w:bCs/>
        </w:rPr>
      </w:pPr>
      <w:proofErr w:type="spellStart"/>
      <w:r w:rsidRPr="005048FA">
        <w:rPr>
          <w:b/>
          <w:bCs/>
        </w:rPr>
        <w:lastRenderedPageBreak/>
        <w:t>2A</w:t>
      </w:r>
      <w:proofErr w:type="spellEnd"/>
      <w:r w:rsidRPr="005048FA">
        <w:rPr>
          <w:b/>
          <w:bCs/>
        </w:rPr>
        <w:t>.</w:t>
      </w:r>
      <w:r w:rsidRPr="005048FA">
        <w:rPr>
          <w:b/>
          <w:bCs/>
        </w:rPr>
        <w:tab/>
        <w:t>Payment of professional costs relating to acquisition (</w:t>
      </w:r>
      <w:r>
        <w:rPr>
          <w:b/>
          <w:bCs/>
        </w:rPr>
        <w:t>S</w:t>
      </w:r>
      <w:r w:rsidRPr="005048FA">
        <w:rPr>
          <w:b/>
          <w:bCs/>
        </w:rPr>
        <w:t xml:space="preserve">ection </w:t>
      </w:r>
      <w:proofErr w:type="spellStart"/>
      <w:r w:rsidRPr="005048FA">
        <w:rPr>
          <w:b/>
          <w:bCs/>
        </w:rPr>
        <w:t>26B</w:t>
      </w:r>
      <w:proofErr w:type="spellEnd"/>
      <w:r w:rsidRPr="005048FA">
        <w:rPr>
          <w:b/>
          <w:bCs/>
        </w:rPr>
        <w:t>)</w:t>
      </w:r>
    </w:p>
    <w:p w14:paraId="1835CC6A" w14:textId="77777777" w:rsidR="00100F0B" w:rsidRDefault="00100F0B" w:rsidP="00100F0B">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62EFB820" w14:textId="77777777" w:rsidR="00100F0B" w:rsidRDefault="00100F0B" w:rsidP="00100F0B">
      <w:pPr>
        <w:pStyle w:val="GG-body"/>
        <w:ind w:left="284"/>
      </w:pPr>
      <w:r>
        <w:t xml:space="preserve">Professional costs include legal costs, valuation costs and any other costs prescribed by the </w:t>
      </w:r>
      <w:r w:rsidRPr="00361806">
        <w:rPr>
          <w:i/>
          <w:iCs/>
        </w:rPr>
        <w:t>Land Acquisition Regulations 2019</w:t>
      </w:r>
      <w:r>
        <w:t>.</w:t>
      </w:r>
    </w:p>
    <w:p w14:paraId="2177979E" w14:textId="77777777" w:rsidR="00100F0B" w:rsidRPr="005048FA" w:rsidRDefault="00100F0B" w:rsidP="00100F0B">
      <w:pPr>
        <w:pStyle w:val="GG-body"/>
        <w:ind w:left="284" w:hanging="284"/>
        <w:rPr>
          <w:b/>
          <w:bCs/>
        </w:rPr>
      </w:pPr>
      <w:r w:rsidRPr="005048FA">
        <w:rPr>
          <w:b/>
          <w:bCs/>
        </w:rPr>
        <w:t>3.</w:t>
      </w:r>
      <w:r w:rsidRPr="005048FA">
        <w:rPr>
          <w:b/>
          <w:bCs/>
        </w:rPr>
        <w:tab/>
        <w:t>Inquiries</w:t>
      </w:r>
    </w:p>
    <w:p w14:paraId="040042C6" w14:textId="77777777" w:rsidR="00100F0B" w:rsidRDefault="00100F0B" w:rsidP="00100F0B">
      <w:pPr>
        <w:pStyle w:val="GG-body"/>
        <w:spacing w:after="0"/>
        <w:ind w:left="2552" w:hanging="2268"/>
      </w:pPr>
      <w:r>
        <w:t>Inquiries should be directed to:</w:t>
      </w:r>
      <w:r>
        <w:tab/>
      </w:r>
      <w:r w:rsidRPr="002C4804">
        <w:t>Daniel Tuk</w:t>
      </w:r>
    </w:p>
    <w:p w14:paraId="190E4627" w14:textId="77777777" w:rsidR="00100F0B" w:rsidRDefault="00100F0B" w:rsidP="00100F0B">
      <w:pPr>
        <w:pStyle w:val="GG-body"/>
        <w:spacing w:after="0"/>
        <w:ind w:left="2552"/>
      </w:pPr>
      <w:r>
        <w:t>GPO Box 1533</w:t>
      </w:r>
    </w:p>
    <w:p w14:paraId="53A5FDB0" w14:textId="77777777" w:rsidR="00100F0B" w:rsidRDefault="00100F0B" w:rsidP="00100F0B">
      <w:pPr>
        <w:pStyle w:val="GG-body"/>
        <w:spacing w:after="0"/>
        <w:ind w:left="2552"/>
      </w:pPr>
      <w:r>
        <w:t>Adelaide SA 5001</w:t>
      </w:r>
    </w:p>
    <w:p w14:paraId="220239A2" w14:textId="77777777" w:rsidR="00100F0B" w:rsidRDefault="00100F0B" w:rsidP="00100F0B">
      <w:pPr>
        <w:pStyle w:val="GG-body"/>
        <w:ind w:left="2552"/>
      </w:pPr>
      <w:r>
        <w:t>Telephone: (08) 7133 2479</w:t>
      </w:r>
    </w:p>
    <w:p w14:paraId="4A69B685" w14:textId="77777777" w:rsidR="00100F0B" w:rsidRDefault="00100F0B" w:rsidP="00100F0B">
      <w:pPr>
        <w:pStyle w:val="GG-body"/>
      </w:pPr>
      <w:r>
        <w:t>Dated: 27 May 2024</w:t>
      </w:r>
    </w:p>
    <w:p w14:paraId="548BEEC5" w14:textId="77777777" w:rsidR="00100F0B" w:rsidRDefault="00100F0B" w:rsidP="00100F0B">
      <w:pPr>
        <w:pStyle w:val="GG-body"/>
      </w:pPr>
      <w:r>
        <w:t>The Common Seal of the COMMISSIONER OF HIGHWAYS was hereto affixed by authority of the Commissioner in the presence of:</w:t>
      </w:r>
    </w:p>
    <w:p w14:paraId="1753EF55" w14:textId="77777777" w:rsidR="00100F0B" w:rsidRDefault="00100F0B" w:rsidP="00100F0B">
      <w:pPr>
        <w:pStyle w:val="GG-SName"/>
      </w:pPr>
      <w:r>
        <w:t>Rocco Caruso</w:t>
      </w:r>
    </w:p>
    <w:p w14:paraId="0A115BB6" w14:textId="77777777" w:rsidR="00100F0B" w:rsidRDefault="00100F0B" w:rsidP="00100F0B">
      <w:pPr>
        <w:pStyle w:val="GG-Signature"/>
      </w:pPr>
      <w:r>
        <w:t>Director, Property Acquisition</w:t>
      </w:r>
    </w:p>
    <w:p w14:paraId="56F801B3" w14:textId="77777777" w:rsidR="00100F0B" w:rsidRDefault="00100F0B" w:rsidP="00100F0B">
      <w:pPr>
        <w:pStyle w:val="GG-Signature"/>
      </w:pPr>
      <w:r>
        <w:t>(Authorised Officer)</w:t>
      </w:r>
    </w:p>
    <w:p w14:paraId="03660CCB" w14:textId="77777777" w:rsidR="00100F0B" w:rsidRDefault="00100F0B" w:rsidP="00100F0B">
      <w:pPr>
        <w:pStyle w:val="GG-Signature"/>
      </w:pPr>
      <w:r>
        <w:t>Department for Infrastructure and Transport</w:t>
      </w:r>
    </w:p>
    <w:p w14:paraId="7D057646" w14:textId="77777777" w:rsidR="00100F0B" w:rsidRDefault="00100F0B" w:rsidP="00100F0B">
      <w:pPr>
        <w:pStyle w:val="GG-body"/>
        <w:spacing w:after="0"/>
      </w:pPr>
      <w:r>
        <w:t xml:space="preserve">File Reference: </w:t>
      </w:r>
      <w:r w:rsidRPr="002C4804">
        <w:t>2022/15491/01</w:t>
      </w:r>
    </w:p>
    <w:p w14:paraId="559753EA" w14:textId="77777777" w:rsidR="00100F0B" w:rsidRDefault="00100F0B" w:rsidP="00100F0B">
      <w:pPr>
        <w:pStyle w:val="GG-body"/>
        <w:pBdr>
          <w:top w:val="single" w:sz="4" w:space="1" w:color="auto"/>
        </w:pBdr>
        <w:spacing w:before="100" w:after="0" w:line="14" w:lineRule="exact"/>
        <w:jc w:val="center"/>
      </w:pPr>
    </w:p>
    <w:p w14:paraId="297B14D8" w14:textId="77777777" w:rsidR="00100F0B" w:rsidRDefault="00100F0B" w:rsidP="00100F0B">
      <w:pPr>
        <w:pStyle w:val="Galley"/>
        <w:spacing w:after="0"/>
      </w:pPr>
    </w:p>
    <w:p w14:paraId="315824C6" w14:textId="1AFFD65E" w:rsidR="00301FB5" w:rsidRDefault="00301FB5" w:rsidP="00301FB5">
      <w:pPr>
        <w:pStyle w:val="GG-Title1"/>
      </w:pPr>
      <w:r>
        <w:t>Land Acquisition Act 1969</w:t>
      </w:r>
    </w:p>
    <w:p w14:paraId="1D877B33" w14:textId="77777777" w:rsidR="00301FB5" w:rsidRDefault="00301FB5" w:rsidP="00301FB5">
      <w:pPr>
        <w:pStyle w:val="GG-Title2"/>
      </w:pPr>
      <w:r>
        <w:t>Section 16</w:t>
      </w:r>
    </w:p>
    <w:p w14:paraId="718E2100" w14:textId="77777777" w:rsidR="00301FB5" w:rsidRDefault="00301FB5" w:rsidP="00301FB5">
      <w:pPr>
        <w:pStyle w:val="GG-Title3"/>
      </w:pPr>
      <w:r>
        <w:t>Form 5—Notice of Acquisition</w:t>
      </w:r>
    </w:p>
    <w:p w14:paraId="7494F628" w14:textId="77777777" w:rsidR="00301FB5" w:rsidRPr="005048FA" w:rsidRDefault="00301FB5" w:rsidP="00301FB5">
      <w:pPr>
        <w:pStyle w:val="GG-body"/>
        <w:ind w:left="284" w:hanging="284"/>
        <w:rPr>
          <w:b/>
          <w:bCs/>
        </w:rPr>
      </w:pPr>
      <w:r w:rsidRPr="005048FA">
        <w:rPr>
          <w:b/>
          <w:bCs/>
        </w:rPr>
        <w:t>1.</w:t>
      </w:r>
      <w:r w:rsidRPr="005048FA">
        <w:rPr>
          <w:b/>
          <w:bCs/>
        </w:rPr>
        <w:tab/>
        <w:t>Notice of acquisition</w:t>
      </w:r>
    </w:p>
    <w:p w14:paraId="11B451CC" w14:textId="77777777" w:rsidR="00301FB5" w:rsidRPr="00B81562" w:rsidRDefault="00301FB5" w:rsidP="00301FB5">
      <w:pPr>
        <w:pStyle w:val="GG-body"/>
        <w:ind w:left="284"/>
        <w:rPr>
          <w:spacing w:val="-4"/>
        </w:rPr>
      </w:pPr>
      <w:r w:rsidRPr="00B81562">
        <w:rPr>
          <w:spacing w:val="-4"/>
        </w:rPr>
        <w:t>The Commissioner of Highways (the Authority), of 83 Pirie Street, Adelaide SA 5000, acquires the following interests in the following land:</w:t>
      </w:r>
    </w:p>
    <w:p w14:paraId="4DB2BCED" w14:textId="77777777" w:rsidR="00301FB5" w:rsidRPr="008B4879" w:rsidRDefault="00301FB5" w:rsidP="00301FB5">
      <w:pPr>
        <w:pStyle w:val="GG-body"/>
        <w:ind w:left="426"/>
      </w:pPr>
      <w:r w:rsidRPr="008B4879">
        <w:rPr>
          <w:spacing w:val="-2"/>
        </w:rPr>
        <w:t xml:space="preserve">Comprising an unencumbered estate in fee simple in that piece of land being the whole of Allotment 9 in Filed Plan 105973 comprised </w:t>
      </w:r>
      <w:r w:rsidRPr="008B4879">
        <w:t>in Certificate of Title Volume 5166 Folio 965.</w:t>
      </w:r>
    </w:p>
    <w:p w14:paraId="5D06A451" w14:textId="77777777" w:rsidR="00301FB5" w:rsidRDefault="00301FB5" w:rsidP="00301FB5">
      <w:pPr>
        <w:pStyle w:val="GG-body"/>
        <w:ind w:left="284"/>
      </w:pPr>
      <w:r>
        <w:t xml:space="preserve">This notice is given under Section 16 of the </w:t>
      </w:r>
      <w:r w:rsidRPr="00361806">
        <w:rPr>
          <w:i/>
          <w:iCs/>
        </w:rPr>
        <w:t>Land Acquisition Act 1969</w:t>
      </w:r>
      <w:r>
        <w:t>.</w:t>
      </w:r>
    </w:p>
    <w:p w14:paraId="62DA978F" w14:textId="77777777" w:rsidR="00301FB5" w:rsidRPr="005048FA" w:rsidRDefault="00301FB5" w:rsidP="00301FB5">
      <w:pPr>
        <w:pStyle w:val="GG-body"/>
        <w:ind w:left="284" w:hanging="284"/>
        <w:rPr>
          <w:b/>
          <w:bCs/>
        </w:rPr>
      </w:pPr>
      <w:r w:rsidRPr="005048FA">
        <w:rPr>
          <w:b/>
          <w:bCs/>
        </w:rPr>
        <w:t>2.</w:t>
      </w:r>
      <w:r w:rsidRPr="005048FA">
        <w:rPr>
          <w:b/>
          <w:bCs/>
        </w:rPr>
        <w:tab/>
        <w:t>Compensation</w:t>
      </w:r>
    </w:p>
    <w:p w14:paraId="76F52482" w14:textId="77777777" w:rsidR="00301FB5" w:rsidRDefault="00301FB5" w:rsidP="00301FB5">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5868E15" w14:textId="77777777" w:rsidR="00301FB5" w:rsidRPr="005048FA" w:rsidRDefault="00301FB5" w:rsidP="00301FB5">
      <w:pPr>
        <w:pStyle w:val="GG-body"/>
        <w:ind w:left="284" w:hanging="284"/>
        <w:rPr>
          <w:b/>
          <w:bCs/>
        </w:rPr>
      </w:pPr>
      <w:proofErr w:type="spellStart"/>
      <w:r w:rsidRPr="005048FA">
        <w:rPr>
          <w:b/>
          <w:bCs/>
        </w:rPr>
        <w:t>2A</w:t>
      </w:r>
      <w:proofErr w:type="spellEnd"/>
      <w:r w:rsidRPr="005048FA">
        <w:rPr>
          <w:b/>
          <w:bCs/>
        </w:rPr>
        <w:t>.</w:t>
      </w:r>
      <w:r w:rsidRPr="005048FA">
        <w:rPr>
          <w:b/>
          <w:bCs/>
        </w:rPr>
        <w:tab/>
        <w:t>Payment of professional costs relating to acquisition (</w:t>
      </w:r>
      <w:r>
        <w:rPr>
          <w:b/>
          <w:bCs/>
        </w:rPr>
        <w:t>S</w:t>
      </w:r>
      <w:r w:rsidRPr="005048FA">
        <w:rPr>
          <w:b/>
          <w:bCs/>
        </w:rPr>
        <w:t xml:space="preserve">ection </w:t>
      </w:r>
      <w:proofErr w:type="spellStart"/>
      <w:r w:rsidRPr="005048FA">
        <w:rPr>
          <w:b/>
          <w:bCs/>
        </w:rPr>
        <w:t>26B</w:t>
      </w:r>
      <w:proofErr w:type="spellEnd"/>
      <w:r w:rsidRPr="005048FA">
        <w:rPr>
          <w:b/>
          <w:bCs/>
        </w:rPr>
        <w:t>)</w:t>
      </w:r>
    </w:p>
    <w:p w14:paraId="0605830A" w14:textId="77777777" w:rsidR="00301FB5" w:rsidRDefault="00301FB5" w:rsidP="00301FB5">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C80CE15" w14:textId="77777777" w:rsidR="00301FB5" w:rsidRDefault="00301FB5" w:rsidP="00301FB5">
      <w:pPr>
        <w:pStyle w:val="GG-body"/>
        <w:ind w:left="284"/>
      </w:pPr>
      <w:r>
        <w:t xml:space="preserve">Professional costs include legal costs, valuation costs and any other costs prescribed by the </w:t>
      </w:r>
      <w:r w:rsidRPr="00361806">
        <w:rPr>
          <w:i/>
          <w:iCs/>
        </w:rPr>
        <w:t>Land Acquisition Regulations 2019</w:t>
      </w:r>
      <w:r>
        <w:t>.</w:t>
      </w:r>
    </w:p>
    <w:p w14:paraId="146EBEFE" w14:textId="77777777" w:rsidR="00301FB5" w:rsidRPr="005048FA" w:rsidRDefault="00301FB5" w:rsidP="00301FB5">
      <w:pPr>
        <w:pStyle w:val="GG-body"/>
        <w:ind w:left="284" w:hanging="284"/>
        <w:rPr>
          <w:b/>
          <w:bCs/>
        </w:rPr>
      </w:pPr>
      <w:r w:rsidRPr="005048FA">
        <w:rPr>
          <w:b/>
          <w:bCs/>
        </w:rPr>
        <w:t>3.</w:t>
      </w:r>
      <w:r w:rsidRPr="005048FA">
        <w:rPr>
          <w:b/>
          <w:bCs/>
        </w:rPr>
        <w:tab/>
        <w:t>Inquiries</w:t>
      </w:r>
    </w:p>
    <w:p w14:paraId="77A1D50F" w14:textId="77777777" w:rsidR="00301FB5" w:rsidRDefault="00301FB5" w:rsidP="00301FB5">
      <w:pPr>
        <w:pStyle w:val="GG-body"/>
        <w:spacing w:after="0"/>
        <w:ind w:left="2552" w:hanging="2268"/>
      </w:pPr>
      <w:r>
        <w:t>Inquiries should be directed to:</w:t>
      </w:r>
      <w:r>
        <w:tab/>
      </w:r>
      <w:r w:rsidRPr="006D12F2">
        <w:t>Petrula Pettas</w:t>
      </w:r>
    </w:p>
    <w:p w14:paraId="1677A8E6" w14:textId="77777777" w:rsidR="00301FB5" w:rsidRDefault="00301FB5" w:rsidP="00301FB5">
      <w:pPr>
        <w:pStyle w:val="GG-body"/>
        <w:spacing w:after="0"/>
        <w:ind w:left="2552"/>
      </w:pPr>
      <w:r>
        <w:t>GPO Box 1533</w:t>
      </w:r>
    </w:p>
    <w:p w14:paraId="07972A31" w14:textId="77777777" w:rsidR="00301FB5" w:rsidRDefault="00301FB5" w:rsidP="00301FB5">
      <w:pPr>
        <w:pStyle w:val="GG-body"/>
        <w:spacing w:after="0"/>
        <w:ind w:left="2552"/>
      </w:pPr>
      <w:r>
        <w:t>Adelaide SA 5001</w:t>
      </w:r>
    </w:p>
    <w:p w14:paraId="4D3A5AD7" w14:textId="77777777" w:rsidR="00301FB5" w:rsidRDefault="00301FB5" w:rsidP="00301FB5">
      <w:pPr>
        <w:pStyle w:val="GG-body"/>
        <w:ind w:left="2552"/>
      </w:pPr>
      <w:r>
        <w:t>Telephone: (08) 7133 2457</w:t>
      </w:r>
    </w:p>
    <w:p w14:paraId="52BBB70E" w14:textId="77777777" w:rsidR="00301FB5" w:rsidRDefault="00301FB5" w:rsidP="00301FB5">
      <w:pPr>
        <w:pStyle w:val="GG-body"/>
      </w:pPr>
      <w:r>
        <w:t>Dated: 27 May 2024</w:t>
      </w:r>
    </w:p>
    <w:p w14:paraId="066A82D5" w14:textId="77777777" w:rsidR="00301FB5" w:rsidRDefault="00301FB5" w:rsidP="00301FB5">
      <w:pPr>
        <w:pStyle w:val="GG-body"/>
      </w:pPr>
      <w:r>
        <w:t>The Common Seal of the COMMISSIONER OF HIGHWAYS was hereto affixed by authority of the Commissioner in the presence of:</w:t>
      </w:r>
    </w:p>
    <w:p w14:paraId="3F29EAB0" w14:textId="77777777" w:rsidR="00301FB5" w:rsidRDefault="00301FB5" w:rsidP="00301FB5">
      <w:pPr>
        <w:pStyle w:val="GG-SName"/>
      </w:pPr>
      <w:r>
        <w:t>Rocco Caruso</w:t>
      </w:r>
    </w:p>
    <w:p w14:paraId="461D3C73" w14:textId="77777777" w:rsidR="00301FB5" w:rsidRDefault="00301FB5" w:rsidP="00301FB5">
      <w:pPr>
        <w:pStyle w:val="GG-Signature"/>
      </w:pPr>
      <w:r>
        <w:t>Director, Property Acquisition</w:t>
      </w:r>
    </w:p>
    <w:p w14:paraId="6AA4F1CC" w14:textId="77777777" w:rsidR="00301FB5" w:rsidRDefault="00301FB5" w:rsidP="00301FB5">
      <w:pPr>
        <w:pStyle w:val="GG-Signature"/>
      </w:pPr>
      <w:r>
        <w:t>(Authorised Officer)</w:t>
      </w:r>
    </w:p>
    <w:p w14:paraId="54DD2023" w14:textId="77777777" w:rsidR="00301FB5" w:rsidRDefault="00301FB5" w:rsidP="00301FB5">
      <w:pPr>
        <w:pStyle w:val="GG-Signature"/>
      </w:pPr>
      <w:r>
        <w:t>Department for Infrastructure and Transport</w:t>
      </w:r>
    </w:p>
    <w:p w14:paraId="4226B050" w14:textId="77777777" w:rsidR="00301FB5" w:rsidRDefault="00301FB5" w:rsidP="00301FB5">
      <w:pPr>
        <w:pStyle w:val="GG-body"/>
        <w:spacing w:after="0"/>
      </w:pPr>
      <w:r>
        <w:t xml:space="preserve">File Reference: </w:t>
      </w:r>
      <w:r w:rsidRPr="006D12F2">
        <w:t>2022/17846/01</w:t>
      </w:r>
    </w:p>
    <w:p w14:paraId="6146BF7B" w14:textId="77777777" w:rsidR="00301FB5" w:rsidRDefault="00301FB5" w:rsidP="00301FB5">
      <w:pPr>
        <w:pStyle w:val="GG-body"/>
        <w:pBdr>
          <w:top w:val="single" w:sz="4" w:space="1" w:color="auto"/>
        </w:pBdr>
        <w:spacing w:before="100" w:after="0" w:line="14" w:lineRule="exact"/>
        <w:jc w:val="center"/>
      </w:pPr>
    </w:p>
    <w:p w14:paraId="722CCA64" w14:textId="77777777" w:rsidR="00301FB5" w:rsidRPr="007D2F27" w:rsidRDefault="00301FB5" w:rsidP="00301FB5">
      <w:pPr>
        <w:pStyle w:val="Galley"/>
        <w:spacing w:after="0"/>
      </w:pPr>
    </w:p>
    <w:p w14:paraId="6CF6674B" w14:textId="14464C1D" w:rsidR="00C11AB4" w:rsidRDefault="00C11AB4" w:rsidP="00C11AB4">
      <w:pPr>
        <w:pStyle w:val="GG-Title1"/>
      </w:pPr>
      <w:r>
        <w:t>Land Acquisition Act 1969</w:t>
      </w:r>
    </w:p>
    <w:p w14:paraId="43E596EA" w14:textId="77777777" w:rsidR="00C11AB4" w:rsidRDefault="00C11AB4" w:rsidP="00C11AB4">
      <w:pPr>
        <w:pStyle w:val="GG-Title2"/>
      </w:pPr>
      <w:r>
        <w:t>Section 16</w:t>
      </w:r>
    </w:p>
    <w:p w14:paraId="59DB73C9" w14:textId="77777777" w:rsidR="00C11AB4" w:rsidRDefault="00C11AB4" w:rsidP="00C11AB4">
      <w:pPr>
        <w:pStyle w:val="GG-Title3"/>
      </w:pPr>
      <w:r>
        <w:t>Form 5—Notice of Acquisition</w:t>
      </w:r>
    </w:p>
    <w:p w14:paraId="52F5CB9F" w14:textId="77777777" w:rsidR="00C11AB4" w:rsidRPr="005048FA" w:rsidRDefault="00C11AB4" w:rsidP="00C11AB4">
      <w:pPr>
        <w:pStyle w:val="GG-body"/>
        <w:ind w:left="284" w:hanging="284"/>
        <w:rPr>
          <w:b/>
          <w:bCs/>
        </w:rPr>
      </w:pPr>
      <w:r w:rsidRPr="005048FA">
        <w:rPr>
          <w:b/>
          <w:bCs/>
        </w:rPr>
        <w:t>1.</w:t>
      </w:r>
      <w:r w:rsidRPr="005048FA">
        <w:rPr>
          <w:b/>
          <w:bCs/>
        </w:rPr>
        <w:tab/>
        <w:t>Notice of acquisition</w:t>
      </w:r>
    </w:p>
    <w:p w14:paraId="3A91784A" w14:textId="77777777" w:rsidR="00C11AB4" w:rsidRPr="00B81562" w:rsidRDefault="00C11AB4" w:rsidP="00C11AB4">
      <w:pPr>
        <w:pStyle w:val="GG-body"/>
        <w:ind w:left="284"/>
        <w:rPr>
          <w:spacing w:val="-4"/>
        </w:rPr>
      </w:pPr>
      <w:r w:rsidRPr="00B81562">
        <w:rPr>
          <w:spacing w:val="-4"/>
        </w:rPr>
        <w:t>The Commissioner of Highways (the Authority), of 83 Pirie Street, Adelaide SA 5000, acquires the following interests in the following land:</w:t>
      </w:r>
    </w:p>
    <w:p w14:paraId="79C08D70" w14:textId="77777777" w:rsidR="00C11AB4" w:rsidRPr="002C4804" w:rsidRDefault="00C11AB4" w:rsidP="00C11AB4">
      <w:pPr>
        <w:pStyle w:val="GG-body"/>
        <w:ind w:left="426"/>
      </w:pPr>
      <w:r w:rsidRPr="00972AE3">
        <w:rPr>
          <w:spacing w:val="-2"/>
        </w:rPr>
        <w:t xml:space="preserve">Comprising an unencumbered estate in fee simple in that piece of land being the whole of Allotment 66 in Filed Plan 19717 comprised </w:t>
      </w:r>
      <w:r w:rsidRPr="00A56AB2">
        <w:t>in Certificate of Title Volume 5090 Folio 895</w:t>
      </w:r>
      <w:r w:rsidRPr="009219A9">
        <w:rPr>
          <w:spacing w:val="-2"/>
        </w:rPr>
        <w:t>.</w:t>
      </w:r>
    </w:p>
    <w:p w14:paraId="6AFF0ABB" w14:textId="77777777" w:rsidR="00C11AB4" w:rsidRDefault="00C11AB4" w:rsidP="00C11AB4">
      <w:pPr>
        <w:pStyle w:val="GG-body"/>
        <w:ind w:left="284"/>
      </w:pPr>
      <w:r>
        <w:t xml:space="preserve">This notice is given under Section 16 of the </w:t>
      </w:r>
      <w:r w:rsidRPr="00361806">
        <w:rPr>
          <w:i/>
          <w:iCs/>
        </w:rPr>
        <w:t>Land Acquisition Act 1969</w:t>
      </w:r>
      <w:r>
        <w:t>.</w:t>
      </w:r>
    </w:p>
    <w:p w14:paraId="554B8A50" w14:textId="77777777" w:rsidR="00C11AB4" w:rsidRPr="005048FA" w:rsidRDefault="00C11AB4" w:rsidP="00C11AB4">
      <w:pPr>
        <w:pStyle w:val="GG-body"/>
        <w:ind w:left="284" w:hanging="284"/>
        <w:rPr>
          <w:b/>
          <w:bCs/>
        </w:rPr>
      </w:pPr>
      <w:r w:rsidRPr="005048FA">
        <w:rPr>
          <w:b/>
          <w:bCs/>
        </w:rPr>
        <w:t>2.</w:t>
      </w:r>
      <w:r w:rsidRPr="005048FA">
        <w:rPr>
          <w:b/>
          <w:bCs/>
        </w:rPr>
        <w:tab/>
        <w:t>Compensation</w:t>
      </w:r>
    </w:p>
    <w:p w14:paraId="4E060BEF" w14:textId="77777777" w:rsidR="00C11AB4" w:rsidRDefault="00C11AB4" w:rsidP="00C11AB4">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904A6BD" w14:textId="77777777" w:rsidR="00C11AB4" w:rsidRPr="005048FA" w:rsidRDefault="00C11AB4" w:rsidP="00C11AB4">
      <w:pPr>
        <w:pStyle w:val="GG-body"/>
        <w:ind w:left="284" w:hanging="284"/>
        <w:rPr>
          <w:b/>
          <w:bCs/>
        </w:rPr>
      </w:pPr>
      <w:proofErr w:type="spellStart"/>
      <w:r w:rsidRPr="005048FA">
        <w:rPr>
          <w:b/>
          <w:bCs/>
        </w:rPr>
        <w:t>2A</w:t>
      </w:r>
      <w:proofErr w:type="spellEnd"/>
      <w:r w:rsidRPr="005048FA">
        <w:rPr>
          <w:b/>
          <w:bCs/>
        </w:rPr>
        <w:t>.</w:t>
      </w:r>
      <w:r w:rsidRPr="005048FA">
        <w:rPr>
          <w:b/>
          <w:bCs/>
        </w:rPr>
        <w:tab/>
        <w:t>Payment of professional costs relating to acquisition (</w:t>
      </w:r>
      <w:r>
        <w:rPr>
          <w:b/>
          <w:bCs/>
        </w:rPr>
        <w:t>S</w:t>
      </w:r>
      <w:r w:rsidRPr="005048FA">
        <w:rPr>
          <w:b/>
          <w:bCs/>
        </w:rPr>
        <w:t xml:space="preserve">ection </w:t>
      </w:r>
      <w:proofErr w:type="spellStart"/>
      <w:r w:rsidRPr="005048FA">
        <w:rPr>
          <w:b/>
          <w:bCs/>
        </w:rPr>
        <w:t>26B</w:t>
      </w:r>
      <w:proofErr w:type="spellEnd"/>
      <w:r w:rsidRPr="005048FA">
        <w:rPr>
          <w:b/>
          <w:bCs/>
        </w:rPr>
        <w:t>)</w:t>
      </w:r>
    </w:p>
    <w:p w14:paraId="227D957A" w14:textId="77777777" w:rsidR="00C11AB4" w:rsidRDefault="00C11AB4" w:rsidP="00C11AB4">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2D436875" w14:textId="0E0B257A" w:rsidR="00CD1694" w:rsidRPr="00CD1694" w:rsidRDefault="00C11AB4" w:rsidP="00CD1694">
      <w:pPr>
        <w:pStyle w:val="GG-body"/>
        <w:ind w:left="284"/>
      </w:pPr>
      <w:r>
        <w:t xml:space="preserve">Professional costs include legal costs, valuation costs and any other costs prescribed by the </w:t>
      </w:r>
      <w:r w:rsidRPr="00361806">
        <w:rPr>
          <w:i/>
          <w:iCs/>
        </w:rPr>
        <w:t>Land Acquisition Regulations 2019</w:t>
      </w:r>
      <w:r>
        <w:t>.</w:t>
      </w:r>
      <w:r w:rsidR="00CD1694">
        <w:rPr>
          <w:b/>
          <w:bCs/>
        </w:rPr>
        <w:br w:type="page"/>
      </w:r>
    </w:p>
    <w:p w14:paraId="064F2404" w14:textId="25684C4A" w:rsidR="00C11AB4" w:rsidRPr="005048FA" w:rsidRDefault="00C11AB4" w:rsidP="00C11AB4">
      <w:pPr>
        <w:pStyle w:val="GG-body"/>
        <w:ind w:left="284" w:hanging="284"/>
        <w:rPr>
          <w:b/>
          <w:bCs/>
        </w:rPr>
      </w:pPr>
      <w:r w:rsidRPr="005048FA">
        <w:rPr>
          <w:b/>
          <w:bCs/>
        </w:rPr>
        <w:lastRenderedPageBreak/>
        <w:t>3.</w:t>
      </w:r>
      <w:r w:rsidRPr="005048FA">
        <w:rPr>
          <w:b/>
          <w:bCs/>
        </w:rPr>
        <w:tab/>
        <w:t>Inquiries</w:t>
      </w:r>
    </w:p>
    <w:p w14:paraId="25256919" w14:textId="77777777" w:rsidR="00C11AB4" w:rsidRDefault="00C11AB4" w:rsidP="00C11AB4">
      <w:pPr>
        <w:pStyle w:val="GG-body"/>
        <w:spacing w:after="0"/>
        <w:ind w:left="2552" w:hanging="2268"/>
      </w:pPr>
      <w:r>
        <w:t>Inquiries should be directed to:</w:t>
      </w:r>
      <w:r>
        <w:tab/>
      </w:r>
      <w:r w:rsidRPr="00A56AB2">
        <w:t>Rob Gardner</w:t>
      </w:r>
    </w:p>
    <w:p w14:paraId="273DAE0A" w14:textId="77777777" w:rsidR="00C11AB4" w:rsidRDefault="00C11AB4" w:rsidP="00C11AB4">
      <w:pPr>
        <w:pStyle w:val="GG-body"/>
        <w:spacing w:after="0"/>
        <w:ind w:left="2552"/>
      </w:pPr>
      <w:r>
        <w:t>GPO Box 1533</w:t>
      </w:r>
    </w:p>
    <w:p w14:paraId="044A73D4" w14:textId="77777777" w:rsidR="00C11AB4" w:rsidRDefault="00C11AB4" w:rsidP="00C11AB4">
      <w:pPr>
        <w:pStyle w:val="GG-body"/>
        <w:spacing w:after="0"/>
        <w:ind w:left="2552"/>
      </w:pPr>
      <w:r>
        <w:t>Adelaide SA 5001</w:t>
      </w:r>
    </w:p>
    <w:p w14:paraId="374A365A" w14:textId="77777777" w:rsidR="00C11AB4" w:rsidRDefault="00C11AB4" w:rsidP="00C11AB4">
      <w:pPr>
        <w:pStyle w:val="GG-body"/>
        <w:ind w:left="2552"/>
      </w:pPr>
      <w:r>
        <w:t>Telephone: (08) 7133 2415</w:t>
      </w:r>
    </w:p>
    <w:p w14:paraId="3513E639" w14:textId="77777777" w:rsidR="00C11AB4" w:rsidRDefault="00C11AB4" w:rsidP="00C11AB4">
      <w:pPr>
        <w:pStyle w:val="GG-body"/>
      </w:pPr>
      <w:r>
        <w:t>Dated: 28 May 2024</w:t>
      </w:r>
    </w:p>
    <w:p w14:paraId="5773F624" w14:textId="77777777" w:rsidR="00C11AB4" w:rsidRDefault="00C11AB4" w:rsidP="00C11AB4">
      <w:pPr>
        <w:pStyle w:val="GG-body"/>
      </w:pPr>
      <w:r>
        <w:t>The Common Seal of the COMMISSIONER OF HIGHWAYS was hereto affixed by authority of the Commissioner in the presence of:</w:t>
      </w:r>
    </w:p>
    <w:p w14:paraId="16B6B054" w14:textId="77777777" w:rsidR="00C11AB4" w:rsidRDefault="00C11AB4" w:rsidP="00C11AB4">
      <w:pPr>
        <w:pStyle w:val="GG-SName"/>
      </w:pPr>
      <w:r>
        <w:t>Rocco Caruso</w:t>
      </w:r>
    </w:p>
    <w:p w14:paraId="7997338B" w14:textId="77777777" w:rsidR="00C11AB4" w:rsidRDefault="00C11AB4" w:rsidP="00C11AB4">
      <w:pPr>
        <w:pStyle w:val="GG-Signature"/>
      </w:pPr>
      <w:r>
        <w:t>Director, Property Acquisition</w:t>
      </w:r>
    </w:p>
    <w:p w14:paraId="38A16211" w14:textId="77777777" w:rsidR="00C11AB4" w:rsidRDefault="00C11AB4" w:rsidP="00C11AB4">
      <w:pPr>
        <w:pStyle w:val="GG-Signature"/>
      </w:pPr>
      <w:r>
        <w:t>(Authorised Officer)</w:t>
      </w:r>
    </w:p>
    <w:p w14:paraId="223C08B5" w14:textId="77777777" w:rsidR="00C11AB4" w:rsidRDefault="00C11AB4" w:rsidP="00C11AB4">
      <w:pPr>
        <w:pStyle w:val="GG-Signature"/>
      </w:pPr>
      <w:r>
        <w:t>Department for Infrastructure and Transport</w:t>
      </w:r>
    </w:p>
    <w:p w14:paraId="359897C9" w14:textId="1AB664A4" w:rsidR="009D1E2E" w:rsidRDefault="00C11AB4" w:rsidP="00C11AB4">
      <w:pPr>
        <w:pStyle w:val="GG-body"/>
        <w:spacing w:after="0"/>
      </w:pPr>
      <w:r>
        <w:t xml:space="preserve">File Reference: </w:t>
      </w:r>
      <w:r w:rsidRPr="00A56AB2">
        <w:t>2023/01347/01</w:t>
      </w:r>
    </w:p>
    <w:p w14:paraId="3E79AAC2" w14:textId="77777777" w:rsidR="00C11AB4" w:rsidRDefault="00C11AB4" w:rsidP="00C11AB4">
      <w:pPr>
        <w:pStyle w:val="GG-body"/>
        <w:pBdr>
          <w:bottom w:val="single" w:sz="4" w:space="1" w:color="auto"/>
        </w:pBdr>
        <w:spacing w:after="0" w:line="52" w:lineRule="exact"/>
        <w:jc w:val="center"/>
        <w:rPr>
          <w:lang w:val="en-US"/>
        </w:rPr>
      </w:pPr>
    </w:p>
    <w:p w14:paraId="65AC8A64" w14:textId="77777777" w:rsidR="00C11AB4" w:rsidRDefault="00C11AB4" w:rsidP="00C11AB4">
      <w:pPr>
        <w:pStyle w:val="GG-body"/>
        <w:pBdr>
          <w:top w:val="single" w:sz="4" w:space="1" w:color="auto"/>
        </w:pBdr>
        <w:spacing w:before="34" w:after="0" w:line="14" w:lineRule="exact"/>
        <w:jc w:val="center"/>
        <w:rPr>
          <w:lang w:val="en-US"/>
        </w:rPr>
      </w:pPr>
    </w:p>
    <w:p w14:paraId="47F71A1D" w14:textId="77777777" w:rsidR="00C11AB4" w:rsidRDefault="00C11AB4" w:rsidP="00C11AB4">
      <w:pPr>
        <w:pStyle w:val="Galley"/>
        <w:spacing w:after="0"/>
        <w:rPr>
          <w:lang w:val="en-US"/>
        </w:rPr>
      </w:pPr>
    </w:p>
    <w:p w14:paraId="39F6FD3D" w14:textId="77777777" w:rsidR="004B2292" w:rsidRDefault="004B2292" w:rsidP="00975A38">
      <w:pPr>
        <w:pStyle w:val="Heading2"/>
      </w:pPr>
      <w:bookmarkStart w:id="59" w:name="_Toc167958803"/>
      <w:r>
        <w:t>Local Government Act 1999</w:t>
      </w:r>
      <w:bookmarkEnd w:id="59"/>
    </w:p>
    <w:p w14:paraId="535DDC82" w14:textId="77777777" w:rsidR="004B2292" w:rsidRPr="00932E0D" w:rsidRDefault="004B2292" w:rsidP="004B2292">
      <w:pPr>
        <w:pStyle w:val="GG-Title2"/>
        <w:spacing w:after="60"/>
      </w:pPr>
      <w:r>
        <w:t>Stormwater Management Authority</w:t>
      </w:r>
    </w:p>
    <w:p w14:paraId="52E14EC7" w14:textId="77777777" w:rsidR="004B2292" w:rsidRDefault="004B2292" w:rsidP="004B2292">
      <w:pPr>
        <w:pStyle w:val="GG-Title3"/>
        <w:spacing w:after="60"/>
      </w:pPr>
      <w:r>
        <w:t>2024 Victor Harbor Urban Stormwater Management Plan</w:t>
      </w:r>
    </w:p>
    <w:p w14:paraId="2898032F" w14:textId="77777777" w:rsidR="004B2292" w:rsidRDefault="004B2292" w:rsidP="004B2292">
      <w:pPr>
        <w:pStyle w:val="GG-body"/>
        <w:spacing w:after="60"/>
      </w:pPr>
      <w:r>
        <w:t xml:space="preserve">Notice is hereby given in accordance with Clause 19(4) of Schedule </w:t>
      </w:r>
      <w:proofErr w:type="spellStart"/>
      <w:r>
        <w:t>1A</w:t>
      </w:r>
      <w:proofErr w:type="spellEnd"/>
      <w:r>
        <w:t xml:space="preserve"> of the </w:t>
      </w:r>
      <w:r w:rsidRPr="006A7F87">
        <w:rPr>
          <w:i/>
          <w:iCs/>
        </w:rPr>
        <w:t>Local Government Act 1999</w:t>
      </w:r>
      <w:r>
        <w:t xml:space="preserve"> that the 2024 Victor Harbor Urban Stormwater Management Plan prepared by the City of Victor Harbor was approved by the Stormwater Management Authority on 15 May 2024.</w:t>
      </w:r>
    </w:p>
    <w:p w14:paraId="6ABEE236" w14:textId="77777777" w:rsidR="004B2292" w:rsidRDefault="004B2292" w:rsidP="004B2292">
      <w:pPr>
        <w:pStyle w:val="GG-body"/>
        <w:spacing w:after="60"/>
      </w:pPr>
      <w:r>
        <w:t>Dated: 27 May 2024</w:t>
      </w:r>
    </w:p>
    <w:p w14:paraId="37F91E0A" w14:textId="77777777" w:rsidR="004B2292" w:rsidRDefault="004B2292" w:rsidP="004B2292">
      <w:pPr>
        <w:pStyle w:val="GG-body"/>
        <w:spacing w:after="0"/>
      </w:pPr>
      <w:r>
        <w:t>Executed for and on behalf of the Stormwater Management Authority by its Presiding Member pursuant to a resolution of the Board and in the presence of:</w:t>
      </w:r>
    </w:p>
    <w:p w14:paraId="6B02391A" w14:textId="77777777" w:rsidR="004B2292" w:rsidRDefault="004B2292" w:rsidP="004B2292">
      <w:pPr>
        <w:pStyle w:val="GG-SName"/>
      </w:pPr>
      <w:r>
        <w:t>Shanti Ditter</w:t>
      </w:r>
    </w:p>
    <w:p w14:paraId="4F55819F" w14:textId="77777777" w:rsidR="004B2292" w:rsidRDefault="004B2292" w:rsidP="004B2292">
      <w:pPr>
        <w:pStyle w:val="GG-Signature"/>
      </w:pPr>
      <w:r>
        <w:t>Presiding Member</w:t>
      </w:r>
    </w:p>
    <w:p w14:paraId="1E5A8F40" w14:textId="77777777" w:rsidR="004B2292" w:rsidRDefault="004B2292" w:rsidP="004B2292">
      <w:pPr>
        <w:pStyle w:val="GG-body"/>
        <w:spacing w:after="0"/>
      </w:pPr>
      <w:r>
        <w:t>Witness:</w:t>
      </w:r>
    </w:p>
    <w:p w14:paraId="13363F9A" w14:textId="77777777" w:rsidR="004B2292" w:rsidRDefault="004B2292" w:rsidP="004B2292">
      <w:pPr>
        <w:pStyle w:val="GG-SName"/>
      </w:pPr>
      <w:r w:rsidRPr="00CF2F75">
        <w:t xml:space="preserve">Branka </w:t>
      </w:r>
      <w:proofErr w:type="spellStart"/>
      <w:r w:rsidRPr="00CF2F75">
        <w:t>Dzalto</w:t>
      </w:r>
      <w:proofErr w:type="spellEnd"/>
    </w:p>
    <w:p w14:paraId="2332B703" w14:textId="77777777" w:rsidR="004B2292" w:rsidRDefault="004B2292" w:rsidP="004B2292">
      <w:pPr>
        <w:pStyle w:val="GG-Signature"/>
      </w:pPr>
      <w:r>
        <w:t>Executive Assistant</w:t>
      </w:r>
    </w:p>
    <w:p w14:paraId="6BA3AD2D" w14:textId="77777777" w:rsidR="004B2292" w:rsidRDefault="004B2292" w:rsidP="004B2292">
      <w:pPr>
        <w:pStyle w:val="GG-Signature"/>
        <w:pBdr>
          <w:bottom w:val="single" w:sz="4" w:space="1" w:color="auto"/>
        </w:pBdr>
        <w:spacing w:line="52" w:lineRule="exact"/>
        <w:jc w:val="center"/>
      </w:pPr>
    </w:p>
    <w:p w14:paraId="0137954E" w14:textId="77777777" w:rsidR="004B2292" w:rsidRDefault="004B2292" w:rsidP="004B2292">
      <w:pPr>
        <w:pStyle w:val="GG-Signature"/>
        <w:pBdr>
          <w:top w:val="single" w:sz="4" w:space="1" w:color="auto"/>
        </w:pBdr>
        <w:spacing w:before="34" w:line="14" w:lineRule="exact"/>
        <w:jc w:val="center"/>
      </w:pPr>
    </w:p>
    <w:p w14:paraId="4C6791D9" w14:textId="77777777" w:rsidR="004B2292" w:rsidRDefault="004B2292" w:rsidP="004B2292">
      <w:pPr>
        <w:pStyle w:val="Galley"/>
        <w:spacing w:after="0"/>
      </w:pPr>
    </w:p>
    <w:p w14:paraId="6F4B13FB" w14:textId="136A2A66" w:rsidR="00793743" w:rsidRDefault="00793743" w:rsidP="00295395">
      <w:pPr>
        <w:pStyle w:val="Heading2"/>
      </w:pPr>
      <w:bookmarkStart w:id="60" w:name="_Toc167958804"/>
      <w:r>
        <w:t>Mining Act 1971</w:t>
      </w:r>
      <w:bookmarkEnd w:id="60"/>
    </w:p>
    <w:p w14:paraId="2E4A6BBC" w14:textId="77777777" w:rsidR="00793743" w:rsidRDefault="00793743" w:rsidP="00793743">
      <w:pPr>
        <w:pStyle w:val="GG-Title3"/>
      </w:pPr>
      <w:r>
        <w:t>A</w:t>
      </w:r>
      <w:r w:rsidRPr="00CC3A52">
        <w:t>pplication for a Mining Lease</w:t>
      </w:r>
    </w:p>
    <w:p w14:paraId="7813E655" w14:textId="77777777" w:rsidR="00793743" w:rsidRDefault="00793743" w:rsidP="00793743">
      <w:pPr>
        <w:pStyle w:val="GG-body"/>
      </w:pPr>
      <w:r w:rsidRPr="002A412C">
        <w:rPr>
          <w:spacing w:val="-2"/>
        </w:rPr>
        <w:t xml:space="preserve">Notice is hereby given in accordance with Section </w:t>
      </w:r>
      <w:proofErr w:type="spellStart"/>
      <w:r w:rsidRPr="002A412C">
        <w:rPr>
          <w:spacing w:val="-2"/>
        </w:rPr>
        <w:t>56H</w:t>
      </w:r>
      <w:proofErr w:type="spellEnd"/>
      <w:r w:rsidRPr="002A412C">
        <w:rPr>
          <w:spacing w:val="-2"/>
        </w:rPr>
        <w:t xml:space="preserve"> of the </w:t>
      </w:r>
      <w:r w:rsidRPr="002A412C">
        <w:rPr>
          <w:i/>
          <w:iCs/>
          <w:spacing w:val="-2"/>
        </w:rPr>
        <w:t>Mining Act 1971</w:t>
      </w:r>
      <w:r w:rsidRPr="002A412C">
        <w:rPr>
          <w:spacing w:val="-2"/>
        </w:rPr>
        <w:t xml:space="preserve">, that an application for a Mining Lease over the undermentioned </w:t>
      </w:r>
      <w:r>
        <w:t>mineral claim has been received:</w:t>
      </w:r>
    </w:p>
    <w:p w14:paraId="2E783F52" w14:textId="77777777" w:rsidR="00793743" w:rsidRDefault="00793743" w:rsidP="00182417">
      <w:pPr>
        <w:pStyle w:val="GG-body"/>
        <w:spacing w:after="40"/>
        <w:ind w:left="2410" w:hanging="2268"/>
      </w:pPr>
      <w:r>
        <w:t>Applicant:</w:t>
      </w:r>
      <w:r>
        <w:tab/>
        <w:t>Clay &amp; Mineral Sales Pty Ltd (</w:t>
      </w:r>
      <w:proofErr w:type="spellStart"/>
      <w:r>
        <w:t>ACN</w:t>
      </w:r>
      <w:proofErr w:type="spellEnd"/>
      <w:r>
        <w:t xml:space="preserve"> 007 572 787)</w:t>
      </w:r>
    </w:p>
    <w:p w14:paraId="5621EAC1" w14:textId="77777777" w:rsidR="00793743" w:rsidRDefault="00793743" w:rsidP="00182417">
      <w:pPr>
        <w:pStyle w:val="GG-body"/>
        <w:spacing w:after="40"/>
        <w:ind w:left="2410" w:hanging="2268"/>
      </w:pPr>
      <w:r>
        <w:t>Claim Number:</w:t>
      </w:r>
      <w:r>
        <w:tab/>
        <w:t>4561</w:t>
      </w:r>
    </w:p>
    <w:p w14:paraId="6E37D044" w14:textId="77777777" w:rsidR="00793743" w:rsidRDefault="00793743" w:rsidP="00182417">
      <w:pPr>
        <w:pStyle w:val="GG-body"/>
        <w:spacing w:after="40"/>
        <w:ind w:left="2410" w:hanging="2268"/>
      </w:pPr>
      <w:r>
        <w:t>Location:</w:t>
      </w:r>
      <w:r>
        <w:tab/>
        <w:t xml:space="preserve">CT 5381/425 and CT 5355/375, Grace Plains area, approximately </w:t>
      </w:r>
      <w:proofErr w:type="spellStart"/>
      <w:r>
        <w:t>65km</w:t>
      </w:r>
      <w:proofErr w:type="spellEnd"/>
      <w:r>
        <w:t xml:space="preserve"> north of Adelaide.</w:t>
      </w:r>
    </w:p>
    <w:p w14:paraId="6E3DBEF4" w14:textId="77777777" w:rsidR="00793743" w:rsidRDefault="00793743" w:rsidP="00182417">
      <w:pPr>
        <w:pStyle w:val="GG-body"/>
        <w:spacing w:after="40"/>
        <w:ind w:left="2410" w:hanging="2268"/>
      </w:pPr>
      <w:r>
        <w:t>Area:</w:t>
      </w:r>
      <w:r>
        <w:tab/>
        <w:t>7 hectares approximately</w:t>
      </w:r>
    </w:p>
    <w:p w14:paraId="51D39964" w14:textId="77777777" w:rsidR="00793743" w:rsidRDefault="00793743" w:rsidP="00182417">
      <w:pPr>
        <w:pStyle w:val="GG-body"/>
        <w:spacing w:after="40"/>
        <w:ind w:left="2410" w:hanging="2268"/>
      </w:pPr>
      <w:r>
        <w:t>Primary Authorised Mineral:</w:t>
      </w:r>
      <w:r>
        <w:tab/>
        <w:t>Extractive Minerals—Sand</w:t>
      </w:r>
    </w:p>
    <w:p w14:paraId="3DB069D2" w14:textId="77777777" w:rsidR="00793743" w:rsidRDefault="00793743" w:rsidP="00793743">
      <w:pPr>
        <w:pStyle w:val="GG-body"/>
        <w:ind w:left="2410" w:hanging="2268"/>
      </w:pPr>
      <w:r>
        <w:t>Reference:</w:t>
      </w:r>
      <w:r>
        <w:tab/>
        <w:t>2023/000086</w:t>
      </w:r>
    </w:p>
    <w:p w14:paraId="33D8649F" w14:textId="5238DFCC" w:rsidR="00793743" w:rsidRDefault="00793743" w:rsidP="00793743">
      <w:pPr>
        <w:pStyle w:val="GG-body"/>
      </w:pPr>
      <w:r>
        <w:t>To arrange an inspection of the proposal at the Department for Energy and Mining, please call the Department on (08) 8463 3103.</w:t>
      </w:r>
    </w:p>
    <w:p w14:paraId="0F98FE9B" w14:textId="77777777" w:rsidR="00793743" w:rsidRDefault="00793743" w:rsidP="00793743">
      <w:pPr>
        <w:pStyle w:val="GG-body"/>
      </w:pPr>
      <w:r>
        <w:t>An electronic copy of the proposal can be found on the Department for Energy and Mining website:</w:t>
      </w:r>
    </w:p>
    <w:p w14:paraId="7B6C47C9" w14:textId="77777777" w:rsidR="00793743" w:rsidRDefault="00827C78" w:rsidP="00793743">
      <w:pPr>
        <w:pStyle w:val="GG-body"/>
        <w:ind w:left="142"/>
      </w:pPr>
      <w:hyperlink r:id="rId37" w:history="1">
        <w:r w:rsidR="00793743" w:rsidRPr="00910772">
          <w:rPr>
            <w:rStyle w:val="Hyperlink"/>
          </w:rPr>
          <w:t>https://www.energymining.sa.gov.au/industry/minerals-and-mining/mining/community-engagement-opportunities</w:t>
        </w:r>
      </w:hyperlink>
    </w:p>
    <w:p w14:paraId="040AF52A" w14:textId="730D844C" w:rsidR="00793743" w:rsidRPr="00182417" w:rsidRDefault="00793743" w:rsidP="00094C2A">
      <w:pPr>
        <w:pStyle w:val="GG-body"/>
      </w:pPr>
      <w:r>
        <w:t xml:space="preserve">Written submissions in relation to this application are invited to be received at the Department for Energy and Mining, Mining Regulation, Attn: Business Support Officer, GPO Box 320, Adelaide SA 5001 or </w:t>
      </w:r>
      <w:hyperlink r:id="rId38" w:history="1">
        <w:proofErr w:type="spellStart"/>
        <w:r w:rsidRPr="008627D9">
          <w:rPr>
            <w:rStyle w:val="Hyperlink"/>
          </w:rPr>
          <w:t>dem.miningregrehab@sa.gov.au</w:t>
        </w:r>
        <w:proofErr w:type="spellEnd"/>
      </w:hyperlink>
      <w:r>
        <w:t xml:space="preserve"> by no later than 11 June 2024.</w:t>
      </w:r>
    </w:p>
    <w:p w14:paraId="336C0B93" w14:textId="37146910" w:rsidR="00793743" w:rsidRDefault="00793743" w:rsidP="00793743">
      <w:pPr>
        <w:pStyle w:val="GG-body"/>
      </w:pPr>
      <w:r>
        <w:t>The delegate of the Minister for Energy and Mining is required to have regard to these submissions in determining whether to grant or refuse the application and, if granted, the terms and conditions on which it should be granted.</w:t>
      </w:r>
    </w:p>
    <w:p w14:paraId="5304CC89" w14:textId="77777777" w:rsidR="00793743" w:rsidRDefault="00793743" w:rsidP="00793743">
      <w:pPr>
        <w:pStyle w:val="GG-body"/>
      </w:pPr>
      <w:r>
        <w:t>When you make a written submission, that submission becomes a public record. Your submission will be provided to the applicant and may be made available for public inspection.</w:t>
      </w:r>
    </w:p>
    <w:p w14:paraId="7A277E34" w14:textId="77777777" w:rsidR="00793743" w:rsidRDefault="00793743" w:rsidP="00793743">
      <w:pPr>
        <w:pStyle w:val="GG-SDated"/>
      </w:pPr>
      <w:r>
        <w:t>Dated: 30 May 2024</w:t>
      </w:r>
    </w:p>
    <w:p w14:paraId="58219A4F" w14:textId="77777777" w:rsidR="00793743" w:rsidRDefault="00793743" w:rsidP="00793743">
      <w:pPr>
        <w:pStyle w:val="GG-SName"/>
      </w:pPr>
      <w:r>
        <w:t>R. Hutchings</w:t>
      </w:r>
    </w:p>
    <w:p w14:paraId="1C29A7A3" w14:textId="77777777" w:rsidR="00793743" w:rsidRDefault="00793743" w:rsidP="00793743">
      <w:pPr>
        <w:pStyle w:val="GG-Signature"/>
      </w:pPr>
      <w:r>
        <w:t>A/Mining Registrar</w:t>
      </w:r>
    </w:p>
    <w:p w14:paraId="0510D104" w14:textId="77777777" w:rsidR="00793743" w:rsidRDefault="00793743" w:rsidP="00793743">
      <w:pPr>
        <w:pStyle w:val="GG-Signature"/>
      </w:pPr>
      <w:r>
        <w:t>Delegate for the Minister for Energy and Mining</w:t>
      </w:r>
    </w:p>
    <w:p w14:paraId="712F2DCA" w14:textId="77777777" w:rsidR="00793743" w:rsidRDefault="00793743" w:rsidP="00793743">
      <w:pPr>
        <w:pStyle w:val="GG-Signature"/>
      </w:pPr>
      <w:r>
        <w:t>Department for Energy and Mining</w:t>
      </w:r>
    </w:p>
    <w:p w14:paraId="39FC8616" w14:textId="77777777" w:rsidR="00793743" w:rsidRDefault="00793743" w:rsidP="00793743">
      <w:pPr>
        <w:pStyle w:val="GG-Signature"/>
        <w:pBdr>
          <w:bottom w:val="single" w:sz="4" w:space="1" w:color="auto"/>
        </w:pBdr>
        <w:spacing w:line="52" w:lineRule="exact"/>
        <w:jc w:val="center"/>
      </w:pPr>
    </w:p>
    <w:p w14:paraId="27B0BC75" w14:textId="77777777" w:rsidR="00793743" w:rsidRDefault="00793743" w:rsidP="00793743">
      <w:pPr>
        <w:pStyle w:val="GG-Signature"/>
        <w:pBdr>
          <w:top w:val="single" w:sz="4" w:space="1" w:color="auto"/>
        </w:pBdr>
        <w:spacing w:before="34" w:line="14" w:lineRule="exact"/>
        <w:jc w:val="center"/>
      </w:pPr>
    </w:p>
    <w:p w14:paraId="423A8C67" w14:textId="77777777" w:rsidR="00793743" w:rsidRPr="007D2F27" w:rsidRDefault="00793743" w:rsidP="00793743">
      <w:pPr>
        <w:pStyle w:val="Galley"/>
        <w:spacing w:after="0"/>
      </w:pPr>
    </w:p>
    <w:p w14:paraId="345CD96F" w14:textId="77777777" w:rsidR="00013CC9" w:rsidRDefault="00013CC9" w:rsidP="00975A38">
      <w:pPr>
        <w:pStyle w:val="Heading2"/>
      </w:pPr>
      <w:bookmarkStart w:id="61" w:name="_Toc167958805"/>
      <w:r>
        <w:t>Pastoral Land Management and Conservation Act 1989</w:t>
      </w:r>
      <w:bookmarkEnd w:id="61"/>
    </w:p>
    <w:p w14:paraId="690E392F" w14:textId="77777777" w:rsidR="00013CC9" w:rsidRDefault="00013CC9" w:rsidP="00013CC9">
      <w:pPr>
        <w:pStyle w:val="GG-Title2"/>
      </w:pPr>
      <w:r>
        <w:t>Public Access Route Cancellation of Closures May 2024</w:t>
      </w:r>
    </w:p>
    <w:p w14:paraId="61B4B350" w14:textId="77777777" w:rsidR="00013CC9" w:rsidRDefault="00013CC9" w:rsidP="00013CC9">
      <w:pPr>
        <w:pStyle w:val="GG-Title3"/>
      </w:pPr>
      <w:r>
        <w:t>Notice of Intent to Cancel Temporary Closure of Public Access Route Number 2 Level Post Bay</w:t>
      </w:r>
    </w:p>
    <w:p w14:paraId="6C4FEBD6" w14:textId="77777777" w:rsidR="00013CC9" w:rsidRDefault="00013CC9" w:rsidP="00013CC9">
      <w:pPr>
        <w:pStyle w:val="GG-body"/>
      </w:pPr>
      <w:r w:rsidRPr="007A357C">
        <w:rPr>
          <w:spacing w:val="-4"/>
        </w:rPr>
        <w:t xml:space="preserve">Notice is hereby given of the intent to cancel the temporary closure of the Level Post Bay Public Access Route from </w:t>
      </w:r>
      <w:proofErr w:type="spellStart"/>
      <w:r w:rsidRPr="007A357C">
        <w:rPr>
          <w:spacing w:val="-4"/>
        </w:rPr>
        <w:t>Muloorina</w:t>
      </w:r>
      <w:proofErr w:type="spellEnd"/>
      <w:r w:rsidRPr="007A357C">
        <w:rPr>
          <w:spacing w:val="-4"/>
        </w:rPr>
        <w:t xml:space="preserve"> Station Campground </w:t>
      </w:r>
      <w:r>
        <w:t xml:space="preserve">to the entrance to Kati Thanda-Lake Eyre, from 28 May 2024, pursuant to Section 45(7) of the </w:t>
      </w:r>
      <w:r w:rsidRPr="00970E28">
        <w:rPr>
          <w:i/>
          <w:iCs/>
        </w:rPr>
        <w:t>Pastoral Land Management and Conservation Act 1989</w:t>
      </w:r>
      <w:r>
        <w:t xml:space="preserve">. Notification of the re-opening of the Public Access Route will be provided on the Department for Infrastructure and Transport’s Outback Road Warnings website at </w:t>
      </w:r>
      <w:hyperlink r:id="rId39" w:history="1">
        <w:r w:rsidRPr="00421045">
          <w:rPr>
            <w:rStyle w:val="Hyperlink"/>
          </w:rPr>
          <w:t>www.dpti.sa.gov.au/OutbackRoads/outback_road_warnings/special_notices</w:t>
        </w:r>
      </w:hyperlink>
      <w:r>
        <w:t>.</w:t>
      </w:r>
    </w:p>
    <w:p w14:paraId="51176089" w14:textId="77777777" w:rsidR="00013CC9" w:rsidRDefault="00013CC9" w:rsidP="00013CC9">
      <w:pPr>
        <w:pStyle w:val="GG-SDated"/>
      </w:pPr>
      <w:r>
        <w:t>Dated: 28 May 2024</w:t>
      </w:r>
    </w:p>
    <w:p w14:paraId="08DF41E9" w14:textId="77777777" w:rsidR="00013CC9" w:rsidRDefault="00013CC9" w:rsidP="00013CC9">
      <w:pPr>
        <w:pStyle w:val="GG-SName"/>
      </w:pPr>
      <w:r>
        <w:t>Saravan Peacock</w:t>
      </w:r>
    </w:p>
    <w:p w14:paraId="77F04ED3" w14:textId="77777777" w:rsidR="00013CC9" w:rsidRDefault="00013CC9" w:rsidP="00013CC9">
      <w:pPr>
        <w:pStyle w:val="GG-Signature"/>
      </w:pPr>
      <w:r>
        <w:t>Pastoral Board Delegate</w:t>
      </w:r>
    </w:p>
    <w:p w14:paraId="590CE3EB" w14:textId="77777777" w:rsidR="00013CC9" w:rsidRDefault="00013CC9" w:rsidP="00013CC9">
      <w:pPr>
        <w:pStyle w:val="GG-Signature"/>
      </w:pPr>
      <w:r>
        <w:t>Manager Pastoral Unit</w:t>
      </w:r>
    </w:p>
    <w:p w14:paraId="5E90A488" w14:textId="77777777" w:rsidR="00013CC9" w:rsidRDefault="00013CC9" w:rsidP="00013CC9">
      <w:pPr>
        <w:pStyle w:val="GG-Signature"/>
      </w:pPr>
      <w:r>
        <w:t>Department for Environment and Water</w:t>
      </w:r>
    </w:p>
    <w:p w14:paraId="6E04E067" w14:textId="77777777" w:rsidR="00013CC9" w:rsidRDefault="00013CC9" w:rsidP="00013CC9">
      <w:pPr>
        <w:pStyle w:val="GG-body"/>
        <w:pBdr>
          <w:top w:val="single" w:sz="4" w:space="1" w:color="auto"/>
        </w:pBdr>
        <w:spacing w:before="100" w:after="0" w:line="14" w:lineRule="exact"/>
        <w:jc w:val="center"/>
      </w:pPr>
    </w:p>
    <w:p w14:paraId="6AA2E112" w14:textId="77777777" w:rsidR="00CD1694" w:rsidRDefault="00CD1694">
      <w:pPr>
        <w:spacing w:after="0" w:line="240" w:lineRule="auto"/>
        <w:jc w:val="left"/>
        <w:rPr>
          <w:caps/>
          <w:szCs w:val="17"/>
        </w:rPr>
      </w:pPr>
      <w:r>
        <w:br w:type="page"/>
      </w:r>
    </w:p>
    <w:p w14:paraId="1E444BC8" w14:textId="5CA96C0C" w:rsidR="00013CC9" w:rsidRDefault="00013CC9" w:rsidP="00013CC9">
      <w:pPr>
        <w:pStyle w:val="GG-Title1"/>
      </w:pPr>
      <w:r>
        <w:lastRenderedPageBreak/>
        <w:t>Pastoral Land Management and Conservation Act 1989</w:t>
      </w:r>
    </w:p>
    <w:p w14:paraId="3D1BE836" w14:textId="77777777" w:rsidR="00013CC9" w:rsidRDefault="00013CC9" w:rsidP="00AA33BA">
      <w:pPr>
        <w:pStyle w:val="GG-Title2"/>
        <w:spacing w:after="60"/>
      </w:pPr>
      <w:r>
        <w:t>Public Access Route Closure May 2024</w:t>
      </w:r>
    </w:p>
    <w:p w14:paraId="72A82E10" w14:textId="77777777" w:rsidR="00013CC9" w:rsidRDefault="00013CC9" w:rsidP="00AA33BA">
      <w:pPr>
        <w:pStyle w:val="GG-Title3"/>
        <w:spacing w:after="60"/>
      </w:pPr>
      <w:r>
        <w:t>Notice of Intent to Temporarily Close Public Access Route Number 13, Named Halligan Point</w:t>
      </w:r>
    </w:p>
    <w:p w14:paraId="38FC22D6" w14:textId="77777777" w:rsidR="00013CC9" w:rsidRDefault="00013CC9" w:rsidP="00AA33BA">
      <w:pPr>
        <w:pStyle w:val="GG-body"/>
        <w:spacing w:after="60"/>
      </w:pPr>
      <w:r>
        <w:t xml:space="preserve">Notice is hereby given of the intent to temporarily close the Halligan Point Public Access Route from the Oodnadatta Track to Lake Eyre National Park, for the period 30 May 2024 to and including 30 June 2024, pursuant to Section 45(7) of the </w:t>
      </w:r>
      <w:r w:rsidRPr="00ED6199">
        <w:rPr>
          <w:i/>
          <w:iCs/>
        </w:rPr>
        <w:t>Pastoral Land Management and Conservation Act 1989</w:t>
      </w:r>
      <w:r>
        <w:t xml:space="preserve">. Notification of the re-opening of the Public Access Route will be provided on the Department for Infrastructure and Transport’s Outback Road Warnings website at </w:t>
      </w:r>
      <w:hyperlink r:id="rId40" w:history="1">
        <w:r w:rsidRPr="00E0687A">
          <w:rPr>
            <w:rStyle w:val="Hyperlink"/>
          </w:rPr>
          <w:t>www.dpti.sa.gov.au/OutbackRoads/outback_road_warnings/special_notices</w:t>
        </w:r>
      </w:hyperlink>
      <w:r>
        <w:t xml:space="preserve">. </w:t>
      </w:r>
    </w:p>
    <w:p w14:paraId="3BD12B82" w14:textId="77777777" w:rsidR="00013CC9" w:rsidRDefault="00013CC9" w:rsidP="00013CC9">
      <w:pPr>
        <w:pStyle w:val="GG-SDated"/>
      </w:pPr>
      <w:r>
        <w:t>Dated 28 May 2024</w:t>
      </w:r>
    </w:p>
    <w:p w14:paraId="627EE3CE" w14:textId="77777777" w:rsidR="00013CC9" w:rsidRDefault="00013CC9" w:rsidP="00013CC9">
      <w:pPr>
        <w:pStyle w:val="GG-SName"/>
      </w:pPr>
      <w:r>
        <w:t>Saravan Peacock</w:t>
      </w:r>
    </w:p>
    <w:p w14:paraId="38F63DE9" w14:textId="77777777" w:rsidR="00013CC9" w:rsidRDefault="00013CC9" w:rsidP="00013CC9">
      <w:pPr>
        <w:pStyle w:val="GG-Signature"/>
      </w:pPr>
      <w:r>
        <w:t>Pastoral Board Delegate</w:t>
      </w:r>
    </w:p>
    <w:p w14:paraId="59B1F8F2" w14:textId="77777777" w:rsidR="00013CC9" w:rsidRDefault="00013CC9" w:rsidP="00013CC9">
      <w:pPr>
        <w:pStyle w:val="GG-Signature"/>
      </w:pPr>
      <w:r>
        <w:t>Manager Pastoral Unit</w:t>
      </w:r>
    </w:p>
    <w:p w14:paraId="5CF647A9" w14:textId="55B11F2B" w:rsidR="00E10044" w:rsidRDefault="00013CC9" w:rsidP="00013CC9">
      <w:pPr>
        <w:pStyle w:val="GG-Signature"/>
      </w:pPr>
      <w:r>
        <w:t>Department for Environment and Water</w:t>
      </w:r>
    </w:p>
    <w:p w14:paraId="7E6771CF" w14:textId="77777777" w:rsidR="00013CC9" w:rsidRDefault="00013CC9" w:rsidP="00013CC9">
      <w:pPr>
        <w:pStyle w:val="GG-Signature"/>
        <w:pBdr>
          <w:bottom w:val="single" w:sz="4" w:space="1" w:color="auto"/>
        </w:pBdr>
        <w:spacing w:line="52" w:lineRule="exact"/>
        <w:jc w:val="center"/>
        <w:rPr>
          <w:lang w:val="en-US"/>
        </w:rPr>
      </w:pPr>
    </w:p>
    <w:p w14:paraId="6C802D90" w14:textId="77777777" w:rsidR="00013CC9" w:rsidRDefault="00013CC9" w:rsidP="00013CC9">
      <w:pPr>
        <w:pStyle w:val="GG-Signature"/>
        <w:pBdr>
          <w:top w:val="single" w:sz="4" w:space="1" w:color="auto"/>
        </w:pBdr>
        <w:spacing w:before="34" w:line="14" w:lineRule="exact"/>
        <w:jc w:val="center"/>
        <w:rPr>
          <w:lang w:val="en-US"/>
        </w:rPr>
      </w:pPr>
    </w:p>
    <w:p w14:paraId="5B3568A0" w14:textId="05A17225" w:rsidR="004B2292" w:rsidRDefault="004B2292">
      <w:pPr>
        <w:spacing w:after="0" w:line="240" w:lineRule="auto"/>
        <w:jc w:val="left"/>
        <w:rPr>
          <w:caps/>
          <w:szCs w:val="17"/>
        </w:rPr>
      </w:pPr>
    </w:p>
    <w:p w14:paraId="6E9D8279" w14:textId="3C531ABC" w:rsidR="006F66B5" w:rsidRDefault="006F66B5" w:rsidP="00975A38">
      <w:pPr>
        <w:pStyle w:val="Heading2"/>
      </w:pPr>
      <w:bookmarkStart w:id="62" w:name="_Toc167958806"/>
      <w:r>
        <w:t>Proof of Sunrise and Sunset Act 1923</w:t>
      </w:r>
      <w:bookmarkEnd w:id="62"/>
    </w:p>
    <w:p w14:paraId="2BA34FF3" w14:textId="77777777" w:rsidR="006F66B5" w:rsidRDefault="006F66B5" w:rsidP="00AA33BA">
      <w:pPr>
        <w:pStyle w:val="GG-Title3"/>
        <w:spacing w:after="60"/>
      </w:pPr>
      <w:r>
        <w:t xml:space="preserve">Almanac for July, </w:t>
      </w:r>
      <w:proofErr w:type="gramStart"/>
      <w:r>
        <w:t>August</w:t>
      </w:r>
      <w:proofErr w:type="gramEnd"/>
      <w:r>
        <w:t xml:space="preserve"> and September 2024</w:t>
      </w:r>
    </w:p>
    <w:p w14:paraId="333EE330" w14:textId="77777777" w:rsidR="006F66B5" w:rsidRDefault="006F66B5" w:rsidP="00AA33BA">
      <w:pPr>
        <w:pStyle w:val="GG-body"/>
        <w:spacing w:after="60"/>
      </w:pPr>
      <w:r>
        <w:t xml:space="preserve">Pursuant to the requirements of the </w:t>
      </w:r>
      <w:r w:rsidRPr="0092173C">
        <w:rPr>
          <w:i/>
          <w:iCs/>
        </w:rPr>
        <w:t>Proof of Sunrise and Sunset Act 1923</w:t>
      </w:r>
      <w:r>
        <w:t xml:space="preserve">, I, Jon William Whelan, Chief Executive, Department for Infrastructure and Transport, at the direction of the Minister for Infrastructure and Transport, publish in the Schedule hereto an almanac setting out the times of sunrise and sunset on every day for the three calendar months July, </w:t>
      </w:r>
      <w:proofErr w:type="gramStart"/>
      <w:r>
        <w:t>August</w:t>
      </w:r>
      <w:proofErr w:type="gramEnd"/>
      <w:r>
        <w:t xml:space="preserve"> and September 2024.</w:t>
      </w:r>
    </w:p>
    <w:p w14:paraId="0E9E6DF9" w14:textId="77777777" w:rsidR="006F66B5" w:rsidRDefault="006F66B5" w:rsidP="006F66B5">
      <w:pPr>
        <w:pStyle w:val="GG-SDated"/>
      </w:pPr>
      <w:r>
        <w:t>Dated: 28 May 2024</w:t>
      </w:r>
    </w:p>
    <w:p w14:paraId="6EEDB282" w14:textId="77777777" w:rsidR="006F66B5" w:rsidRDefault="006F66B5" w:rsidP="006F66B5">
      <w:pPr>
        <w:pStyle w:val="GG-SName"/>
      </w:pPr>
      <w:r>
        <w:t>Jon William Whelan</w:t>
      </w:r>
    </w:p>
    <w:p w14:paraId="2FE62940" w14:textId="77777777" w:rsidR="006F66B5" w:rsidRDefault="006F66B5" w:rsidP="006F66B5">
      <w:pPr>
        <w:pStyle w:val="GG-Signature"/>
      </w:pPr>
      <w:r>
        <w:t>Chief Executive</w:t>
      </w:r>
    </w:p>
    <w:p w14:paraId="2BC95830" w14:textId="77777777" w:rsidR="006F66B5" w:rsidRDefault="006F66B5" w:rsidP="006F66B5">
      <w:pPr>
        <w:pStyle w:val="GG-Signature"/>
      </w:pPr>
      <w:r>
        <w:t>Department for Infrastructure and Transport</w:t>
      </w:r>
    </w:p>
    <w:p w14:paraId="6648FE67" w14:textId="77777777" w:rsidR="006F66B5" w:rsidRDefault="006F66B5" w:rsidP="006F66B5">
      <w:pPr>
        <w:pStyle w:val="GG-body"/>
        <w:pBdr>
          <w:top w:val="single" w:sz="4" w:space="1" w:color="auto"/>
        </w:pBdr>
        <w:spacing w:before="100" w:line="14" w:lineRule="exact"/>
        <w:ind w:left="1080" w:right="1080"/>
        <w:jc w:val="center"/>
      </w:pPr>
    </w:p>
    <w:p w14:paraId="1954B4E0" w14:textId="77777777" w:rsidR="006F66B5" w:rsidRDefault="006F66B5" w:rsidP="006F66B5">
      <w:pPr>
        <w:pStyle w:val="GG-Title2"/>
      </w:pPr>
      <w:r>
        <w:t>Schedule</w:t>
      </w:r>
    </w:p>
    <w:p w14:paraId="61ABA7BA" w14:textId="77777777" w:rsidR="006F66B5" w:rsidRPr="00CB5D45" w:rsidRDefault="006F66B5" w:rsidP="00AA33BA">
      <w:pPr>
        <w:pStyle w:val="GG-Title3"/>
        <w:spacing w:after="60"/>
        <w:rPr>
          <w:b/>
          <w:bCs/>
          <w:i w:val="0"/>
          <w:iCs/>
        </w:rPr>
      </w:pPr>
      <w:r w:rsidRPr="00CB5D45">
        <w:rPr>
          <w:b/>
          <w:bCs/>
          <w:i w:val="0"/>
          <w:iCs/>
        </w:rPr>
        <w:t>Sunrise and Sunset Times for Adelaide 2024</w:t>
      </w:r>
    </w:p>
    <w:p w14:paraId="114E66CF" w14:textId="77777777" w:rsidR="006F66B5" w:rsidRDefault="006F66B5" w:rsidP="00AA33BA">
      <w:pPr>
        <w:pStyle w:val="GG-Title3"/>
        <w:spacing w:after="60"/>
      </w:pPr>
      <w:r w:rsidRPr="009C1445">
        <w:rPr>
          <w:rFonts w:ascii="Courier" w:eastAsia="Times New Roman" w:hAnsi="Courier"/>
          <w:noProof/>
          <w:sz w:val="24"/>
          <w:szCs w:val="20"/>
        </w:rPr>
        <w:drawing>
          <wp:anchor distT="0" distB="0" distL="114300" distR="114300" simplePos="0" relativeHeight="251661312" behindDoc="0" locked="0" layoutInCell="1" allowOverlap="1" wp14:anchorId="47354272" wp14:editId="6142E6DB">
            <wp:simplePos x="0" y="0"/>
            <wp:positionH relativeFrom="margin">
              <wp:align>center</wp:align>
            </wp:positionH>
            <wp:positionV relativeFrom="paragraph">
              <wp:posOffset>234504</wp:posOffset>
            </wp:positionV>
            <wp:extent cx="3918585" cy="4868545"/>
            <wp:effectExtent l="0" t="0" r="5715" b="8255"/>
            <wp:wrapTopAndBottom/>
            <wp:docPr id="187242258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1">
                      <a:extLst>
                        <a:ext uri="{28A0092B-C50C-407E-A947-70E740481C1C}">
                          <a14:useLocalDpi xmlns:a14="http://schemas.microsoft.com/office/drawing/2010/main" val="0"/>
                        </a:ext>
                      </a:extLst>
                    </a:blip>
                    <a:srcRect t="11464" r="15312" b="6826"/>
                    <a:stretch/>
                  </pic:blipFill>
                  <pic:spPr bwMode="auto">
                    <a:xfrm>
                      <a:off x="0" y="0"/>
                      <a:ext cx="3918585" cy="48685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Latitude: South 34° 56</w:t>
      </w:r>
      <w:r>
        <w:sym w:font="Symbol" w:char="F0A2"/>
      </w:r>
      <w:r>
        <w:t>, Longitude: East 138° 36</w:t>
      </w:r>
      <w:r>
        <w:sym w:font="Symbol" w:char="F0A2"/>
      </w:r>
      <w:r>
        <w:br/>
        <w:t>GMT +9.50 hours (Daylight saving GMT +10.5 hours)</w:t>
      </w:r>
    </w:p>
    <w:p w14:paraId="07CADDAF" w14:textId="77777777" w:rsidR="006F66B5" w:rsidRDefault="006F66B5" w:rsidP="00AA33BA">
      <w:pPr>
        <w:spacing w:before="80" w:after="60"/>
      </w:pPr>
      <w:r>
        <w:t>*NOTE: Daylight Saving Time is subject to change.</w:t>
      </w:r>
    </w:p>
    <w:p w14:paraId="0CA724D2" w14:textId="77777777" w:rsidR="006F66B5" w:rsidRDefault="006F66B5" w:rsidP="006F66B5">
      <w:pPr>
        <w:pStyle w:val="GG-Signature"/>
        <w:jc w:val="left"/>
      </w:pPr>
      <w:r>
        <w:t xml:space="preserve">Sunrise and Sunset times calculated on 6/11/23: Certified correct: </w:t>
      </w:r>
      <w:r w:rsidRPr="00BF3D60">
        <w:rPr>
          <w:smallCaps/>
        </w:rPr>
        <w:t>A Dolman</w:t>
      </w:r>
      <w:r>
        <w:t>, 24 May 2024</w:t>
      </w:r>
    </w:p>
    <w:p w14:paraId="033C4025" w14:textId="77777777" w:rsidR="006F66B5" w:rsidRDefault="006F66B5" w:rsidP="006F66B5">
      <w:pPr>
        <w:pBdr>
          <w:bottom w:val="single" w:sz="4" w:space="1" w:color="auto"/>
        </w:pBdr>
        <w:spacing w:after="0" w:line="52" w:lineRule="exact"/>
        <w:jc w:val="center"/>
      </w:pPr>
    </w:p>
    <w:p w14:paraId="3975733B" w14:textId="77777777" w:rsidR="006F66B5" w:rsidRDefault="006F66B5" w:rsidP="006F66B5">
      <w:pPr>
        <w:pBdr>
          <w:top w:val="single" w:sz="4" w:space="1" w:color="auto"/>
        </w:pBdr>
        <w:spacing w:before="34" w:after="0" w:line="14" w:lineRule="exact"/>
        <w:jc w:val="center"/>
      </w:pPr>
    </w:p>
    <w:p w14:paraId="6132C520" w14:textId="4FC85865" w:rsidR="0041177A" w:rsidRDefault="0041177A" w:rsidP="00975A38">
      <w:pPr>
        <w:pStyle w:val="Heading2"/>
      </w:pPr>
      <w:bookmarkStart w:id="63" w:name="_Toc167958807"/>
      <w:r>
        <w:lastRenderedPageBreak/>
        <w:t>Valuation of Land Act 1971</w:t>
      </w:r>
      <w:bookmarkEnd w:id="63"/>
    </w:p>
    <w:p w14:paraId="73C14F90" w14:textId="77777777" w:rsidR="0041177A" w:rsidRDefault="0041177A" w:rsidP="0041177A">
      <w:pPr>
        <w:pStyle w:val="GG-Title3"/>
      </w:pPr>
      <w:r>
        <w:t>Notice of General Valuation</w:t>
      </w:r>
    </w:p>
    <w:p w14:paraId="5A163994" w14:textId="77777777" w:rsidR="0041177A" w:rsidRPr="00FE3477" w:rsidRDefault="0041177A" w:rsidP="0041177A">
      <w:pPr>
        <w:pStyle w:val="GG-body"/>
        <w:rPr>
          <w:spacing w:val="-2"/>
        </w:rPr>
      </w:pPr>
      <w:r w:rsidRPr="00FE3477">
        <w:rPr>
          <w:spacing w:val="-2"/>
        </w:rPr>
        <w:t xml:space="preserve">Pursuant to the </w:t>
      </w:r>
      <w:r w:rsidRPr="00FE3477">
        <w:rPr>
          <w:i/>
          <w:iCs/>
          <w:spacing w:val="-2"/>
        </w:rPr>
        <w:t>Valuation of Land Act 1971</w:t>
      </w:r>
      <w:r w:rsidRPr="00FE3477">
        <w:rPr>
          <w:spacing w:val="-2"/>
        </w:rPr>
        <w:t>, notice is hereby given that I have made a general valuation of all land within the following areas:</w:t>
      </w:r>
    </w:p>
    <w:p w14:paraId="21ABBCC2" w14:textId="77777777" w:rsidR="0041177A" w:rsidRDefault="0041177A" w:rsidP="0041177A">
      <w:pPr>
        <w:pStyle w:val="GG-body"/>
        <w:spacing w:after="0"/>
        <w:ind w:left="142"/>
      </w:pPr>
      <w:r>
        <w:t>City of Adelaide</w:t>
      </w:r>
    </w:p>
    <w:p w14:paraId="547517B9" w14:textId="77777777" w:rsidR="0041177A" w:rsidRDefault="0041177A" w:rsidP="0041177A">
      <w:pPr>
        <w:pStyle w:val="GG-body"/>
        <w:spacing w:after="0"/>
        <w:ind w:left="142"/>
      </w:pPr>
      <w:r>
        <w:t>Adelaide Hills Council</w:t>
      </w:r>
    </w:p>
    <w:p w14:paraId="2B1BE55B" w14:textId="77777777" w:rsidR="0041177A" w:rsidRDefault="0041177A" w:rsidP="0041177A">
      <w:pPr>
        <w:pStyle w:val="GG-body"/>
        <w:spacing w:after="0"/>
        <w:ind w:left="142"/>
      </w:pPr>
      <w:r>
        <w:t>Adelaide Plains Council</w:t>
      </w:r>
    </w:p>
    <w:p w14:paraId="683AA308" w14:textId="77777777" w:rsidR="0041177A" w:rsidRDefault="0041177A" w:rsidP="0041177A">
      <w:pPr>
        <w:pStyle w:val="GG-body"/>
        <w:spacing w:after="0"/>
        <w:ind w:left="142"/>
      </w:pPr>
      <w:r>
        <w:t>Alexandrina Council</w:t>
      </w:r>
    </w:p>
    <w:p w14:paraId="2C8D54FB" w14:textId="77777777" w:rsidR="0041177A" w:rsidRDefault="0041177A" w:rsidP="0041177A">
      <w:pPr>
        <w:pStyle w:val="GG-body"/>
        <w:spacing w:after="0"/>
        <w:ind w:left="142"/>
      </w:pPr>
      <w:r>
        <w:t>The Barossa Council</w:t>
      </w:r>
    </w:p>
    <w:p w14:paraId="4501EA50" w14:textId="77777777" w:rsidR="0041177A" w:rsidRDefault="0041177A" w:rsidP="0041177A">
      <w:pPr>
        <w:pStyle w:val="GG-body"/>
        <w:spacing w:after="0"/>
        <w:ind w:left="142"/>
      </w:pPr>
      <w:r>
        <w:t>Barunga West Council</w:t>
      </w:r>
    </w:p>
    <w:p w14:paraId="7586E3B0" w14:textId="77777777" w:rsidR="0041177A" w:rsidRDefault="0041177A" w:rsidP="0041177A">
      <w:pPr>
        <w:pStyle w:val="GG-body"/>
        <w:spacing w:after="0"/>
        <w:ind w:left="142"/>
      </w:pPr>
      <w:r>
        <w:t>The Berri Barmera Council</w:t>
      </w:r>
    </w:p>
    <w:p w14:paraId="52D9D4F7" w14:textId="77777777" w:rsidR="0041177A" w:rsidRDefault="0041177A" w:rsidP="0041177A">
      <w:pPr>
        <w:pStyle w:val="GG-body"/>
        <w:spacing w:after="0"/>
        <w:ind w:left="142"/>
      </w:pPr>
      <w:r>
        <w:t>City of Burnside</w:t>
      </w:r>
    </w:p>
    <w:p w14:paraId="09CBF5A7" w14:textId="77777777" w:rsidR="0041177A" w:rsidRDefault="0041177A" w:rsidP="0041177A">
      <w:pPr>
        <w:pStyle w:val="GG-body"/>
        <w:spacing w:after="0"/>
        <w:ind w:left="142"/>
      </w:pPr>
      <w:r>
        <w:t>Campbelltown City Council</w:t>
      </w:r>
    </w:p>
    <w:p w14:paraId="709BCD0D" w14:textId="77777777" w:rsidR="0041177A" w:rsidRDefault="0041177A" w:rsidP="0041177A">
      <w:pPr>
        <w:pStyle w:val="GG-body"/>
        <w:spacing w:after="0"/>
        <w:ind w:left="142"/>
      </w:pPr>
      <w:r>
        <w:t>District Council of Ceduna</w:t>
      </w:r>
    </w:p>
    <w:p w14:paraId="24164D35" w14:textId="77777777" w:rsidR="0041177A" w:rsidRDefault="0041177A" w:rsidP="0041177A">
      <w:pPr>
        <w:pStyle w:val="GG-body"/>
        <w:spacing w:after="0"/>
        <w:ind w:left="142"/>
      </w:pPr>
      <w:r>
        <w:t>City of Charles Sturt</w:t>
      </w:r>
    </w:p>
    <w:p w14:paraId="069CA9DF" w14:textId="77777777" w:rsidR="0041177A" w:rsidRDefault="0041177A" w:rsidP="0041177A">
      <w:pPr>
        <w:pStyle w:val="GG-body"/>
        <w:spacing w:after="0"/>
        <w:ind w:left="142"/>
      </w:pPr>
      <w:r>
        <w:t>Clare &amp; Gilbert Valleys Council</w:t>
      </w:r>
    </w:p>
    <w:p w14:paraId="432D8BA8" w14:textId="77777777" w:rsidR="0041177A" w:rsidRDefault="0041177A" w:rsidP="0041177A">
      <w:pPr>
        <w:pStyle w:val="GG-body"/>
        <w:spacing w:after="0"/>
        <w:ind w:left="142"/>
      </w:pPr>
      <w:r>
        <w:t>District Council of Cleve</w:t>
      </w:r>
    </w:p>
    <w:p w14:paraId="455375FC" w14:textId="77777777" w:rsidR="0041177A" w:rsidRDefault="0041177A" w:rsidP="0041177A">
      <w:pPr>
        <w:pStyle w:val="GG-body"/>
        <w:spacing w:after="0"/>
        <w:ind w:left="142"/>
      </w:pPr>
      <w:r>
        <w:t>District Council of Coober Pedy</w:t>
      </w:r>
    </w:p>
    <w:p w14:paraId="2DE2291A" w14:textId="77777777" w:rsidR="0041177A" w:rsidRDefault="0041177A" w:rsidP="0041177A">
      <w:pPr>
        <w:pStyle w:val="GG-body"/>
        <w:spacing w:after="0"/>
        <w:ind w:left="142"/>
      </w:pPr>
      <w:r>
        <w:t>Coorong District Council</w:t>
      </w:r>
    </w:p>
    <w:p w14:paraId="584F9B24" w14:textId="77777777" w:rsidR="0041177A" w:rsidRDefault="0041177A" w:rsidP="0041177A">
      <w:pPr>
        <w:pStyle w:val="GG-body"/>
        <w:spacing w:after="0"/>
        <w:ind w:left="142"/>
      </w:pPr>
      <w:r>
        <w:t>Copper Coast Council</w:t>
      </w:r>
    </w:p>
    <w:p w14:paraId="00FFA5F9" w14:textId="77777777" w:rsidR="0041177A" w:rsidRDefault="0041177A" w:rsidP="0041177A">
      <w:pPr>
        <w:pStyle w:val="GG-body"/>
        <w:spacing w:after="0"/>
        <w:ind w:left="142"/>
      </w:pPr>
      <w:r>
        <w:t>District Council of Elliston</w:t>
      </w:r>
    </w:p>
    <w:p w14:paraId="6A8EF887" w14:textId="77777777" w:rsidR="0041177A" w:rsidRDefault="0041177A" w:rsidP="0041177A">
      <w:pPr>
        <w:pStyle w:val="GG-body"/>
        <w:spacing w:after="0"/>
        <w:ind w:left="142"/>
      </w:pPr>
      <w:r>
        <w:t>The Flinders Ranges Council</w:t>
      </w:r>
    </w:p>
    <w:p w14:paraId="09E1404B" w14:textId="77777777" w:rsidR="0041177A" w:rsidRDefault="0041177A" w:rsidP="0041177A">
      <w:pPr>
        <w:pStyle w:val="GG-body"/>
        <w:spacing w:after="0"/>
        <w:ind w:left="142"/>
      </w:pPr>
      <w:r>
        <w:t>District Council of Franklin Harbour</w:t>
      </w:r>
    </w:p>
    <w:p w14:paraId="216C35BF" w14:textId="77777777" w:rsidR="0041177A" w:rsidRDefault="0041177A" w:rsidP="0041177A">
      <w:pPr>
        <w:pStyle w:val="GG-body"/>
        <w:spacing w:after="0"/>
        <w:ind w:left="142"/>
      </w:pPr>
      <w:r>
        <w:t>Town of Gawler</w:t>
      </w:r>
    </w:p>
    <w:p w14:paraId="4F569237" w14:textId="77777777" w:rsidR="0041177A" w:rsidRDefault="0041177A" w:rsidP="0041177A">
      <w:pPr>
        <w:pStyle w:val="GG-body"/>
        <w:spacing w:after="0"/>
        <w:ind w:left="142"/>
      </w:pPr>
      <w:r>
        <w:t>Regional Council of Goyder</w:t>
      </w:r>
    </w:p>
    <w:p w14:paraId="473419CD" w14:textId="77777777" w:rsidR="0041177A" w:rsidRDefault="0041177A" w:rsidP="0041177A">
      <w:pPr>
        <w:pStyle w:val="GG-body"/>
        <w:spacing w:after="0"/>
        <w:ind w:left="142"/>
      </w:pPr>
      <w:r>
        <w:t>District Council of Grant</w:t>
      </w:r>
    </w:p>
    <w:p w14:paraId="34CEB4CD" w14:textId="77777777" w:rsidR="0041177A" w:rsidRDefault="0041177A" w:rsidP="0041177A">
      <w:pPr>
        <w:pStyle w:val="GG-body"/>
        <w:spacing w:after="0"/>
        <w:ind w:left="142"/>
      </w:pPr>
      <w:r>
        <w:t>City of Holdfast Bay</w:t>
      </w:r>
    </w:p>
    <w:p w14:paraId="78FAE274" w14:textId="77777777" w:rsidR="0041177A" w:rsidRDefault="0041177A" w:rsidP="0041177A">
      <w:pPr>
        <w:pStyle w:val="GG-body"/>
        <w:spacing w:after="0"/>
        <w:ind w:left="142"/>
      </w:pPr>
      <w:r>
        <w:t>Kangaroo Island Council</w:t>
      </w:r>
    </w:p>
    <w:p w14:paraId="4BCE6F01" w14:textId="77777777" w:rsidR="0041177A" w:rsidRDefault="0041177A" w:rsidP="0041177A">
      <w:pPr>
        <w:pStyle w:val="GG-body"/>
        <w:spacing w:after="0"/>
        <w:ind w:left="142"/>
      </w:pPr>
      <w:r>
        <w:t>District Council of Karoonda East Murray</w:t>
      </w:r>
    </w:p>
    <w:p w14:paraId="498564BC" w14:textId="77777777" w:rsidR="0041177A" w:rsidRDefault="0041177A" w:rsidP="0041177A">
      <w:pPr>
        <w:pStyle w:val="GG-body"/>
        <w:spacing w:after="0"/>
        <w:ind w:left="142"/>
      </w:pPr>
      <w:r>
        <w:t>District Council of Kimba</w:t>
      </w:r>
    </w:p>
    <w:p w14:paraId="1D76654D" w14:textId="77777777" w:rsidR="0041177A" w:rsidRDefault="0041177A" w:rsidP="0041177A">
      <w:pPr>
        <w:pStyle w:val="GG-body"/>
        <w:spacing w:after="0"/>
        <w:ind w:left="142"/>
      </w:pPr>
      <w:r>
        <w:t>Kingston District Council</w:t>
      </w:r>
    </w:p>
    <w:p w14:paraId="62190F1E" w14:textId="77777777" w:rsidR="0041177A" w:rsidRDefault="0041177A" w:rsidP="0041177A">
      <w:pPr>
        <w:pStyle w:val="GG-body"/>
        <w:spacing w:after="0"/>
        <w:ind w:left="142"/>
      </w:pPr>
      <w:r>
        <w:t>Light Regional Council</w:t>
      </w:r>
    </w:p>
    <w:p w14:paraId="7665CB0F" w14:textId="77777777" w:rsidR="0041177A" w:rsidRDefault="0041177A" w:rsidP="0041177A">
      <w:pPr>
        <w:pStyle w:val="GG-body"/>
        <w:spacing w:after="0"/>
        <w:ind w:left="142"/>
      </w:pPr>
      <w:r>
        <w:t>District Council of Lower Eyre Peninsula</w:t>
      </w:r>
    </w:p>
    <w:p w14:paraId="3A2C047F" w14:textId="77777777" w:rsidR="0041177A" w:rsidRDefault="0041177A" w:rsidP="0041177A">
      <w:pPr>
        <w:pStyle w:val="GG-body"/>
        <w:spacing w:after="0"/>
        <w:ind w:left="142"/>
      </w:pPr>
      <w:r>
        <w:t>District Council of Loxton Waikerie</w:t>
      </w:r>
    </w:p>
    <w:p w14:paraId="45B55454" w14:textId="77777777" w:rsidR="0041177A" w:rsidRDefault="0041177A" w:rsidP="0041177A">
      <w:pPr>
        <w:pStyle w:val="GG-body"/>
        <w:spacing w:after="0"/>
        <w:ind w:left="142"/>
      </w:pPr>
      <w:r>
        <w:t>City of Marion</w:t>
      </w:r>
    </w:p>
    <w:p w14:paraId="5870EC56" w14:textId="77777777" w:rsidR="0041177A" w:rsidRDefault="0041177A" w:rsidP="0041177A">
      <w:pPr>
        <w:pStyle w:val="GG-body"/>
        <w:spacing w:after="0"/>
        <w:ind w:left="142"/>
      </w:pPr>
      <w:r>
        <w:t>Mid Murray Council</w:t>
      </w:r>
    </w:p>
    <w:p w14:paraId="7F278691" w14:textId="77777777" w:rsidR="0041177A" w:rsidRDefault="0041177A" w:rsidP="0041177A">
      <w:pPr>
        <w:pStyle w:val="GG-body"/>
        <w:spacing w:after="0"/>
        <w:ind w:left="142"/>
      </w:pPr>
      <w:r>
        <w:t>City of Mitcham</w:t>
      </w:r>
    </w:p>
    <w:p w14:paraId="2A625506" w14:textId="77777777" w:rsidR="0041177A" w:rsidRDefault="0041177A" w:rsidP="0041177A">
      <w:pPr>
        <w:pStyle w:val="GG-body"/>
        <w:spacing w:after="0"/>
        <w:ind w:left="142"/>
      </w:pPr>
      <w:r>
        <w:t>Mount Barker District Council</w:t>
      </w:r>
    </w:p>
    <w:p w14:paraId="196493D6" w14:textId="77777777" w:rsidR="0041177A" w:rsidRDefault="0041177A" w:rsidP="0041177A">
      <w:pPr>
        <w:pStyle w:val="GG-body"/>
        <w:spacing w:after="0"/>
        <w:ind w:left="142"/>
      </w:pPr>
      <w:r>
        <w:t>City of Mount Gambier</w:t>
      </w:r>
    </w:p>
    <w:p w14:paraId="42882540" w14:textId="77777777" w:rsidR="0041177A" w:rsidRDefault="0041177A" w:rsidP="0041177A">
      <w:pPr>
        <w:pStyle w:val="GG-body"/>
        <w:spacing w:after="0"/>
        <w:ind w:left="142"/>
      </w:pPr>
      <w:r>
        <w:t>District Council of Mount Remarkable</w:t>
      </w:r>
    </w:p>
    <w:p w14:paraId="7C09DE0A" w14:textId="77777777" w:rsidR="0041177A" w:rsidRDefault="0041177A" w:rsidP="0041177A">
      <w:pPr>
        <w:pStyle w:val="GG-body"/>
        <w:spacing w:after="0"/>
        <w:ind w:left="142"/>
      </w:pPr>
      <w:r>
        <w:t>The Rural City of Murray Bridge</w:t>
      </w:r>
    </w:p>
    <w:p w14:paraId="21982503" w14:textId="77777777" w:rsidR="0041177A" w:rsidRDefault="0041177A" w:rsidP="0041177A">
      <w:pPr>
        <w:pStyle w:val="GG-body"/>
        <w:spacing w:after="0"/>
        <w:ind w:left="142"/>
      </w:pPr>
      <w:r>
        <w:t>Naracoorte Lucindale Council</w:t>
      </w:r>
    </w:p>
    <w:p w14:paraId="64D0B5D6" w14:textId="77777777" w:rsidR="0041177A" w:rsidRDefault="0041177A" w:rsidP="0041177A">
      <w:pPr>
        <w:pStyle w:val="GG-body"/>
        <w:spacing w:after="0"/>
        <w:ind w:left="142"/>
      </w:pPr>
      <w:r>
        <w:t>Northern Areas Council</w:t>
      </w:r>
    </w:p>
    <w:p w14:paraId="35DCB31A" w14:textId="77777777" w:rsidR="0041177A" w:rsidRDefault="0041177A" w:rsidP="0041177A">
      <w:pPr>
        <w:pStyle w:val="GG-body"/>
        <w:spacing w:after="0"/>
        <w:ind w:left="142"/>
      </w:pPr>
      <w:r>
        <w:t>City of Norwood Payneham &amp; St Peters</w:t>
      </w:r>
    </w:p>
    <w:p w14:paraId="6ECFB68C" w14:textId="77777777" w:rsidR="0041177A" w:rsidRDefault="0041177A" w:rsidP="0041177A">
      <w:pPr>
        <w:pStyle w:val="GG-body"/>
        <w:spacing w:after="0"/>
        <w:ind w:left="142"/>
      </w:pPr>
      <w:r>
        <w:t>City of Onkaparinga</w:t>
      </w:r>
    </w:p>
    <w:p w14:paraId="319B0B5A" w14:textId="77777777" w:rsidR="0041177A" w:rsidRDefault="0041177A" w:rsidP="0041177A">
      <w:pPr>
        <w:pStyle w:val="GG-body"/>
        <w:spacing w:after="0"/>
        <w:ind w:left="142"/>
      </w:pPr>
      <w:r>
        <w:t>District Council of Orroroo Carrieton</w:t>
      </w:r>
    </w:p>
    <w:p w14:paraId="240F4427" w14:textId="77777777" w:rsidR="0041177A" w:rsidRDefault="0041177A" w:rsidP="0041177A">
      <w:pPr>
        <w:pStyle w:val="GG-body"/>
        <w:spacing w:after="0"/>
        <w:ind w:left="142"/>
      </w:pPr>
      <w:r>
        <w:t>District Council of Peterborough</w:t>
      </w:r>
    </w:p>
    <w:p w14:paraId="78B65871" w14:textId="77777777" w:rsidR="0041177A" w:rsidRDefault="0041177A" w:rsidP="0041177A">
      <w:pPr>
        <w:pStyle w:val="GG-body"/>
        <w:spacing w:after="0"/>
        <w:ind w:left="142"/>
      </w:pPr>
      <w:r>
        <w:t>City of Playford</w:t>
      </w:r>
    </w:p>
    <w:p w14:paraId="066BE3CF" w14:textId="77777777" w:rsidR="0041177A" w:rsidRDefault="0041177A" w:rsidP="0041177A">
      <w:pPr>
        <w:pStyle w:val="GG-body"/>
        <w:spacing w:after="0"/>
        <w:ind w:left="142"/>
      </w:pPr>
      <w:r>
        <w:t>City of Port Adelaide Enfield</w:t>
      </w:r>
    </w:p>
    <w:p w14:paraId="740F404E" w14:textId="77777777" w:rsidR="0041177A" w:rsidRDefault="0041177A" w:rsidP="0041177A">
      <w:pPr>
        <w:pStyle w:val="GG-body"/>
        <w:spacing w:after="0"/>
        <w:ind w:left="142"/>
      </w:pPr>
      <w:r>
        <w:t>Port Augusta City Council</w:t>
      </w:r>
    </w:p>
    <w:p w14:paraId="0822F4D0" w14:textId="77777777" w:rsidR="0041177A" w:rsidRDefault="0041177A" w:rsidP="0041177A">
      <w:pPr>
        <w:pStyle w:val="GG-body"/>
        <w:spacing w:after="0"/>
        <w:ind w:left="142"/>
      </w:pPr>
      <w:r>
        <w:t xml:space="preserve">City of Port Lincoln </w:t>
      </w:r>
    </w:p>
    <w:p w14:paraId="4016886F" w14:textId="77777777" w:rsidR="0041177A" w:rsidRDefault="0041177A" w:rsidP="0041177A">
      <w:pPr>
        <w:pStyle w:val="GG-body"/>
        <w:spacing w:after="0"/>
        <w:ind w:left="142"/>
      </w:pPr>
      <w:r>
        <w:t>Port Pirie Regional Council</w:t>
      </w:r>
    </w:p>
    <w:p w14:paraId="3B7CDEFE" w14:textId="77777777" w:rsidR="0041177A" w:rsidRDefault="0041177A" w:rsidP="0041177A">
      <w:pPr>
        <w:pStyle w:val="GG-body"/>
        <w:spacing w:after="0"/>
        <w:ind w:left="142"/>
      </w:pPr>
      <w:r>
        <w:t>City of Prospect</w:t>
      </w:r>
    </w:p>
    <w:p w14:paraId="408399DA" w14:textId="77777777" w:rsidR="0041177A" w:rsidRDefault="0041177A" w:rsidP="0041177A">
      <w:pPr>
        <w:pStyle w:val="GG-body"/>
        <w:spacing w:after="0"/>
        <w:ind w:left="142"/>
      </w:pPr>
      <w:r>
        <w:t>Renmark Paringa Council</w:t>
      </w:r>
    </w:p>
    <w:p w14:paraId="13B22966" w14:textId="77777777" w:rsidR="0041177A" w:rsidRDefault="0041177A" w:rsidP="0041177A">
      <w:pPr>
        <w:pStyle w:val="GG-body"/>
        <w:spacing w:after="0"/>
        <w:ind w:left="142"/>
      </w:pPr>
      <w:r>
        <w:t>District Council of Robe</w:t>
      </w:r>
    </w:p>
    <w:p w14:paraId="34EAE26E" w14:textId="77777777" w:rsidR="0041177A" w:rsidRDefault="0041177A" w:rsidP="0041177A">
      <w:pPr>
        <w:pStyle w:val="GG-body"/>
        <w:spacing w:after="0"/>
        <w:ind w:left="142"/>
      </w:pPr>
      <w:r>
        <w:t>Roxby Downs Council</w:t>
      </w:r>
    </w:p>
    <w:p w14:paraId="31FD6E87" w14:textId="77777777" w:rsidR="0041177A" w:rsidRDefault="0041177A" w:rsidP="0041177A">
      <w:pPr>
        <w:pStyle w:val="GG-body"/>
        <w:spacing w:after="0"/>
        <w:ind w:left="142"/>
      </w:pPr>
      <w:r>
        <w:t>City of Salisbury</w:t>
      </w:r>
    </w:p>
    <w:p w14:paraId="6285FF57" w14:textId="77777777" w:rsidR="0041177A" w:rsidRDefault="0041177A" w:rsidP="0041177A">
      <w:pPr>
        <w:pStyle w:val="GG-body"/>
        <w:spacing w:after="0"/>
        <w:ind w:left="142"/>
      </w:pPr>
      <w:r>
        <w:t>Southern Mallee District Council</w:t>
      </w:r>
    </w:p>
    <w:p w14:paraId="49A1A5B0" w14:textId="77777777" w:rsidR="0041177A" w:rsidRDefault="0041177A" w:rsidP="0041177A">
      <w:pPr>
        <w:pStyle w:val="GG-body"/>
        <w:spacing w:after="0"/>
        <w:ind w:left="142"/>
      </w:pPr>
      <w:r>
        <w:t>District Council of Streaky Bay</w:t>
      </w:r>
    </w:p>
    <w:p w14:paraId="595E3F28" w14:textId="77777777" w:rsidR="0041177A" w:rsidRDefault="0041177A" w:rsidP="0041177A">
      <w:pPr>
        <w:pStyle w:val="GG-body"/>
        <w:spacing w:after="0"/>
        <w:ind w:left="142"/>
      </w:pPr>
      <w:r>
        <w:t>Tatiara District Council</w:t>
      </w:r>
    </w:p>
    <w:p w14:paraId="0FA9C2CB" w14:textId="77777777" w:rsidR="0041177A" w:rsidRDefault="0041177A" w:rsidP="0041177A">
      <w:pPr>
        <w:pStyle w:val="GG-body"/>
        <w:spacing w:after="0"/>
        <w:ind w:left="142"/>
      </w:pPr>
      <w:r>
        <w:t>City of Tea Tree Gully</w:t>
      </w:r>
    </w:p>
    <w:p w14:paraId="7EA29060" w14:textId="77777777" w:rsidR="0041177A" w:rsidRDefault="0041177A" w:rsidP="0041177A">
      <w:pPr>
        <w:pStyle w:val="GG-body"/>
        <w:spacing w:after="0"/>
        <w:ind w:left="142"/>
      </w:pPr>
      <w:r>
        <w:t>District Council of Tumby Bay</w:t>
      </w:r>
    </w:p>
    <w:p w14:paraId="3D89C0A4" w14:textId="77777777" w:rsidR="0041177A" w:rsidRDefault="0041177A" w:rsidP="0041177A">
      <w:pPr>
        <w:pStyle w:val="GG-body"/>
        <w:spacing w:after="0"/>
        <w:ind w:left="142"/>
      </w:pPr>
      <w:r>
        <w:t>City of Unley</w:t>
      </w:r>
    </w:p>
    <w:p w14:paraId="68B02087" w14:textId="77777777" w:rsidR="0041177A" w:rsidRDefault="0041177A" w:rsidP="0041177A">
      <w:pPr>
        <w:pStyle w:val="GG-body"/>
        <w:spacing w:after="0"/>
        <w:ind w:left="142"/>
      </w:pPr>
      <w:r>
        <w:t>City of Victor Harbor</w:t>
      </w:r>
    </w:p>
    <w:p w14:paraId="47DCC9C9" w14:textId="77777777" w:rsidR="0041177A" w:rsidRDefault="0041177A" w:rsidP="0041177A">
      <w:pPr>
        <w:pStyle w:val="GG-body"/>
        <w:spacing w:after="0"/>
        <w:ind w:left="142"/>
      </w:pPr>
      <w:r>
        <w:t>Wakefield Regional Council</w:t>
      </w:r>
    </w:p>
    <w:p w14:paraId="7C360FB0" w14:textId="77777777" w:rsidR="0041177A" w:rsidRDefault="0041177A" w:rsidP="0041177A">
      <w:pPr>
        <w:pStyle w:val="GG-body"/>
        <w:spacing w:after="0"/>
        <w:ind w:left="142"/>
      </w:pPr>
      <w:r>
        <w:t>Town of Walkerville</w:t>
      </w:r>
    </w:p>
    <w:p w14:paraId="4104D3D0" w14:textId="77777777" w:rsidR="0041177A" w:rsidRDefault="0041177A" w:rsidP="0041177A">
      <w:pPr>
        <w:pStyle w:val="GG-body"/>
        <w:spacing w:after="0"/>
        <w:ind w:left="142"/>
      </w:pPr>
      <w:r>
        <w:t>Wattle Range Council</w:t>
      </w:r>
    </w:p>
    <w:p w14:paraId="713EBC95" w14:textId="77777777" w:rsidR="0041177A" w:rsidRDefault="0041177A" w:rsidP="0041177A">
      <w:pPr>
        <w:pStyle w:val="GG-body"/>
        <w:spacing w:after="0"/>
        <w:ind w:left="142"/>
      </w:pPr>
      <w:r>
        <w:t>City of West Torrens</w:t>
      </w:r>
    </w:p>
    <w:p w14:paraId="0ED5A129" w14:textId="77777777" w:rsidR="0041177A" w:rsidRDefault="0041177A" w:rsidP="0041177A">
      <w:pPr>
        <w:pStyle w:val="GG-body"/>
        <w:spacing w:after="0"/>
        <w:ind w:left="142"/>
      </w:pPr>
      <w:r>
        <w:t>City of Whyalla</w:t>
      </w:r>
    </w:p>
    <w:p w14:paraId="34944D47" w14:textId="77777777" w:rsidR="0041177A" w:rsidRDefault="0041177A" w:rsidP="0041177A">
      <w:pPr>
        <w:pStyle w:val="GG-body"/>
        <w:spacing w:after="0"/>
        <w:ind w:left="142"/>
      </w:pPr>
      <w:r>
        <w:t>Wudinna District Council</w:t>
      </w:r>
    </w:p>
    <w:p w14:paraId="38657D27" w14:textId="77777777" w:rsidR="0041177A" w:rsidRDefault="0041177A" w:rsidP="0041177A">
      <w:pPr>
        <w:pStyle w:val="GG-body"/>
        <w:spacing w:after="0"/>
        <w:ind w:left="142"/>
      </w:pPr>
      <w:r>
        <w:t>District Council of Yankalilla</w:t>
      </w:r>
    </w:p>
    <w:p w14:paraId="287F0B46" w14:textId="77777777" w:rsidR="0041177A" w:rsidRDefault="0041177A" w:rsidP="0041177A">
      <w:pPr>
        <w:pStyle w:val="GG-body"/>
        <w:spacing w:after="0"/>
        <w:ind w:left="142"/>
      </w:pPr>
      <w:r>
        <w:t>Yorke Peninsula Council</w:t>
      </w:r>
    </w:p>
    <w:p w14:paraId="2CE0488F" w14:textId="77777777" w:rsidR="0041177A" w:rsidRDefault="0041177A" w:rsidP="0041177A">
      <w:pPr>
        <w:pStyle w:val="GG-body"/>
        <w:ind w:left="142"/>
      </w:pPr>
      <w:r>
        <w:t>Un-incorporated areas of the state</w:t>
      </w:r>
    </w:p>
    <w:p w14:paraId="334C5E68" w14:textId="77777777" w:rsidR="0041177A" w:rsidRDefault="0041177A" w:rsidP="0041177A">
      <w:pPr>
        <w:pStyle w:val="GG-body"/>
      </w:pPr>
      <w:r>
        <w:t xml:space="preserve">The values are assigned as </w:t>
      </w:r>
      <w:proofErr w:type="gramStart"/>
      <w:r>
        <w:t>at</w:t>
      </w:r>
      <w:proofErr w:type="gramEnd"/>
      <w:r>
        <w:t xml:space="preserve"> 1 January 2024 and will come into force at midnight on 30 June 2024.</w:t>
      </w:r>
    </w:p>
    <w:p w14:paraId="13CE8810" w14:textId="77777777" w:rsidR="0041177A" w:rsidRDefault="0041177A" w:rsidP="0041177A">
      <w:pPr>
        <w:pStyle w:val="GG-SDated"/>
      </w:pPr>
      <w:r>
        <w:t>Dated: 30 May 2024</w:t>
      </w:r>
    </w:p>
    <w:p w14:paraId="75467DD7" w14:textId="77777777" w:rsidR="0041177A" w:rsidRDefault="0041177A" w:rsidP="0041177A">
      <w:pPr>
        <w:pStyle w:val="GG-SName"/>
      </w:pPr>
      <w:r>
        <w:t>K. Bartolo</w:t>
      </w:r>
    </w:p>
    <w:p w14:paraId="2C568B81" w14:textId="77777777" w:rsidR="0041177A" w:rsidRDefault="0041177A" w:rsidP="0041177A">
      <w:pPr>
        <w:pStyle w:val="GG-Signature"/>
      </w:pPr>
      <w:r>
        <w:t>Valuer-General</w:t>
      </w:r>
    </w:p>
    <w:p w14:paraId="0F32AB02" w14:textId="77777777" w:rsidR="0041177A" w:rsidRDefault="0041177A" w:rsidP="0041177A">
      <w:pPr>
        <w:pStyle w:val="GG-body"/>
        <w:pBdr>
          <w:bottom w:val="single" w:sz="4" w:space="1" w:color="auto"/>
        </w:pBdr>
        <w:spacing w:after="0" w:line="52" w:lineRule="exact"/>
        <w:jc w:val="center"/>
      </w:pPr>
    </w:p>
    <w:p w14:paraId="25D728B8" w14:textId="77777777" w:rsidR="0041177A" w:rsidRDefault="0041177A" w:rsidP="0041177A">
      <w:pPr>
        <w:pStyle w:val="GG-body"/>
        <w:pBdr>
          <w:top w:val="single" w:sz="4" w:space="1" w:color="auto"/>
        </w:pBdr>
        <w:spacing w:before="34" w:after="0" w:line="14" w:lineRule="exact"/>
        <w:jc w:val="center"/>
      </w:pPr>
    </w:p>
    <w:p w14:paraId="521B92A2" w14:textId="58AE60F8" w:rsidR="00F8236E" w:rsidRDefault="00F8236E">
      <w:pPr>
        <w:spacing w:after="0" w:line="240" w:lineRule="auto"/>
        <w:jc w:val="left"/>
        <w:rPr>
          <w:rFonts w:eastAsia="Times New Roman"/>
          <w:szCs w:val="17"/>
          <w:lang w:val="en-US"/>
        </w:rPr>
      </w:pPr>
      <w:r>
        <w:rPr>
          <w:lang w:val="en-US"/>
        </w:rPr>
        <w:br w:type="page"/>
      </w:r>
    </w:p>
    <w:p w14:paraId="497E817C" w14:textId="77777777" w:rsidR="00C66103" w:rsidRDefault="00C66103" w:rsidP="00975A38">
      <w:pPr>
        <w:pStyle w:val="Heading2"/>
      </w:pPr>
      <w:bookmarkStart w:id="64" w:name="_Toc167958808"/>
      <w:r w:rsidRPr="005A1FD3">
        <w:lastRenderedPageBreak/>
        <w:t>Water Industry Act 2012</w:t>
      </w:r>
      <w:bookmarkEnd w:id="64"/>
    </w:p>
    <w:p w14:paraId="153A41B3" w14:textId="77777777" w:rsidR="00C66103" w:rsidRPr="005A1FD3" w:rsidRDefault="00C66103" w:rsidP="00C66103">
      <w:pPr>
        <w:keepLines/>
        <w:autoSpaceDE w:val="0"/>
        <w:autoSpaceDN w:val="0"/>
        <w:adjustRightInd w:val="0"/>
        <w:spacing w:before="240" w:after="0" w:line="240" w:lineRule="auto"/>
        <w:jc w:val="left"/>
        <w:rPr>
          <w:rFonts w:eastAsia="Times New Roman"/>
          <w:color w:val="000000"/>
          <w:sz w:val="28"/>
          <w:szCs w:val="28"/>
          <w:lang w:val="en-US"/>
        </w:rPr>
      </w:pPr>
      <w:r w:rsidRPr="005A1FD3">
        <w:rPr>
          <w:rFonts w:eastAsia="Times New Roman"/>
          <w:color w:val="000000"/>
          <w:sz w:val="28"/>
          <w:szCs w:val="28"/>
          <w:lang w:val="en-US"/>
        </w:rPr>
        <w:t>South Australia</w:t>
      </w:r>
    </w:p>
    <w:p w14:paraId="76F726B9" w14:textId="77777777" w:rsidR="00C66103" w:rsidRPr="005A1FD3" w:rsidRDefault="00C66103" w:rsidP="00C66103">
      <w:pPr>
        <w:keepLines/>
        <w:autoSpaceDE w:val="0"/>
        <w:autoSpaceDN w:val="0"/>
        <w:adjustRightInd w:val="0"/>
        <w:spacing w:before="120" w:after="200" w:line="240" w:lineRule="auto"/>
        <w:jc w:val="left"/>
        <w:rPr>
          <w:rFonts w:eastAsia="Times New Roman"/>
          <w:b/>
          <w:bCs/>
          <w:color w:val="000000"/>
          <w:sz w:val="36"/>
          <w:szCs w:val="36"/>
          <w:lang w:val="en-US"/>
        </w:rPr>
      </w:pPr>
      <w:r w:rsidRPr="005A1FD3">
        <w:rPr>
          <w:rFonts w:eastAsia="Times New Roman"/>
          <w:b/>
          <w:bCs/>
          <w:color w:val="000000"/>
          <w:sz w:val="36"/>
          <w:szCs w:val="36"/>
          <w:lang w:val="en-US"/>
        </w:rPr>
        <w:t>Water Industry (Fees) Notice 2024</w:t>
      </w:r>
    </w:p>
    <w:p w14:paraId="029577FA" w14:textId="77777777" w:rsidR="00C66103" w:rsidRPr="005A1FD3" w:rsidRDefault="00C66103" w:rsidP="00C66103">
      <w:pPr>
        <w:keepLines/>
        <w:autoSpaceDE w:val="0"/>
        <w:autoSpaceDN w:val="0"/>
        <w:adjustRightInd w:val="0"/>
        <w:spacing w:before="80" w:after="240" w:line="240" w:lineRule="auto"/>
        <w:jc w:val="left"/>
        <w:rPr>
          <w:rFonts w:eastAsia="Times New Roman"/>
          <w:color w:val="000000"/>
          <w:sz w:val="24"/>
          <w:szCs w:val="24"/>
          <w:lang w:val="en-US"/>
        </w:rPr>
      </w:pPr>
      <w:r w:rsidRPr="005A1FD3">
        <w:rPr>
          <w:rFonts w:eastAsia="Times New Roman"/>
          <w:color w:val="000000"/>
          <w:sz w:val="24"/>
          <w:szCs w:val="24"/>
          <w:lang w:val="en-US"/>
        </w:rPr>
        <w:t xml:space="preserve">under the </w:t>
      </w:r>
      <w:r w:rsidRPr="005A1FD3">
        <w:rPr>
          <w:rFonts w:eastAsia="Times New Roman"/>
          <w:i/>
          <w:iCs/>
          <w:color w:val="000000"/>
          <w:sz w:val="24"/>
          <w:szCs w:val="24"/>
          <w:lang w:val="en-US"/>
        </w:rPr>
        <w:t>Water Industry Act 2012</w:t>
      </w:r>
    </w:p>
    <w:p w14:paraId="3B287388" w14:textId="77777777" w:rsidR="00C66103" w:rsidRPr="005A1FD3" w:rsidRDefault="00C66103" w:rsidP="00C6610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5A1FD3">
        <w:rPr>
          <w:rFonts w:eastAsia="Times New Roman"/>
          <w:b/>
          <w:bCs/>
          <w:color w:val="000000"/>
          <w:sz w:val="26"/>
          <w:szCs w:val="26"/>
          <w:lang w:val="en-US"/>
        </w:rPr>
        <w:t>1—Short title</w:t>
      </w:r>
    </w:p>
    <w:p w14:paraId="19E50DB7" w14:textId="77777777" w:rsidR="00C66103" w:rsidRPr="005A1FD3" w:rsidRDefault="00C66103" w:rsidP="00C66103">
      <w:pPr>
        <w:keepNext/>
        <w:keepLines/>
        <w:autoSpaceDE w:val="0"/>
        <w:autoSpaceDN w:val="0"/>
        <w:adjustRightInd w:val="0"/>
        <w:spacing w:before="120" w:after="0" w:line="240" w:lineRule="auto"/>
        <w:ind w:left="794"/>
        <w:jc w:val="left"/>
        <w:rPr>
          <w:rFonts w:eastAsia="Times New Roman"/>
          <w:i/>
          <w:iCs/>
          <w:color w:val="000000"/>
          <w:sz w:val="23"/>
          <w:szCs w:val="23"/>
          <w:lang w:val="en-US"/>
        </w:rPr>
      </w:pPr>
      <w:r w:rsidRPr="005A1FD3">
        <w:rPr>
          <w:rFonts w:eastAsia="Times New Roman"/>
          <w:color w:val="000000"/>
          <w:sz w:val="23"/>
          <w:szCs w:val="23"/>
          <w:lang w:val="en-US"/>
        </w:rPr>
        <w:t xml:space="preserve">This notice may be cited as the </w:t>
      </w:r>
      <w:r w:rsidRPr="005A1FD3">
        <w:rPr>
          <w:rFonts w:eastAsia="Times New Roman"/>
          <w:i/>
          <w:color w:val="000000"/>
          <w:sz w:val="23"/>
          <w:szCs w:val="23"/>
          <w:lang w:val="en-US"/>
        </w:rPr>
        <w:t>Water Industry (Fees) Notice 2024.</w:t>
      </w:r>
    </w:p>
    <w:p w14:paraId="034BDFC7" w14:textId="77777777" w:rsidR="00C66103" w:rsidRPr="005A1FD3" w:rsidRDefault="00C66103" w:rsidP="00C66103">
      <w:pPr>
        <w:keepNext/>
        <w:keepLines/>
        <w:autoSpaceDE w:val="0"/>
        <w:autoSpaceDN w:val="0"/>
        <w:adjustRightInd w:val="0"/>
        <w:spacing w:before="120" w:after="0" w:line="240" w:lineRule="auto"/>
        <w:ind w:left="1588" w:hanging="794"/>
        <w:jc w:val="left"/>
        <w:rPr>
          <w:rFonts w:eastAsia="Times New Roman"/>
          <w:b/>
          <w:bCs/>
          <w:color w:val="000000"/>
          <w:sz w:val="20"/>
          <w:szCs w:val="20"/>
          <w:lang w:val="en-US"/>
        </w:rPr>
      </w:pPr>
      <w:r w:rsidRPr="005A1FD3">
        <w:rPr>
          <w:rFonts w:eastAsia="Times New Roman"/>
          <w:b/>
          <w:bCs/>
          <w:color w:val="000000"/>
          <w:sz w:val="20"/>
          <w:szCs w:val="20"/>
          <w:lang w:val="en-US"/>
        </w:rPr>
        <w:t>Note—</w:t>
      </w:r>
    </w:p>
    <w:p w14:paraId="10D494E9" w14:textId="77777777" w:rsidR="00C66103" w:rsidRPr="005A1FD3" w:rsidRDefault="00C66103" w:rsidP="00C66103">
      <w:pPr>
        <w:keepLines/>
        <w:autoSpaceDE w:val="0"/>
        <w:autoSpaceDN w:val="0"/>
        <w:adjustRightInd w:val="0"/>
        <w:spacing w:before="120" w:after="0" w:line="240" w:lineRule="auto"/>
        <w:ind w:left="1588"/>
        <w:jc w:val="left"/>
        <w:rPr>
          <w:rFonts w:eastAsia="Times New Roman"/>
          <w:color w:val="000000"/>
          <w:sz w:val="20"/>
          <w:szCs w:val="20"/>
          <w:lang w:val="en-US"/>
        </w:rPr>
      </w:pPr>
      <w:r w:rsidRPr="005A1FD3">
        <w:rPr>
          <w:rFonts w:eastAsia="Times New Roman"/>
          <w:color w:val="000000"/>
          <w:sz w:val="20"/>
          <w:szCs w:val="20"/>
          <w:lang w:val="en-US"/>
        </w:rPr>
        <w:t xml:space="preserve">This is a fee notice made in accordance with the </w:t>
      </w:r>
      <w:hyperlink r:id="rId42" w:history="1">
        <w:r w:rsidRPr="005A1FD3">
          <w:rPr>
            <w:rFonts w:eastAsia="Times New Roman"/>
            <w:i/>
            <w:iCs/>
            <w:color w:val="000000"/>
            <w:sz w:val="20"/>
            <w:szCs w:val="20"/>
            <w:lang w:val="en-US"/>
          </w:rPr>
          <w:t>Legislation (Fees) Act 2019</w:t>
        </w:r>
      </w:hyperlink>
      <w:r w:rsidRPr="005A1FD3">
        <w:rPr>
          <w:rFonts w:eastAsia="Times New Roman"/>
          <w:color w:val="000000"/>
          <w:sz w:val="20"/>
          <w:szCs w:val="20"/>
          <w:lang w:val="en-US"/>
        </w:rPr>
        <w:t>.</w:t>
      </w:r>
    </w:p>
    <w:p w14:paraId="46616A4A" w14:textId="77777777" w:rsidR="00C66103" w:rsidRPr="005A1FD3" w:rsidRDefault="00C66103" w:rsidP="00C6610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5A1FD3">
        <w:rPr>
          <w:rFonts w:eastAsia="Times New Roman"/>
          <w:b/>
          <w:bCs/>
          <w:color w:val="000000"/>
          <w:sz w:val="26"/>
          <w:szCs w:val="26"/>
          <w:lang w:val="en-US"/>
        </w:rPr>
        <w:t>2—Commencement</w:t>
      </w:r>
    </w:p>
    <w:p w14:paraId="223779D8" w14:textId="77777777" w:rsidR="00C66103" w:rsidRPr="005A1FD3" w:rsidRDefault="00C66103" w:rsidP="00C66103">
      <w:pPr>
        <w:keepLines/>
        <w:autoSpaceDE w:val="0"/>
        <w:autoSpaceDN w:val="0"/>
        <w:adjustRightInd w:val="0"/>
        <w:spacing w:before="120" w:after="0" w:line="240" w:lineRule="auto"/>
        <w:ind w:left="794"/>
        <w:jc w:val="left"/>
        <w:rPr>
          <w:rFonts w:eastAsia="Times New Roman"/>
          <w:color w:val="000000"/>
          <w:sz w:val="23"/>
          <w:szCs w:val="23"/>
          <w:lang w:val="en-US"/>
        </w:rPr>
      </w:pPr>
      <w:r w:rsidRPr="005A1FD3">
        <w:rPr>
          <w:rFonts w:eastAsia="Times New Roman"/>
          <w:color w:val="000000"/>
          <w:sz w:val="23"/>
          <w:szCs w:val="23"/>
          <w:lang w:val="en-US"/>
        </w:rPr>
        <w:t>This notice has effect on 1 July 2024.</w:t>
      </w:r>
    </w:p>
    <w:p w14:paraId="454A0898" w14:textId="77777777" w:rsidR="00C66103" w:rsidRPr="005A1FD3" w:rsidRDefault="00C66103" w:rsidP="00C6610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5A1FD3">
        <w:rPr>
          <w:rFonts w:eastAsia="Times New Roman"/>
          <w:b/>
          <w:bCs/>
          <w:color w:val="000000"/>
          <w:sz w:val="26"/>
          <w:szCs w:val="26"/>
          <w:lang w:val="en-US"/>
        </w:rPr>
        <w:t>3—Interpretation</w:t>
      </w:r>
    </w:p>
    <w:p w14:paraId="443880BE" w14:textId="77777777" w:rsidR="00C66103" w:rsidRPr="005A1FD3" w:rsidRDefault="00C66103" w:rsidP="00C66103">
      <w:pPr>
        <w:keepNext/>
        <w:keepLines/>
        <w:autoSpaceDE w:val="0"/>
        <w:autoSpaceDN w:val="0"/>
        <w:adjustRightInd w:val="0"/>
        <w:spacing w:before="120" w:after="0" w:line="240" w:lineRule="auto"/>
        <w:ind w:left="794"/>
        <w:jc w:val="left"/>
        <w:rPr>
          <w:rFonts w:eastAsia="Times New Roman"/>
          <w:color w:val="000000"/>
          <w:sz w:val="23"/>
          <w:szCs w:val="23"/>
          <w:lang w:val="en-US"/>
        </w:rPr>
      </w:pPr>
      <w:r w:rsidRPr="005A1FD3">
        <w:rPr>
          <w:rFonts w:eastAsia="Times New Roman"/>
          <w:color w:val="000000"/>
          <w:sz w:val="23"/>
          <w:szCs w:val="23"/>
          <w:lang w:val="en-US"/>
        </w:rPr>
        <w:t>In this notice, unless the contrary intention appears:</w:t>
      </w:r>
    </w:p>
    <w:p w14:paraId="46AFC47A" w14:textId="77777777" w:rsidR="00C66103" w:rsidRPr="005A1FD3" w:rsidRDefault="00C66103" w:rsidP="00C66103">
      <w:pPr>
        <w:keepLines/>
        <w:autoSpaceDE w:val="0"/>
        <w:autoSpaceDN w:val="0"/>
        <w:adjustRightInd w:val="0"/>
        <w:spacing w:before="120" w:after="0" w:line="240" w:lineRule="auto"/>
        <w:ind w:left="794"/>
        <w:jc w:val="left"/>
        <w:rPr>
          <w:rFonts w:eastAsia="Times New Roman"/>
          <w:color w:val="000000"/>
          <w:sz w:val="23"/>
          <w:szCs w:val="23"/>
          <w:lang w:val="en-US"/>
        </w:rPr>
      </w:pPr>
      <w:r w:rsidRPr="005A1FD3">
        <w:rPr>
          <w:rFonts w:eastAsia="Times New Roman"/>
          <w:b/>
          <w:bCs/>
          <w:i/>
          <w:iCs/>
          <w:color w:val="000000"/>
          <w:sz w:val="23"/>
          <w:szCs w:val="23"/>
          <w:lang w:val="en-US"/>
        </w:rPr>
        <w:t>Act</w:t>
      </w:r>
      <w:r w:rsidRPr="005A1FD3">
        <w:rPr>
          <w:rFonts w:eastAsia="Times New Roman"/>
          <w:color w:val="000000"/>
          <w:sz w:val="23"/>
          <w:szCs w:val="23"/>
          <w:lang w:val="en-US"/>
        </w:rPr>
        <w:t xml:space="preserve"> means the </w:t>
      </w:r>
      <w:hyperlink r:id="rId43" w:history="1">
        <w:r w:rsidRPr="005A1FD3">
          <w:rPr>
            <w:rFonts w:eastAsia="Times New Roman"/>
            <w:i/>
            <w:iCs/>
            <w:color w:val="000000"/>
            <w:sz w:val="23"/>
            <w:szCs w:val="23"/>
            <w:lang w:val="en-US"/>
          </w:rPr>
          <w:t>Water Industry Act 2012</w:t>
        </w:r>
      </w:hyperlink>
      <w:r w:rsidRPr="005A1FD3">
        <w:rPr>
          <w:rFonts w:eastAsia="Times New Roman"/>
          <w:color w:val="000000"/>
          <w:sz w:val="23"/>
          <w:szCs w:val="23"/>
          <w:lang w:val="en-US"/>
        </w:rPr>
        <w:t>;</w:t>
      </w:r>
    </w:p>
    <w:p w14:paraId="601152C9" w14:textId="77777777" w:rsidR="00C66103" w:rsidRPr="005A1FD3" w:rsidRDefault="00C66103" w:rsidP="00C66103">
      <w:pPr>
        <w:keepLines/>
        <w:autoSpaceDE w:val="0"/>
        <w:autoSpaceDN w:val="0"/>
        <w:adjustRightInd w:val="0"/>
        <w:spacing w:before="120" w:after="0" w:line="240" w:lineRule="auto"/>
        <w:ind w:left="794"/>
        <w:jc w:val="left"/>
        <w:rPr>
          <w:rFonts w:eastAsia="Times New Roman"/>
          <w:color w:val="000000"/>
          <w:sz w:val="23"/>
          <w:szCs w:val="23"/>
          <w:lang w:val="en-US"/>
        </w:rPr>
      </w:pPr>
      <w:r w:rsidRPr="005A1FD3">
        <w:rPr>
          <w:rFonts w:eastAsia="Times New Roman"/>
          <w:b/>
          <w:bCs/>
          <w:i/>
          <w:iCs/>
          <w:color w:val="000000"/>
          <w:sz w:val="23"/>
          <w:szCs w:val="23"/>
          <w:lang w:val="en-US"/>
        </w:rPr>
        <w:t>regulation</w:t>
      </w:r>
      <w:r w:rsidRPr="005A1FD3">
        <w:rPr>
          <w:rFonts w:eastAsia="Times New Roman"/>
          <w:color w:val="000000"/>
          <w:sz w:val="23"/>
          <w:szCs w:val="23"/>
          <w:lang w:val="en-US"/>
        </w:rPr>
        <w:t xml:space="preserve"> means the </w:t>
      </w:r>
      <w:hyperlink r:id="rId44" w:history="1">
        <w:r w:rsidRPr="005A1FD3">
          <w:rPr>
            <w:rFonts w:eastAsia="Times New Roman"/>
            <w:i/>
            <w:iCs/>
            <w:color w:val="000000"/>
            <w:sz w:val="23"/>
            <w:szCs w:val="23"/>
            <w:lang w:val="en-US"/>
          </w:rPr>
          <w:t>Water Industry Regulations 2012</w:t>
        </w:r>
      </w:hyperlink>
      <w:r w:rsidRPr="005A1FD3">
        <w:rPr>
          <w:rFonts w:eastAsia="Times New Roman"/>
          <w:color w:val="000000"/>
          <w:sz w:val="23"/>
          <w:szCs w:val="23"/>
          <w:lang w:val="en-US"/>
        </w:rPr>
        <w:t>.</w:t>
      </w:r>
    </w:p>
    <w:p w14:paraId="13A1DA64" w14:textId="77777777" w:rsidR="00C66103" w:rsidRPr="005A1FD3" w:rsidRDefault="00C66103" w:rsidP="00C66103">
      <w:pPr>
        <w:keepNext/>
        <w:keepLines/>
        <w:autoSpaceDE w:val="0"/>
        <w:autoSpaceDN w:val="0"/>
        <w:adjustRightInd w:val="0"/>
        <w:spacing w:before="160" w:after="0" w:line="240" w:lineRule="auto"/>
        <w:ind w:left="567" w:hanging="567"/>
        <w:jc w:val="left"/>
        <w:rPr>
          <w:rFonts w:eastAsia="Times New Roman"/>
          <w:b/>
          <w:bCs/>
          <w:color w:val="000000"/>
          <w:sz w:val="26"/>
          <w:szCs w:val="26"/>
          <w:lang w:val="en-US"/>
        </w:rPr>
      </w:pPr>
      <w:r w:rsidRPr="005A1FD3">
        <w:rPr>
          <w:rFonts w:eastAsia="Times New Roman"/>
          <w:b/>
          <w:bCs/>
          <w:color w:val="000000"/>
          <w:sz w:val="26"/>
          <w:szCs w:val="26"/>
          <w:lang w:val="en-US"/>
        </w:rPr>
        <w:t>4—Fees</w:t>
      </w:r>
    </w:p>
    <w:p w14:paraId="4343DAFC" w14:textId="77777777" w:rsidR="00C66103" w:rsidRPr="005A1FD3" w:rsidRDefault="00C66103" w:rsidP="00C66103">
      <w:pPr>
        <w:keepLines/>
        <w:autoSpaceDE w:val="0"/>
        <w:autoSpaceDN w:val="0"/>
        <w:adjustRightInd w:val="0"/>
        <w:spacing w:before="120" w:after="0" w:line="240" w:lineRule="auto"/>
        <w:ind w:left="794"/>
        <w:jc w:val="left"/>
        <w:rPr>
          <w:rFonts w:eastAsia="Times New Roman"/>
          <w:color w:val="000000"/>
          <w:sz w:val="23"/>
          <w:szCs w:val="23"/>
          <w:lang w:val="en-US"/>
        </w:rPr>
      </w:pPr>
      <w:r w:rsidRPr="005A1FD3">
        <w:rPr>
          <w:rFonts w:eastAsia="Times New Roman"/>
          <w:color w:val="000000"/>
          <w:sz w:val="23"/>
          <w:szCs w:val="23"/>
          <w:lang w:val="en-US"/>
        </w:rPr>
        <w:t xml:space="preserve">The fees in </w:t>
      </w:r>
      <w:hyperlink w:anchor="iddb37ef02_2ea0_4ef0_98e6_b6a8ca161834_6" w:history="1">
        <w:r w:rsidRPr="005A1FD3">
          <w:rPr>
            <w:rFonts w:eastAsia="Times New Roman"/>
            <w:color w:val="000000"/>
            <w:sz w:val="23"/>
            <w:szCs w:val="23"/>
            <w:lang w:val="en-US"/>
          </w:rPr>
          <w:t>Schedule 1</w:t>
        </w:r>
      </w:hyperlink>
      <w:r w:rsidRPr="005A1FD3">
        <w:rPr>
          <w:rFonts w:eastAsia="Times New Roman"/>
          <w:color w:val="000000"/>
          <w:sz w:val="23"/>
          <w:szCs w:val="23"/>
          <w:lang w:val="en-US"/>
        </w:rPr>
        <w:t xml:space="preserve"> are prescribed for the purposes of the Act.</w:t>
      </w:r>
    </w:p>
    <w:p w14:paraId="1D34D947" w14:textId="77777777" w:rsidR="00C66103" w:rsidRPr="005A1FD3" w:rsidRDefault="00C66103" w:rsidP="00C66103">
      <w:pPr>
        <w:keepNext/>
        <w:keepLines/>
        <w:autoSpaceDE w:val="0"/>
        <w:autoSpaceDN w:val="0"/>
        <w:adjustRightInd w:val="0"/>
        <w:spacing w:before="280" w:after="0" w:line="240" w:lineRule="auto"/>
        <w:ind w:left="567" w:hanging="567"/>
        <w:jc w:val="left"/>
        <w:rPr>
          <w:rFonts w:eastAsia="Times New Roman"/>
          <w:b/>
          <w:bCs/>
          <w:color w:val="000000"/>
          <w:sz w:val="32"/>
          <w:szCs w:val="32"/>
          <w:lang w:val="en-US"/>
        </w:rPr>
      </w:pPr>
      <w:bookmarkStart w:id="65" w:name="iddb37ef02_2ea0_4ef0_98e6_b6a8ca161834_6"/>
      <w:r w:rsidRPr="005A1FD3">
        <w:rPr>
          <w:rFonts w:eastAsia="Times New Roman"/>
          <w:b/>
          <w:bCs/>
          <w:color w:val="000000"/>
          <w:sz w:val="32"/>
          <w:szCs w:val="32"/>
          <w:lang w:val="en-US"/>
        </w:rPr>
        <w:t>Schedule 1—Fees</w:t>
      </w:r>
      <w:bookmarkEnd w:id="65"/>
    </w:p>
    <w:p w14:paraId="0F804992" w14:textId="77777777" w:rsidR="00C66103" w:rsidRPr="005A1FD3" w:rsidRDefault="00C66103" w:rsidP="00C66103">
      <w:pPr>
        <w:keepNext/>
        <w:keepLines/>
        <w:autoSpaceDE w:val="0"/>
        <w:autoSpaceDN w:val="0"/>
        <w:adjustRightInd w:val="0"/>
        <w:spacing w:before="120" w:after="0" w:line="240" w:lineRule="auto"/>
        <w:jc w:val="left"/>
        <w:rPr>
          <w:rFonts w:eastAsia="Times New Roman"/>
          <w:color w:val="000000"/>
          <w:sz w:val="2"/>
          <w:szCs w:val="2"/>
          <w:lang w:val="en-US"/>
        </w:rPr>
      </w:pPr>
    </w:p>
    <w:tbl>
      <w:tblPr>
        <w:tblW w:w="0" w:type="auto"/>
        <w:tblInd w:w="60" w:type="dxa"/>
        <w:tblLayout w:type="fixed"/>
        <w:tblCellMar>
          <w:left w:w="60" w:type="dxa"/>
          <w:right w:w="60" w:type="dxa"/>
        </w:tblCellMar>
        <w:tblLook w:val="0000" w:firstRow="0" w:lastRow="0" w:firstColumn="0" w:lastColumn="0" w:noHBand="0" w:noVBand="0"/>
      </w:tblPr>
      <w:tblGrid>
        <w:gridCol w:w="649"/>
        <w:gridCol w:w="7004"/>
        <w:gridCol w:w="1132"/>
      </w:tblGrid>
      <w:tr w:rsidR="00C66103" w:rsidRPr="005A1FD3" w14:paraId="1C912762" w14:textId="77777777" w:rsidTr="00EA5DB3">
        <w:trPr>
          <w:cantSplit/>
        </w:trPr>
        <w:tc>
          <w:tcPr>
            <w:tcW w:w="649" w:type="dxa"/>
            <w:tcBorders>
              <w:top w:val="nil"/>
              <w:left w:val="nil"/>
              <w:bottom w:val="nil"/>
              <w:right w:val="nil"/>
            </w:tcBorders>
          </w:tcPr>
          <w:p w14:paraId="4793122C" w14:textId="77777777" w:rsidR="00C66103" w:rsidRPr="005A1FD3" w:rsidRDefault="00C66103" w:rsidP="00EA5DB3">
            <w:pPr>
              <w:keepLines/>
              <w:autoSpaceDE w:val="0"/>
              <w:autoSpaceDN w:val="0"/>
              <w:adjustRightInd w:val="0"/>
              <w:spacing w:before="120" w:after="0" w:line="240" w:lineRule="auto"/>
              <w:jc w:val="left"/>
              <w:rPr>
                <w:rFonts w:eastAsia="Times New Roman"/>
                <w:color w:val="000000"/>
                <w:sz w:val="20"/>
                <w:szCs w:val="20"/>
                <w:lang w:val="en-US"/>
              </w:rPr>
            </w:pPr>
            <w:r w:rsidRPr="005A1FD3">
              <w:rPr>
                <w:rFonts w:eastAsia="Times New Roman"/>
                <w:color w:val="000000"/>
                <w:sz w:val="20"/>
                <w:szCs w:val="20"/>
                <w:lang w:val="en-US"/>
              </w:rPr>
              <w:t>1</w:t>
            </w:r>
          </w:p>
        </w:tc>
        <w:tc>
          <w:tcPr>
            <w:tcW w:w="7004" w:type="dxa"/>
            <w:tcBorders>
              <w:top w:val="nil"/>
              <w:left w:val="nil"/>
              <w:bottom w:val="nil"/>
              <w:right w:val="nil"/>
            </w:tcBorders>
          </w:tcPr>
          <w:p w14:paraId="702CFB4C" w14:textId="77777777" w:rsidR="00C66103" w:rsidRPr="005A1FD3" w:rsidRDefault="00C66103" w:rsidP="00EA5DB3">
            <w:pPr>
              <w:keepLines/>
              <w:autoSpaceDE w:val="0"/>
              <w:autoSpaceDN w:val="0"/>
              <w:adjustRightInd w:val="0"/>
              <w:spacing w:before="120" w:after="0" w:line="240" w:lineRule="auto"/>
              <w:jc w:val="left"/>
              <w:rPr>
                <w:rFonts w:eastAsia="Times New Roman"/>
                <w:color w:val="000000"/>
                <w:spacing w:val="-4"/>
                <w:sz w:val="20"/>
                <w:szCs w:val="20"/>
                <w:lang w:val="en-US"/>
              </w:rPr>
            </w:pPr>
            <w:r w:rsidRPr="005A1FD3">
              <w:rPr>
                <w:rFonts w:eastAsia="Times New Roman"/>
                <w:color w:val="000000"/>
                <w:spacing w:val="-4"/>
                <w:sz w:val="20"/>
                <w:szCs w:val="20"/>
                <w:lang w:val="en-US"/>
              </w:rPr>
              <w:t>Application for provision of certificate of amounts paid for retail services (</w:t>
            </w:r>
            <w:r w:rsidRPr="00751D97">
              <w:rPr>
                <w:rFonts w:eastAsia="Times New Roman"/>
                <w:color w:val="000000"/>
                <w:spacing w:val="-4"/>
                <w:sz w:val="20"/>
                <w:szCs w:val="20"/>
                <w:lang w:val="en-US"/>
              </w:rPr>
              <w:t>R</w:t>
            </w:r>
            <w:r w:rsidRPr="005A1FD3">
              <w:rPr>
                <w:rFonts w:eastAsia="Times New Roman"/>
                <w:color w:val="000000"/>
                <w:spacing w:val="-4"/>
                <w:sz w:val="20"/>
                <w:szCs w:val="20"/>
                <w:lang w:val="en-US"/>
              </w:rPr>
              <w:t>egulation 11)</w:t>
            </w:r>
          </w:p>
        </w:tc>
        <w:tc>
          <w:tcPr>
            <w:tcW w:w="1132" w:type="dxa"/>
            <w:tcBorders>
              <w:top w:val="nil"/>
              <w:left w:val="nil"/>
              <w:bottom w:val="nil"/>
              <w:right w:val="nil"/>
            </w:tcBorders>
          </w:tcPr>
          <w:p w14:paraId="08B1803C" w14:textId="77777777" w:rsidR="00C66103" w:rsidRPr="005A1FD3" w:rsidRDefault="00C66103" w:rsidP="00EA5DB3">
            <w:pPr>
              <w:keepLines/>
              <w:autoSpaceDE w:val="0"/>
              <w:autoSpaceDN w:val="0"/>
              <w:adjustRightInd w:val="0"/>
              <w:spacing w:before="120" w:after="0" w:line="240" w:lineRule="auto"/>
              <w:jc w:val="right"/>
              <w:rPr>
                <w:rFonts w:eastAsia="Times New Roman"/>
                <w:color w:val="000000"/>
                <w:sz w:val="20"/>
                <w:szCs w:val="20"/>
                <w:lang w:val="en-US"/>
              </w:rPr>
            </w:pPr>
            <w:r w:rsidRPr="005A1FD3">
              <w:rPr>
                <w:rFonts w:eastAsia="Times New Roman"/>
                <w:color w:val="000000"/>
                <w:sz w:val="20"/>
                <w:szCs w:val="20"/>
                <w:lang w:val="en-US"/>
              </w:rPr>
              <w:t>$11.10</w:t>
            </w:r>
          </w:p>
        </w:tc>
      </w:tr>
      <w:tr w:rsidR="00C66103" w:rsidRPr="005A1FD3" w14:paraId="4E81A623" w14:textId="77777777" w:rsidTr="00EA5DB3">
        <w:trPr>
          <w:cantSplit/>
        </w:trPr>
        <w:tc>
          <w:tcPr>
            <w:tcW w:w="649" w:type="dxa"/>
            <w:tcBorders>
              <w:top w:val="nil"/>
              <w:left w:val="nil"/>
              <w:bottom w:val="nil"/>
              <w:right w:val="nil"/>
            </w:tcBorders>
          </w:tcPr>
          <w:p w14:paraId="07A0AD2D" w14:textId="77777777" w:rsidR="00C66103" w:rsidRPr="005A1FD3" w:rsidRDefault="00C66103" w:rsidP="00EA5DB3">
            <w:pPr>
              <w:keepLines/>
              <w:autoSpaceDE w:val="0"/>
              <w:autoSpaceDN w:val="0"/>
              <w:adjustRightInd w:val="0"/>
              <w:spacing w:before="120" w:after="0" w:line="240" w:lineRule="auto"/>
              <w:jc w:val="left"/>
              <w:rPr>
                <w:rFonts w:eastAsia="Times New Roman"/>
                <w:color w:val="000000"/>
                <w:sz w:val="20"/>
                <w:szCs w:val="20"/>
                <w:lang w:val="en-US"/>
              </w:rPr>
            </w:pPr>
            <w:r w:rsidRPr="005A1FD3">
              <w:rPr>
                <w:rFonts w:eastAsia="Times New Roman"/>
                <w:color w:val="000000"/>
                <w:sz w:val="20"/>
                <w:szCs w:val="20"/>
                <w:lang w:val="en-US"/>
              </w:rPr>
              <w:t>2</w:t>
            </w:r>
          </w:p>
        </w:tc>
        <w:tc>
          <w:tcPr>
            <w:tcW w:w="7004" w:type="dxa"/>
            <w:tcBorders>
              <w:top w:val="nil"/>
              <w:left w:val="nil"/>
              <w:bottom w:val="nil"/>
              <w:right w:val="nil"/>
            </w:tcBorders>
          </w:tcPr>
          <w:p w14:paraId="3A205145" w14:textId="77777777" w:rsidR="00C66103" w:rsidRPr="005A1FD3" w:rsidRDefault="00C66103" w:rsidP="00EA5DB3">
            <w:pPr>
              <w:keepLines/>
              <w:autoSpaceDE w:val="0"/>
              <w:autoSpaceDN w:val="0"/>
              <w:adjustRightInd w:val="0"/>
              <w:spacing w:before="120" w:after="0" w:line="240" w:lineRule="auto"/>
              <w:jc w:val="left"/>
              <w:rPr>
                <w:rFonts w:eastAsia="Times New Roman"/>
                <w:color w:val="000000"/>
                <w:sz w:val="20"/>
                <w:szCs w:val="20"/>
                <w:lang w:val="en-US"/>
              </w:rPr>
            </w:pPr>
            <w:r w:rsidRPr="005A1FD3">
              <w:rPr>
                <w:rFonts w:eastAsia="Times New Roman"/>
                <w:color w:val="000000"/>
                <w:sz w:val="20"/>
                <w:szCs w:val="20"/>
                <w:lang w:val="en-US"/>
              </w:rPr>
              <w:t>Application for provision of statement of existence or non</w:t>
            </w:r>
            <w:r w:rsidRPr="005A1FD3">
              <w:rPr>
                <w:rFonts w:eastAsia="Times New Roman"/>
                <w:color w:val="000000"/>
                <w:sz w:val="20"/>
                <w:szCs w:val="20"/>
                <w:lang w:val="en-US"/>
              </w:rPr>
              <w:noBreakHyphen/>
              <w:t xml:space="preserve">existence of easements </w:t>
            </w:r>
            <w:r>
              <w:rPr>
                <w:rFonts w:eastAsia="Times New Roman"/>
                <w:color w:val="000000"/>
                <w:sz w:val="20"/>
                <w:szCs w:val="20"/>
                <w:lang w:val="en-US"/>
              </w:rPr>
              <w:br/>
            </w:r>
            <w:r w:rsidRPr="005A1FD3">
              <w:rPr>
                <w:rFonts w:eastAsia="Times New Roman"/>
                <w:color w:val="000000"/>
                <w:sz w:val="20"/>
                <w:szCs w:val="20"/>
                <w:lang w:val="en-US"/>
              </w:rPr>
              <w:t xml:space="preserve">or other encumbrances in </w:t>
            </w:r>
            <w:proofErr w:type="spellStart"/>
            <w:r w:rsidRPr="005A1FD3">
              <w:rPr>
                <w:rFonts w:eastAsia="Times New Roman"/>
                <w:color w:val="000000"/>
                <w:sz w:val="20"/>
                <w:szCs w:val="20"/>
                <w:lang w:val="en-US"/>
              </w:rPr>
              <w:t>favour</w:t>
            </w:r>
            <w:proofErr w:type="spellEnd"/>
            <w:r w:rsidRPr="005A1FD3">
              <w:rPr>
                <w:rFonts w:eastAsia="Times New Roman"/>
                <w:color w:val="000000"/>
                <w:sz w:val="20"/>
                <w:szCs w:val="20"/>
                <w:lang w:val="en-US"/>
              </w:rPr>
              <w:t xml:space="preserve"> of water industry entity or Technical Regulator (</w:t>
            </w:r>
            <w:r>
              <w:rPr>
                <w:rFonts w:eastAsia="Times New Roman"/>
                <w:color w:val="000000"/>
                <w:sz w:val="20"/>
                <w:szCs w:val="20"/>
                <w:lang w:val="en-US"/>
              </w:rPr>
              <w:t>R</w:t>
            </w:r>
            <w:r w:rsidRPr="005A1FD3">
              <w:rPr>
                <w:rFonts w:eastAsia="Times New Roman"/>
                <w:color w:val="000000"/>
                <w:sz w:val="20"/>
                <w:szCs w:val="20"/>
                <w:lang w:val="en-US"/>
              </w:rPr>
              <w:t>egulation 12(1))</w:t>
            </w:r>
          </w:p>
        </w:tc>
        <w:tc>
          <w:tcPr>
            <w:tcW w:w="1132" w:type="dxa"/>
            <w:tcBorders>
              <w:top w:val="nil"/>
              <w:left w:val="nil"/>
              <w:bottom w:val="nil"/>
              <w:right w:val="nil"/>
            </w:tcBorders>
          </w:tcPr>
          <w:p w14:paraId="04DA8735" w14:textId="77777777" w:rsidR="00C66103" w:rsidRPr="005A1FD3" w:rsidRDefault="00C66103" w:rsidP="00EA5DB3">
            <w:pPr>
              <w:keepLines/>
              <w:autoSpaceDE w:val="0"/>
              <w:autoSpaceDN w:val="0"/>
              <w:adjustRightInd w:val="0"/>
              <w:spacing w:before="120" w:after="0" w:line="240" w:lineRule="auto"/>
              <w:jc w:val="right"/>
              <w:rPr>
                <w:rFonts w:eastAsia="Times New Roman"/>
                <w:color w:val="000000"/>
                <w:sz w:val="20"/>
                <w:szCs w:val="20"/>
                <w:lang w:val="en-US"/>
              </w:rPr>
            </w:pPr>
            <w:r w:rsidRPr="005A1FD3">
              <w:rPr>
                <w:rFonts w:eastAsia="Times New Roman"/>
                <w:color w:val="000000"/>
                <w:sz w:val="20"/>
                <w:szCs w:val="20"/>
                <w:lang w:val="en-US"/>
              </w:rPr>
              <w:t>$11.10</w:t>
            </w:r>
          </w:p>
        </w:tc>
      </w:tr>
      <w:tr w:rsidR="00C66103" w:rsidRPr="005A1FD3" w14:paraId="725D5422" w14:textId="77777777" w:rsidTr="00EA5DB3">
        <w:trPr>
          <w:cantSplit/>
        </w:trPr>
        <w:tc>
          <w:tcPr>
            <w:tcW w:w="649" w:type="dxa"/>
            <w:tcBorders>
              <w:top w:val="nil"/>
              <w:left w:val="nil"/>
              <w:bottom w:val="nil"/>
              <w:right w:val="nil"/>
            </w:tcBorders>
          </w:tcPr>
          <w:p w14:paraId="5ECF7B28" w14:textId="77777777" w:rsidR="00C66103" w:rsidRPr="005A1FD3" w:rsidRDefault="00C66103" w:rsidP="00EA5DB3">
            <w:pPr>
              <w:keepLines/>
              <w:autoSpaceDE w:val="0"/>
              <w:autoSpaceDN w:val="0"/>
              <w:adjustRightInd w:val="0"/>
              <w:spacing w:before="120" w:after="0" w:line="240" w:lineRule="auto"/>
              <w:jc w:val="left"/>
              <w:rPr>
                <w:rFonts w:eastAsia="Times New Roman"/>
                <w:color w:val="000000"/>
                <w:sz w:val="20"/>
                <w:szCs w:val="20"/>
                <w:lang w:val="en-US"/>
              </w:rPr>
            </w:pPr>
            <w:r w:rsidRPr="005A1FD3">
              <w:rPr>
                <w:rFonts w:eastAsia="Times New Roman"/>
                <w:color w:val="000000"/>
                <w:sz w:val="20"/>
                <w:szCs w:val="20"/>
                <w:lang w:val="en-US"/>
              </w:rPr>
              <w:t>3</w:t>
            </w:r>
          </w:p>
        </w:tc>
        <w:tc>
          <w:tcPr>
            <w:tcW w:w="7004" w:type="dxa"/>
            <w:tcBorders>
              <w:top w:val="nil"/>
              <w:left w:val="nil"/>
              <w:bottom w:val="nil"/>
              <w:right w:val="nil"/>
            </w:tcBorders>
          </w:tcPr>
          <w:p w14:paraId="58B4A3B1" w14:textId="77777777" w:rsidR="00C66103" w:rsidRPr="005A1FD3" w:rsidRDefault="00C66103" w:rsidP="00EA5DB3">
            <w:pPr>
              <w:keepLines/>
              <w:autoSpaceDE w:val="0"/>
              <w:autoSpaceDN w:val="0"/>
              <w:adjustRightInd w:val="0"/>
              <w:spacing w:before="120" w:after="0" w:line="240" w:lineRule="auto"/>
              <w:jc w:val="left"/>
              <w:rPr>
                <w:rFonts w:eastAsia="Times New Roman"/>
                <w:color w:val="000000"/>
                <w:sz w:val="20"/>
                <w:szCs w:val="20"/>
                <w:lang w:val="en-US"/>
              </w:rPr>
            </w:pPr>
            <w:r w:rsidRPr="005A1FD3">
              <w:rPr>
                <w:rFonts w:eastAsia="Times New Roman"/>
                <w:color w:val="000000"/>
                <w:sz w:val="20"/>
                <w:szCs w:val="20"/>
                <w:lang w:val="en-US"/>
              </w:rPr>
              <w:t>Application for provision of statement of existence or non</w:t>
            </w:r>
            <w:r w:rsidRPr="005A1FD3">
              <w:rPr>
                <w:rFonts w:eastAsia="Times New Roman"/>
                <w:color w:val="000000"/>
                <w:sz w:val="20"/>
                <w:szCs w:val="20"/>
                <w:lang w:val="en-US"/>
              </w:rPr>
              <w:noBreakHyphen/>
              <w:t>existence of testable back flow prevention devices (</w:t>
            </w:r>
            <w:r>
              <w:rPr>
                <w:rFonts w:eastAsia="Times New Roman"/>
                <w:color w:val="000000"/>
                <w:sz w:val="20"/>
                <w:szCs w:val="20"/>
                <w:lang w:val="en-US"/>
              </w:rPr>
              <w:t>R</w:t>
            </w:r>
            <w:r w:rsidRPr="005A1FD3">
              <w:rPr>
                <w:rFonts w:eastAsia="Times New Roman"/>
                <w:color w:val="000000"/>
                <w:sz w:val="20"/>
                <w:szCs w:val="20"/>
                <w:lang w:val="en-US"/>
              </w:rPr>
              <w:t>egulation 12(3))</w:t>
            </w:r>
          </w:p>
        </w:tc>
        <w:tc>
          <w:tcPr>
            <w:tcW w:w="1132" w:type="dxa"/>
            <w:tcBorders>
              <w:top w:val="nil"/>
              <w:left w:val="nil"/>
              <w:bottom w:val="nil"/>
              <w:right w:val="nil"/>
            </w:tcBorders>
          </w:tcPr>
          <w:p w14:paraId="24F8A84D" w14:textId="77777777" w:rsidR="00C66103" w:rsidRPr="005A1FD3" w:rsidRDefault="00C66103" w:rsidP="00EA5DB3">
            <w:pPr>
              <w:keepLines/>
              <w:autoSpaceDE w:val="0"/>
              <w:autoSpaceDN w:val="0"/>
              <w:adjustRightInd w:val="0"/>
              <w:spacing w:before="120" w:after="0" w:line="240" w:lineRule="auto"/>
              <w:jc w:val="right"/>
              <w:rPr>
                <w:rFonts w:eastAsia="Times New Roman"/>
                <w:color w:val="000000"/>
                <w:sz w:val="20"/>
                <w:szCs w:val="20"/>
                <w:lang w:val="en-US"/>
              </w:rPr>
            </w:pPr>
            <w:r w:rsidRPr="005A1FD3">
              <w:rPr>
                <w:rFonts w:eastAsia="Times New Roman"/>
                <w:color w:val="000000"/>
                <w:sz w:val="20"/>
                <w:szCs w:val="20"/>
                <w:lang w:val="en-US"/>
              </w:rPr>
              <w:t>$11.10</w:t>
            </w:r>
          </w:p>
        </w:tc>
      </w:tr>
    </w:tbl>
    <w:p w14:paraId="0171851B" w14:textId="77777777" w:rsidR="00C66103" w:rsidRPr="005A1FD3" w:rsidRDefault="00C66103" w:rsidP="00C66103">
      <w:pPr>
        <w:keepNext/>
        <w:keepLines/>
        <w:autoSpaceDE w:val="0"/>
        <w:autoSpaceDN w:val="0"/>
        <w:adjustRightInd w:val="0"/>
        <w:spacing w:before="120" w:after="0" w:line="240" w:lineRule="auto"/>
        <w:jc w:val="left"/>
        <w:rPr>
          <w:rFonts w:eastAsia="Times New Roman"/>
          <w:b/>
          <w:bCs/>
          <w:color w:val="000000"/>
          <w:sz w:val="26"/>
          <w:szCs w:val="26"/>
          <w:lang w:val="en-US"/>
        </w:rPr>
      </w:pPr>
      <w:r w:rsidRPr="005A1FD3">
        <w:rPr>
          <w:rFonts w:eastAsia="Times New Roman"/>
          <w:b/>
          <w:bCs/>
          <w:color w:val="000000"/>
          <w:sz w:val="26"/>
          <w:szCs w:val="26"/>
          <w:lang w:val="en-US"/>
        </w:rPr>
        <w:t>Made by the Minister for Housing Infrastructure</w:t>
      </w:r>
    </w:p>
    <w:p w14:paraId="7B0C0DE2" w14:textId="77777777" w:rsidR="00C66103" w:rsidRPr="005A1FD3" w:rsidRDefault="00C66103" w:rsidP="00C66103">
      <w:pPr>
        <w:keepNext/>
        <w:keepLines/>
        <w:autoSpaceDE w:val="0"/>
        <w:autoSpaceDN w:val="0"/>
        <w:adjustRightInd w:val="0"/>
        <w:spacing w:before="60" w:after="0" w:line="240" w:lineRule="auto"/>
        <w:jc w:val="left"/>
        <w:rPr>
          <w:rFonts w:eastAsia="Times New Roman"/>
          <w:b/>
          <w:bCs/>
          <w:color w:val="000000"/>
          <w:sz w:val="23"/>
          <w:szCs w:val="23"/>
          <w:lang w:val="en-US"/>
        </w:rPr>
      </w:pPr>
      <w:r w:rsidRPr="005A1FD3">
        <w:rPr>
          <w:rFonts w:eastAsia="Times New Roman"/>
          <w:b/>
          <w:bCs/>
          <w:color w:val="000000"/>
          <w:sz w:val="23"/>
          <w:szCs w:val="23"/>
          <w:lang w:val="en-US"/>
        </w:rPr>
        <w:t>Hon Nick Champion MP</w:t>
      </w:r>
    </w:p>
    <w:p w14:paraId="187D9655" w14:textId="77777777" w:rsidR="00C66103" w:rsidRDefault="00C66103" w:rsidP="00C66103">
      <w:pPr>
        <w:keepNext/>
        <w:keepLines/>
        <w:autoSpaceDE w:val="0"/>
        <w:autoSpaceDN w:val="0"/>
        <w:adjustRightInd w:val="0"/>
        <w:spacing w:after="0" w:line="240" w:lineRule="auto"/>
        <w:jc w:val="left"/>
        <w:rPr>
          <w:rFonts w:eastAsia="Times New Roman"/>
          <w:color w:val="000000"/>
          <w:sz w:val="23"/>
          <w:szCs w:val="23"/>
          <w:lang w:val="en-US"/>
        </w:rPr>
      </w:pPr>
      <w:r w:rsidRPr="005A1FD3">
        <w:rPr>
          <w:rFonts w:eastAsia="Times New Roman"/>
          <w:color w:val="000000"/>
          <w:sz w:val="23"/>
          <w:szCs w:val="23"/>
          <w:lang w:val="en-US"/>
        </w:rPr>
        <w:t>Minister for Housing Infrastructure</w:t>
      </w:r>
    </w:p>
    <w:p w14:paraId="24FD0A3B" w14:textId="77777777" w:rsidR="00C66103" w:rsidRDefault="00C66103" w:rsidP="00C66103">
      <w:pPr>
        <w:keepNext/>
        <w:keepLines/>
        <w:autoSpaceDE w:val="0"/>
        <w:autoSpaceDN w:val="0"/>
        <w:adjustRightInd w:val="0"/>
        <w:spacing w:before="120" w:after="0" w:line="240" w:lineRule="auto"/>
        <w:jc w:val="left"/>
        <w:rPr>
          <w:rFonts w:eastAsia="Times New Roman"/>
          <w:color w:val="000000"/>
          <w:sz w:val="23"/>
          <w:szCs w:val="23"/>
          <w:lang w:val="en-US"/>
        </w:rPr>
      </w:pPr>
      <w:r w:rsidRPr="005A1FD3">
        <w:rPr>
          <w:rFonts w:eastAsia="Times New Roman"/>
          <w:color w:val="000000"/>
          <w:sz w:val="23"/>
          <w:szCs w:val="23"/>
          <w:lang w:val="en-US"/>
        </w:rPr>
        <w:t>On</w:t>
      </w:r>
      <w:r>
        <w:rPr>
          <w:rFonts w:eastAsia="Times New Roman"/>
          <w:color w:val="000000"/>
          <w:sz w:val="23"/>
          <w:szCs w:val="23"/>
          <w:lang w:val="en-US"/>
        </w:rPr>
        <w:t xml:space="preserve"> 22 May 2024</w:t>
      </w:r>
    </w:p>
    <w:p w14:paraId="1A7E3AA0" w14:textId="77777777" w:rsidR="00C66103" w:rsidRDefault="00C66103" w:rsidP="00C66103">
      <w:pPr>
        <w:pBdr>
          <w:bottom w:val="single" w:sz="4" w:space="1" w:color="auto"/>
        </w:pBdr>
        <w:spacing w:after="0" w:line="52" w:lineRule="exact"/>
        <w:jc w:val="center"/>
        <w:rPr>
          <w:rFonts w:eastAsia="Times New Roman"/>
          <w:color w:val="000000"/>
          <w:sz w:val="23"/>
          <w:szCs w:val="23"/>
          <w:lang w:val="en-US"/>
        </w:rPr>
      </w:pPr>
    </w:p>
    <w:p w14:paraId="779BC0A6" w14:textId="77777777" w:rsidR="00C66103" w:rsidRDefault="00C66103" w:rsidP="00C66103">
      <w:pPr>
        <w:pBdr>
          <w:top w:val="single" w:sz="4" w:space="1" w:color="auto"/>
        </w:pBdr>
        <w:spacing w:before="34" w:after="0" w:line="14" w:lineRule="exact"/>
        <w:jc w:val="center"/>
        <w:rPr>
          <w:rFonts w:eastAsia="Times New Roman"/>
          <w:color w:val="000000"/>
          <w:sz w:val="23"/>
          <w:szCs w:val="23"/>
          <w:lang w:val="en-US"/>
        </w:rPr>
      </w:pPr>
    </w:p>
    <w:p w14:paraId="2D3A86CF" w14:textId="77777777" w:rsidR="00C66103" w:rsidRPr="005A1FD3" w:rsidRDefault="00C66103" w:rsidP="00C66103">
      <w:pPr>
        <w:pStyle w:val="GG-body"/>
        <w:rPr>
          <w:lang w:val="en-US"/>
        </w:rPr>
      </w:pPr>
    </w:p>
    <w:p w14:paraId="34CAE415" w14:textId="77777777" w:rsidR="00C11AB4" w:rsidRDefault="00C11AB4" w:rsidP="00C11AB4">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3A03DD13" w14:textId="77777777" w:rsidR="009D1E2E" w:rsidRPr="009D1E2E" w:rsidRDefault="009D1E2E" w:rsidP="005335F1">
      <w:pPr>
        <w:pStyle w:val="Heading1"/>
      </w:pPr>
      <w:r>
        <w:rPr>
          <w:lang w:val="en-US"/>
        </w:rPr>
        <w:br w:type="page"/>
      </w:r>
      <w:bookmarkStart w:id="66" w:name="_Toc33707983"/>
      <w:bookmarkStart w:id="67" w:name="_Toc33708154"/>
      <w:bookmarkStart w:id="68" w:name="_Toc167958809"/>
      <w:r>
        <w:lastRenderedPageBreak/>
        <w:t>Local</w:t>
      </w:r>
      <w:r w:rsidRPr="009D1E2E">
        <w:t xml:space="preserve"> Government Instruments</w:t>
      </w:r>
      <w:bookmarkEnd w:id="66"/>
      <w:bookmarkEnd w:id="67"/>
      <w:bookmarkEnd w:id="68"/>
    </w:p>
    <w:p w14:paraId="179ABD6E" w14:textId="77777777" w:rsidR="00F14DA0" w:rsidRDefault="00F14DA0" w:rsidP="00975A38">
      <w:pPr>
        <w:pStyle w:val="Heading2"/>
      </w:pPr>
      <w:bookmarkStart w:id="69" w:name="_Toc167958810"/>
      <w:r>
        <w:t>Port Augusta City Council</w:t>
      </w:r>
      <w:bookmarkEnd w:id="69"/>
    </w:p>
    <w:p w14:paraId="2661E4A7" w14:textId="77777777" w:rsidR="00F14DA0" w:rsidRDefault="00F14DA0" w:rsidP="00F14DA0">
      <w:pPr>
        <w:pStyle w:val="GG-Title3"/>
      </w:pPr>
      <w:r>
        <w:t>Revocation of Community Land Classification</w:t>
      </w:r>
    </w:p>
    <w:p w14:paraId="148D9D48" w14:textId="7B443658" w:rsidR="00F14DA0" w:rsidRDefault="00F14DA0" w:rsidP="00F14DA0">
      <w:pPr>
        <w:pStyle w:val="GG-body"/>
      </w:pPr>
      <w:r>
        <w:t>Council at its meeting held on 14 May 2024, resolved to revoke the Community Land Classification applicable to Section 187 CT 5189/561, Section 194 CT 5189/560, Section 196 CT 5189/290 and Section 199 CT 5189/562, and CT</w:t>
      </w:r>
      <w:r w:rsidR="001172E7">
        <w:t xml:space="preserve"> </w:t>
      </w:r>
      <w:r>
        <w:t xml:space="preserve">6100/44 having complied with all requirements in relation to Section 194 of the </w:t>
      </w:r>
      <w:r w:rsidRPr="0091539C">
        <w:rPr>
          <w:i/>
          <w:iCs/>
        </w:rPr>
        <w:t>Local Government Act 1999</w:t>
      </w:r>
      <w:r>
        <w:t>.</w:t>
      </w:r>
    </w:p>
    <w:p w14:paraId="17D798FE" w14:textId="77777777" w:rsidR="00F14DA0" w:rsidRDefault="00F14DA0" w:rsidP="00F14DA0">
      <w:pPr>
        <w:pStyle w:val="GG-SDated"/>
      </w:pPr>
      <w:r>
        <w:t>Dated: 30 May 2024</w:t>
      </w:r>
    </w:p>
    <w:p w14:paraId="451506D7" w14:textId="77777777" w:rsidR="00F14DA0" w:rsidRDefault="00F14DA0" w:rsidP="00F14DA0">
      <w:pPr>
        <w:pStyle w:val="GG-SName"/>
      </w:pPr>
      <w:r>
        <w:t>John Banks</w:t>
      </w:r>
    </w:p>
    <w:p w14:paraId="52B43348" w14:textId="77777777" w:rsidR="00F14DA0" w:rsidRDefault="00F14DA0" w:rsidP="00F14DA0">
      <w:pPr>
        <w:pStyle w:val="GG-Signature"/>
      </w:pPr>
      <w:r>
        <w:t>Chief Executive Officer</w:t>
      </w:r>
    </w:p>
    <w:p w14:paraId="66202E71" w14:textId="77777777" w:rsidR="00F14DA0" w:rsidRDefault="00F14DA0" w:rsidP="00F14DA0">
      <w:pPr>
        <w:pStyle w:val="GG-Signature"/>
        <w:pBdr>
          <w:bottom w:val="single" w:sz="4" w:space="1" w:color="auto"/>
        </w:pBdr>
        <w:spacing w:line="52" w:lineRule="exact"/>
        <w:jc w:val="center"/>
      </w:pPr>
    </w:p>
    <w:p w14:paraId="7BA2845B" w14:textId="77777777" w:rsidR="00F14DA0" w:rsidRDefault="00F14DA0" w:rsidP="00F14DA0">
      <w:pPr>
        <w:pStyle w:val="GG-Signature"/>
        <w:pBdr>
          <w:top w:val="single" w:sz="4" w:space="1" w:color="auto"/>
        </w:pBdr>
        <w:spacing w:before="34" w:line="14" w:lineRule="exact"/>
        <w:jc w:val="center"/>
      </w:pPr>
    </w:p>
    <w:p w14:paraId="24BC9910" w14:textId="77777777" w:rsidR="00F14DA0" w:rsidRPr="007D2F27" w:rsidRDefault="00F14DA0" w:rsidP="00F14DA0">
      <w:pPr>
        <w:pStyle w:val="Galley"/>
        <w:spacing w:after="0"/>
      </w:pPr>
    </w:p>
    <w:p w14:paraId="5F079281" w14:textId="77777777" w:rsidR="00F14DA0" w:rsidRDefault="00F14DA0" w:rsidP="00975A38">
      <w:pPr>
        <w:pStyle w:val="Heading2"/>
      </w:pPr>
      <w:bookmarkStart w:id="70" w:name="_Toc167958811"/>
      <w:r>
        <w:t>Barunga West Council</w:t>
      </w:r>
      <w:bookmarkEnd w:id="70"/>
    </w:p>
    <w:p w14:paraId="408C3A47" w14:textId="77777777" w:rsidR="00F14DA0" w:rsidRDefault="00F14DA0" w:rsidP="00F14DA0">
      <w:pPr>
        <w:pStyle w:val="GG-Title3"/>
      </w:pPr>
      <w:r>
        <w:t>Appointment of Members to Council’s Assessment Panel</w:t>
      </w:r>
    </w:p>
    <w:p w14:paraId="5EA48058" w14:textId="77777777" w:rsidR="00F14DA0" w:rsidRDefault="00F14DA0" w:rsidP="00F14DA0">
      <w:pPr>
        <w:pStyle w:val="GG-body"/>
      </w:pPr>
      <w:r>
        <w:t xml:space="preserve">Pursuant to subsection 83(1)(b) of the </w:t>
      </w:r>
      <w:r w:rsidRPr="00B44E0C">
        <w:rPr>
          <w:i/>
          <w:iCs/>
        </w:rPr>
        <w:t>Planning, Development an Infrastructure Act 2016</w:t>
      </w:r>
      <w:r>
        <w:t>, Council at its meeting held 14 May 2024, resolved to extend the exiting appointments for the following members of Council’s Assessment Panel to take effect from 1 May 2024:</w:t>
      </w:r>
    </w:p>
    <w:p w14:paraId="67DCA5E7" w14:textId="77777777" w:rsidR="00F14DA0" w:rsidRDefault="00F14DA0" w:rsidP="00F14DA0">
      <w:pPr>
        <w:pStyle w:val="GG-body"/>
        <w:spacing w:after="40"/>
        <w:ind w:left="2552" w:hanging="2410"/>
      </w:pPr>
      <w:r>
        <w:t>Presiding Member</w:t>
      </w:r>
      <w:r>
        <w:tab/>
        <w:t>Ms Jane Strange</w:t>
      </w:r>
    </w:p>
    <w:p w14:paraId="16D58B60" w14:textId="77777777" w:rsidR="00F14DA0" w:rsidRDefault="00F14DA0" w:rsidP="00F14DA0">
      <w:pPr>
        <w:pStyle w:val="GG-body"/>
        <w:spacing w:after="40"/>
        <w:ind w:left="2552" w:hanging="2410"/>
      </w:pPr>
      <w:r>
        <w:t>Deputy Independent Member</w:t>
      </w:r>
      <w:r>
        <w:tab/>
        <w:t>Ms Cheryle Pedler</w:t>
      </w:r>
    </w:p>
    <w:p w14:paraId="1950B067" w14:textId="77777777" w:rsidR="00F14DA0" w:rsidRDefault="00F14DA0" w:rsidP="00F14DA0">
      <w:pPr>
        <w:pStyle w:val="GG-body"/>
        <w:spacing w:after="40"/>
        <w:ind w:left="2552" w:hanging="2410"/>
      </w:pPr>
      <w:r>
        <w:t>Independent Member</w:t>
      </w:r>
      <w:r>
        <w:tab/>
        <w:t>Mr Grant Hewitt</w:t>
      </w:r>
    </w:p>
    <w:p w14:paraId="478C20AE" w14:textId="77777777" w:rsidR="00F14DA0" w:rsidRDefault="00F14DA0" w:rsidP="00F14DA0">
      <w:pPr>
        <w:pStyle w:val="GG-body"/>
        <w:spacing w:after="40"/>
        <w:ind w:left="2552" w:hanging="2410"/>
      </w:pPr>
      <w:r>
        <w:t>Independent Member</w:t>
      </w:r>
      <w:r>
        <w:tab/>
        <w:t>Mr John Brak</w:t>
      </w:r>
    </w:p>
    <w:p w14:paraId="65CE9511" w14:textId="77777777" w:rsidR="00F14DA0" w:rsidRDefault="00F14DA0" w:rsidP="00F14DA0">
      <w:pPr>
        <w:pStyle w:val="GG-body"/>
        <w:spacing w:after="40"/>
        <w:ind w:left="2552" w:hanging="2410"/>
      </w:pPr>
      <w:r>
        <w:t>Independent Member</w:t>
      </w:r>
      <w:r>
        <w:tab/>
        <w:t>Mr Andrew Cronin</w:t>
      </w:r>
    </w:p>
    <w:p w14:paraId="41398F8F" w14:textId="77777777" w:rsidR="00F14DA0" w:rsidRDefault="00F14DA0" w:rsidP="00F14DA0">
      <w:pPr>
        <w:pStyle w:val="GG-body"/>
        <w:ind w:left="2552" w:hanging="2410"/>
      </w:pPr>
      <w:r>
        <w:t>Independent Member</w:t>
      </w:r>
      <w:r>
        <w:tab/>
        <w:t>Ms Jodi Terp</w:t>
      </w:r>
    </w:p>
    <w:p w14:paraId="58452761" w14:textId="77777777" w:rsidR="00F14DA0" w:rsidRDefault="00F14DA0" w:rsidP="00F14DA0">
      <w:pPr>
        <w:pStyle w:val="GG-body"/>
      </w:pPr>
      <w:r>
        <w:t>These appointments shall expire on 1 May 2026.</w:t>
      </w:r>
    </w:p>
    <w:p w14:paraId="7004AA8C" w14:textId="77777777" w:rsidR="00F14DA0" w:rsidRDefault="00F14DA0" w:rsidP="00F14DA0">
      <w:pPr>
        <w:pStyle w:val="GG-SDated"/>
      </w:pPr>
      <w:r>
        <w:t>Dated: 30 May 2024</w:t>
      </w:r>
    </w:p>
    <w:p w14:paraId="7E0FB5CA" w14:textId="77777777" w:rsidR="00F14DA0" w:rsidRDefault="00F14DA0" w:rsidP="00F14DA0">
      <w:pPr>
        <w:pStyle w:val="GG-SName"/>
      </w:pPr>
      <w:r>
        <w:t>Maree Wauchope</w:t>
      </w:r>
    </w:p>
    <w:p w14:paraId="3BBE0D2E" w14:textId="77777777" w:rsidR="00F14DA0" w:rsidRDefault="00F14DA0" w:rsidP="00F14DA0">
      <w:pPr>
        <w:pStyle w:val="GG-Signature"/>
      </w:pPr>
      <w:r>
        <w:t>Chief Executive Officer</w:t>
      </w:r>
    </w:p>
    <w:p w14:paraId="050C6EDD" w14:textId="77777777" w:rsidR="00F14DA0" w:rsidRDefault="00F14DA0" w:rsidP="00F14DA0">
      <w:pPr>
        <w:pStyle w:val="GG-body"/>
        <w:pBdr>
          <w:top w:val="single" w:sz="4" w:space="1" w:color="auto"/>
        </w:pBdr>
        <w:spacing w:before="100" w:after="0" w:line="14" w:lineRule="exact"/>
        <w:jc w:val="center"/>
      </w:pPr>
    </w:p>
    <w:p w14:paraId="4905BCE5" w14:textId="77777777" w:rsidR="00F14DA0" w:rsidRDefault="00F14DA0" w:rsidP="00F14DA0">
      <w:pPr>
        <w:pStyle w:val="Galley"/>
        <w:spacing w:after="0"/>
      </w:pPr>
    </w:p>
    <w:p w14:paraId="6459CCED" w14:textId="77777777" w:rsidR="00F14DA0" w:rsidRDefault="00F14DA0" w:rsidP="00F14DA0">
      <w:pPr>
        <w:pStyle w:val="GG-Title1"/>
      </w:pPr>
      <w:r>
        <w:t>Barunga West Council</w:t>
      </w:r>
    </w:p>
    <w:p w14:paraId="64178BC5" w14:textId="77777777" w:rsidR="00F14DA0" w:rsidRDefault="00F14DA0" w:rsidP="00F14DA0">
      <w:pPr>
        <w:pStyle w:val="GG-Title3"/>
      </w:pPr>
      <w:r>
        <w:t>Community Land Dedication</w:t>
      </w:r>
    </w:p>
    <w:p w14:paraId="7659DF14" w14:textId="77777777" w:rsidR="00F14DA0" w:rsidRDefault="00F14DA0" w:rsidP="00F14DA0">
      <w:pPr>
        <w:pStyle w:val="GG-body"/>
      </w:pPr>
      <w:r>
        <w:t xml:space="preserve">Notice is hereby given that pursuant to Sections 193(5) and 193(6)(b) of the </w:t>
      </w:r>
      <w:r w:rsidRPr="004E02CA">
        <w:rPr>
          <w:i/>
          <w:iCs/>
        </w:rPr>
        <w:t>Local Government Act 1999</w:t>
      </w:r>
      <w:r>
        <w:t xml:space="preserve">, the Barunga West Council at a meeting held on 14 May 2024, resolved that the following land to be re-dedicated as Community Land: Portion of land identified as </w:t>
      </w:r>
      <w:r w:rsidRPr="004E02CA">
        <w:rPr>
          <w:spacing w:val="-4"/>
        </w:rPr>
        <w:t xml:space="preserve">Allotment 93 (specifically </w:t>
      </w:r>
      <w:proofErr w:type="spellStart"/>
      <w:r w:rsidRPr="004E02CA">
        <w:rPr>
          <w:spacing w:val="-4"/>
        </w:rPr>
        <w:t>93C</w:t>
      </w:r>
      <w:proofErr w:type="spellEnd"/>
      <w:r w:rsidRPr="004E02CA">
        <w:rPr>
          <w:spacing w:val="-4"/>
        </w:rPr>
        <w:t xml:space="preserve">), Hundred of </w:t>
      </w:r>
      <w:proofErr w:type="spellStart"/>
      <w:r w:rsidRPr="004E02CA">
        <w:rPr>
          <w:spacing w:val="-4"/>
        </w:rPr>
        <w:t>Wiltunga</w:t>
      </w:r>
      <w:proofErr w:type="spellEnd"/>
      <w:r w:rsidRPr="004E02CA">
        <w:rPr>
          <w:spacing w:val="-4"/>
        </w:rPr>
        <w:t xml:space="preserve"> and contained in the Certificate of Title Volume 5251 Folio 894 in Deposited Plan </w:t>
      </w:r>
      <w:proofErr w:type="spellStart"/>
      <w:r w:rsidRPr="004E02CA">
        <w:rPr>
          <w:spacing w:val="-4"/>
        </w:rPr>
        <w:t>D39125</w:t>
      </w:r>
      <w:proofErr w:type="spellEnd"/>
      <w:r w:rsidRPr="004E02CA">
        <w:rPr>
          <w:spacing w:val="-4"/>
        </w:rPr>
        <w:t xml:space="preserve">, </w:t>
      </w:r>
      <w:r>
        <w:t xml:space="preserve">which was previously </w:t>
      </w:r>
      <w:proofErr w:type="spellStart"/>
      <w:r>
        <w:t>revocated</w:t>
      </w:r>
      <w:proofErr w:type="spellEnd"/>
      <w:r>
        <w:t xml:space="preserve"> from the classification of community land on 18 April 2002.</w:t>
      </w:r>
    </w:p>
    <w:p w14:paraId="70CFEC49" w14:textId="77777777" w:rsidR="00F14DA0" w:rsidRDefault="00F14DA0" w:rsidP="00F14DA0">
      <w:pPr>
        <w:pStyle w:val="GG-SDated"/>
      </w:pPr>
      <w:r>
        <w:t>Dated: 30 May 2024</w:t>
      </w:r>
    </w:p>
    <w:p w14:paraId="73A8AD9E" w14:textId="77777777" w:rsidR="00F14DA0" w:rsidRDefault="00F14DA0" w:rsidP="00F14DA0">
      <w:pPr>
        <w:pStyle w:val="GG-SName"/>
      </w:pPr>
      <w:r>
        <w:t>Maree Wauchope</w:t>
      </w:r>
    </w:p>
    <w:p w14:paraId="7DC12F68" w14:textId="77449340" w:rsidR="00F14DA0" w:rsidRDefault="00F14DA0" w:rsidP="00F14DA0">
      <w:pPr>
        <w:pStyle w:val="GG-Signature"/>
      </w:pPr>
      <w:r>
        <w:t>Chief Executive Officer</w:t>
      </w:r>
    </w:p>
    <w:p w14:paraId="3FC23263" w14:textId="77777777" w:rsidR="00F14DA0" w:rsidRDefault="00F14DA0" w:rsidP="00F14DA0">
      <w:pPr>
        <w:pStyle w:val="GG-Signature"/>
        <w:pBdr>
          <w:bottom w:val="single" w:sz="4" w:space="1" w:color="auto"/>
        </w:pBdr>
        <w:spacing w:line="52" w:lineRule="exact"/>
        <w:jc w:val="center"/>
      </w:pPr>
    </w:p>
    <w:p w14:paraId="4C3E6984" w14:textId="77777777" w:rsidR="00F14DA0" w:rsidRDefault="00F14DA0" w:rsidP="00F14DA0">
      <w:pPr>
        <w:pStyle w:val="GG-Signature"/>
        <w:pBdr>
          <w:top w:val="single" w:sz="4" w:space="1" w:color="auto"/>
        </w:pBdr>
        <w:spacing w:before="34" w:line="14" w:lineRule="exact"/>
        <w:jc w:val="center"/>
      </w:pPr>
    </w:p>
    <w:p w14:paraId="1745B657" w14:textId="77777777" w:rsidR="00F14DA0" w:rsidRPr="007D2F27" w:rsidRDefault="00F14DA0" w:rsidP="00F14DA0">
      <w:pPr>
        <w:pStyle w:val="Galley"/>
        <w:spacing w:after="0"/>
      </w:pPr>
    </w:p>
    <w:p w14:paraId="40A05F83" w14:textId="77777777" w:rsidR="00FB3D7B" w:rsidRDefault="00FB3D7B" w:rsidP="00975A38">
      <w:pPr>
        <w:pStyle w:val="Heading2"/>
      </w:pPr>
      <w:bookmarkStart w:id="71" w:name="_Toc167958812"/>
      <w:r>
        <w:t>Clare &amp; Gilbert Valleys Council</w:t>
      </w:r>
      <w:bookmarkEnd w:id="71"/>
    </w:p>
    <w:p w14:paraId="637D0326" w14:textId="77777777" w:rsidR="00FB3D7B" w:rsidRDefault="00FB3D7B" w:rsidP="00FB3D7B">
      <w:pPr>
        <w:pStyle w:val="GG-Title2"/>
      </w:pPr>
      <w:r>
        <w:t>Local Government Act 1999</w:t>
      </w:r>
    </w:p>
    <w:p w14:paraId="4DEEAB7C" w14:textId="77777777" w:rsidR="00FB3D7B" w:rsidRPr="00700DAF" w:rsidRDefault="00FB3D7B" w:rsidP="00F1633D">
      <w:pPr>
        <w:pStyle w:val="GG-Title3"/>
        <w:spacing w:after="60"/>
      </w:pPr>
      <w:r>
        <w:t>Permits and Penalties By-law 2024</w:t>
      </w:r>
      <w:r>
        <w:br/>
        <w:t>By-law No. 1 of 2024</w:t>
      </w:r>
    </w:p>
    <w:p w14:paraId="5835965A" w14:textId="77777777" w:rsidR="00FB3D7B" w:rsidRDefault="00FB3D7B" w:rsidP="00F1633D">
      <w:pPr>
        <w:pStyle w:val="GG-body"/>
        <w:spacing w:after="60"/>
      </w:pPr>
      <w:r>
        <w:t>To provide for a permit system, set penalties for breaches of by-laws, provide for certain matters pertaining to liability and evidence, set regulatory requirements, clarify the construction of Council’s by-laws and for related purposes.</w:t>
      </w:r>
    </w:p>
    <w:p w14:paraId="1AD5E087" w14:textId="77777777" w:rsidR="00FB3D7B" w:rsidRDefault="00FB3D7B" w:rsidP="00F1633D">
      <w:pPr>
        <w:pStyle w:val="GG-Title2"/>
        <w:spacing w:after="60"/>
      </w:pPr>
      <w:r>
        <w:t>Part 1—Preliminary</w:t>
      </w:r>
    </w:p>
    <w:p w14:paraId="1A1348C0" w14:textId="77777777" w:rsidR="00FB3D7B" w:rsidRPr="00924E94" w:rsidRDefault="00FB3D7B" w:rsidP="00F1633D">
      <w:pPr>
        <w:pStyle w:val="GG-body"/>
        <w:spacing w:after="60"/>
        <w:ind w:left="284" w:hanging="284"/>
        <w:rPr>
          <w:b/>
          <w:bCs/>
        </w:rPr>
      </w:pPr>
      <w:r w:rsidRPr="00924E94">
        <w:rPr>
          <w:b/>
          <w:bCs/>
        </w:rPr>
        <w:t>1.</w:t>
      </w:r>
      <w:r w:rsidRPr="00924E94">
        <w:rPr>
          <w:b/>
          <w:bCs/>
        </w:rPr>
        <w:tab/>
        <w:t>Short Title</w:t>
      </w:r>
    </w:p>
    <w:p w14:paraId="70DABFF2" w14:textId="77777777" w:rsidR="00FB3D7B" w:rsidRDefault="00FB3D7B" w:rsidP="00F1633D">
      <w:pPr>
        <w:pStyle w:val="GG-body"/>
        <w:spacing w:after="60"/>
        <w:ind w:left="284"/>
      </w:pPr>
      <w:r>
        <w:t xml:space="preserve">This by-law may be cited as the </w:t>
      </w:r>
      <w:r w:rsidRPr="002A45E2">
        <w:rPr>
          <w:i/>
          <w:iCs/>
        </w:rPr>
        <w:t>Permits and Penalties By-law 2024</w:t>
      </w:r>
      <w:r>
        <w:t>.</w:t>
      </w:r>
    </w:p>
    <w:p w14:paraId="13028AB9" w14:textId="77777777" w:rsidR="00FB3D7B" w:rsidRPr="00924E94" w:rsidRDefault="00FB3D7B" w:rsidP="00F1633D">
      <w:pPr>
        <w:pStyle w:val="GG-body"/>
        <w:spacing w:after="60"/>
        <w:ind w:left="284" w:hanging="284"/>
        <w:rPr>
          <w:b/>
          <w:bCs/>
        </w:rPr>
      </w:pPr>
      <w:r w:rsidRPr="00924E94">
        <w:rPr>
          <w:b/>
          <w:bCs/>
        </w:rPr>
        <w:t>2.</w:t>
      </w:r>
      <w:r w:rsidRPr="00924E94">
        <w:rPr>
          <w:b/>
          <w:bCs/>
        </w:rPr>
        <w:tab/>
        <w:t>Commencement</w:t>
      </w:r>
    </w:p>
    <w:p w14:paraId="63908C95" w14:textId="77777777" w:rsidR="00FB3D7B" w:rsidRDefault="00FB3D7B" w:rsidP="00F1633D">
      <w:pPr>
        <w:pStyle w:val="GG-body"/>
        <w:spacing w:after="60"/>
        <w:ind w:left="284"/>
      </w:pPr>
      <w:r w:rsidRPr="008F2747">
        <w:rPr>
          <w:spacing w:val="-2"/>
        </w:rPr>
        <w:t xml:space="preserve">This by-law will come into operation four months after the day on which it is published in the Gazette in accordance with Section 249(5) </w:t>
      </w:r>
      <w:r>
        <w:t xml:space="preserve">of the </w:t>
      </w:r>
      <w:r w:rsidRPr="002A45E2">
        <w:rPr>
          <w:i/>
          <w:iCs/>
        </w:rPr>
        <w:t>Local Government Act 1999</w:t>
      </w:r>
      <w:r>
        <w:t>.</w:t>
      </w:r>
    </w:p>
    <w:p w14:paraId="3B6E24DE" w14:textId="77777777" w:rsidR="00FB3D7B" w:rsidRPr="00924E94" w:rsidRDefault="00FB3D7B" w:rsidP="00F1633D">
      <w:pPr>
        <w:pStyle w:val="GG-body"/>
        <w:spacing w:after="60"/>
        <w:ind w:left="284" w:hanging="284"/>
        <w:rPr>
          <w:b/>
          <w:bCs/>
        </w:rPr>
      </w:pPr>
      <w:r w:rsidRPr="00924E94">
        <w:rPr>
          <w:b/>
          <w:bCs/>
        </w:rPr>
        <w:t>3.</w:t>
      </w:r>
      <w:r w:rsidRPr="00924E94">
        <w:rPr>
          <w:b/>
          <w:bCs/>
        </w:rPr>
        <w:tab/>
        <w:t>Definitions</w:t>
      </w:r>
    </w:p>
    <w:p w14:paraId="0B893257" w14:textId="77777777" w:rsidR="00FB3D7B" w:rsidRDefault="00FB3D7B" w:rsidP="00FB3D7B">
      <w:pPr>
        <w:pStyle w:val="GG-body"/>
        <w:ind w:left="709" w:hanging="425"/>
      </w:pPr>
      <w:r>
        <w:t>3.1</w:t>
      </w:r>
      <w:r>
        <w:tab/>
        <w:t>In any by-law of the Council, unless the contrary intention is clearly indicated:</w:t>
      </w:r>
    </w:p>
    <w:p w14:paraId="295CF758" w14:textId="77777777" w:rsidR="00FB3D7B" w:rsidRDefault="00FB3D7B" w:rsidP="00F1633D">
      <w:pPr>
        <w:pStyle w:val="GG-body"/>
        <w:spacing w:after="60"/>
        <w:ind w:left="1276" w:hanging="567"/>
      </w:pPr>
      <w:r>
        <w:t>3.1.1</w:t>
      </w:r>
      <w:r>
        <w:tab/>
      </w:r>
      <w:r w:rsidRPr="0022350A">
        <w:rPr>
          <w:b/>
          <w:bCs/>
        </w:rPr>
        <w:t xml:space="preserve">authorised person </w:t>
      </w:r>
      <w:r>
        <w:t xml:space="preserve">means a person appointed as an authorised person pursuant to Section 260 of the </w:t>
      </w:r>
      <w:r w:rsidRPr="00DC3D77">
        <w:rPr>
          <w:i/>
          <w:iCs/>
        </w:rPr>
        <w:t xml:space="preserve">Local Government Act </w:t>
      </w:r>
      <w:proofErr w:type="gramStart"/>
      <w:r w:rsidRPr="00DC3D77">
        <w:rPr>
          <w:i/>
          <w:iCs/>
        </w:rPr>
        <w:t>1999</w:t>
      </w:r>
      <w:r>
        <w:t>;</w:t>
      </w:r>
      <w:proofErr w:type="gramEnd"/>
    </w:p>
    <w:p w14:paraId="6E89A63C" w14:textId="77777777" w:rsidR="00FB3D7B" w:rsidRDefault="00FB3D7B" w:rsidP="00F1633D">
      <w:pPr>
        <w:pStyle w:val="GG-body"/>
        <w:spacing w:after="60"/>
        <w:ind w:left="1276" w:hanging="567"/>
      </w:pPr>
      <w:r>
        <w:t>3.1.2</w:t>
      </w:r>
      <w:r>
        <w:tab/>
      </w:r>
      <w:r w:rsidRPr="0022350A">
        <w:rPr>
          <w:b/>
          <w:bCs/>
        </w:rPr>
        <w:t xml:space="preserve">Council </w:t>
      </w:r>
      <w:r>
        <w:t xml:space="preserve">means Clare &amp; Gilbert Valleys </w:t>
      </w:r>
      <w:proofErr w:type="gramStart"/>
      <w:r>
        <w:t>Council;</w:t>
      </w:r>
      <w:proofErr w:type="gramEnd"/>
    </w:p>
    <w:p w14:paraId="31BB3FA3" w14:textId="77777777" w:rsidR="00FB3D7B" w:rsidRDefault="00FB3D7B" w:rsidP="00F1633D">
      <w:pPr>
        <w:pStyle w:val="GG-body"/>
        <w:spacing w:after="60"/>
        <w:ind w:left="1276" w:hanging="567"/>
      </w:pPr>
      <w:r>
        <w:t>3.1.3</w:t>
      </w:r>
      <w:r>
        <w:tab/>
      </w:r>
      <w:r w:rsidRPr="0022350A">
        <w:rPr>
          <w:b/>
          <w:bCs/>
        </w:rPr>
        <w:t>drive</w:t>
      </w:r>
      <w:r>
        <w:t xml:space="preserve"> a vehicle means to be in control of the steering, movement or propulsion of the </w:t>
      </w:r>
      <w:proofErr w:type="gramStart"/>
      <w:r>
        <w:t>vehicle;</w:t>
      </w:r>
      <w:proofErr w:type="gramEnd"/>
    </w:p>
    <w:p w14:paraId="77852328" w14:textId="77777777" w:rsidR="00FB3D7B" w:rsidRDefault="00FB3D7B" w:rsidP="00F1633D">
      <w:pPr>
        <w:pStyle w:val="GG-body"/>
        <w:spacing w:after="60"/>
        <w:ind w:left="1276" w:hanging="567"/>
      </w:pPr>
      <w:r>
        <w:t>3.1.4</w:t>
      </w:r>
      <w:r>
        <w:tab/>
      </w:r>
      <w:r w:rsidRPr="0022350A">
        <w:rPr>
          <w:b/>
          <w:bCs/>
        </w:rPr>
        <w:t>driver</w:t>
      </w:r>
      <w:r>
        <w:t xml:space="preserve"> of a vehicle means the person driving the </w:t>
      </w:r>
      <w:proofErr w:type="gramStart"/>
      <w:r>
        <w:t>vehicle;</w:t>
      </w:r>
      <w:proofErr w:type="gramEnd"/>
    </w:p>
    <w:p w14:paraId="49A2B8A8" w14:textId="77777777" w:rsidR="00FB3D7B" w:rsidRDefault="00FB3D7B" w:rsidP="00F1633D">
      <w:pPr>
        <w:pStyle w:val="GG-body"/>
        <w:spacing w:after="60"/>
        <w:ind w:left="1276" w:hanging="567"/>
      </w:pPr>
      <w:r>
        <w:t>3.1.5</w:t>
      </w:r>
      <w:r>
        <w:tab/>
      </w:r>
      <w:r w:rsidRPr="0022350A">
        <w:rPr>
          <w:b/>
          <w:bCs/>
        </w:rPr>
        <w:t>motor vehicle</w:t>
      </w:r>
      <w:r>
        <w:t xml:space="preserve"> has the same meaning as in the </w:t>
      </w:r>
      <w:r w:rsidRPr="0022350A">
        <w:rPr>
          <w:i/>
          <w:iCs/>
        </w:rPr>
        <w:t xml:space="preserve">Road Traffic Act </w:t>
      </w:r>
      <w:proofErr w:type="gramStart"/>
      <w:r w:rsidRPr="0022350A">
        <w:rPr>
          <w:i/>
          <w:iCs/>
        </w:rPr>
        <w:t>1961</w:t>
      </w:r>
      <w:r>
        <w:t>;</w:t>
      </w:r>
      <w:proofErr w:type="gramEnd"/>
    </w:p>
    <w:p w14:paraId="0292DA14" w14:textId="77777777" w:rsidR="00FB3D7B" w:rsidRDefault="00FB3D7B" w:rsidP="00F1633D">
      <w:pPr>
        <w:pStyle w:val="GG-body"/>
        <w:spacing w:after="60"/>
        <w:ind w:left="1276" w:hanging="567"/>
      </w:pPr>
      <w:r>
        <w:t>3.1.6</w:t>
      </w:r>
      <w:r>
        <w:tab/>
      </w:r>
      <w:r w:rsidRPr="0022350A">
        <w:rPr>
          <w:b/>
          <w:bCs/>
        </w:rPr>
        <w:t>person</w:t>
      </w:r>
      <w:r>
        <w:t xml:space="preserve"> includes a natural person, a body corporate or incorporated </w:t>
      </w:r>
      <w:proofErr w:type="gramStart"/>
      <w:r>
        <w:t>association;</w:t>
      </w:r>
      <w:proofErr w:type="gramEnd"/>
    </w:p>
    <w:p w14:paraId="56C4EAF6" w14:textId="77777777" w:rsidR="00FB3D7B" w:rsidRDefault="00FB3D7B" w:rsidP="00F1633D">
      <w:pPr>
        <w:pStyle w:val="GG-body"/>
        <w:spacing w:after="60"/>
        <w:ind w:left="1276" w:hanging="567"/>
      </w:pPr>
      <w:r>
        <w:t>3.1.7</w:t>
      </w:r>
      <w:r>
        <w:tab/>
      </w:r>
      <w:r w:rsidRPr="0022350A">
        <w:rPr>
          <w:b/>
          <w:bCs/>
        </w:rPr>
        <w:t>road</w:t>
      </w:r>
      <w:r>
        <w:t xml:space="preserve"> has the same meaning as in the </w:t>
      </w:r>
      <w:r w:rsidRPr="0022350A">
        <w:rPr>
          <w:i/>
          <w:iCs/>
        </w:rPr>
        <w:t xml:space="preserve">Local Government Act </w:t>
      </w:r>
      <w:proofErr w:type="gramStart"/>
      <w:r w:rsidRPr="0022350A">
        <w:rPr>
          <w:i/>
          <w:iCs/>
        </w:rPr>
        <w:t>1999</w:t>
      </w:r>
      <w:r>
        <w:t>;</w:t>
      </w:r>
      <w:proofErr w:type="gramEnd"/>
    </w:p>
    <w:p w14:paraId="5B76B3F6" w14:textId="77777777" w:rsidR="00FB3D7B" w:rsidRDefault="00FB3D7B" w:rsidP="00F1633D">
      <w:pPr>
        <w:pStyle w:val="GG-body"/>
        <w:spacing w:after="60"/>
        <w:ind w:left="1276" w:hanging="567"/>
      </w:pPr>
      <w:r>
        <w:t>3.1.8</w:t>
      </w:r>
      <w:r>
        <w:tab/>
      </w:r>
      <w:r w:rsidRPr="0022350A">
        <w:rPr>
          <w:b/>
          <w:bCs/>
          <w:spacing w:val="-2"/>
        </w:rPr>
        <w:t>vehicle</w:t>
      </w:r>
      <w:r w:rsidRPr="0022350A">
        <w:rPr>
          <w:spacing w:val="-2"/>
        </w:rPr>
        <w:t xml:space="preserve"> has the same meaning as in the </w:t>
      </w:r>
      <w:r w:rsidRPr="0022350A">
        <w:rPr>
          <w:i/>
          <w:iCs/>
          <w:spacing w:val="-2"/>
        </w:rPr>
        <w:t>Road Traffic Act 1961</w:t>
      </w:r>
      <w:r w:rsidRPr="0022350A">
        <w:rPr>
          <w:spacing w:val="-2"/>
        </w:rPr>
        <w:t xml:space="preserve"> and the </w:t>
      </w:r>
      <w:r w:rsidRPr="0022350A">
        <w:rPr>
          <w:i/>
          <w:iCs/>
          <w:spacing w:val="-2"/>
        </w:rPr>
        <w:t>Australian Road Rules</w:t>
      </w:r>
      <w:r w:rsidRPr="0022350A">
        <w:rPr>
          <w:spacing w:val="-2"/>
        </w:rPr>
        <w:t xml:space="preserve"> and includes a motor vehicle.</w:t>
      </w:r>
    </w:p>
    <w:p w14:paraId="73E2D7FB" w14:textId="6E746631" w:rsidR="00FB3D7B" w:rsidRDefault="00FB3D7B" w:rsidP="00F1633D">
      <w:pPr>
        <w:pStyle w:val="GG-body"/>
        <w:spacing w:after="60"/>
        <w:ind w:left="709" w:hanging="425"/>
      </w:pPr>
      <w:r>
        <w:t>3.2</w:t>
      </w:r>
      <w:r>
        <w:tab/>
        <w:t>In this by-law:</w:t>
      </w:r>
    </w:p>
    <w:p w14:paraId="60849C70" w14:textId="77777777" w:rsidR="00FB3D7B" w:rsidRDefault="00FB3D7B" w:rsidP="00F1633D">
      <w:pPr>
        <w:pStyle w:val="GG-body"/>
        <w:spacing w:after="60"/>
        <w:ind w:left="1276" w:hanging="567"/>
      </w:pPr>
      <w:r>
        <w:t>3.2.1</w:t>
      </w:r>
      <w:r>
        <w:tab/>
      </w:r>
      <w:r w:rsidRPr="00487A80">
        <w:rPr>
          <w:b/>
          <w:bCs/>
        </w:rPr>
        <w:t>owner</w:t>
      </w:r>
      <w:r>
        <w:t xml:space="preserve"> has the same meaning as in the </w:t>
      </w:r>
      <w:r w:rsidRPr="00487A80">
        <w:rPr>
          <w:i/>
          <w:iCs/>
        </w:rPr>
        <w:t xml:space="preserve">Road Traffic Act </w:t>
      </w:r>
      <w:proofErr w:type="gramStart"/>
      <w:r w:rsidRPr="00487A80">
        <w:rPr>
          <w:i/>
          <w:iCs/>
        </w:rPr>
        <w:t>1961</w:t>
      </w:r>
      <w:r>
        <w:t>;</w:t>
      </w:r>
      <w:proofErr w:type="gramEnd"/>
    </w:p>
    <w:p w14:paraId="5774D373" w14:textId="37DA9358" w:rsidR="00F1633D" w:rsidRDefault="00FB3D7B" w:rsidP="00F1633D">
      <w:pPr>
        <w:pStyle w:val="GG-body"/>
        <w:ind w:left="1276" w:hanging="567"/>
        <w:rPr>
          <w:spacing w:val="-2"/>
        </w:rPr>
      </w:pPr>
      <w:r>
        <w:t>3.2.2</w:t>
      </w:r>
      <w:r>
        <w:tab/>
      </w:r>
      <w:r w:rsidRPr="00487A80">
        <w:rPr>
          <w:b/>
          <w:bCs/>
          <w:spacing w:val="-2"/>
        </w:rPr>
        <w:t>prescribed offence</w:t>
      </w:r>
      <w:r w:rsidRPr="00487A80">
        <w:rPr>
          <w:spacing w:val="-2"/>
        </w:rPr>
        <w:t xml:space="preserve"> means an offence against a by-law of the Council relating to the driving, </w:t>
      </w:r>
      <w:proofErr w:type="gramStart"/>
      <w:r w:rsidRPr="00487A80">
        <w:rPr>
          <w:spacing w:val="-2"/>
        </w:rPr>
        <w:t>parking</w:t>
      </w:r>
      <w:proofErr w:type="gramEnd"/>
      <w:r w:rsidRPr="00487A80">
        <w:rPr>
          <w:spacing w:val="-2"/>
        </w:rPr>
        <w:t xml:space="preserve"> or standing of vehicles.</w:t>
      </w:r>
      <w:r w:rsidR="00F1633D">
        <w:rPr>
          <w:spacing w:val="-2"/>
        </w:rPr>
        <w:br w:type="page"/>
      </w:r>
    </w:p>
    <w:p w14:paraId="6E74E020" w14:textId="77777777" w:rsidR="00FB3D7B" w:rsidRPr="00924E94" w:rsidRDefault="00FB3D7B" w:rsidP="00FB3D7B">
      <w:pPr>
        <w:pStyle w:val="GG-body"/>
        <w:ind w:left="284" w:hanging="284"/>
        <w:rPr>
          <w:b/>
          <w:bCs/>
        </w:rPr>
      </w:pPr>
      <w:r w:rsidRPr="00924E94">
        <w:rPr>
          <w:b/>
          <w:bCs/>
        </w:rPr>
        <w:lastRenderedPageBreak/>
        <w:t>4.</w:t>
      </w:r>
      <w:r w:rsidRPr="00924E94">
        <w:rPr>
          <w:b/>
          <w:bCs/>
        </w:rPr>
        <w:tab/>
        <w:t>Construction</w:t>
      </w:r>
    </w:p>
    <w:p w14:paraId="14C725B0" w14:textId="77777777" w:rsidR="00FB3D7B" w:rsidRDefault="00FB3D7B" w:rsidP="00FB3D7B">
      <w:pPr>
        <w:pStyle w:val="GG-body"/>
        <w:ind w:left="284"/>
      </w:pPr>
      <w:r>
        <w:t>Every by-law of the Council shall be subject to any Act of Parliament and Regulations made thereunder.</w:t>
      </w:r>
    </w:p>
    <w:p w14:paraId="36FD805E" w14:textId="77777777" w:rsidR="00FB3D7B" w:rsidRDefault="00FB3D7B" w:rsidP="00FB3D7B">
      <w:pPr>
        <w:pStyle w:val="GG-Title2"/>
      </w:pPr>
      <w:r>
        <w:t>Part 2—Permits</w:t>
      </w:r>
    </w:p>
    <w:p w14:paraId="36326F2A" w14:textId="77777777" w:rsidR="00FB3D7B" w:rsidRPr="00924E94" w:rsidRDefault="00FB3D7B" w:rsidP="00FB3D7B">
      <w:pPr>
        <w:pStyle w:val="GG-body"/>
        <w:ind w:left="284" w:hanging="284"/>
        <w:rPr>
          <w:b/>
          <w:bCs/>
        </w:rPr>
      </w:pPr>
      <w:r w:rsidRPr="00924E94">
        <w:rPr>
          <w:b/>
          <w:bCs/>
        </w:rPr>
        <w:t>5.</w:t>
      </w:r>
      <w:r w:rsidRPr="00924E94">
        <w:rPr>
          <w:b/>
          <w:bCs/>
        </w:rPr>
        <w:tab/>
        <w:t>Council May Grant Permits</w:t>
      </w:r>
    </w:p>
    <w:p w14:paraId="47DF7001" w14:textId="77777777" w:rsidR="00FB3D7B" w:rsidRPr="00F26B6C" w:rsidRDefault="00FB3D7B" w:rsidP="00FB3D7B">
      <w:pPr>
        <w:pStyle w:val="GG-body"/>
        <w:ind w:left="284"/>
        <w:rPr>
          <w:spacing w:val="-4"/>
        </w:rPr>
      </w:pPr>
      <w:r w:rsidRPr="00F26B6C">
        <w:rPr>
          <w:spacing w:val="-4"/>
        </w:rPr>
        <w:t>If any by-law of the Council states that a person needs a ‘permit’ or ‘permission’ to do a specified thing, then the following provisions apply:</w:t>
      </w:r>
    </w:p>
    <w:p w14:paraId="61D8B6B8" w14:textId="77777777" w:rsidR="00FB3D7B" w:rsidRDefault="00FB3D7B" w:rsidP="00FB3D7B">
      <w:pPr>
        <w:pStyle w:val="GG-body"/>
        <w:ind w:left="709" w:hanging="425"/>
      </w:pPr>
      <w:r>
        <w:t>5.1</w:t>
      </w:r>
      <w:r>
        <w:tab/>
        <w:t>The permit must be in writing.</w:t>
      </w:r>
    </w:p>
    <w:p w14:paraId="51E6A14F" w14:textId="77777777" w:rsidR="00FB3D7B" w:rsidRDefault="00FB3D7B" w:rsidP="00FB3D7B">
      <w:pPr>
        <w:pStyle w:val="GG-body"/>
        <w:ind w:left="709" w:hanging="425"/>
      </w:pPr>
      <w:r>
        <w:t>5.2</w:t>
      </w:r>
      <w:r>
        <w:tab/>
        <w:t>A person may apply for permission by:</w:t>
      </w:r>
    </w:p>
    <w:p w14:paraId="17C74631" w14:textId="77777777" w:rsidR="00FB3D7B" w:rsidRDefault="00FB3D7B" w:rsidP="00FB3D7B">
      <w:pPr>
        <w:pStyle w:val="GG-body"/>
        <w:ind w:left="1276" w:hanging="567"/>
      </w:pPr>
      <w:r>
        <w:t>5.2.1</w:t>
      </w:r>
      <w:r>
        <w:tab/>
        <w:t xml:space="preserve">making a written application for permission to the Council or its duly authorised </w:t>
      </w:r>
      <w:proofErr w:type="gramStart"/>
      <w:r>
        <w:t>agent;</w:t>
      </w:r>
      <w:proofErr w:type="gramEnd"/>
    </w:p>
    <w:p w14:paraId="52DC8E41" w14:textId="77777777" w:rsidR="00FB3D7B" w:rsidRDefault="00FB3D7B" w:rsidP="00FB3D7B">
      <w:pPr>
        <w:pStyle w:val="GG-body"/>
        <w:ind w:left="1276" w:hanging="567"/>
      </w:pPr>
      <w:r>
        <w:t>5.2.2</w:t>
      </w:r>
      <w:r>
        <w:tab/>
      </w:r>
      <w:r w:rsidRPr="00541841">
        <w:rPr>
          <w:spacing w:val="-4"/>
        </w:rPr>
        <w:t>making application by way of a website established by the Council for the purpose of issuing a permit of a particular kind; or</w:t>
      </w:r>
    </w:p>
    <w:p w14:paraId="724A4640" w14:textId="77777777" w:rsidR="00FB3D7B" w:rsidRDefault="00FB3D7B" w:rsidP="00FB3D7B">
      <w:pPr>
        <w:pStyle w:val="GG-body"/>
        <w:ind w:left="1276" w:hanging="567"/>
      </w:pPr>
      <w:r>
        <w:t>5.2.3</w:t>
      </w:r>
      <w:r>
        <w:tab/>
        <w:t>obtaining a permit from a permit vending-machine installed and maintained by the Council that has been designated by the Council for the purposes of issuing a permit of a particular kind.</w:t>
      </w:r>
    </w:p>
    <w:p w14:paraId="26760202" w14:textId="77777777" w:rsidR="00FB3D7B" w:rsidRDefault="00FB3D7B" w:rsidP="00FB3D7B">
      <w:pPr>
        <w:pStyle w:val="GG-body"/>
        <w:ind w:left="709" w:hanging="425"/>
      </w:pPr>
      <w:r>
        <w:t>5.3</w:t>
      </w:r>
      <w:r>
        <w:tab/>
        <w:t>The Council may:</w:t>
      </w:r>
    </w:p>
    <w:p w14:paraId="1837CAD7" w14:textId="77777777" w:rsidR="00FB3D7B" w:rsidRDefault="00FB3D7B" w:rsidP="00FB3D7B">
      <w:pPr>
        <w:pStyle w:val="GG-body"/>
        <w:ind w:left="1276" w:hanging="567"/>
      </w:pPr>
      <w:r>
        <w:t>5.3.1</w:t>
      </w:r>
      <w:r>
        <w:tab/>
        <w:t xml:space="preserve">provide that the permit applies for a particular </w:t>
      </w:r>
      <w:proofErr w:type="gramStart"/>
      <w:r>
        <w:t>term;</w:t>
      </w:r>
      <w:proofErr w:type="gramEnd"/>
    </w:p>
    <w:p w14:paraId="2F6D51DA" w14:textId="77777777" w:rsidR="00FB3D7B" w:rsidRDefault="00FB3D7B" w:rsidP="00FB3D7B">
      <w:pPr>
        <w:pStyle w:val="GG-body"/>
        <w:ind w:left="1276" w:hanging="567"/>
      </w:pPr>
      <w:r>
        <w:t>5.3.2</w:t>
      </w:r>
      <w:r>
        <w:tab/>
        <w:t xml:space="preserve">attach conditions to the permit the Council considers </w:t>
      </w:r>
      <w:proofErr w:type="gramStart"/>
      <w:r>
        <w:t>appropriate;</w:t>
      </w:r>
      <w:proofErr w:type="gramEnd"/>
    </w:p>
    <w:p w14:paraId="0FE9F76F" w14:textId="77777777" w:rsidR="00FB3D7B" w:rsidRDefault="00FB3D7B" w:rsidP="00FB3D7B">
      <w:pPr>
        <w:pStyle w:val="GG-body"/>
        <w:ind w:left="1276" w:hanging="567"/>
      </w:pPr>
      <w:r>
        <w:t>5.3.3</w:t>
      </w:r>
      <w:r>
        <w:tab/>
        <w:t xml:space="preserve">change or revoke a condition, by notice in </w:t>
      </w:r>
      <w:proofErr w:type="gramStart"/>
      <w:r>
        <w:t>writing;</w:t>
      </w:r>
      <w:proofErr w:type="gramEnd"/>
      <w:r>
        <w:t xml:space="preserve"> or</w:t>
      </w:r>
    </w:p>
    <w:p w14:paraId="1DC60BA2" w14:textId="77777777" w:rsidR="00FB3D7B" w:rsidRDefault="00FB3D7B" w:rsidP="00FB3D7B">
      <w:pPr>
        <w:pStyle w:val="GG-body"/>
        <w:ind w:left="1276" w:hanging="567"/>
      </w:pPr>
      <w:r>
        <w:t>5.3.4</w:t>
      </w:r>
      <w:r>
        <w:tab/>
        <w:t>add new conditions, by notice in writing.</w:t>
      </w:r>
    </w:p>
    <w:p w14:paraId="51B90311" w14:textId="77777777" w:rsidR="00FB3D7B" w:rsidRDefault="00FB3D7B" w:rsidP="00FB3D7B">
      <w:pPr>
        <w:pStyle w:val="GG-body"/>
        <w:ind w:left="709" w:hanging="425"/>
      </w:pPr>
      <w:r>
        <w:t>5.4</w:t>
      </w:r>
      <w:r>
        <w:tab/>
      </w:r>
      <w:r w:rsidRPr="00CD778A">
        <w:rPr>
          <w:spacing w:val="-2"/>
        </w:rPr>
        <w:t>A person who holds a permit must comply with every condition attached to it. Failure to do so constitutes a breach of this by-law.</w:t>
      </w:r>
    </w:p>
    <w:p w14:paraId="41B78C60" w14:textId="77777777" w:rsidR="00FB3D7B" w:rsidRDefault="00FB3D7B" w:rsidP="00FB3D7B">
      <w:pPr>
        <w:pStyle w:val="GG-body"/>
        <w:ind w:left="709" w:hanging="425"/>
      </w:pPr>
      <w:r>
        <w:t>5.5</w:t>
      </w:r>
      <w:r>
        <w:tab/>
        <w:t>The Council may revoke a permit, by notice in writing, if:</w:t>
      </w:r>
    </w:p>
    <w:p w14:paraId="3991199D" w14:textId="77777777" w:rsidR="00FB3D7B" w:rsidRDefault="00FB3D7B" w:rsidP="00FB3D7B">
      <w:pPr>
        <w:pStyle w:val="GG-body"/>
        <w:ind w:left="1276" w:hanging="567"/>
      </w:pPr>
      <w:r>
        <w:t>5.5.1</w:t>
      </w:r>
      <w:r>
        <w:tab/>
        <w:t>the holder of the permit fails to comply with a condition attached to it; or</w:t>
      </w:r>
    </w:p>
    <w:p w14:paraId="0E90749B" w14:textId="77777777" w:rsidR="00FB3D7B" w:rsidRDefault="00FB3D7B" w:rsidP="00FB3D7B">
      <w:pPr>
        <w:pStyle w:val="GG-body"/>
        <w:ind w:left="1276" w:hanging="567"/>
      </w:pPr>
      <w:r>
        <w:t>5.5.2</w:t>
      </w:r>
      <w:r>
        <w:tab/>
        <w:t>the permit is of a continuing nature, and the Council has reasonable grounds for revoking it.</w:t>
      </w:r>
    </w:p>
    <w:p w14:paraId="56D6063F" w14:textId="77777777" w:rsidR="00FB3D7B" w:rsidRDefault="00FB3D7B" w:rsidP="00FB3D7B">
      <w:pPr>
        <w:pStyle w:val="GG-body"/>
        <w:ind w:left="709" w:hanging="425"/>
      </w:pPr>
      <w:r>
        <w:t>5.6</w:t>
      </w:r>
      <w:r>
        <w:tab/>
        <w:t>The Council may, by resolution, fix, vary or revoke fees or charges for the granting of a permit to do a specified thing.</w:t>
      </w:r>
    </w:p>
    <w:p w14:paraId="6BBA719B" w14:textId="77777777" w:rsidR="00FB3D7B" w:rsidRDefault="00FB3D7B" w:rsidP="00FB3D7B">
      <w:pPr>
        <w:pStyle w:val="GG-body"/>
        <w:ind w:left="709" w:hanging="425"/>
      </w:pPr>
      <w:r>
        <w:t>5.7</w:t>
      </w:r>
      <w:r>
        <w:tab/>
        <w:t>A person who applies for permission by way of subparagraph 5.2.2 or 5.2.3 is taken to have been granted permission when the following steps have been completed:</w:t>
      </w:r>
    </w:p>
    <w:p w14:paraId="6AA53587" w14:textId="77777777" w:rsidR="00FB3D7B" w:rsidRDefault="00FB3D7B" w:rsidP="00FB3D7B">
      <w:pPr>
        <w:pStyle w:val="GG-body"/>
        <w:ind w:left="1276" w:hanging="567"/>
      </w:pPr>
      <w:r>
        <w:t>5.7.1</w:t>
      </w:r>
      <w:r>
        <w:tab/>
        <w:t>the person pays the permit fee (if any) by (as the case may be):</w:t>
      </w:r>
    </w:p>
    <w:p w14:paraId="5F035D60" w14:textId="77777777" w:rsidR="00FB3D7B" w:rsidRDefault="00FB3D7B" w:rsidP="00FB3D7B">
      <w:pPr>
        <w:pStyle w:val="GG-body"/>
        <w:ind w:left="1985" w:hanging="709"/>
      </w:pPr>
      <w:r>
        <w:t>5.7.1.1</w:t>
      </w:r>
      <w:r>
        <w:tab/>
        <w:t>inserting sufficient coins or notes into the permit vending-</w:t>
      </w:r>
      <w:proofErr w:type="gramStart"/>
      <w:r>
        <w:t>machine;</w:t>
      </w:r>
      <w:proofErr w:type="gramEnd"/>
    </w:p>
    <w:p w14:paraId="1F2203D8" w14:textId="77777777" w:rsidR="00FB3D7B" w:rsidRDefault="00FB3D7B" w:rsidP="00FB3D7B">
      <w:pPr>
        <w:pStyle w:val="GG-body"/>
        <w:ind w:left="1985" w:hanging="709"/>
      </w:pPr>
      <w:r>
        <w:t>5.7.1.2</w:t>
      </w:r>
      <w:r>
        <w:tab/>
        <w:t>credit or debit card; or</w:t>
      </w:r>
    </w:p>
    <w:p w14:paraId="76FA3262" w14:textId="77777777" w:rsidR="00FB3D7B" w:rsidRDefault="00FB3D7B" w:rsidP="00FB3D7B">
      <w:pPr>
        <w:pStyle w:val="GG-body"/>
        <w:ind w:left="1985" w:hanging="709"/>
      </w:pPr>
      <w:r>
        <w:t>5.7.1.3</w:t>
      </w:r>
      <w:r>
        <w:tab/>
        <w:t xml:space="preserve">such other method of payment that may be approved by the Council by </w:t>
      </w:r>
      <w:proofErr w:type="gramStart"/>
      <w:r>
        <w:t>resolution;</w:t>
      </w:r>
      <w:proofErr w:type="gramEnd"/>
    </w:p>
    <w:p w14:paraId="776BCD4A" w14:textId="77777777" w:rsidR="00FB3D7B" w:rsidRDefault="00FB3D7B" w:rsidP="00FB3D7B">
      <w:pPr>
        <w:pStyle w:val="GG-body"/>
        <w:ind w:left="1276" w:hanging="567"/>
      </w:pPr>
      <w:r>
        <w:t>5.7.2</w:t>
      </w:r>
      <w:r>
        <w:tab/>
      </w:r>
      <w:r w:rsidRPr="0054769A">
        <w:rPr>
          <w:spacing w:val="-2"/>
        </w:rPr>
        <w:t>the person receives a notice identifying itself as a permit from the Council to undertake the activity specified in the permit.</w:t>
      </w:r>
    </w:p>
    <w:p w14:paraId="7DAF7B1A" w14:textId="77777777" w:rsidR="00FB3D7B" w:rsidRDefault="00FB3D7B" w:rsidP="00FB3D7B">
      <w:pPr>
        <w:pStyle w:val="GG-Title2"/>
      </w:pPr>
      <w:r>
        <w:t>Part 3—Enforcement</w:t>
      </w:r>
    </w:p>
    <w:p w14:paraId="501291F3" w14:textId="77777777" w:rsidR="00FB3D7B" w:rsidRPr="00924E94" w:rsidRDefault="00FB3D7B" w:rsidP="00FB3D7B">
      <w:pPr>
        <w:pStyle w:val="GG-body"/>
        <w:ind w:left="284" w:hanging="284"/>
        <w:rPr>
          <w:b/>
          <w:bCs/>
        </w:rPr>
      </w:pPr>
      <w:r w:rsidRPr="00924E94">
        <w:rPr>
          <w:b/>
          <w:bCs/>
        </w:rPr>
        <w:t>6.</w:t>
      </w:r>
      <w:r w:rsidRPr="00924E94">
        <w:rPr>
          <w:b/>
          <w:bCs/>
        </w:rPr>
        <w:tab/>
        <w:t>Penalties</w:t>
      </w:r>
    </w:p>
    <w:p w14:paraId="7375FAB4" w14:textId="77777777" w:rsidR="00FB3D7B" w:rsidRDefault="00FB3D7B" w:rsidP="00FB3D7B">
      <w:pPr>
        <w:pStyle w:val="GG-body"/>
        <w:ind w:left="709" w:hanging="425"/>
      </w:pPr>
      <w:r>
        <w:t>6.1</w:t>
      </w:r>
      <w:r>
        <w:tab/>
      </w:r>
      <w:r w:rsidRPr="00144441">
        <w:rPr>
          <w:spacing w:val="-2"/>
        </w:rPr>
        <w:t xml:space="preserve">A person who contravenes or fails to comply with any by-law of the Council is guilty of an offence and is liable to a maximum penalty, </w:t>
      </w:r>
      <w:r w:rsidRPr="00D41FA6">
        <w:rPr>
          <w:spacing w:val="-4"/>
        </w:rPr>
        <w:t xml:space="preserve">being the maximum penalty referred to in the </w:t>
      </w:r>
      <w:r w:rsidRPr="00D41FA6">
        <w:rPr>
          <w:i/>
          <w:iCs/>
          <w:spacing w:val="-4"/>
        </w:rPr>
        <w:t>Local Government Act 1999</w:t>
      </w:r>
      <w:r w:rsidRPr="00D41FA6">
        <w:rPr>
          <w:spacing w:val="-4"/>
        </w:rPr>
        <w:t>, which may be fixed for offences against a by-law.</w:t>
      </w:r>
    </w:p>
    <w:p w14:paraId="101FCD05" w14:textId="77777777" w:rsidR="00FB3D7B" w:rsidRDefault="00FB3D7B" w:rsidP="00FB3D7B">
      <w:pPr>
        <w:pStyle w:val="GG-body"/>
        <w:ind w:left="709" w:hanging="425"/>
      </w:pPr>
      <w:r>
        <w:t>6.2</w:t>
      </w:r>
      <w:r>
        <w:tab/>
        <w:t xml:space="preserve">A person who is convicted of an offence against any by-law of the Council in respect of a continuing act or omission is liable, </w:t>
      </w:r>
      <w:r w:rsidRPr="00545DB8">
        <w:rPr>
          <w:spacing w:val="-2"/>
        </w:rPr>
        <w:t xml:space="preserve">in addition to the penalty otherwise applicable, to a further penalty, being the maximum penalty referred to in the </w:t>
      </w:r>
      <w:r w:rsidRPr="00545DB8">
        <w:rPr>
          <w:i/>
          <w:iCs/>
          <w:spacing w:val="-2"/>
        </w:rPr>
        <w:t xml:space="preserve">Local Government </w:t>
      </w:r>
      <w:r w:rsidRPr="00AB70F3">
        <w:rPr>
          <w:i/>
          <w:iCs/>
        </w:rPr>
        <w:t>Act 1999</w:t>
      </w:r>
      <w:r>
        <w:t xml:space="preserve"> which may be fixed for offences of a continuing nature against a by-law.</w:t>
      </w:r>
    </w:p>
    <w:p w14:paraId="2F08F596" w14:textId="77777777" w:rsidR="00FB3D7B" w:rsidRPr="00924E94" w:rsidRDefault="00FB3D7B" w:rsidP="00FB3D7B">
      <w:pPr>
        <w:pStyle w:val="GG-body"/>
        <w:ind w:left="284" w:hanging="284"/>
        <w:rPr>
          <w:b/>
          <w:bCs/>
        </w:rPr>
      </w:pPr>
      <w:r w:rsidRPr="00924E94">
        <w:rPr>
          <w:b/>
          <w:bCs/>
        </w:rPr>
        <w:t>7.</w:t>
      </w:r>
      <w:r w:rsidRPr="00924E94">
        <w:rPr>
          <w:b/>
          <w:bCs/>
        </w:rPr>
        <w:tab/>
        <w:t>Liability of Vehicles Owners and Expiation of Certain Offences</w:t>
      </w:r>
    </w:p>
    <w:p w14:paraId="05C23AE3" w14:textId="77777777" w:rsidR="00FB3D7B" w:rsidRDefault="00FB3D7B" w:rsidP="00FB3D7B">
      <w:pPr>
        <w:pStyle w:val="GG-body"/>
        <w:ind w:left="709" w:hanging="425"/>
      </w:pPr>
      <w:r>
        <w:t>7.1</w:t>
      </w:r>
      <w:r>
        <w:tab/>
        <w:t>Without derogating from the liability of any other person, but subject to this paragraph, if a vehicle is involved in a prescribed offence, the owner of the vehicle is guilty of an offence and liable to the same penalty as is prescribed for the principal offence and the expiation fee that is fixed for the principal offence applies in relation to an offence against this paragraph.</w:t>
      </w:r>
    </w:p>
    <w:p w14:paraId="0759BD35" w14:textId="77777777" w:rsidR="00FB3D7B" w:rsidRDefault="00FB3D7B" w:rsidP="00FB3D7B">
      <w:pPr>
        <w:pStyle w:val="GG-body"/>
        <w:ind w:left="709" w:hanging="425"/>
      </w:pPr>
      <w:r>
        <w:t>7.2</w:t>
      </w:r>
      <w:r>
        <w:tab/>
        <w:t>The owner and driver of a vehicle are not both liable through the operation of this paragraph to be convicted of an offence arising out of the same circumstances, and consequently conviction of the owner exonerates the driver and conversely conviction of the driver exonerates the owner.</w:t>
      </w:r>
    </w:p>
    <w:p w14:paraId="18BC4A36" w14:textId="77777777" w:rsidR="00FB3D7B" w:rsidRDefault="00FB3D7B" w:rsidP="00FB3D7B">
      <w:pPr>
        <w:pStyle w:val="GG-body"/>
        <w:ind w:left="709" w:hanging="425"/>
      </w:pPr>
      <w:r>
        <w:t>7.3</w:t>
      </w:r>
      <w:r>
        <w:tab/>
        <w:t xml:space="preserve">An expiation notice or expiation reminder notice given under the </w:t>
      </w:r>
      <w:r w:rsidRPr="00AB70F3">
        <w:rPr>
          <w:i/>
          <w:iCs/>
        </w:rPr>
        <w:t>Expiation of Offences Act 1996</w:t>
      </w:r>
      <w:r>
        <w:t xml:space="preserve"> to the owner of a vehicle for an alleged prescribed offence involving the vehicle must be accompanied by a notice inviting the owner, if they were not the driver at the time of the alleged prescribed offence, to provide the Council or officer specified in the notice, within the period specified in the notice, with a nomination:</w:t>
      </w:r>
    </w:p>
    <w:p w14:paraId="0A77B6B0" w14:textId="77777777" w:rsidR="00FB3D7B" w:rsidRDefault="00FB3D7B" w:rsidP="00FB3D7B">
      <w:pPr>
        <w:pStyle w:val="GG-body"/>
        <w:ind w:left="1276" w:hanging="567"/>
      </w:pPr>
      <w:r>
        <w:t>7.3.1</w:t>
      </w:r>
      <w:r>
        <w:tab/>
        <w:t>setting out the name and address of the driver; or</w:t>
      </w:r>
    </w:p>
    <w:p w14:paraId="2DA832D7" w14:textId="77777777" w:rsidR="00FB3D7B" w:rsidRDefault="00FB3D7B" w:rsidP="00FB3D7B">
      <w:pPr>
        <w:pStyle w:val="GG-body"/>
        <w:ind w:left="1276" w:hanging="567"/>
      </w:pPr>
      <w:r>
        <w:t>7.3.2</w:t>
      </w:r>
      <w:r>
        <w:tab/>
        <w:t xml:space="preserve">if they had transferred ownership of the vehicle to another prior to the time of the alleged offence and has complied with the </w:t>
      </w:r>
      <w:r w:rsidRPr="00AB70F3">
        <w:rPr>
          <w:i/>
          <w:iCs/>
        </w:rPr>
        <w:t xml:space="preserve">Motor Vehicles Act 1959 </w:t>
      </w:r>
      <w:r>
        <w:t>in respect of the transfer - setting out details of the transfer (including the name and address of the transferee).</w:t>
      </w:r>
    </w:p>
    <w:p w14:paraId="28B31EB9" w14:textId="77777777" w:rsidR="00FB3D7B" w:rsidRDefault="00FB3D7B" w:rsidP="00FB3D7B">
      <w:pPr>
        <w:pStyle w:val="GG-body"/>
        <w:ind w:left="709" w:hanging="425"/>
      </w:pPr>
      <w:r>
        <w:t>7.4</w:t>
      </w:r>
      <w:r>
        <w:tab/>
        <w:t>Before proceedings are commenced against the owner of a vehicle for an offence against this paragraph 7 involving the vehicle, the Informant must send the owner a notice:</w:t>
      </w:r>
    </w:p>
    <w:p w14:paraId="7AAE7705" w14:textId="77777777" w:rsidR="00FB3D7B" w:rsidRDefault="00FB3D7B" w:rsidP="00FB3D7B">
      <w:pPr>
        <w:pStyle w:val="GG-body"/>
        <w:ind w:left="1276" w:hanging="567"/>
      </w:pPr>
      <w:r>
        <w:t>7.4.1</w:t>
      </w:r>
      <w:r>
        <w:tab/>
        <w:t>setting out particulars of the alleged prescribed offence; and</w:t>
      </w:r>
    </w:p>
    <w:p w14:paraId="1218F687" w14:textId="77777777" w:rsidR="00FB3D7B" w:rsidRDefault="00FB3D7B" w:rsidP="00FB3D7B">
      <w:pPr>
        <w:pStyle w:val="GG-body"/>
        <w:ind w:left="1276" w:hanging="567"/>
      </w:pPr>
      <w:r>
        <w:t>7.4.2</w:t>
      </w:r>
      <w:r>
        <w:tab/>
        <w:t>inviting the owner, if they were not the driver at the time of the alleged prescribed offence, to provide the Informant, within 21 days of the date of the notice, with a nomination setting out the matters referred to in paragraph 7.3.</w:t>
      </w:r>
    </w:p>
    <w:p w14:paraId="62B64852" w14:textId="39F67D51" w:rsidR="00FB3D7B" w:rsidRDefault="00FB3D7B" w:rsidP="00FB3D7B">
      <w:pPr>
        <w:pStyle w:val="GG-body"/>
        <w:ind w:left="709" w:hanging="425"/>
      </w:pPr>
      <w:r>
        <w:t>7.5</w:t>
      </w:r>
      <w:r>
        <w:tab/>
        <w:t>Paragraph 7.4 does not apply to:</w:t>
      </w:r>
    </w:p>
    <w:p w14:paraId="0601633C" w14:textId="77777777" w:rsidR="00FB3D7B" w:rsidRDefault="00FB3D7B" w:rsidP="00FB3D7B">
      <w:pPr>
        <w:pStyle w:val="GG-body"/>
        <w:ind w:left="1276" w:hanging="567"/>
      </w:pPr>
      <w:r>
        <w:t>7.5.1</w:t>
      </w:r>
      <w:r>
        <w:tab/>
        <w:t xml:space="preserve">proceedings commenced where an owner has elected under the </w:t>
      </w:r>
      <w:r w:rsidRPr="00AB70F3">
        <w:rPr>
          <w:i/>
          <w:iCs/>
        </w:rPr>
        <w:t xml:space="preserve">Expiation of Offences Act 1996 </w:t>
      </w:r>
      <w:r>
        <w:t xml:space="preserve">to be prosecuted for the </w:t>
      </w:r>
      <w:proofErr w:type="gramStart"/>
      <w:r>
        <w:t>offence;</w:t>
      </w:r>
      <w:proofErr w:type="gramEnd"/>
      <w:r>
        <w:t xml:space="preserve"> or</w:t>
      </w:r>
    </w:p>
    <w:p w14:paraId="7E48A86B" w14:textId="77777777" w:rsidR="00FB3D7B" w:rsidRDefault="00FB3D7B" w:rsidP="00FB3D7B">
      <w:pPr>
        <w:pStyle w:val="GG-body"/>
        <w:ind w:left="1276" w:hanging="567"/>
      </w:pPr>
      <w:r>
        <w:t>7.5.2</w:t>
      </w:r>
      <w:r>
        <w:tab/>
        <w:t>proceedings commenced against an owner of a vehicle who has been named in a nomination under this paragraph 7 as the driver of the vehicle.</w:t>
      </w:r>
    </w:p>
    <w:p w14:paraId="1F44EB49" w14:textId="77777777" w:rsidR="006D3EF3" w:rsidRDefault="006D3EF3">
      <w:pPr>
        <w:spacing w:after="0" w:line="240" w:lineRule="auto"/>
        <w:jc w:val="left"/>
        <w:rPr>
          <w:rFonts w:eastAsia="Times New Roman"/>
          <w:szCs w:val="17"/>
        </w:rPr>
      </w:pPr>
      <w:r>
        <w:br w:type="page"/>
      </w:r>
    </w:p>
    <w:p w14:paraId="793A2AA7" w14:textId="32031B93" w:rsidR="00D81A4E" w:rsidRDefault="00FB3D7B" w:rsidP="00D81A4E">
      <w:pPr>
        <w:pStyle w:val="GG-body"/>
        <w:ind w:left="709" w:hanging="425"/>
      </w:pPr>
      <w:r>
        <w:lastRenderedPageBreak/>
        <w:t>7.6</w:t>
      </w:r>
      <w:r>
        <w:tab/>
        <w:t xml:space="preserve">The Council, </w:t>
      </w:r>
      <w:proofErr w:type="gramStart"/>
      <w:r>
        <w:t>Informant</w:t>
      </w:r>
      <w:proofErr w:type="gramEnd"/>
      <w:r>
        <w:t xml:space="preserve"> or officer to whom a nomination is provided in response to a notice under paragraphs 7.3 or 7.4 may require the person who made the nomination to verify the information contained in the nomination by statutory declaration.</w:t>
      </w:r>
    </w:p>
    <w:p w14:paraId="67E32D9D" w14:textId="77777777" w:rsidR="00FB3D7B" w:rsidRDefault="00FB3D7B" w:rsidP="00D2221A">
      <w:pPr>
        <w:pStyle w:val="GG-body"/>
        <w:spacing w:after="60"/>
        <w:ind w:left="709" w:hanging="425"/>
      </w:pPr>
      <w:r>
        <w:t>7.7</w:t>
      </w:r>
      <w:r>
        <w:tab/>
        <w:t xml:space="preserve">If the Council, </w:t>
      </w:r>
      <w:proofErr w:type="gramStart"/>
      <w:r>
        <w:t>Informant</w:t>
      </w:r>
      <w:proofErr w:type="gramEnd"/>
      <w:r>
        <w:t xml:space="preserve"> or officer specified in the notice under paragraphs 7.3 or 7.4 believes that a nomination made in response to the notice has been made in error, the Council, Informant or officer (as the case may be) may permit the nomination to be withdrawn and a new nomination to be made.</w:t>
      </w:r>
    </w:p>
    <w:p w14:paraId="1159D560" w14:textId="77777777" w:rsidR="00FB3D7B" w:rsidRPr="00EC2CB0" w:rsidRDefault="00FB3D7B" w:rsidP="00D2221A">
      <w:pPr>
        <w:pStyle w:val="GG-body"/>
        <w:spacing w:after="60"/>
        <w:ind w:left="709" w:hanging="425"/>
        <w:rPr>
          <w:spacing w:val="-2"/>
        </w:rPr>
      </w:pPr>
      <w:r>
        <w:t>7.8</w:t>
      </w:r>
      <w:r>
        <w:tab/>
      </w:r>
      <w:r w:rsidRPr="00EC2CB0">
        <w:rPr>
          <w:spacing w:val="-2"/>
        </w:rPr>
        <w:t>Subject to paragraph 7.9, in proceedings against the owner of a vehicle for an offence against this paragraph, it is a defence to prove:</w:t>
      </w:r>
    </w:p>
    <w:p w14:paraId="3E5B8896" w14:textId="77777777" w:rsidR="00FB3D7B" w:rsidRDefault="00FB3D7B" w:rsidP="00D2221A">
      <w:pPr>
        <w:pStyle w:val="GG-body"/>
        <w:spacing w:after="60"/>
        <w:ind w:left="1276" w:hanging="567"/>
      </w:pPr>
      <w:r>
        <w:t>7.8.1</w:t>
      </w:r>
      <w:r>
        <w:tab/>
        <w:t>that, in consequence of some unlawful act, the vehicle was not in the possession or control of the owner at the time of the alleged prescribed offence; or</w:t>
      </w:r>
    </w:p>
    <w:p w14:paraId="5893AB9F" w14:textId="77777777" w:rsidR="00FB3D7B" w:rsidRDefault="00FB3D7B" w:rsidP="00D2221A">
      <w:pPr>
        <w:pStyle w:val="GG-body"/>
        <w:spacing w:after="60"/>
        <w:ind w:left="1276" w:hanging="567"/>
      </w:pPr>
      <w:r>
        <w:t>7.8.2</w:t>
      </w:r>
      <w:r>
        <w:tab/>
        <w:t>that the owner provided the Informant with a statutory nomination in accordance with an invitation under this paragraph.</w:t>
      </w:r>
    </w:p>
    <w:p w14:paraId="342BD764" w14:textId="77777777" w:rsidR="00FB3D7B" w:rsidRDefault="00FB3D7B" w:rsidP="00D2221A">
      <w:pPr>
        <w:pStyle w:val="GG-body"/>
        <w:spacing w:after="60"/>
        <w:ind w:left="709" w:hanging="425"/>
      </w:pPr>
      <w:r>
        <w:t>7.9</w:t>
      </w:r>
      <w:r>
        <w:tab/>
        <w:t xml:space="preserve">The defence in subparagraph 7.8.2 does not apply if it is proved that the owner made the nomination knowing it to be false in a </w:t>
      </w:r>
      <w:proofErr w:type="gramStart"/>
      <w:r>
        <w:t>material particular</w:t>
      </w:r>
      <w:proofErr w:type="gramEnd"/>
      <w:r>
        <w:t>.</w:t>
      </w:r>
    </w:p>
    <w:p w14:paraId="10F2EEFF" w14:textId="77777777" w:rsidR="00FB3D7B" w:rsidRDefault="00FB3D7B" w:rsidP="00D2221A">
      <w:pPr>
        <w:pStyle w:val="GG-body"/>
        <w:spacing w:after="60"/>
        <w:ind w:left="709" w:hanging="425"/>
      </w:pPr>
      <w:r>
        <w:t>7.10</w:t>
      </w:r>
      <w:r>
        <w:tab/>
        <w:t>If:</w:t>
      </w:r>
    </w:p>
    <w:p w14:paraId="52C7740B" w14:textId="77777777" w:rsidR="00FB3D7B" w:rsidRDefault="00FB3D7B" w:rsidP="00D2221A">
      <w:pPr>
        <w:pStyle w:val="GG-body"/>
        <w:spacing w:after="60"/>
        <w:ind w:left="1276" w:hanging="567"/>
      </w:pPr>
      <w:r>
        <w:t>7.10.1</w:t>
      </w:r>
      <w:r>
        <w:tab/>
        <w:t>an expiation notice is given to a person named as the alleged driver in a statutory nomination under this paragraph; or</w:t>
      </w:r>
    </w:p>
    <w:p w14:paraId="48BBA7CE" w14:textId="77777777" w:rsidR="00FB3D7B" w:rsidRDefault="00FB3D7B" w:rsidP="00D2221A">
      <w:pPr>
        <w:pStyle w:val="GG-body"/>
        <w:spacing w:after="60"/>
        <w:ind w:left="1276" w:hanging="567"/>
      </w:pPr>
      <w:r>
        <w:t>7.10.2</w:t>
      </w:r>
      <w:r>
        <w:tab/>
        <w:t>proceedings are commenced against a person named as the alleged driver in such a nomination,</w:t>
      </w:r>
    </w:p>
    <w:p w14:paraId="6221738F" w14:textId="77777777" w:rsidR="00FB3D7B" w:rsidRDefault="00FB3D7B" w:rsidP="00D2221A">
      <w:pPr>
        <w:pStyle w:val="GG-body"/>
        <w:spacing w:after="60"/>
        <w:ind w:left="709"/>
      </w:pPr>
      <w:r>
        <w:t>the notice or Information</w:t>
      </w:r>
      <w:proofErr w:type="gramStart"/>
      <w:r>
        <w:t>, as the case may be, must</w:t>
      </w:r>
      <w:proofErr w:type="gramEnd"/>
      <w:r>
        <w:t xml:space="preserve"> be accompanied by a notice setting out particulars of the nomination that named the person as the alleged driver.</w:t>
      </w:r>
    </w:p>
    <w:p w14:paraId="385B1A1A" w14:textId="77777777" w:rsidR="00FB3D7B" w:rsidRDefault="00FB3D7B" w:rsidP="00D2221A">
      <w:pPr>
        <w:pStyle w:val="GG-body"/>
        <w:spacing w:after="60"/>
        <w:ind w:left="709" w:hanging="425"/>
      </w:pPr>
      <w:r>
        <w:t>7.11</w:t>
      </w:r>
      <w:r>
        <w:tab/>
        <w:t>The particulars of the nomination provided to the person named as the alleged driver must not include the address of the person who provided the nomination.</w:t>
      </w:r>
    </w:p>
    <w:p w14:paraId="1A053987" w14:textId="77777777" w:rsidR="00FB3D7B" w:rsidRDefault="00FB3D7B" w:rsidP="00D2221A">
      <w:pPr>
        <w:pStyle w:val="GG-body"/>
        <w:spacing w:after="60"/>
        <w:ind w:left="709" w:hanging="425"/>
      </w:pPr>
      <w:r>
        <w:t>7.12</w:t>
      </w:r>
      <w:r>
        <w:tab/>
        <w:t>A nomination made under this paragraph must be made in a manner and form approved by the Council.</w:t>
      </w:r>
    </w:p>
    <w:p w14:paraId="557CC0F7" w14:textId="77777777" w:rsidR="00FB3D7B" w:rsidRDefault="00FB3D7B" w:rsidP="00D2221A">
      <w:pPr>
        <w:pStyle w:val="GG-body"/>
        <w:spacing w:after="60"/>
        <w:ind w:left="709" w:hanging="425"/>
      </w:pPr>
      <w:r>
        <w:t>7.13</w:t>
      </w:r>
      <w:r>
        <w:tab/>
        <w:t xml:space="preserve">A person must not, in making a nomination for the purposes of this paragraph, make a statement that is false or misleading in a </w:t>
      </w:r>
      <w:proofErr w:type="gramStart"/>
      <w:r>
        <w:t>material particular</w:t>
      </w:r>
      <w:proofErr w:type="gramEnd"/>
      <w:r>
        <w:t>.</w:t>
      </w:r>
    </w:p>
    <w:p w14:paraId="2E03A42A" w14:textId="77777777" w:rsidR="00FB3D7B" w:rsidRPr="00924E94" w:rsidRDefault="00FB3D7B" w:rsidP="00D2221A">
      <w:pPr>
        <w:pStyle w:val="GG-body"/>
        <w:spacing w:after="60"/>
        <w:ind w:left="284" w:hanging="284"/>
        <w:rPr>
          <w:b/>
          <w:bCs/>
        </w:rPr>
      </w:pPr>
      <w:r w:rsidRPr="00924E94">
        <w:rPr>
          <w:b/>
          <w:bCs/>
        </w:rPr>
        <w:t>8.</w:t>
      </w:r>
      <w:r w:rsidRPr="00924E94">
        <w:rPr>
          <w:b/>
          <w:bCs/>
        </w:rPr>
        <w:tab/>
        <w:t>Evidence</w:t>
      </w:r>
    </w:p>
    <w:p w14:paraId="5CBDB054" w14:textId="77777777" w:rsidR="00FB3D7B" w:rsidRDefault="00FB3D7B" w:rsidP="00D2221A">
      <w:pPr>
        <w:pStyle w:val="GG-body"/>
        <w:spacing w:after="60"/>
        <w:ind w:left="284"/>
      </w:pPr>
      <w:r>
        <w:t>In proceedings for a prescribed offence, an allegation in an Information that:</w:t>
      </w:r>
    </w:p>
    <w:p w14:paraId="742274E2" w14:textId="77777777" w:rsidR="00FB3D7B" w:rsidRDefault="00FB3D7B" w:rsidP="00D2221A">
      <w:pPr>
        <w:pStyle w:val="GG-body"/>
        <w:spacing w:after="60"/>
        <w:ind w:left="709" w:hanging="425"/>
      </w:pPr>
      <w:r>
        <w:t>8.1</w:t>
      </w:r>
      <w:r>
        <w:tab/>
        <w:t>a specified place was a road or local government land; or</w:t>
      </w:r>
    </w:p>
    <w:p w14:paraId="68EAF14B" w14:textId="77777777" w:rsidR="00FB3D7B" w:rsidRDefault="00FB3D7B" w:rsidP="00D2221A">
      <w:pPr>
        <w:pStyle w:val="GG-body"/>
        <w:spacing w:after="60"/>
        <w:ind w:left="709" w:hanging="425"/>
      </w:pPr>
      <w:r>
        <w:t>8.2</w:t>
      </w:r>
      <w:r>
        <w:tab/>
        <w:t xml:space="preserve">a specified vehicle was driven, </w:t>
      </w:r>
      <w:proofErr w:type="gramStart"/>
      <w:r>
        <w:t>parked</w:t>
      </w:r>
      <w:proofErr w:type="gramEnd"/>
      <w:r>
        <w:t xml:space="preserve"> or left standing in a specified place; or</w:t>
      </w:r>
    </w:p>
    <w:p w14:paraId="1837B95E" w14:textId="77777777" w:rsidR="00FB3D7B" w:rsidRDefault="00FB3D7B" w:rsidP="00D2221A">
      <w:pPr>
        <w:pStyle w:val="GG-body"/>
        <w:spacing w:after="60"/>
        <w:ind w:left="709" w:hanging="425"/>
      </w:pPr>
      <w:r>
        <w:t>8.3</w:t>
      </w:r>
      <w:r>
        <w:tab/>
        <w:t>a specified vehicle was parked or left standing for the purposes of soliciting business from a person or offering or exposing goods for sale; or</w:t>
      </w:r>
    </w:p>
    <w:p w14:paraId="2CCF0CF0" w14:textId="77777777" w:rsidR="00FB3D7B" w:rsidRDefault="00FB3D7B" w:rsidP="00D2221A">
      <w:pPr>
        <w:pStyle w:val="GG-body"/>
        <w:spacing w:after="60"/>
        <w:ind w:left="709" w:hanging="425"/>
      </w:pPr>
      <w:r>
        <w:t>8.4</w:t>
      </w:r>
      <w:r>
        <w:tab/>
        <w:t xml:space="preserve">a specified place was not formed or otherwise set aside by the Council for the purposes of the driving, </w:t>
      </w:r>
      <w:proofErr w:type="gramStart"/>
      <w:r>
        <w:t>parking</w:t>
      </w:r>
      <w:proofErr w:type="gramEnd"/>
      <w:r>
        <w:t xml:space="preserve"> or standing of vehicles; or</w:t>
      </w:r>
    </w:p>
    <w:p w14:paraId="1E301919" w14:textId="77777777" w:rsidR="00FB3D7B" w:rsidRDefault="00FB3D7B" w:rsidP="00D2221A">
      <w:pPr>
        <w:pStyle w:val="GG-body"/>
        <w:spacing w:after="60"/>
        <w:ind w:left="709" w:hanging="425"/>
      </w:pPr>
      <w:r>
        <w:t>8.5</w:t>
      </w:r>
      <w:r>
        <w:tab/>
        <w:t>a specified person was an authorised person; or</w:t>
      </w:r>
    </w:p>
    <w:p w14:paraId="363F999E" w14:textId="77777777" w:rsidR="00FB3D7B" w:rsidRDefault="00FB3D7B" w:rsidP="00D2221A">
      <w:pPr>
        <w:pStyle w:val="GG-body"/>
        <w:spacing w:after="60"/>
        <w:ind w:left="709" w:hanging="425"/>
      </w:pPr>
      <w:r>
        <w:t>8.6</w:t>
      </w:r>
      <w:r>
        <w:tab/>
        <w:t>a specified provision was a condition of a specified permit granted under paragraph 5 of this by-law; or</w:t>
      </w:r>
    </w:p>
    <w:p w14:paraId="40F50B74" w14:textId="77777777" w:rsidR="00FB3D7B" w:rsidRDefault="00FB3D7B" w:rsidP="00D2221A">
      <w:pPr>
        <w:pStyle w:val="GG-body"/>
        <w:spacing w:after="60"/>
        <w:ind w:left="709" w:hanging="425"/>
      </w:pPr>
      <w:r>
        <w:t>8.7</w:t>
      </w:r>
      <w:r>
        <w:tab/>
        <w:t>a specified person was the owner or driver of a specified vehicle; or</w:t>
      </w:r>
    </w:p>
    <w:p w14:paraId="13C53ECE" w14:textId="77777777" w:rsidR="00FB3D7B" w:rsidRDefault="00FB3D7B" w:rsidP="00D2221A">
      <w:pPr>
        <w:pStyle w:val="GG-body"/>
        <w:spacing w:after="60"/>
        <w:ind w:left="709" w:hanging="425"/>
      </w:pPr>
      <w:r>
        <w:t>8.8</w:t>
      </w:r>
      <w:r>
        <w:tab/>
        <w:t>a person named in a nomination under paragraph 7 of this by-law for the prescribed offence to which the declaration relates was the driver of the vehicle at the time at which the alleged offence was committed; or</w:t>
      </w:r>
    </w:p>
    <w:p w14:paraId="11071A43" w14:textId="77777777" w:rsidR="00FB3D7B" w:rsidRDefault="00FB3D7B" w:rsidP="00D2221A">
      <w:pPr>
        <w:pStyle w:val="GG-body"/>
        <w:spacing w:after="60"/>
        <w:ind w:left="709" w:hanging="425"/>
      </w:pPr>
      <w:r>
        <w:t>8.9</w:t>
      </w:r>
      <w:r>
        <w:tab/>
        <w:t>an owner or driver of a vehicle for a prescribed offence was given notice under paragraph 7 of this by-law on a specified day,</w:t>
      </w:r>
    </w:p>
    <w:p w14:paraId="5887435F" w14:textId="77777777" w:rsidR="00FB3D7B" w:rsidRDefault="00FB3D7B" w:rsidP="00D2221A">
      <w:pPr>
        <w:pStyle w:val="GG-body"/>
        <w:spacing w:after="60"/>
        <w:ind w:left="284"/>
      </w:pPr>
      <w:r>
        <w:t>is proof of the matters so alleged in the absence of proof to the contrary.</w:t>
      </w:r>
    </w:p>
    <w:p w14:paraId="583074D8" w14:textId="77777777" w:rsidR="00FB3D7B" w:rsidRDefault="00FB3D7B" w:rsidP="00D2221A">
      <w:pPr>
        <w:pStyle w:val="GG-body"/>
        <w:spacing w:after="60"/>
      </w:pPr>
      <w:r>
        <w:t>The foregoing by-law was duly made and passed at a meeting of the Clare &amp; Gilbert Valleys Council held on 15 May 2024 by an absolute majority of the members for the time being constituting the Council, there being at least two-thirds of the members present.</w:t>
      </w:r>
    </w:p>
    <w:p w14:paraId="55FF5A6F" w14:textId="77777777" w:rsidR="00FB3D7B" w:rsidRDefault="00FB3D7B" w:rsidP="00FB3D7B">
      <w:pPr>
        <w:pStyle w:val="GG-SDated"/>
      </w:pPr>
      <w:r>
        <w:t>Dated: 30 May 2024</w:t>
      </w:r>
    </w:p>
    <w:p w14:paraId="403D379B" w14:textId="77777777" w:rsidR="00FB3D7B" w:rsidRDefault="00FB3D7B" w:rsidP="00FB3D7B">
      <w:pPr>
        <w:pStyle w:val="GG-SName"/>
      </w:pPr>
      <w:r>
        <w:t>Dr Helen Macdonald</w:t>
      </w:r>
    </w:p>
    <w:p w14:paraId="078B02A3" w14:textId="77777777" w:rsidR="00FB3D7B" w:rsidRDefault="00FB3D7B" w:rsidP="00FB3D7B">
      <w:pPr>
        <w:pStyle w:val="GG-Signature"/>
      </w:pPr>
      <w:r>
        <w:t>Chief Executive Officer</w:t>
      </w:r>
    </w:p>
    <w:p w14:paraId="7AF0EC12" w14:textId="77777777" w:rsidR="00FB3D7B" w:rsidRDefault="00FB3D7B" w:rsidP="00FB3D7B">
      <w:pPr>
        <w:pStyle w:val="GG-body"/>
        <w:pBdr>
          <w:top w:val="single" w:sz="4" w:space="1" w:color="auto"/>
        </w:pBdr>
        <w:spacing w:before="100" w:after="0" w:line="14" w:lineRule="exact"/>
        <w:jc w:val="center"/>
      </w:pPr>
    </w:p>
    <w:p w14:paraId="079D6BF9" w14:textId="77777777" w:rsidR="00FB3D7B" w:rsidRPr="007D2F27" w:rsidRDefault="00FB3D7B" w:rsidP="00FB3D7B">
      <w:pPr>
        <w:pStyle w:val="Galley"/>
        <w:spacing w:after="0"/>
      </w:pPr>
    </w:p>
    <w:p w14:paraId="1D7404E5" w14:textId="77777777" w:rsidR="00852D46" w:rsidRDefault="00852D46" w:rsidP="00852D46">
      <w:pPr>
        <w:pStyle w:val="GG-Title1"/>
      </w:pPr>
      <w:r>
        <w:t>Clare &amp; Gilbert Valleys Council</w:t>
      </w:r>
    </w:p>
    <w:p w14:paraId="06EC83D6" w14:textId="77777777" w:rsidR="00852D46" w:rsidRDefault="00852D46" w:rsidP="00852D46">
      <w:pPr>
        <w:pStyle w:val="GG-Title2"/>
      </w:pPr>
      <w:r>
        <w:t>Local Government Act 1999</w:t>
      </w:r>
    </w:p>
    <w:p w14:paraId="3A8A5686" w14:textId="77777777" w:rsidR="00852D46" w:rsidRDefault="00852D46" w:rsidP="00852D46">
      <w:pPr>
        <w:pStyle w:val="GG-Title3"/>
      </w:pPr>
      <w:r>
        <w:t>Roads By-law 2024</w:t>
      </w:r>
      <w:r>
        <w:br/>
        <w:t>By-law No. 2 of 2024</w:t>
      </w:r>
    </w:p>
    <w:p w14:paraId="68262BD8" w14:textId="77777777" w:rsidR="00852D46" w:rsidRDefault="00852D46" w:rsidP="00852D46">
      <w:pPr>
        <w:pStyle w:val="GG-body"/>
      </w:pPr>
      <w:r>
        <w:t>For the management of public roads.</w:t>
      </w:r>
    </w:p>
    <w:p w14:paraId="1B6CDD28" w14:textId="77777777" w:rsidR="00852D46" w:rsidRDefault="00852D46" w:rsidP="00852D46">
      <w:pPr>
        <w:pStyle w:val="GG-Title2"/>
      </w:pPr>
      <w:r>
        <w:t>Part 1—Preliminary</w:t>
      </w:r>
    </w:p>
    <w:p w14:paraId="3A6CF949" w14:textId="77777777" w:rsidR="00852D46" w:rsidRPr="00A94670" w:rsidRDefault="00852D46" w:rsidP="00852D46">
      <w:pPr>
        <w:pStyle w:val="GG-body"/>
        <w:ind w:left="284" w:hanging="284"/>
        <w:rPr>
          <w:b/>
          <w:bCs/>
        </w:rPr>
      </w:pPr>
      <w:r w:rsidRPr="00A94670">
        <w:rPr>
          <w:b/>
          <w:bCs/>
        </w:rPr>
        <w:t>1.</w:t>
      </w:r>
      <w:r w:rsidRPr="00A94670">
        <w:rPr>
          <w:b/>
          <w:bCs/>
        </w:rPr>
        <w:tab/>
        <w:t>Short Title</w:t>
      </w:r>
    </w:p>
    <w:p w14:paraId="01A43061" w14:textId="77777777" w:rsidR="00852D46" w:rsidRDefault="00852D46" w:rsidP="00852D46">
      <w:pPr>
        <w:pStyle w:val="GG-body"/>
        <w:ind w:left="284"/>
      </w:pPr>
      <w:r>
        <w:t xml:space="preserve">This by-law may be cited as the </w:t>
      </w:r>
      <w:r w:rsidRPr="00002C5E">
        <w:rPr>
          <w:i/>
          <w:iCs/>
        </w:rPr>
        <w:t>Roads By-law 2024</w:t>
      </w:r>
      <w:r>
        <w:t>.</w:t>
      </w:r>
    </w:p>
    <w:p w14:paraId="12E097F6" w14:textId="77777777" w:rsidR="00852D46" w:rsidRPr="00A94670" w:rsidRDefault="00852D46" w:rsidP="00852D46">
      <w:pPr>
        <w:pStyle w:val="GG-body"/>
        <w:ind w:left="284" w:hanging="284"/>
        <w:rPr>
          <w:b/>
          <w:bCs/>
        </w:rPr>
      </w:pPr>
      <w:r w:rsidRPr="00A94670">
        <w:rPr>
          <w:b/>
          <w:bCs/>
        </w:rPr>
        <w:t>2.</w:t>
      </w:r>
      <w:r w:rsidRPr="00A94670">
        <w:rPr>
          <w:b/>
          <w:bCs/>
        </w:rPr>
        <w:tab/>
        <w:t>Commencement</w:t>
      </w:r>
    </w:p>
    <w:p w14:paraId="4D327DFA" w14:textId="77777777" w:rsidR="00852D46" w:rsidRDefault="00852D46" w:rsidP="00852D46">
      <w:pPr>
        <w:pStyle w:val="GG-body"/>
        <w:ind w:left="284"/>
      </w:pPr>
      <w:r w:rsidRPr="00002C5E">
        <w:rPr>
          <w:spacing w:val="-2"/>
        </w:rPr>
        <w:t>This by-law will come into operation four months after the day on which it is published in the Gazette in accordance with Section 249(5)</w:t>
      </w:r>
      <w:r>
        <w:t xml:space="preserve"> of the </w:t>
      </w:r>
      <w:r w:rsidRPr="00002C5E">
        <w:rPr>
          <w:i/>
          <w:iCs/>
        </w:rPr>
        <w:t>Local Government Act 1999</w:t>
      </w:r>
      <w:r>
        <w:t>.</w:t>
      </w:r>
    </w:p>
    <w:p w14:paraId="2517BB59" w14:textId="77777777" w:rsidR="00852D46" w:rsidRPr="00A94670" w:rsidRDefault="00852D46" w:rsidP="00852D46">
      <w:pPr>
        <w:pStyle w:val="GG-body"/>
        <w:ind w:left="284" w:hanging="284"/>
        <w:rPr>
          <w:b/>
          <w:bCs/>
        </w:rPr>
      </w:pPr>
      <w:r w:rsidRPr="00A94670">
        <w:rPr>
          <w:b/>
          <w:bCs/>
        </w:rPr>
        <w:t>3.</w:t>
      </w:r>
      <w:r w:rsidRPr="00A94670">
        <w:rPr>
          <w:b/>
          <w:bCs/>
        </w:rPr>
        <w:tab/>
        <w:t>Definitions</w:t>
      </w:r>
    </w:p>
    <w:p w14:paraId="1A7B071F" w14:textId="77777777" w:rsidR="00852D46" w:rsidRDefault="00852D46" w:rsidP="00852D46">
      <w:pPr>
        <w:pStyle w:val="GG-body"/>
        <w:ind w:left="284"/>
      </w:pPr>
      <w:r>
        <w:t>In this by-law, unless the contrary intention appears:</w:t>
      </w:r>
    </w:p>
    <w:p w14:paraId="7CCCF62B" w14:textId="77777777" w:rsidR="00852D46" w:rsidRDefault="00852D46" w:rsidP="00852D46">
      <w:pPr>
        <w:pStyle w:val="GG-body"/>
        <w:ind w:left="709" w:hanging="425"/>
      </w:pPr>
      <w:r>
        <w:t>3.1</w:t>
      </w:r>
      <w:r>
        <w:tab/>
      </w:r>
      <w:r w:rsidRPr="000E60E8">
        <w:rPr>
          <w:b/>
          <w:bCs/>
        </w:rPr>
        <w:t>adjacent land</w:t>
      </w:r>
      <w:r>
        <w:t xml:space="preserve"> has the same meaning as in the </w:t>
      </w:r>
      <w:r w:rsidRPr="003F0D22">
        <w:rPr>
          <w:i/>
          <w:iCs/>
        </w:rPr>
        <w:t xml:space="preserve">Australian Road </w:t>
      </w:r>
      <w:proofErr w:type="gramStart"/>
      <w:r w:rsidRPr="003F0D22">
        <w:rPr>
          <w:i/>
          <w:iCs/>
        </w:rPr>
        <w:t>Rules</w:t>
      </w:r>
      <w:r>
        <w:t>;</w:t>
      </w:r>
      <w:proofErr w:type="gramEnd"/>
    </w:p>
    <w:p w14:paraId="5E0CBB84" w14:textId="77777777" w:rsidR="00852D46" w:rsidRDefault="00852D46" w:rsidP="00852D46">
      <w:pPr>
        <w:pStyle w:val="GG-body"/>
        <w:ind w:left="709" w:hanging="425"/>
      </w:pPr>
      <w:r>
        <w:t>3.2</w:t>
      </w:r>
      <w:r>
        <w:tab/>
      </w:r>
      <w:r w:rsidRPr="000E60E8">
        <w:rPr>
          <w:b/>
          <w:bCs/>
        </w:rPr>
        <w:t>animal</w:t>
      </w:r>
      <w:r>
        <w:t xml:space="preserve"> includes birds and poultry but does not include a </w:t>
      </w:r>
      <w:proofErr w:type="gramStart"/>
      <w:r>
        <w:t>dog;</w:t>
      </w:r>
      <w:proofErr w:type="gramEnd"/>
    </w:p>
    <w:p w14:paraId="2982A660" w14:textId="77777777" w:rsidR="00852D46" w:rsidRDefault="00852D46" w:rsidP="00852D46">
      <w:pPr>
        <w:pStyle w:val="GG-body"/>
        <w:ind w:left="709" w:hanging="425"/>
      </w:pPr>
      <w:r>
        <w:t>3.3</w:t>
      </w:r>
      <w:r>
        <w:tab/>
      </w:r>
      <w:r w:rsidRPr="000E60E8">
        <w:rPr>
          <w:b/>
          <w:bCs/>
        </w:rPr>
        <w:t xml:space="preserve">dog </w:t>
      </w:r>
      <w:r>
        <w:t xml:space="preserve">has the same meaning as in the </w:t>
      </w:r>
      <w:r w:rsidRPr="00DE7A22">
        <w:rPr>
          <w:i/>
          <w:iCs/>
        </w:rPr>
        <w:t xml:space="preserve">Dog and Cat Management Act </w:t>
      </w:r>
      <w:proofErr w:type="gramStart"/>
      <w:r w:rsidRPr="00DE7A22">
        <w:rPr>
          <w:i/>
          <w:iCs/>
        </w:rPr>
        <w:t>1995</w:t>
      </w:r>
      <w:r>
        <w:t>;</w:t>
      </w:r>
      <w:proofErr w:type="gramEnd"/>
    </w:p>
    <w:p w14:paraId="1435682D" w14:textId="77777777" w:rsidR="00852D46" w:rsidRDefault="00852D46" w:rsidP="00852D46">
      <w:pPr>
        <w:pStyle w:val="GG-body"/>
        <w:ind w:left="709" w:hanging="425"/>
      </w:pPr>
      <w:r>
        <w:t>3.4</w:t>
      </w:r>
      <w:r>
        <w:tab/>
      </w:r>
      <w:r w:rsidRPr="000E60E8">
        <w:rPr>
          <w:b/>
          <w:bCs/>
        </w:rPr>
        <w:t>electoral matter</w:t>
      </w:r>
      <w:r>
        <w:t xml:space="preserve"> has the same meaning as in the </w:t>
      </w:r>
      <w:r w:rsidRPr="00DE7A22">
        <w:rPr>
          <w:i/>
          <w:iCs/>
        </w:rPr>
        <w:t>Electoral Act 1985</w:t>
      </w:r>
      <w:r>
        <w:t xml:space="preserve"> provided that such electoral matter is not capable of causing physical damage or injury to any person within its immediate </w:t>
      </w:r>
      <w:proofErr w:type="gramStart"/>
      <w:r>
        <w:t>vicinity;</w:t>
      </w:r>
      <w:proofErr w:type="gramEnd"/>
    </w:p>
    <w:p w14:paraId="5FEA3BC5" w14:textId="77777777" w:rsidR="00852D46" w:rsidRPr="00DE7A22" w:rsidRDefault="00852D46" w:rsidP="00852D46">
      <w:pPr>
        <w:pStyle w:val="GG-body"/>
        <w:ind w:left="709" w:hanging="425"/>
        <w:rPr>
          <w:spacing w:val="-6"/>
        </w:rPr>
      </w:pPr>
      <w:r>
        <w:t>3.5</w:t>
      </w:r>
      <w:r>
        <w:tab/>
      </w:r>
      <w:r w:rsidRPr="000E60E8">
        <w:rPr>
          <w:b/>
          <w:bCs/>
          <w:spacing w:val="-6"/>
        </w:rPr>
        <w:t>emergency worker</w:t>
      </w:r>
      <w:r w:rsidRPr="00DE7A22">
        <w:rPr>
          <w:spacing w:val="-6"/>
        </w:rPr>
        <w:t xml:space="preserve"> has the same meaning as in the </w:t>
      </w:r>
      <w:r w:rsidRPr="00DE7A22">
        <w:rPr>
          <w:i/>
          <w:iCs/>
          <w:spacing w:val="-6"/>
        </w:rPr>
        <w:t xml:space="preserve">Road Traffic (Road Rules—Ancillary and Miscellaneous Provisions) Regulations </w:t>
      </w:r>
      <w:proofErr w:type="gramStart"/>
      <w:r w:rsidRPr="00DE7A22">
        <w:rPr>
          <w:i/>
          <w:iCs/>
          <w:spacing w:val="-6"/>
        </w:rPr>
        <w:t>2014</w:t>
      </w:r>
      <w:r w:rsidRPr="00DE7A22">
        <w:rPr>
          <w:spacing w:val="-6"/>
        </w:rPr>
        <w:t>;</w:t>
      </w:r>
      <w:proofErr w:type="gramEnd"/>
    </w:p>
    <w:p w14:paraId="3803E1F6" w14:textId="77777777" w:rsidR="00852D46" w:rsidRDefault="00852D46" w:rsidP="00852D46">
      <w:pPr>
        <w:pStyle w:val="GG-body"/>
        <w:ind w:left="709" w:hanging="425"/>
      </w:pPr>
      <w:r>
        <w:t>3.6</w:t>
      </w:r>
      <w:r>
        <w:tab/>
      </w:r>
      <w:r w:rsidRPr="000E60E8">
        <w:rPr>
          <w:b/>
          <w:bCs/>
        </w:rPr>
        <w:t>model aircraft</w:t>
      </w:r>
      <w:r>
        <w:t xml:space="preserve"> includes a drone.</w:t>
      </w:r>
    </w:p>
    <w:p w14:paraId="4AA8309D" w14:textId="77777777" w:rsidR="00D2221A" w:rsidRDefault="00D2221A">
      <w:pPr>
        <w:spacing w:after="0" w:line="240" w:lineRule="auto"/>
        <w:jc w:val="left"/>
        <w:rPr>
          <w:smallCaps/>
          <w:szCs w:val="17"/>
        </w:rPr>
      </w:pPr>
      <w:r>
        <w:br w:type="page"/>
      </w:r>
    </w:p>
    <w:p w14:paraId="08007BB4" w14:textId="0ADFE6DC" w:rsidR="00852D46" w:rsidRDefault="00852D46" w:rsidP="00852D46">
      <w:pPr>
        <w:pStyle w:val="GG-Title2"/>
      </w:pPr>
      <w:r>
        <w:lastRenderedPageBreak/>
        <w:t>Part 2—Management of Roads</w:t>
      </w:r>
    </w:p>
    <w:p w14:paraId="159659FF" w14:textId="77777777" w:rsidR="00852D46" w:rsidRPr="00A94670" w:rsidRDefault="00852D46" w:rsidP="00852D46">
      <w:pPr>
        <w:pStyle w:val="GG-body"/>
        <w:ind w:left="284" w:hanging="284"/>
        <w:rPr>
          <w:b/>
          <w:bCs/>
        </w:rPr>
      </w:pPr>
      <w:r w:rsidRPr="00A94670">
        <w:rPr>
          <w:b/>
          <w:bCs/>
        </w:rPr>
        <w:t>4.</w:t>
      </w:r>
      <w:r w:rsidRPr="00A94670">
        <w:rPr>
          <w:b/>
          <w:bCs/>
        </w:rPr>
        <w:tab/>
        <w:t>Activities Requiring Permission</w:t>
      </w:r>
    </w:p>
    <w:p w14:paraId="4407488E" w14:textId="77777777" w:rsidR="00852D46" w:rsidRDefault="00852D46" w:rsidP="00852D46">
      <w:pPr>
        <w:pStyle w:val="GG-body"/>
        <w:ind w:left="284"/>
      </w:pPr>
      <w:r>
        <w:t>A person must not on any road, without the permission of Council:</w:t>
      </w:r>
    </w:p>
    <w:p w14:paraId="66773CE9" w14:textId="77777777" w:rsidR="00852D46" w:rsidRDefault="00852D46" w:rsidP="00852D46">
      <w:pPr>
        <w:pStyle w:val="GG-body"/>
        <w:ind w:left="709" w:hanging="425"/>
      </w:pPr>
      <w:r>
        <w:t>4.1</w:t>
      </w:r>
      <w:r>
        <w:tab/>
      </w:r>
      <w:r w:rsidRPr="006743DA">
        <w:rPr>
          <w:i/>
          <w:iCs/>
        </w:rPr>
        <w:t>Advertising</w:t>
      </w:r>
    </w:p>
    <w:p w14:paraId="0768A1DF" w14:textId="77777777" w:rsidR="00852D46" w:rsidRDefault="00852D46" w:rsidP="00852D46">
      <w:pPr>
        <w:pStyle w:val="GG-body"/>
        <w:ind w:left="1276" w:hanging="567"/>
      </w:pPr>
      <w:r>
        <w:t>4.1.1</w:t>
      </w:r>
      <w:r>
        <w:tab/>
      </w:r>
      <w:r w:rsidRPr="00CD3607">
        <w:rPr>
          <w:spacing w:val="-2"/>
        </w:rPr>
        <w:t xml:space="preserve">display any sign for the purpose of commercial advertising, other than a moveable sign which is displayed on a public road </w:t>
      </w:r>
      <w:r>
        <w:t xml:space="preserve">in accordance with Section 226 of the </w:t>
      </w:r>
      <w:r w:rsidRPr="00CD3607">
        <w:rPr>
          <w:i/>
          <w:iCs/>
        </w:rPr>
        <w:t xml:space="preserve">Local Government Act </w:t>
      </w:r>
      <w:proofErr w:type="gramStart"/>
      <w:r w:rsidRPr="00CD3607">
        <w:rPr>
          <w:i/>
          <w:iCs/>
        </w:rPr>
        <w:t>1999</w:t>
      </w:r>
      <w:r>
        <w:t>;</w:t>
      </w:r>
      <w:proofErr w:type="gramEnd"/>
    </w:p>
    <w:p w14:paraId="541698B7" w14:textId="77777777" w:rsidR="00852D46" w:rsidRDefault="00852D46" w:rsidP="00852D46">
      <w:pPr>
        <w:pStyle w:val="GG-body"/>
        <w:ind w:left="1276" w:hanging="567"/>
      </w:pPr>
      <w:r>
        <w:t>4.1.2</w:t>
      </w:r>
      <w:r>
        <w:tab/>
        <w:t>place or maintain any goods or sign on the road or park or stand a vehicle on the road for the purpose of:</w:t>
      </w:r>
    </w:p>
    <w:p w14:paraId="01ED80DF" w14:textId="77777777" w:rsidR="00852D46" w:rsidRDefault="00852D46" w:rsidP="00852D46">
      <w:pPr>
        <w:pStyle w:val="GG-body"/>
        <w:ind w:left="1985" w:hanging="709"/>
      </w:pPr>
      <w:r>
        <w:t>4.1.2.1</w:t>
      </w:r>
      <w:r>
        <w:tab/>
        <w:t>soliciting any business from any person; or</w:t>
      </w:r>
    </w:p>
    <w:p w14:paraId="0F759D11" w14:textId="77777777" w:rsidR="00852D46" w:rsidRDefault="00852D46" w:rsidP="00852D46">
      <w:pPr>
        <w:pStyle w:val="GG-body"/>
        <w:ind w:left="1985" w:hanging="709"/>
      </w:pPr>
      <w:r>
        <w:t>4.1.2.2</w:t>
      </w:r>
      <w:r>
        <w:tab/>
        <w:t>offering or exposing goods or services for sale.</w:t>
      </w:r>
    </w:p>
    <w:p w14:paraId="2E17558B" w14:textId="77777777" w:rsidR="00852D46" w:rsidRDefault="00852D46" w:rsidP="00852D46">
      <w:pPr>
        <w:pStyle w:val="GG-body"/>
        <w:ind w:left="1276"/>
      </w:pPr>
      <w:r>
        <w:t>provided that this paragraph 4.1.2 shall not apply to a person who is simply travelling along a road.</w:t>
      </w:r>
    </w:p>
    <w:p w14:paraId="50398119" w14:textId="77777777" w:rsidR="00852D46" w:rsidRDefault="00852D46" w:rsidP="00852D46">
      <w:pPr>
        <w:pStyle w:val="GG-body"/>
        <w:ind w:left="709" w:hanging="425"/>
      </w:pPr>
      <w:r>
        <w:t>4.2</w:t>
      </w:r>
      <w:r>
        <w:tab/>
      </w:r>
      <w:r w:rsidRPr="006743DA">
        <w:rPr>
          <w:i/>
          <w:iCs/>
        </w:rPr>
        <w:t>Amplification</w:t>
      </w:r>
    </w:p>
    <w:p w14:paraId="491A807C" w14:textId="77777777" w:rsidR="00852D46" w:rsidRDefault="00852D46" w:rsidP="00852D46">
      <w:pPr>
        <w:pStyle w:val="GG-body"/>
        <w:ind w:left="709"/>
      </w:pPr>
      <w:r>
        <w:t xml:space="preserve">use an amplifier or other device whether mechanical or electrical for the purposes of amplifying sound to the </w:t>
      </w:r>
      <w:proofErr w:type="gramStart"/>
      <w:r>
        <w:t>public;</w:t>
      </w:r>
      <w:proofErr w:type="gramEnd"/>
    </w:p>
    <w:p w14:paraId="18BFFE2D" w14:textId="77777777" w:rsidR="00852D46" w:rsidRDefault="00852D46" w:rsidP="00852D46">
      <w:pPr>
        <w:pStyle w:val="GG-body"/>
        <w:ind w:left="709" w:hanging="425"/>
      </w:pPr>
      <w:r>
        <w:t>4.3</w:t>
      </w:r>
      <w:r>
        <w:tab/>
      </w:r>
      <w:r w:rsidRPr="006743DA">
        <w:rPr>
          <w:i/>
          <w:iCs/>
        </w:rPr>
        <w:t>Animals</w:t>
      </w:r>
    </w:p>
    <w:p w14:paraId="1886B1C2" w14:textId="77777777" w:rsidR="00852D46" w:rsidRDefault="00852D46" w:rsidP="00852D46">
      <w:pPr>
        <w:pStyle w:val="GG-body"/>
        <w:ind w:left="1276" w:hanging="567"/>
      </w:pPr>
      <w:r>
        <w:t>4.3.1</w:t>
      </w:r>
      <w:r>
        <w:tab/>
        <w:t xml:space="preserve">cause or allow any animal to stray onto, graze, wander on or be left unattended on any road except where the Council has set aside a track or other area for use by or in connection with an animal of that kind and, then only if under the effective control of a </w:t>
      </w:r>
      <w:proofErr w:type="gramStart"/>
      <w:r>
        <w:t>person;</w:t>
      </w:r>
      <w:proofErr w:type="gramEnd"/>
    </w:p>
    <w:p w14:paraId="025E15CE" w14:textId="77777777" w:rsidR="00852D46" w:rsidRDefault="00852D46" w:rsidP="00852D46">
      <w:pPr>
        <w:pStyle w:val="GG-body"/>
        <w:ind w:left="1276" w:hanging="567"/>
      </w:pPr>
      <w:r>
        <w:t>4.3.2</w:t>
      </w:r>
      <w:r>
        <w:tab/>
        <w:t xml:space="preserve">lead, drive or exercise any animal in such a manner as to endanger the safety of any </w:t>
      </w:r>
      <w:proofErr w:type="gramStart"/>
      <w:r>
        <w:t>person;</w:t>
      </w:r>
      <w:proofErr w:type="gramEnd"/>
    </w:p>
    <w:p w14:paraId="6E772765" w14:textId="77777777" w:rsidR="00852D46" w:rsidRDefault="00852D46" w:rsidP="00852D46">
      <w:pPr>
        <w:pStyle w:val="GG-body"/>
        <w:ind w:left="709" w:hanging="425"/>
      </w:pPr>
      <w:r>
        <w:t>4.4</w:t>
      </w:r>
      <w:r>
        <w:tab/>
      </w:r>
      <w:r w:rsidRPr="006743DA">
        <w:rPr>
          <w:i/>
          <w:iCs/>
        </w:rPr>
        <w:t>Bridge Jumping</w:t>
      </w:r>
    </w:p>
    <w:p w14:paraId="6C2F4A4C" w14:textId="77777777" w:rsidR="00852D46" w:rsidRDefault="00852D46" w:rsidP="00852D46">
      <w:pPr>
        <w:pStyle w:val="GG-body"/>
        <w:ind w:left="709"/>
      </w:pPr>
      <w:r>
        <w:t xml:space="preserve">jump from or dive from a </w:t>
      </w:r>
      <w:proofErr w:type="gramStart"/>
      <w:r>
        <w:t>bridge;</w:t>
      </w:r>
      <w:proofErr w:type="gramEnd"/>
    </w:p>
    <w:p w14:paraId="6D423912" w14:textId="77777777" w:rsidR="00852D46" w:rsidRDefault="00852D46" w:rsidP="00852D46">
      <w:pPr>
        <w:pStyle w:val="GG-body"/>
        <w:ind w:left="709" w:hanging="425"/>
      </w:pPr>
      <w:r>
        <w:t>4.5</w:t>
      </w:r>
      <w:r>
        <w:tab/>
      </w:r>
      <w:r w:rsidRPr="006743DA">
        <w:rPr>
          <w:i/>
          <w:iCs/>
        </w:rPr>
        <w:t>Donations</w:t>
      </w:r>
    </w:p>
    <w:p w14:paraId="2094644C" w14:textId="77777777" w:rsidR="00852D46" w:rsidRDefault="00852D46" w:rsidP="00852D46">
      <w:pPr>
        <w:pStyle w:val="GG-body"/>
        <w:ind w:left="709"/>
      </w:pPr>
      <w:r>
        <w:t xml:space="preserve">ask for or receive or indicate that they desire a donation of money or any other </w:t>
      </w:r>
      <w:proofErr w:type="gramStart"/>
      <w:r>
        <w:t>thing;</w:t>
      </w:r>
      <w:proofErr w:type="gramEnd"/>
    </w:p>
    <w:p w14:paraId="77D87BB7" w14:textId="77777777" w:rsidR="00852D46" w:rsidRDefault="00852D46" w:rsidP="00852D46">
      <w:pPr>
        <w:pStyle w:val="GG-body"/>
        <w:ind w:left="709" w:hanging="425"/>
      </w:pPr>
      <w:r>
        <w:t>4.6</w:t>
      </w:r>
      <w:r>
        <w:tab/>
      </w:r>
      <w:r w:rsidRPr="006743DA">
        <w:rPr>
          <w:i/>
          <w:iCs/>
        </w:rPr>
        <w:t>Driving on Formed Surface</w:t>
      </w:r>
    </w:p>
    <w:p w14:paraId="470F1FF4" w14:textId="77777777" w:rsidR="00852D46" w:rsidRDefault="00852D46" w:rsidP="00852D46">
      <w:pPr>
        <w:pStyle w:val="GG-body"/>
        <w:ind w:left="709"/>
      </w:pPr>
      <w:r>
        <w:t xml:space="preserve">drive a motor vehicle other than on a portion of the road that has been formed or otherwise set aside by the Council for the driving of motor vehicles, unless it is not reasonably practical to do </w:t>
      </w:r>
      <w:proofErr w:type="gramStart"/>
      <w:r>
        <w:t>so;</w:t>
      </w:r>
      <w:proofErr w:type="gramEnd"/>
    </w:p>
    <w:p w14:paraId="2A49B2E0" w14:textId="77777777" w:rsidR="00852D46" w:rsidRDefault="00852D46" w:rsidP="00852D46">
      <w:pPr>
        <w:pStyle w:val="GG-body"/>
        <w:ind w:left="709" w:hanging="425"/>
      </w:pPr>
      <w:r>
        <w:t>4.7</w:t>
      </w:r>
      <w:r>
        <w:tab/>
      </w:r>
      <w:r w:rsidRPr="006743DA">
        <w:rPr>
          <w:i/>
          <w:iCs/>
        </w:rPr>
        <w:t>Fires</w:t>
      </w:r>
    </w:p>
    <w:p w14:paraId="6860100B" w14:textId="77777777" w:rsidR="00852D46" w:rsidRDefault="00852D46" w:rsidP="00852D46">
      <w:pPr>
        <w:pStyle w:val="GG-body"/>
        <w:ind w:left="709"/>
      </w:pPr>
      <w:r>
        <w:t>light any fire except:</w:t>
      </w:r>
    </w:p>
    <w:p w14:paraId="48545993" w14:textId="77777777" w:rsidR="00852D46" w:rsidRDefault="00852D46" w:rsidP="00852D46">
      <w:pPr>
        <w:pStyle w:val="GG-body"/>
        <w:ind w:left="1276" w:hanging="567"/>
      </w:pPr>
      <w:r>
        <w:t>4.7.1</w:t>
      </w:r>
      <w:r>
        <w:tab/>
        <w:t>in a place provided by the Council for that purpose; or</w:t>
      </w:r>
    </w:p>
    <w:p w14:paraId="66FD459A" w14:textId="77777777" w:rsidR="00852D46" w:rsidRDefault="00852D46" w:rsidP="00852D46">
      <w:pPr>
        <w:pStyle w:val="GG-body"/>
        <w:ind w:left="1276" w:hanging="567"/>
      </w:pPr>
      <w:r>
        <w:t>4.7.2</w:t>
      </w:r>
      <w:r>
        <w:tab/>
        <w:t xml:space="preserve">in a portable barbeque, </w:t>
      </w:r>
      <w:proofErr w:type="gramStart"/>
      <w:r>
        <w:t>as long as</w:t>
      </w:r>
      <w:proofErr w:type="gramEnd"/>
      <w:r>
        <w:t xml:space="preserve"> the barbeque is used in an area that is clear of flammable material for a distance of at least four metres; and</w:t>
      </w:r>
    </w:p>
    <w:p w14:paraId="1D63FFB0" w14:textId="77777777" w:rsidR="00852D46" w:rsidRDefault="00852D46" w:rsidP="00852D46">
      <w:pPr>
        <w:pStyle w:val="GG-body"/>
        <w:ind w:left="1276" w:hanging="567"/>
      </w:pPr>
      <w:r>
        <w:t>4.7.3</w:t>
      </w:r>
      <w:r>
        <w:tab/>
        <w:t xml:space="preserve">in accordance with the </w:t>
      </w:r>
      <w:r w:rsidRPr="00D30028">
        <w:rPr>
          <w:i/>
          <w:iCs/>
        </w:rPr>
        <w:t xml:space="preserve">Fire and Emergency Services Act </w:t>
      </w:r>
      <w:proofErr w:type="gramStart"/>
      <w:r w:rsidRPr="00D30028">
        <w:rPr>
          <w:i/>
          <w:iCs/>
        </w:rPr>
        <w:t>2005</w:t>
      </w:r>
      <w:r>
        <w:t>;</w:t>
      </w:r>
      <w:proofErr w:type="gramEnd"/>
    </w:p>
    <w:p w14:paraId="2054B524" w14:textId="77777777" w:rsidR="00852D46" w:rsidRDefault="00852D46" w:rsidP="00852D46">
      <w:pPr>
        <w:pStyle w:val="GG-body"/>
        <w:ind w:left="709" w:hanging="425"/>
      </w:pPr>
      <w:r>
        <w:t>4.8</w:t>
      </w:r>
      <w:r>
        <w:tab/>
      </w:r>
      <w:r w:rsidRPr="006743DA">
        <w:rPr>
          <w:i/>
          <w:iCs/>
        </w:rPr>
        <w:t>Fishing</w:t>
      </w:r>
    </w:p>
    <w:p w14:paraId="6CB5F460" w14:textId="77777777" w:rsidR="00852D46" w:rsidRDefault="00852D46" w:rsidP="00852D46">
      <w:pPr>
        <w:pStyle w:val="GG-body"/>
        <w:ind w:left="709"/>
      </w:pPr>
      <w:r>
        <w:t xml:space="preserve">fish from any bridge or other structure on a road to which the Council has resolved this subparagraph shall </w:t>
      </w:r>
      <w:proofErr w:type="gramStart"/>
      <w:r>
        <w:t>apply;</w:t>
      </w:r>
      <w:proofErr w:type="gramEnd"/>
    </w:p>
    <w:p w14:paraId="1B6CFFF6" w14:textId="77777777" w:rsidR="00852D46" w:rsidRDefault="00852D46" w:rsidP="00852D46">
      <w:pPr>
        <w:pStyle w:val="GG-body"/>
        <w:ind w:left="709" w:hanging="425"/>
      </w:pPr>
      <w:r>
        <w:t>4.9</w:t>
      </w:r>
      <w:r>
        <w:tab/>
      </w:r>
      <w:r w:rsidRPr="006743DA">
        <w:rPr>
          <w:i/>
          <w:iCs/>
        </w:rPr>
        <w:t>Flora and Fauna</w:t>
      </w:r>
    </w:p>
    <w:p w14:paraId="3FA44839" w14:textId="77777777" w:rsidR="00852D46" w:rsidRDefault="00852D46" w:rsidP="00852D46">
      <w:pPr>
        <w:pStyle w:val="GG-body"/>
        <w:ind w:left="709"/>
      </w:pPr>
      <w:r>
        <w:t xml:space="preserve">subject to the </w:t>
      </w:r>
      <w:r w:rsidRPr="00D30028">
        <w:rPr>
          <w:i/>
          <w:iCs/>
        </w:rPr>
        <w:t>Native Vegetation Act 1991</w:t>
      </w:r>
      <w:r>
        <w:t xml:space="preserve"> and the </w:t>
      </w:r>
      <w:r w:rsidRPr="00D30028">
        <w:rPr>
          <w:i/>
          <w:iCs/>
        </w:rPr>
        <w:t>National Parks and Wildlife Act 1972</w:t>
      </w:r>
      <w:r>
        <w:t>:</w:t>
      </w:r>
    </w:p>
    <w:p w14:paraId="1C7393F7" w14:textId="77777777" w:rsidR="00852D46" w:rsidRDefault="00852D46" w:rsidP="00852D46">
      <w:pPr>
        <w:pStyle w:val="GG-body"/>
        <w:ind w:left="1276" w:hanging="567"/>
      </w:pPr>
      <w:r>
        <w:t>4.9.1</w:t>
      </w:r>
      <w:r>
        <w:tab/>
        <w:t xml:space="preserve">lead, drive or allow any animal to wander, stand, walk on or damage any flowerbed or garden </w:t>
      </w:r>
      <w:proofErr w:type="gramStart"/>
      <w:r>
        <w:t>plot;</w:t>
      </w:r>
      <w:proofErr w:type="gramEnd"/>
    </w:p>
    <w:p w14:paraId="19003BBB" w14:textId="77777777" w:rsidR="00852D46" w:rsidRPr="00D30028" w:rsidRDefault="00852D46" w:rsidP="00852D46">
      <w:pPr>
        <w:pStyle w:val="GG-body"/>
        <w:ind w:left="1276" w:hanging="567"/>
        <w:rPr>
          <w:spacing w:val="-2"/>
        </w:rPr>
      </w:pPr>
      <w:r>
        <w:t>4.9.2</w:t>
      </w:r>
      <w:r>
        <w:tab/>
      </w:r>
      <w:r w:rsidRPr="00D30028">
        <w:rPr>
          <w:spacing w:val="-2"/>
        </w:rPr>
        <w:t xml:space="preserve">dig, damage, disturb, interfere with, take or remove any soil, stone, wood, clay, rubble, pebbles, timber, dead wood or </w:t>
      </w:r>
      <w:proofErr w:type="gramStart"/>
      <w:r w:rsidRPr="00D30028">
        <w:rPr>
          <w:spacing w:val="-2"/>
        </w:rPr>
        <w:t>bark;</w:t>
      </w:r>
      <w:proofErr w:type="gramEnd"/>
    </w:p>
    <w:p w14:paraId="390035F9" w14:textId="77777777" w:rsidR="00852D46" w:rsidRDefault="00852D46" w:rsidP="00852D46">
      <w:pPr>
        <w:pStyle w:val="GG-body"/>
        <w:ind w:left="1276" w:hanging="567"/>
      </w:pPr>
      <w:r>
        <w:t>4.9.3</w:t>
      </w:r>
      <w:r>
        <w:tab/>
        <w:t xml:space="preserve">take, interfere with, tease, harm or disturb any animal or bird or the eggs or young of any animal or </w:t>
      </w:r>
      <w:proofErr w:type="gramStart"/>
      <w:r>
        <w:t>bird;</w:t>
      </w:r>
      <w:proofErr w:type="gramEnd"/>
    </w:p>
    <w:p w14:paraId="58235E68" w14:textId="77777777" w:rsidR="00852D46" w:rsidRDefault="00852D46" w:rsidP="00852D46">
      <w:pPr>
        <w:pStyle w:val="GG-body"/>
        <w:ind w:left="1276" w:hanging="567"/>
      </w:pPr>
      <w:r>
        <w:t>4.9.4</w:t>
      </w:r>
      <w:r>
        <w:tab/>
        <w:t xml:space="preserve">disturb, interfere with or damage any burrow, nest or habitat of any animal or </w:t>
      </w:r>
      <w:proofErr w:type="gramStart"/>
      <w:r>
        <w:t>bird;</w:t>
      </w:r>
      <w:proofErr w:type="gramEnd"/>
      <w:r>
        <w:t xml:space="preserve"> </w:t>
      </w:r>
    </w:p>
    <w:p w14:paraId="5FE9AA86" w14:textId="77777777" w:rsidR="00852D46" w:rsidRDefault="00852D46" w:rsidP="00852D46">
      <w:pPr>
        <w:pStyle w:val="GG-body"/>
        <w:ind w:left="1276" w:hanging="567"/>
      </w:pPr>
      <w:r>
        <w:t>4.9.5</w:t>
      </w:r>
      <w:r>
        <w:tab/>
        <w:t xml:space="preserve">allow any animal to damage any tree or </w:t>
      </w:r>
      <w:proofErr w:type="gramStart"/>
      <w:r>
        <w:t>lawn;</w:t>
      </w:r>
      <w:proofErr w:type="gramEnd"/>
    </w:p>
    <w:p w14:paraId="223FC25B" w14:textId="77777777" w:rsidR="00852D46" w:rsidRDefault="00852D46" w:rsidP="00852D46">
      <w:pPr>
        <w:pStyle w:val="GG-body"/>
        <w:ind w:left="709" w:hanging="425"/>
      </w:pPr>
      <w:r>
        <w:t>4.10</w:t>
      </w:r>
      <w:r>
        <w:tab/>
      </w:r>
      <w:r w:rsidRPr="006743DA">
        <w:rPr>
          <w:i/>
          <w:iCs/>
        </w:rPr>
        <w:t>Model Aircraft</w:t>
      </w:r>
    </w:p>
    <w:p w14:paraId="030FD136" w14:textId="77777777" w:rsidR="00852D46" w:rsidRDefault="00852D46" w:rsidP="00852D46">
      <w:pPr>
        <w:pStyle w:val="GG-body"/>
        <w:ind w:left="709"/>
      </w:pPr>
      <w:r w:rsidRPr="00D30028">
        <w:rPr>
          <w:spacing w:val="-2"/>
        </w:rPr>
        <w:t xml:space="preserve">fly any model aircraft in circumstances which may cause or be likely to cause injury or discomfort to any person on or in the vicinity </w:t>
      </w:r>
      <w:r>
        <w:t xml:space="preserve">of that road or detract from or be likely to detract from another person’s lawful use and enjoyment of the </w:t>
      </w:r>
      <w:proofErr w:type="gramStart"/>
      <w:r>
        <w:t>road;</w:t>
      </w:r>
      <w:proofErr w:type="gramEnd"/>
    </w:p>
    <w:p w14:paraId="10D9C848" w14:textId="77777777" w:rsidR="00852D46" w:rsidRDefault="00852D46" w:rsidP="00852D46">
      <w:pPr>
        <w:pStyle w:val="GG-body"/>
        <w:ind w:left="709" w:hanging="425"/>
      </w:pPr>
      <w:r>
        <w:t>4.11</w:t>
      </w:r>
      <w:r>
        <w:tab/>
      </w:r>
      <w:r w:rsidRPr="006743DA">
        <w:rPr>
          <w:i/>
          <w:iCs/>
        </w:rPr>
        <w:t>Obstructions</w:t>
      </w:r>
    </w:p>
    <w:p w14:paraId="0DE52676" w14:textId="77777777" w:rsidR="00852D46" w:rsidRDefault="00852D46" w:rsidP="00852D46">
      <w:pPr>
        <w:pStyle w:val="GG-body"/>
        <w:ind w:left="709"/>
      </w:pPr>
      <w:r w:rsidRPr="00D30028">
        <w:rPr>
          <w:spacing w:val="-4"/>
        </w:rPr>
        <w:t xml:space="preserve">erect, install or place or cause to be erected, installed or placed any structure, object or material of any kind so as to obstruct a footway, </w:t>
      </w:r>
      <w:r>
        <w:t xml:space="preserve">water-channel or watercourse on a </w:t>
      </w:r>
      <w:proofErr w:type="gramStart"/>
      <w:r>
        <w:t>road;</w:t>
      </w:r>
      <w:proofErr w:type="gramEnd"/>
    </w:p>
    <w:p w14:paraId="2B013F1B" w14:textId="77777777" w:rsidR="00852D46" w:rsidRDefault="00852D46" w:rsidP="00852D46">
      <w:pPr>
        <w:pStyle w:val="GG-body"/>
        <w:ind w:left="709" w:hanging="425"/>
      </w:pPr>
      <w:r>
        <w:t>4.12</w:t>
      </w:r>
      <w:r>
        <w:tab/>
      </w:r>
      <w:r w:rsidRPr="006743DA">
        <w:rPr>
          <w:i/>
          <w:iCs/>
        </w:rPr>
        <w:t>Preaching</w:t>
      </w:r>
    </w:p>
    <w:p w14:paraId="69DEB829" w14:textId="77777777" w:rsidR="00852D46" w:rsidRDefault="00852D46" w:rsidP="00852D46">
      <w:pPr>
        <w:pStyle w:val="GG-body"/>
        <w:ind w:left="709"/>
      </w:pPr>
      <w:r>
        <w:t xml:space="preserve">preach or harangue, other than at a place set aside by the Council for that </w:t>
      </w:r>
      <w:proofErr w:type="gramStart"/>
      <w:r>
        <w:t>purpose;</w:t>
      </w:r>
      <w:proofErr w:type="gramEnd"/>
    </w:p>
    <w:p w14:paraId="204BF66E" w14:textId="77777777" w:rsidR="00852D46" w:rsidRDefault="00852D46" w:rsidP="00852D46">
      <w:pPr>
        <w:pStyle w:val="GG-body"/>
        <w:ind w:left="709" w:hanging="425"/>
      </w:pPr>
      <w:r>
        <w:t>4.13</w:t>
      </w:r>
      <w:r>
        <w:tab/>
      </w:r>
      <w:r w:rsidRPr="006743DA">
        <w:rPr>
          <w:i/>
          <w:iCs/>
        </w:rPr>
        <w:t>Public Exhibitions and Displays</w:t>
      </w:r>
    </w:p>
    <w:p w14:paraId="1D39A544" w14:textId="77777777" w:rsidR="00852D46" w:rsidRDefault="00852D46" w:rsidP="00852D46">
      <w:pPr>
        <w:pStyle w:val="GG-body"/>
        <w:ind w:left="1276" w:hanging="567"/>
      </w:pPr>
      <w:r>
        <w:t>4.13.1</w:t>
      </w:r>
      <w:r>
        <w:tab/>
        <w:t xml:space="preserve">sing, busk or play a musical instrument for the apparent purpose of either entertaining others or receiving </w:t>
      </w:r>
      <w:proofErr w:type="gramStart"/>
      <w:r>
        <w:t>money;</w:t>
      </w:r>
      <w:proofErr w:type="gramEnd"/>
    </w:p>
    <w:p w14:paraId="4785EA3C" w14:textId="77777777" w:rsidR="00852D46" w:rsidRPr="00D30028" w:rsidRDefault="00852D46" w:rsidP="00852D46">
      <w:pPr>
        <w:pStyle w:val="GG-body"/>
        <w:ind w:left="1276" w:hanging="567"/>
        <w:rPr>
          <w:spacing w:val="-2"/>
        </w:rPr>
      </w:pPr>
      <w:r>
        <w:t>4.13.2</w:t>
      </w:r>
      <w:r>
        <w:tab/>
      </w:r>
      <w:r w:rsidRPr="00D30028">
        <w:rPr>
          <w:spacing w:val="-2"/>
        </w:rPr>
        <w:t xml:space="preserve">conduct or hold any concert, festival, show, public gathering, street party, circus, performance or any other similar </w:t>
      </w:r>
      <w:proofErr w:type="gramStart"/>
      <w:r w:rsidRPr="00D30028">
        <w:rPr>
          <w:spacing w:val="-2"/>
        </w:rPr>
        <w:t>activity;</w:t>
      </w:r>
      <w:proofErr w:type="gramEnd"/>
    </w:p>
    <w:p w14:paraId="7777D30A" w14:textId="77777777" w:rsidR="00852D46" w:rsidRDefault="00852D46" w:rsidP="00852D46">
      <w:pPr>
        <w:pStyle w:val="GG-body"/>
        <w:ind w:left="1276" w:hanging="567"/>
      </w:pPr>
      <w:r>
        <w:t>4.13.3</w:t>
      </w:r>
      <w:r>
        <w:tab/>
        <w:t xml:space="preserve">cause any public exhibitions or </w:t>
      </w:r>
      <w:proofErr w:type="gramStart"/>
      <w:r>
        <w:t>displays;</w:t>
      </w:r>
      <w:proofErr w:type="gramEnd"/>
    </w:p>
    <w:p w14:paraId="4AE81F44" w14:textId="67C3D04D" w:rsidR="00852D46" w:rsidRDefault="00852D46" w:rsidP="00852D46">
      <w:pPr>
        <w:pStyle w:val="GG-body"/>
        <w:ind w:left="709" w:hanging="425"/>
      </w:pPr>
      <w:r>
        <w:t>4.14</w:t>
      </w:r>
      <w:r>
        <w:tab/>
      </w:r>
      <w:r w:rsidRPr="006743DA">
        <w:rPr>
          <w:i/>
          <w:iCs/>
        </w:rPr>
        <w:t>Working on Vehicles</w:t>
      </w:r>
    </w:p>
    <w:p w14:paraId="5B34B681" w14:textId="104A60B6" w:rsidR="00F1633D" w:rsidRPr="00F1633D" w:rsidRDefault="00852D46" w:rsidP="00F1633D">
      <w:pPr>
        <w:pStyle w:val="GG-body"/>
        <w:ind w:left="709"/>
      </w:pPr>
      <w:r w:rsidRPr="00D30028">
        <w:rPr>
          <w:spacing w:val="-2"/>
        </w:rPr>
        <w:t xml:space="preserve">perform the work of repairing, washing, painting, panel beating or other work of any nature on or to any vehicle, except for running </w:t>
      </w:r>
      <w:r>
        <w:t>repairs in the case of breakdown.</w:t>
      </w:r>
      <w:r w:rsidR="00F1633D">
        <w:br w:type="page"/>
      </w:r>
    </w:p>
    <w:p w14:paraId="30AF01AF" w14:textId="04A8CFB3" w:rsidR="00852D46" w:rsidRDefault="00852D46" w:rsidP="00852D46">
      <w:pPr>
        <w:pStyle w:val="GG-Title2"/>
      </w:pPr>
      <w:r>
        <w:lastRenderedPageBreak/>
        <w:t>Part 3—Miscellaneous</w:t>
      </w:r>
    </w:p>
    <w:p w14:paraId="44E05D15" w14:textId="77777777" w:rsidR="00852D46" w:rsidRPr="00A94670" w:rsidRDefault="00852D46" w:rsidP="00852D46">
      <w:pPr>
        <w:pStyle w:val="GG-body"/>
        <w:ind w:left="284" w:hanging="284"/>
        <w:rPr>
          <w:b/>
          <w:bCs/>
        </w:rPr>
      </w:pPr>
      <w:r w:rsidRPr="00A94670">
        <w:rPr>
          <w:b/>
          <w:bCs/>
        </w:rPr>
        <w:t>5.</w:t>
      </w:r>
      <w:r w:rsidRPr="00A94670">
        <w:rPr>
          <w:b/>
          <w:bCs/>
        </w:rPr>
        <w:tab/>
        <w:t>Directions</w:t>
      </w:r>
    </w:p>
    <w:p w14:paraId="6E5FC58B" w14:textId="77777777" w:rsidR="00852D46" w:rsidRDefault="00852D46" w:rsidP="00852D46">
      <w:pPr>
        <w:pStyle w:val="GG-body"/>
        <w:ind w:left="284"/>
      </w:pPr>
      <w:r>
        <w:t>A person must comply with any reasonable direction or request from an authorised person relating to:</w:t>
      </w:r>
    </w:p>
    <w:p w14:paraId="6B2A5A4F" w14:textId="77777777" w:rsidR="00852D46" w:rsidRDefault="00852D46" w:rsidP="00852D46">
      <w:pPr>
        <w:pStyle w:val="GG-body"/>
        <w:ind w:left="709" w:hanging="425"/>
      </w:pPr>
      <w:r>
        <w:t>5.1</w:t>
      </w:r>
      <w:r>
        <w:tab/>
        <w:t xml:space="preserve">that person’s use of the </w:t>
      </w:r>
      <w:proofErr w:type="gramStart"/>
      <w:r>
        <w:t>road;</w:t>
      </w:r>
      <w:proofErr w:type="gramEnd"/>
    </w:p>
    <w:p w14:paraId="52D7696E" w14:textId="77777777" w:rsidR="00852D46" w:rsidRDefault="00852D46" w:rsidP="00852D46">
      <w:pPr>
        <w:pStyle w:val="GG-body"/>
        <w:ind w:left="709" w:hanging="425"/>
      </w:pPr>
      <w:r>
        <w:t>5.2</w:t>
      </w:r>
      <w:r>
        <w:tab/>
        <w:t xml:space="preserve">that person’s conduct and behaviour on the </w:t>
      </w:r>
      <w:proofErr w:type="gramStart"/>
      <w:r>
        <w:t>road;</w:t>
      </w:r>
      <w:proofErr w:type="gramEnd"/>
    </w:p>
    <w:p w14:paraId="2CF48DFC" w14:textId="77777777" w:rsidR="00852D46" w:rsidRDefault="00852D46" w:rsidP="00852D46">
      <w:pPr>
        <w:pStyle w:val="GG-body"/>
        <w:ind w:left="709" w:hanging="425"/>
      </w:pPr>
      <w:r>
        <w:t>5.3</w:t>
      </w:r>
      <w:r>
        <w:tab/>
        <w:t xml:space="preserve">that person’s safety on the </w:t>
      </w:r>
      <w:proofErr w:type="gramStart"/>
      <w:r>
        <w:t>road;</w:t>
      </w:r>
      <w:proofErr w:type="gramEnd"/>
    </w:p>
    <w:p w14:paraId="3CF7BB0A" w14:textId="77777777" w:rsidR="00852D46" w:rsidRDefault="00852D46" w:rsidP="00852D46">
      <w:pPr>
        <w:pStyle w:val="GG-body"/>
        <w:ind w:left="709" w:hanging="425"/>
      </w:pPr>
      <w:r>
        <w:t>5.4</w:t>
      </w:r>
      <w:r>
        <w:tab/>
        <w:t>the safety and enjoyment of the road by other persons.</w:t>
      </w:r>
    </w:p>
    <w:p w14:paraId="06CF34D8" w14:textId="77777777" w:rsidR="00852D46" w:rsidRPr="00A94670" w:rsidRDefault="00852D46" w:rsidP="00852D46">
      <w:pPr>
        <w:pStyle w:val="GG-body"/>
        <w:ind w:left="284" w:hanging="284"/>
        <w:rPr>
          <w:b/>
          <w:bCs/>
        </w:rPr>
      </w:pPr>
      <w:r w:rsidRPr="00A94670">
        <w:rPr>
          <w:b/>
          <w:bCs/>
        </w:rPr>
        <w:t>6.</w:t>
      </w:r>
      <w:r w:rsidRPr="00A94670">
        <w:rPr>
          <w:b/>
          <w:bCs/>
        </w:rPr>
        <w:tab/>
        <w:t>Removal of Animals</w:t>
      </w:r>
    </w:p>
    <w:p w14:paraId="562AFD83" w14:textId="77777777" w:rsidR="00852D46" w:rsidRDefault="00852D46" w:rsidP="00852D46">
      <w:pPr>
        <w:pStyle w:val="GG-body"/>
        <w:ind w:left="284"/>
      </w:pPr>
      <w:r>
        <w:t>If any animal is found on a road in breach of this by-law:</w:t>
      </w:r>
    </w:p>
    <w:p w14:paraId="4A4C6986" w14:textId="77777777" w:rsidR="00852D46" w:rsidRPr="007B1AF9" w:rsidRDefault="00852D46" w:rsidP="00852D46">
      <w:pPr>
        <w:pStyle w:val="GG-body"/>
        <w:ind w:left="709" w:hanging="425"/>
        <w:rPr>
          <w:spacing w:val="-2"/>
        </w:rPr>
      </w:pPr>
      <w:r>
        <w:t>6.1</w:t>
      </w:r>
      <w:r>
        <w:tab/>
      </w:r>
      <w:r w:rsidRPr="007B1AF9">
        <w:rPr>
          <w:spacing w:val="-2"/>
        </w:rPr>
        <w:t>any person in charge of the animal shall forthwith remove it from that land upon a reasonable request of an authorised person; and</w:t>
      </w:r>
    </w:p>
    <w:p w14:paraId="707918D6" w14:textId="77777777" w:rsidR="00852D46" w:rsidRDefault="00852D46" w:rsidP="00852D46">
      <w:pPr>
        <w:pStyle w:val="GG-body"/>
        <w:ind w:left="709" w:hanging="425"/>
      </w:pPr>
      <w:r>
        <w:t>6.2</w:t>
      </w:r>
      <w:r>
        <w:tab/>
        <w:t xml:space="preserve">any authorised person may remove any animal from the road if the person fails to comply with the request, or if the authorised person reasonably believes that no person </w:t>
      </w:r>
      <w:proofErr w:type="gramStart"/>
      <w:r>
        <w:t>is in charge of</w:t>
      </w:r>
      <w:proofErr w:type="gramEnd"/>
      <w:r>
        <w:t xml:space="preserve"> the animal.</w:t>
      </w:r>
    </w:p>
    <w:p w14:paraId="70BABDCE" w14:textId="77777777" w:rsidR="00852D46" w:rsidRPr="00A94670" w:rsidRDefault="00852D46" w:rsidP="00852D46">
      <w:pPr>
        <w:pStyle w:val="GG-body"/>
        <w:ind w:left="284" w:hanging="284"/>
        <w:rPr>
          <w:b/>
          <w:bCs/>
        </w:rPr>
      </w:pPr>
      <w:r w:rsidRPr="00A94670">
        <w:rPr>
          <w:b/>
          <w:bCs/>
        </w:rPr>
        <w:t>7.</w:t>
      </w:r>
      <w:r w:rsidRPr="00A94670">
        <w:rPr>
          <w:b/>
          <w:bCs/>
        </w:rPr>
        <w:tab/>
        <w:t>Exemptions</w:t>
      </w:r>
    </w:p>
    <w:p w14:paraId="47106F9D" w14:textId="77777777" w:rsidR="00852D46" w:rsidRDefault="00852D46" w:rsidP="00852D46">
      <w:pPr>
        <w:pStyle w:val="GG-body"/>
        <w:ind w:left="709" w:hanging="425"/>
      </w:pPr>
      <w:r>
        <w:t>7.1</w:t>
      </w:r>
      <w:r>
        <w:tab/>
        <w:t>The restrictions in this by-law do not apply to any Police Officer, Council Officer or Council employee acting in the course and within the scope of that person’s normal duties, or to a contractor while performing work for the Council and while acting under the supervision of a Council Officer, or to an emergency worker performing emergency duties.</w:t>
      </w:r>
    </w:p>
    <w:p w14:paraId="5C96A38A" w14:textId="77777777" w:rsidR="00852D46" w:rsidRDefault="00852D46" w:rsidP="00852D46">
      <w:pPr>
        <w:pStyle w:val="GG-body"/>
        <w:ind w:left="709" w:hanging="425"/>
      </w:pPr>
      <w:r>
        <w:t>7.2</w:t>
      </w:r>
      <w:r>
        <w:tab/>
        <w:t xml:space="preserve">The restrictions in paragraph 4.2, 4.12 and 4.13 of this </w:t>
      </w:r>
      <w:proofErr w:type="gramStart"/>
      <w:r>
        <w:t>by-law</w:t>
      </w:r>
      <w:proofErr w:type="gramEnd"/>
      <w:r>
        <w:t xml:space="preserve"> do not apply to:</w:t>
      </w:r>
    </w:p>
    <w:p w14:paraId="1A0CC63E" w14:textId="77777777" w:rsidR="00852D46" w:rsidRDefault="00852D46" w:rsidP="00852D46">
      <w:pPr>
        <w:pStyle w:val="GG-body"/>
        <w:ind w:left="1276" w:hanging="567"/>
      </w:pPr>
      <w:r>
        <w:t>7.2.1</w:t>
      </w:r>
      <w:r>
        <w:tab/>
        <w:t xml:space="preserve">electoral matters authorised by a </w:t>
      </w:r>
      <w:proofErr w:type="gramStart"/>
      <w:r>
        <w:t>candidate</w:t>
      </w:r>
      <w:proofErr w:type="gramEnd"/>
      <w:r>
        <w:t xml:space="preserve"> and which relate to a Commonwealth or State election that occurs during the period commencing at </w:t>
      </w:r>
      <w:proofErr w:type="spellStart"/>
      <w:r>
        <w:t>5:00pm</w:t>
      </w:r>
      <w:proofErr w:type="spellEnd"/>
      <w:r>
        <w:t xml:space="preserve"> on the day before the issue of the writ or writs for the election and ending at the close of polls on polling day; or</w:t>
      </w:r>
    </w:p>
    <w:p w14:paraId="771DFB95" w14:textId="77777777" w:rsidR="00852D46" w:rsidRDefault="00852D46" w:rsidP="00852D46">
      <w:pPr>
        <w:pStyle w:val="GG-body"/>
        <w:ind w:left="1276" w:hanging="567"/>
      </w:pPr>
      <w:r>
        <w:t>7.2.2</w:t>
      </w:r>
      <w:r>
        <w:tab/>
        <w:t xml:space="preserve">matters which relate </w:t>
      </w:r>
      <w:proofErr w:type="gramStart"/>
      <w:r>
        <w:t>to, and</w:t>
      </w:r>
      <w:proofErr w:type="gramEnd"/>
      <w:r>
        <w:t xml:space="preserve"> occur during the course of and for the purpose of a referendum.</w:t>
      </w:r>
    </w:p>
    <w:p w14:paraId="544972C5" w14:textId="77777777" w:rsidR="00852D46" w:rsidRDefault="00852D46" w:rsidP="00852D46">
      <w:pPr>
        <w:pStyle w:val="GG-body"/>
        <w:ind w:left="709" w:hanging="425"/>
      </w:pPr>
      <w:r>
        <w:t>7.3</w:t>
      </w:r>
      <w:r>
        <w:tab/>
      </w:r>
      <w:r w:rsidRPr="000E1EC3">
        <w:rPr>
          <w:spacing w:val="-2"/>
        </w:rPr>
        <w:t>Paragraph 4.6 of this by-law does not apply to a motor vehicle being driven to or from adjacent land by the shortest practical route.</w:t>
      </w:r>
    </w:p>
    <w:p w14:paraId="20C4E249" w14:textId="77777777" w:rsidR="00852D46" w:rsidRPr="00A94670" w:rsidRDefault="00852D46" w:rsidP="00852D46">
      <w:pPr>
        <w:pStyle w:val="GG-body"/>
        <w:ind w:left="284" w:hanging="284"/>
        <w:rPr>
          <w:b/>
          <w:bCs/>
        </w:rPr>
      </w:pPr>
      <w:r w:rsidRPr="00A94670">
        <w:rPr>
          <w:b/>
          <w:bCs/>
        </w:rPr>
        <w:t>8.</w:t>
      </w:r>
      <w:r w:rsidRPr="00A94670">
        <w:rPr>
          <w:b/>
          <w:bCs/>
        </w:rPr>
        <w:tab/>
        <w:t>Application</w:t>
      </w:r>
    </w:p>
    <w:p w14:paraId="3C29C184" w14:textId="77777777" w:rsidR="00852D46" w:rsidRDefault="00852D46" w:rsidP="00852D46">
      <w:pPr>
        <w:pStyle w:val="GG-body"/>
        <w:ind w:left="284"/>
      </w:pPr>
      <w:r>
        <w:t xml:space="preserve">Paragraph 4.8 of this by law shall apply only in such portion or portions of the area as the Council may by resolution direct from time to time in accordance with Section 246(3)(e) of the </w:t>
      </w:r>
      <w:r w:rsidRPr="00D30028">
        <w:rPr>
          <w:i/>
          <w:iCs/>
        </w:rPr>
        <w:t>Local Government Act 1999</w:t>
      </w:r>
      <w:r>
        <w:t>.</w:t>
      </w:r>
    </w:p>
    <w:p w14:paraId="28F1CB3B" w14:textId="77777777" w:rsidR="00852D46" w:rsidRDefault="00852D46" w:rsidP="00852D46">
      <w:pPr>
        <w:pStyle w:val="GG-body"/>
      </w:pPr>
      <w:r>
        <w:t>The foregoing by-law was duly made and passed at a meeting of the Clare &amp; Gilbert Valleys Council held on 15 May 2024 by an absolute majority of the members for the time being constituting the Council, there being at least two-thirds of the members present.</w:t>
      </w:r>
    </w:p>
    <w:p w14:paraId="5F0E6DF3" w14:textId="77777777" w:rsidR="00852D46" w:rsidRDefault="00852D46" w:rsidP="00852D46">
      <w:pPr>
        <w:pStyle w:val="GG-SDated"/>
      </w:pPr>
      <w:r>
        <w:t>Dated: 30 May 2024</w:t>
      </w:r>
    </w:p>
    <w:p w14:paraId="479CE31C" w14:textId="77777777" w:rsidR="00852D46" w:rsidRDefault="00852D46" w:rsidP="00852D46">
      <w:pPr>
        <w:pStyle w:val="GG-SName"/>
      </w:pPr>
      <w:r>
        <w:t>Dr Helen Macdonald</w:t>
      </w:r>
    </w:p>
    <w:p w14:paraId="68C18F39" w14:textId="77777777" w:rsidR="00852D46" w:rsidRDefault="00852D46" w:rsidP="00852D46">
      <w:pPr>
        <w:pStyle w:val="GG-Signature"/>
      </w:pPr>
      <w:r>
        <w:t>Chief Executive Officer</w:t>
      </w:r>
    </w:p>
    <w:p w14:paraId="64A066AE" w14:textId="77777777" w:rsidR="00852D46" w:rsidRDefault="00852D46" w:rsidP="00852D46">
      <w:pPr>
        <w:pStyle w:val="GG-body"/>
        <w:pBdr>
          <w:top w:val="single" w:sz="4" w:space="1" w:color="auto"/>
        </w:pBdr>
        <w:spacing w:before="100" w:after="0" w:line="14" w:lineRule="exact"/>
        <w:jc w:val="center"/>
      </w:pPr>
    </w:p>
    <w:p w14:paraId="78900D67" w14:textId="77777777" w:rsidR="00852D46" w:rsidRPr="007D2F27" w:rsidRDefault="00852D46" w:rsidP="00852D46">
      <w:pPr>
        <w:pStyle w:val="Galley"/>
        <w:spacing w:after="0"/>
      </w:pPr>
    </w:p>
    <w:p w14:paraId="4766F473" w14:textId="77777777" w:rsidR="004D6E2A" w:rsidRDefault="004D6E2A" w:rsidP="004D6E2A">
      <w:pPr>
        <w:pStyle w:val="GG-Title1"/>
      </w:pPr>
      <w:r>
        <w:t>Clare &amp; Gilbert Valleys Council</w:t>
      </w:r>
    </w:p>
    <w:p w14:paraId="53BCC754" w14:textId="77777777" w:rsidR="004D6E2A" w:rsidRDefault="004D6E2A" w:rsidP="004D6E2A">
      <w:pPr>
        <w:pStyle w:val="GG-Title2"/>
      </w:pPr>
      <w:r>
        <w:t>Local Government Act 1999</w:t>
      </w:r>
    </w:p>
    <w:p w14:paraId="0C37BC68" w14:textId="77777777" w:rsidR="004D6E2A" w:rsidRDefault="004D6E2A" w:rsidP="004D6E2A">
      <w:pPr>
        <w:pStyle w:val="GG-Title3"/>
      </w:pPr>
      <w:r>
        <w:t>Local Government Land By-law 2024</w:t>
      </w:r>
      <w:r>
        <w:br/>
        <w:t>By-law No. 3 of 2024</w:t>
      </w:r>
    </w:p>
    <w:p w14:paraId="5143A1EB" w14:textId="77777777" w:rsidR="004D6E2A" w:rsidRDefault="004D6E2A" w:rsidP="004D6E2A">
      <w:pPr>
        <w:pStyle w:val="GG-body"/>
      </w:pPr>
      <w:r>
        <w:t xml:space="preserve">For the management and regulation of the use of and access to local government land vested in or under the control of the Council, including the prohibition and regulation of </w:t>
      </w:r>
      <w:proofErr w:type="gramStart"/>
      <w:r>
        <w:t>particular activities</w:t>
      </w:r>
      <w:proofErr w:type="gramEnd"/>
      <w:r>
        <w:t xml:space="preserve"> on local government land.</w:t>
      </w:r>
    </w:p>
    <w:p w14:paraId="2AA7A0CB" w14:textId="77777777" w:rsidR="004D6E2A" w:rsidRDefault="004D6E2A" w:rsidP="004D6E2A">
      <w:pPr>
        <w:pStyle w:val="GG-Title2"/>
      </w:pPr>
      <w:r>
        <w:t>Part 1—Preliminary</w:t>
      </w:r>
    </w:p>
    <w:p w14:paraId="7BD05F36" w14:textId="77777777" w:rsidR="004D6E2A" w:rsidRPr="007C5877" w:rsidRDefault="004D6E2A" w:rsidP="004D6E2A">
      <w:pPr>
        <w:pStyle w:val="GG-body"/>
        <w:ind w:left="284" w:hanging="284"/>
        <w:rPr>
          <w:b/>
          <w:bCs/>
        </w:rPr>
      </w:pPr>
      <w:r w:rsidRPr="007C5877">
        <w:rPr>
          <w:b/>
          <w:bCs/>
        </w:rPr>
        <w:t>1.</w:t>
      </w:r>
      <w:r w:rsidRPr="007C5877">
        <w:rPr>
          <w:b/>
          <w:bCs/>
        </w:rPr>
        <w:tab/>
        <w:t>Short Title</w:t>
      </w:r>
    </w:p>
    <w:p w14:paraId="03E1A829" w14:textId="77777777" w:rsidR="004D6E2A" w:rsidRDefault="004D6E2A" w:rsidP="004D6E2A">
      <w:pPr>
        <w:pStyle w:val="GG-body"/>
        <w:ind w:left="284"/>
      </w:pPr>
      <w:r>
        <w:t xml:space="preserve">This by-law may be cited as the </w:t>
      </w:r>
      <w:r w:rsidRPr="007C5877">
        <w:rPr>
          <w:i/>
          <w:iCs/>
        </w:rPr>
        <w:t>Local Government Land By-law 2024</w:t>
      </w:r>
      <w:r>
        <w:t>.</w:t>
      </w:r>
    </w:p>
    <w:p w14:paraId="02FCE505" w14:textId="77777777" w:rsidR="004D6E2A" w:rsidRPr="007C5877" w:rsidRDefault="004D6E2A" w:rsidP="004D6E2A">
      <w:pPr>
        <w:pStyle w:val="GG-body"/>
        <w:ind w:left="284" w:hanging="284"/>
        <w:rPr>
          <w:b/>
          <w:bCs/>
        </w:rPr>
      </w:pPr>
      <w:r w:rsidRPr="007C5877">
        <w:rPr>
          <w:b/>
          <w:bCs/>
        </w:rPr>
        <w:t>2.</w:t>
      </w:r>
      <w:r w:rsidRPr="007C5877">
        <w:rPr>
          <w:b/>
          <w:bCs/>
        </w:rPr>
        <w:tab/>
        <w:t>Commencement</w:t>
      </w:r>
    </w:p>
    <w:p w14:paraId="3AEAA62A" w14:textId="77777777" w:rsidR="004D6E2A" w:rsidRDefault="004D6E2A" w:rsidP="004D6E2A">
      <w:pPr>
        <w:pStyle w:val="GG-body"/>
        <w:ind w:left="284"/>
      </w:pPr>
      <w:r w:rsidRPr="002A39D6">
        <w:rPr>
          <w:spacing w:val="-2"/>
        </w:rPr>
        <w:t xml:space="preserve">This by-law will come into operation four months after the day on which it is published in the Gazette in accordance with Section 249(5) </w:t>
      </w:r>
      <w:r>
        <w:t xml:space="preserve">of the </w:t>
      </w:r>
      <w:r w:rsidRPr="00E849DC">
        <w:rPr>
          <w:i/>
          <w:iCs/>
        </w:rPr>
        <w:t>Local Government Act 1999</w:t>
      </w:r>
      <w:r>
        <w:t>.</w:t>
      </w:r>
    </w:p>
    <w:p w14:paraId="56F57FB0" w14:textId="77777777" w:rsidR="004D6E2A" w:rsidRPr="007C5877" w:rsidRDefault="004D6E2A" w:rsidP="004D6E2A">
      <w:pPr>
        <w:pStyle w:val="GG-body"/>
        <w:ind w:left="284" w:hanging="284"/>
        <w:rPr>
          <w:b/>
          <w:bCs/>
        </w:rPr>
      </w:pPr>
      <w:r w:rsidRPr="007C5877">
        <w:rPr>
          <w:b/>
          <w:bCs/>
        </w:rPr>
        <w:t>3.</w:t>
      </w:r>
      <w:r w:rsidRPr="007C5877">
        <w:rPr>
          <w:b/>
          <w:bCs/>
        </w:rPr>
        <w:tab/>
        <w:t>Definitions</w:t>
      </w:r>
    </w:p>
    <w:p w14:paraId="23305908" w14:textId="77777777" w:rsidR="004D6E2A" w:rsidRDefault="004D6E2A" w:rsidP="004D6E2A">
      <w:pPr>
        <w:pStyle w:val="GG-body"/>
        <w:ind w:left="284"/>
      </w:pPr>
      <w:r>
        <w:t>In this by-law:</w:t>
      </w:r>
    </w:p>
    <w:p w14:paraId="10D4566F" w14:textId="77777777" w:rsidR="004D6E2A" w:rsidRDefault="004D6E2A" w:rsidP="004D6E2A">
      <w:pPr>
        <w:pStyle w:val="GG-body"/>
        <w:ind w:left="709" w:hanging="425"/>
      </w:pPr>
      <w:r>
        <w:t>3.1</w:t>
      </w:r>
      <w:r>
        <w:tab/>
      </w:r>
      <w:r w:rsidRPr="00E105A8">
        <w:rPr>
          <w:b/>
          <w:bCs/>
        </w:rPr>
        <w:t>aquatic life</w:t>
      </w:r>
      <w:r>
        <w:t xml:space="preserve"> means any animal or plant living or growing in water including but not limited to yabbies, fish, insects, insect pupa or larvae and water </w:t>
      </w:r>
      <w:proofErr w:type="gramStart"/>
      <w:r>
        <w:t>plants;</w:t>
      </w:r>
      <w:proofErr w:type="gramEnd"/>
    </w:p>
    <w:p w14:paraId="3D04A196" w14:textId="77777777" w:rsidR="004D6E2A" w:rsidRDefault="004D6E2A" w:rsidP="004D6E2A">
      <w:pPr>
        <w:pStyle w:val="GG-body"/>
        <w:ind w:left="709" w:hanging="425"/>
      </w:pPr>
      <w:r>
        <w:t>3.2</w:t>
      </w:r>
      <w:r>
        <w:tab/>
      </w:r>
      <w:r w:rsidRPr="00E105A8">
        <w:rPr>
          <w:b/>
          <w:bCs/>
        </w:rPr>
        <w:t>authorised person</w:t>
      </w:r>
      <w:r>
        <w:t xml:space="preserve"> has the same meaning as in the </w:t>
      </w:r>
      <w:r w:rsidRPr="002D7019">
        <w:rPr>
          <w:i/>
          <w:iCs/>
        </w:rPr>
        <w:t xml:space="preserve">Local Government Act </w:t>
      </w:r>
      <w:proofErr w:type="gramStart"/>
      <w:r w:rsidRPr="002D7019">
        <w:rPr>
          <w:i/>
          <w:iCs/>
        </w:rPr>
        <w:t>1999</w:t>
      </w:r>
      <w:r>
        <w:t>;</w:t>
      </w:r>
      <w:proofErr w:type="gramEnd"/>
    </w:p>
    <w:p w14:paraId="75B7D958" w14:textId="77777777" w:rsidR="004D6E2A" w:rsidRDefault="004D6E2A" w:rsidP="004D6E2A">
      <w:pPr>
        <w:pStyle w:val="GG-body"/>
        <w:ind w:left="709" w:hanging="425"/>
      </w:pPr>
      <w:r>
        <w:t>3.3</w:t>
      </w:r>
      <w:r>
        <w:tab/>
      </w:r>
      <w:r w:rsidRPr="00E105A8">
        <w:rPr>
          <w:b/>
          <w:bCs/>
        </w:rPr>
        <w:t xml:space="preserve">e-cigarette </w:t>
      </w:r>
      <w:r>
        <w:t>means:</w:t>
      </w:r>
    </w:p>
    <w:p w14:paraId="291A0DB7" w14:textId="77777777" w:rsidR="004D6E2A" w:rsidRDefault="004D6E2A" w:rsidP="004D6E2A">
      <w:pPr>
        <w:pStyle w:val="GG-body"/>
        <w:ind w:left="1276" w:hanging="567"/>
      </w:pPr>
      <w:r>
        <w:t>3.3.1</w:t>
      </w:r>
      <w:r>
        <w:tab/>
        <w:t xml:space="preserve">a device that is designed to generate or release an aerosol or vapour for inhalation by its user in a manner </w:t>
      </w:r>
      <w:proofErr w:type="gramStart"/>
      <w:r>
        <w:t>similar to</w:t>
      </w:r>
      <w:proofErr w:type="gramEnd"/>
      <w:r>
        <w:t xml:space="preserve"> the inhalation of smoke from an ignited tobacco product; or</w:t>
      </w:r>
    </w:p>
    <w:p w14:paraId="678CEBFC" w14:textId="77777777" w:rsidR="004D6E2A" w:rsidRDefault="004D6E2A" w:rsidP="004D6E2A">
      <w:pPr>
        <w:pStyle w:val="GG-body"/>
        <w:ind w:left="1276" w:hanging="567"/>
      </w:pPr>
      <w:r>
        <w:t>3.3.2</w:t>
      </w:r>
      <w:r>
        <w:tab/>
        <w:t xml:space="preserve">a device of a kind resolved by the Council and notified by notice in the Gazette to be an </w:t>
      </w:r>
      <w:proofErr w:type="gramStart"/>
      <w:r>
        <w:t>e-cigarette;</w:t>
      </w:r>
      <w:proofErr w:type="gramEnd"/>
    </w:p>
    <w:p w14:paraId="24461FD4" w14:textId="77777777" w:rsidR="004D6E2A" w:rsidRDefault="004D6E2A" w:rsidP="004D6E2A">
      <w:pPr>
        <w:pStyle w:val="GG-body"/>
        <w:ind w:left="709" w:hanging="425"/>
      </w:pPr>
      <w:r>
        <w:t>3.4</w:t>
      </w:r>
      <w:r>
        <w:tab/>
      </w:r>
      <w:r w:rsidRPr="00E105A8">
        <w:rPr>
          <w:b/>
          <w:bCs/>
        </w:rPr>
        <w:t xml:space="preserve">electoral matter </w:t>
      </w:r>
      <w:r>
        <w:t xml:space="preserve">has the same meaning as in the </w:t>
      </w:r>
      <w:r w:rsidRPr="002D7019">
        <w:rPr>
          <w:i/>
          <w:iCs/>
        </w:rPr>
        <w:t xml:space="preserve">Electoral Act </w:t>
      </w:r>
      <w:proofErr w:type="gramStart"/>
      <w:r w:rsidRPr="002D7019">
        <w:rPr>
          <w:i/>
          <w:iCs/>
        </w:rPr>
        <w:t>1985</w:t>
      </w:r>
      <w:r>
        <w:t>;</w:t>
      </w:r>
      <w:proofErr w:type="gramEnd"/>
    </w:p>
    <w:p w14:paraId="313FD677" w14:textId="77777777" w:rsidR="004D6E2A" w:rsidRPr="00171273" w:rsidRDefault="004D6E2A" w:rsidP="004D6E2A">
      <w:pPr>
        <w:pStyle w:val="GG-body"/>
        <w:ind w:left="709" w:hanging="425"/>
        <w:rPr>
          <w:spacing w:val="-6"/>
        </w:rPr>
      </w:pPr>
      <w:r>
        <w:t>3.5</w:t>
      </w:r>
      <w:r>
        <w:tab/>
      </w:r>
      <w:r w:rsidRPr="00171273">
        <w:rPr>
          <w:b/>
          <w:bCs/>
          <w:spacing w:val="-6"/>
        </w:rPr>
        <w:t>emergency worker</w:t>
      </w:r>
      <w:r w:rsidRPr="00171273">
        <w:rPr>
          <w:spacing w:val="-6"/>
        </w:rPr>
        <w:t xml:space="preserve"> has the same meaning as in the </w:t>
      </w:r>
      <w:r w:rsidRPr="00171273">
        <w:rPr>
          <w:i/>
          <w:iCs/>
          <w:spacing w:val="-6"/>
        </w:rPr>
        <w:t xml:space="preserve">Road Traffic (Road Rules—Ancillary and Miscellaneous Provisions) Regulations </w:t>
      </w:r>
      <w:proofErr w:type="gramStart"/>
      <w:r w:rsidRPr="00171273">
        <w:rPr>
          <w:i/>
          <w:iCs/>
          <w:spacing w:val="-6"/>
        </w:rPr>
        <w:t>2014</w:t>
      </w:r>
      <w:r w:rsidRPr="00171273">
        <w:rPr>
          <w:spacing w:val="-6"/>
        </w:rPr>
        <w:t>;</w:t>
      </w:r>
      <w:proofErr w:type="gramEnd"/>
    </w:p>
    <w:p w14:paraId="791373E3" w14:textId="77777777" w:rsidR="004D6E2A" w:rsidRDefault="004D6E2A" w:rsidP="004D6E2A">
      <w:pPr>
        <w:pStyle w:val="GG-body"/>
        <w:ind w:left="709" w:hanging="425"/>
      </w:pPr>
      <w:r>
        <w:t>3.6</w:t>
      </w:r>
      <w:r>
        <w:tab/>
      </w:r>
      <w:r w:rsidRPr="00E105A8">
        <w:rPr>
          <w:b/>
          <w:bCs/>
        </w:rPr>
        <w:t>inflatable castle</w:t>
      </w:r>
      <w:r>
        <w:t xml:space="preserve"> includes a bouncy castle, jumping castle and any other inflatable structure used for recreational </w:t>
      </w:r>
      <w:proofErr w:type="gramStart"/>
      <w:r>
        <w:t>purposes;</w:t>
      </w:r>
      <w:proofErr w:type="gramEnd"/>
    </w:p>
    <w:p w14:paraId="7A51B170" w14:textId="77777777" w:rsidR="004D6E2A" w:rsidRDefault="004D6E2A" w:rsidP="004D6E2A">
      <w:pPr>
        <w:pStyle w:val="GG-body"/>
        <w:ind w:left="709" w:hanging="425"/>
      </w:pPr>
      <w:r>
        <w:t>3.7</w:t>
      </w:r>
      <w:r>
        <w:tab/>
      </w:r>
      <w:r w:rsidRPr="00E105A8">
        <w:rPr>
          <w:b/>
          <w:bCs/>
        </w:rPr>
        <w:t xml:space="preserve">liquor </w:t>
      </w:r>
      <w:r>
        <w:t xml:space="preserve">has the same meaning as in the </w:t>
      </w:r>
      <w:r w:rsidRPr="002D7019">
        <w:rPr>
          <w:i/>
          <w:iCs/>
        </w:rPr>
        <w:t xml:space="preserve">Liquor Licensing Act </w:t>
      </w:r>
      <w:proofErr w:type="gramStart"/>
      <w:r w:rsidRPr="002D7019">
        <w:rPr>
          <w:i/>
          <w:iCs/>
        </w:rPr>
        <w:t>1997</w:t>
      </w:r>
      <w:r>
        <w:t>;</w:t>
      </w:r>
      <w:proofErr w:type="gramEnd"/>
    </w:p>
    <w:p w14:paraId="2B111E22" w14:textId="77777777" w:rsidR="004D6E2A" w:rsidRDefault="004D6E2A" w:rsidP="004D6E2A">
      <w:pPr>
        <w:pStyle w:val="GG-body"/>
        <w:ind w:left="709" w:hanging="425"/>
      </w:pPr>
      <w:r>
        <w:t>3.8</w:t>
      </w:r>
      <w:r>
        <w:tab/>
      </w:r>
      <w:r w:rsidRPr="00E105A8">
        <w:rPr>
          <w:b/>
          <w:bCs/>
        </w:rPr>
        <w:t>local government land</w:t>
      </w:r>
      <w:r>
        <w:t xml:space="preserve"> and land means all land owned by the Council or under the Council’s care, control and management other than </w:t>
      </w:r>
      <w:proofErr w:type="gramStart"/>
      <w:r>
        <w:t>roads;</w:t>
      </w:r>
      <w:proofErr w:type="gramEnd"/>
    </w:p>
    <w:p w14:paraId="67E25002" w14:textId="77777777" w:rsidR="00AD0F7A" w:rsidRDefault="00AD0F7A">
      <w:pPr>
        <w:spacing w:after="0" w:line="240" w:lineRule="auto"/>
        <w:jc w:val="left"/>
        <w:rPr>
          <w:rFonts w:eastAsia="Times New Roman"/>
          <w:szCs w:val="17"/>
        </w:rPr>
      </w:pPr>
      <w:r>
        <w:br w:type="page"/>
      </w:r>
    </w:p>
    <w:p w14:paraId="4ABDCF59" w14:textId="367CAC14" w:rsidR="004D6E2A" w:rsidRDefault="004D6E2A" w:rsidP="004D6E2A">
      <w:pPr>
        <w:pStyle w:val="GG-body"/>
        <w:ind w:left="709" w:hanging="425"/>
      </w:pPr>
      <w:r>
        <w:lastRenderedPageBreak/>
        <w:t>3.9</w:t>
      </w:r>
      <w:r>
        <w:tab/>
      </w:r>
      <w:r w:rsidRPr="00E105A8">
        <w:rPr>
          <w:b/>
          <w:bCs/>
        </w:rPr>
        <w:t xml:space="preserve">model aircraft </w:t>
      </w:r>
      <w:r>
        <w:t xml:space="preserve">includes a </w:t>
      </w:r>
      <w:proofErr w:type="gramStart"/>
      <w:r>
        <w:t>drone;</w:t>
      </w:r>
      <w:proofErr w:type="gramEnd"/>
    </w:p>
    <w:p w14:paraId="2EC7E490" w14:textId="00EB4A79" w:rsidR="00F543D4" w:rsidRDefault="004D6E2A" w:rsidP="00F543D4">
      <w:pPr>
        <w:pStyle w:val="GG-body"/>
        <w:ind w:left="709" w:hanging="425"/>
      </w:pPr>
      <w:r>
        <w:t>3.10</w:t>
      </w:r>
      <w:r>
        <w:tab/>
      </w:r>
      <w:r w:rsidRPr="00E105A8">
        <w:rPr>
          <w:b/>
          <w:bCs/>
        </w:rPr>
        <w:t>moveable sign</w:t>
      </w:r>
      <w:r>
        <w:t xml:space="preserve"> has the same meaning as in the </w:t>
      </w:r>
      <w:r w:rsidRPr="002D7019">
        <w:rPr>
          <w:i/>
          <w:iCs/>
        </w:rPr>
        <w:t xml:space="preserve">Local Government Act </w:t>
      </w:r>
      <w:proofErr w:type="gramStart"/>
      <w:r w:rsidRPr="002D7019">
        <w:rPr>
          <w:i/>
          <w:iCs/>
        </w:rPr>
        <w:t>1999</w:t>
      </w:r>
      <w:r>
        <w:t>;</w:t>
      </w:r>
      <w:proofErr w:type="gramEnd"/>
    </w:p>
    <w:p w14:paraId="1A99A940" w14:textId="77777777" w:rsidR="004D6E2A" w:rsidRDefault="004D6E2A" w:rsidP="004D6E2A">
      <w:pPr>
        <w:pStyle w:val="GG-body"/>
        <w:ind w:left="709" w:hanging="425"/>
      </w:pPr>
      <w:r>
        <w:t>3.11</w:t>
      </w:r>
      <w:r>
        <w:tab/>
      </w:r>
      <w:r w:rsidRPr="00E105A8">
        <w:rPr>
          <w:b/>
          <w:bCs/>
        </w:rPr>
        <w:t>park</w:t>
      </w:r>
      <w:r>
        <w:t xml:space="preserve"> has the same meaning as in the </w:t>
      </w:r>
      <w:r w:rsidRPr="002D7019">
        <w:rPr>
          <w:i/>
          <w:iCs/>
        </w:rPr>
        <w:t xml:space="preserve">Local Government Act </w:t>
      </w:r>
      <w:proofErr w:type="gramStart"/>
      <w:r w:rsidRPr="002D7019">
        <w:rPr>
          <w:i/>
          <w:iCs/>
        </w:rPr>
        <w:t>1999</w:t>
      </w:r>
      <w:r>
        <w:t>;</w:t>
      </w:r>
      <w:proofErr w:type="gramEnd"/>
    </w:p>
    <w:p w14:paraId="13FEC4B5" w14:textId="77777777" w:rsidR="004D6E2A" w:rsidRDefault="004D6E2A" w:rsidP="004D6E2A">
      <w:pPr>
        <w:pStyle w:val="GG-body"/>
        <w:ind w:left="709" w:hanging="425"/>
      </w:pPr>
      <w:r>
        <w:t>3.12</w:t>
      </w:r>
      <w:r>
        <w:tab/>
      </w:r>
      <w:r w:rsidRPr="00E105A8">
        <w:rPr>
          <w:b/>
          <w:bCs/>
        </w:rPr>
        <w:t>public place</w:t>
      </w:r>
      <w:r>
        <w:t xml:space="preserve"> has the same meaning as in the </w:t>
      </w:r>
      <w:r w:rsidRPr="002D7019">
        <w:rPr>
          <w:i/>
          <w:iCs/>
        </w:rPr>
        <w:t xml:space="preserve">Local Government Act </w:t>
      </w:r>
      <w:proofErr w:type="gramStart"/>
      <w:r w:rsidRPr="002D7019">
        <w:rPr>
          <w:i/>
          <w:iCs/>
        </w:rPr>
        <w:t>1999</w:t>
      </w:r>
      <w:r>
        <w:t>;</w:t>
      </w:r>
      <w:proofErr w:type="gramEnd"/>
    </w:p>
    <w:p w14:paraId="2FCD2008" w14:textId="77777777" w:rsidR="004D6E2A" w:rsidRDefault="004D6E2A" w:rsidP="004D6E2A">
      <w:pPr>
        <w:pStyle w:val="GG-body"/>
        <w:ind w:left="709" w:hanging="425"/>
      </w:pPr>
      <w:r>
        <w:t>3.13</w:t>
      </w:r>
      <w:r>
        <w:tab/>
      </w:r>
      <w:r w:rsidRPr="00E105A8">
        <w:rPr>
          <w:b/>
          <w:bCs/>
        </w:rPr>
        <w:t>reserve</w:t>
      </w:r>
      <w:r>
        <w:t xml:space="preserve"> has the same meaning as in the </w:t>
      </w:r>
      <w:r w:rsidRPr="002D7019">
        <w:rPr>
          <w:i/>
          <w:iCs/>
        </w:rPr>
        <w:t xml:space="preserve">Local Government Act </w:t>
      </w:r>
      <w:proofErr w:type="gramStart"/>
      <w:r w:rsidRPr="002D7019">
        <w:rPr>
          <w:i/>
          <w:iCs/>
        </w:rPr>
        <w:t>1999</w:t>
      </w:r>
      <w:r>
        <w:t>;</w:t>
      </w:r>
      <w:proofErr w:type="gramEnd"/>
    </w:p>
    <w:p w14:paraId="6B52A94C" w14:textId="77777777" w:rsidR="004D6E2A" w:rsidRDefault="004D6E2A" w:rsidP="004D6E2A">
      <w:pPr>
        <w:pStyle w:val="GG-body"/>
        <w:ind w:left="709" w:hanging="425"/>
      </w:pPr>
      <w:r>
        <w:t>3.14</w:t>
      </w:r>
      <w:r>
        <w:tab/>
      </w:r>
      <w:r w:rsidRPr="00E105A8">
        <w:rPr>
          <w:b/>
          <w:bCs/>
        </w:rPr>
        <w:t xml:space="preserve">road </w:t>
      </w:r>
      <w:r>
        <w:t xml:space="preserve">has the same meaning as in the </w:t>
      </w:r>
      <w:r w:rsidRPr="002D7019">
        <w:rPr>
          <w:i/>
          <w:iCs/>
        </w:rPr>
        <w:t xml:space="preserve">Local Government Act </w:t>
      </w:r>
      <w:proofErr w:type="gramStart"/>
      <w:r w:rsidRPr="002D7019">
        <w:rPr>
          <w:i/>
          <w:iCs/>
        </w:rPr>
        <w:t>1999</w:t>
      </w:r>
      <w:r>
        <w:t>;</w:t>
      </w:r>
      <w:proofErr w:type="gramEnd"/>
    </w:p>
    <w:p w14:paraId="5D35B302" w14:textId="77777777" w:rsidR="004D6E2A" w:rsidRDefault="004D6E2A" w:rsidP="004D6E2A">
      <w:pPr>
        <w:pStyle w:val="GG-body"/>
        <w:ind w:left="709" w:hanging="425"/>
      </w:pPr>
      <w:r>
        <w:t>3.15</w:t>
      </w:r>
      <w:r>
        <w:tab/>
      </w:r>
      <w:r w:rsidRPr="00E105A8">
        <w:rPr>
          <w:b/>
          <w:bCs/>
        </w:rPr>
        <w:t>smoke</w:t>
      </w:r>
      <w:r>
        <w:t xml:space="preserve"> means:</w:t>
      </w:r>
    </w:p>
    <w:p w14:paraId="70212ADE" w14:textId="77777777" w:rsidR="004D6E2A" w:rsidRDefault="004D6E2A" w:rsidP="004D6E2A">
      <w:pPr>
        <w:pStyle w:val="GG-body"/>
        <w:ind w:left="1276" w:hanging="567"/>
      </w:pPr>
      <w:r>
        <w:t>3.15.1</w:t>
      </w:r>
      <w:r>
        <w:tab/>
        <w:t>in relation to a tobacco product, smoke, hold, or otherwise have control over, an ignited tobacco product; or</w:t>
      </w:r>
    </w:p>
    <w:p w14:paraId="43766A01" w14:textId="77777777" w:rsidR="004D6E2A" w:rsidRDefault="004D6E2A" w:rsidP="004D6E2A">
      <w:pPr>
        <w:pStyle w:val="GG-body"/>
        <w:ind w:left="1276" w:hanging="567"/>
      </w:pPr>
      <w:r>
        <w:t>3.15.2</w:t>
      </w:r>
      <w:r>
        <w:tab/>
        <w:t xml:space="preserve">in relation to an e-cigarette, to inhale from, hold or otherwise have control over, an e-cigarette that is in </w:t>
      </w:r>
      <w:proofErr w:type="gramStart"/>
      <w:r>
        <w:t>use;</w:t>
      </w:r>
      <w:proofErr w:type="gramEnd"/>
    </w:p>
    <w:p w14:paraId="30CD7CCF" w14:textId="77777777" w:rsidR="004D6E2A" w:rsidRDefault="004D6E2A" w:rsidP="004D6E2A">
      <w:pPr>
        <w:pStyle w:val="GG-body"/>
        <w:ind w:left="709" w:hanging="425"/>
      </w:pPr>
      <w:r>
        <w:t>3.16</w:t>
      </w:r>
      <w:r>
        <w:tab/>
      </w:r>
      <w:r w:rsidRPr="00E105A8">
        <w:rPr>
          <w:b/>
          <w:bCs/>
        </w:rPr>
        <w:t>vehicle</w:t>
      </w:r>
      <w:r>
        <w:t xml:space="preserve"> has the same meaning as in the </w:t>
      </w:r>
      <w:r w:rsidRPr="00D83E54">
        <w:rPr>
          <w:i/>
          <w:iCs/>
        </w:rPr>
        <w:t xml:space="preserve">Australian Road </w:t>
      </w:r>
      <w:proofErr w:type="gramStart"/>
      <w:r w:rsidRPr="00D83E54">
        <w:rPr>
          <w:i/>
          <w:iCs/>
        </w:rPr>
        <w:t>Rules</w:t>
      </w:r>
      <w:r>
        <w:t>;</w:t>
      </w:r>
      <w:proofErr w:type="gramEnd"/>
    </w:p>
    <w:p w14:paraId="5639DFDF" w14:textId="77777777" w:rsidR="004D6E2A" w:rsidRDefault="004D6E2A" w:rsidP="004D6E2A">
      <w:pPr>
        <w:pStyle w:val="GG-body"/>
        <w:ind w:left="709" w:hanging="425"/>
      </w:pPr>
      <w:r>
        <w:t>3.17</w:t>
      </w:r>
      <w:r>
        <w:tab/>
      </w:r>
      <w:r w:rsidRPr="00E105A8">
        <w:rPr>
          <w:b/>
          <w:bCs/>
        </w:rPr>
        <w:t>waters</w:t>
      </w:r>
      <w:r>
        <w:t xml:space="preserve"> </w:t>
      </w:r>
      <w:proofErr w:type="gramStart"/>
      <w:r>
        <w:t>includes</w:t>
      </w:r>
      <w:proofErr w:type="gramEnd"/>
      <w:r>
        <w:t xml:space="preserve"> any body of water including a pond, lake, river, creek or wetland under the care, control and management of the Council;</w:t>
      </w:r>
    </w:p>
    <w:p w14:paraId="054E6394" w14:textId="77777777" w:rsidR="004D6E2A" w:rsidRDefault="004D6E2A" w:rsidP="004D6E2A">
      <w:pPr>
        <w:pStyle w:val="GG-body"/>
        <w:ind w:left="709" w:hanging="425"/>
      </w:pPr>
      <w:r>
        <w:t>3.18</w:t>
      </w:r>
      <w:r>
        <w:tab/>
      </w:r>
      <w:r w:rsidRPr="00E105A8">
        <w:rPr>
          <w:b/>
          <w:bCs/>
        </w:rPr>
        <w:t>wheeled recreational device</w:t>
      </w:r>
      <w:r>
        <w:t xml:space="preserve"> has the same meaning as in the </w:t>
      </w:r>
      <w:r w:rsidRPr="00D83E54">
        <w:rPr>
          <w:i/>
          <w:iCs/>
        </w:rPr>
        <w:t>Road Traffic Act 1961</w:t>
      </w:r>
      <w:r>
        <w:t>.</w:t>
      </w:r>
    </w:p>
    <w:p w14:paraId="2B4ED805" w14:textId="77777777" w:rsidR="004D6E2A" w:rsidRDefault="004D6E2A" w:rsidP="004D6E2A">
      <w:pPr>
        <w:pStyle w:val="GG-Title2"/>
      </w:pPr>
      <w:r>
        <w:t>Part 2—Management of Local Government Land</w:t>
      </w:r>
    </w:p>
    <w:p w14:paraId="0AC1F496" w14:textId="77777777" w:rsidR="004D6E2A" w:rsidRPr="007C5877" w:rsidRDefault="004D6E2A" w:rsidP="004D6E2A">
      <w:pPr>
        <w:pStyle w:val="GG-body"/>
        <w:ind w:left="284" w:hanging="284"/>
        <w:rPr>
          <w:b/>
          <w:bCs/>
        </w:rPr>
      </w:pPr>
      <w:r w:rsidRPr="007C5877">
        <w:rPr>
          <w:b/>
          <w:bCs/>
        </w:rPr>
        <w:t>4.</w:t>
      </w:r>
      <w:r w:rsidRPr="007C5877">
        <w:rPr>
          <w:b/>
          <w:bCs/>
        </w:rPr>
        <w:tab/>
        <w:t>Activities Requiring Permission</w:t>
      </w:r>
    </w:p>
    <w:p w14:paraId="4DD0DDE2" w14:textId="77777777" w:rsidR="004D6E2A" w:rsidRDefault="004D6E2A" w:rsidP="004D6E2A">
      <w:pPr>
        <w:pStyle w:val="GG-body"/>
        <w:ind w:left="284"/>
      </w:pPr>
      <w:r>
        <w:t>A person must not, without permission, on local government land:</w:t>
      </w:r>
    </w:p>
    <w:p w14:paraId="60DCF433" w14:textId="77777777" w:rsidR="004D6E2A" w:rsidRDefault="004D6E2A" w:rsidP="004D6E2A">
      <w:pPr>
        <w:pStyle w:val="GG-body"/>
        <w:ind w:left="709" w:hanging="425"/>
      </w:pPr>
      <w:r>
        <w:t>4.1</w:t>
      </w:r>
      <w:r>
        <w:tab/>
      </w:r>
      <w:r w:rsidRPr="00D83E54">
        <w:rPr>
          <w:i/>
          <w:iCs/>
        </w:rPr>
        <w:t>Admission Charges</w:t>
      </w:r>
    </w:p>
    <w:p w14:paraId="17914536" w14:textId="77777777" w:rsidR="004D6E2A" w:rsidRDefault="004D6E2A" w:rsidP="004D6E2A">
      <w:pPr>
        <w:pStyle w:val="GG-body"/>
        <w:ind w:left="709"/>
      </w:pPr>
      <w:r>
        <w:t xml:space="preserve">impose any charge for admission onto the </w:t>
      </w:r>
      <w:proofErr w:type="gramStart"/>
      <w:r>
        <w:t>land;</w:t>
      </w:r>
      <w:proofErr w:type="gramEnd"/>
    </w:p>
    <w:p w14:paraId="3B18E5AF" w14:textId="77777777" w:rsidR="004D6E2A" w:rsidRDefault="004D6E2A" w:rsidP="004D6E2A">
      <w:pPr>
        <w:pStyle w:val="GG-body"/>
        <w:ind w:left="709" w:hanging="425"/>
      </w:pPr>
      <w:r>
        <w:t>4.2</w:t>
      </w:r>
      <w:r>
        <w:tab/>
      </w:r>
      <w:r w:rsidRPr="00D83E54">
        <w:rPr>
          <w:i/>
          <w:iCs/>
        </w:rPr>
        <w:t>Advertising</w:t>
      </w:r>
    </w:p>
    <w:p w14:paraId="453045D6" w14:textId="77777777" w:rsidR="004D6E2A" w:rsidRDefault="004D6E2A" w:rsidP="004D6E2A">
      <w:pPr>
        <w:pStyle w:val="GG-body"/>
        <w:ind w:left="709"/>
      </w:pPr>
      <w:r>
        <w:t xml:space="preserve">display any sign for the purpose of commercial </w:t>
      </w:r>
      <w:proofErr w:type="gramStart"/>
      <w:r>
        <w:t>advertising;</w:t>
      </w:r>
      <w:proofErr w:type="gramEnd"/>
    </w:p>
    <w:p w14:paraId="67F405B8" w14:textId="77777777" w:rsidR="004D6E2A" w:rsidRDefault="004D6E2A" w:rsidP="004D6E2A">
      <w:pPr>
        <w:pStyle w:val="GG-body"/>
        <w:ind w:left="709" w:hanging="425"/>
      </w:pPr>
      <w:r>
        <w:t>4.3</w:t>
      </w:r>
      <w:r>
        <w:tab/>
      </w:r>
      <w:r w:rsidRPr="00D83E54">
        <w:rPr>
          <w:i/>
          <w:iCs/>
        </w:rPr>
        <w:t>Aircraft</w:t>
      </w:r>
    </w:p>
    <w:p w14:paraId="178C6207" w14:textId="77777777" w:rsidR="004D6E2A" w:rsidRDefault="004D6E2A" w:rsidP="004D6E2A">
      <w:pPr>
        <w:pStyle w:val="GG-body"/>
        <w:ind w:left="709"/>
      </w:pPr>
      <w:r>
        <w:t xml:space="preserve">subject to the </w:t>
      </w:r>
      <w:r w:rsidRPr="00D83E54">
        <w:rPr>
          <w:i/>
          <w:iCs/>
        </w:rPr>
        <w:t>Civil Aviation Act 1988</w:t>
      </w:r>
      <w:r>
        <w:t xml:space="preserve"> (</w:t>
      </w:r>
      <w:proofErr w:type="spellStart"/>
      <w:r>
        <w:t>Cth</w:t>
      </w:r>
      <w:proofErr w:type="spellEnd"/>
      <w:r>
        <w:t xml:space="preserve">), land or take off any aircraft on or from the </w:t>
      </w:r>
      <w:proofErr w:type="gramStart"/>
      <w:r>
        <w:t>land;</w:t>
      </w:r>
      <w:proofErr w:type="gramEnd"/>
    </w:p>
    <w:p w14:paraId="7F995585" w14:textId="77777777" w:rsidR="004D6E2A" w:rsidRPr="00AD5119" w:rsidRDefault="004D6E2A" w:rsidP="004D6E2A">
      <w:pPr>
        <w:pStyle w:val="GG-body"/>
        <w:ind w:left="709" w:hanging="425"/>
        <w:rPr>
          <w:i/>
          <w:iCs/>
        </w:rPr>
      </w:pPr>
      <w:r>
        <w:t>4.4</w:t>
      </w:r>
      <w:r>
        <w:tab/>
      </w:r>
      <w:r w:rsidRPr="00AD5119">
        <w:rPr>
          <w:i/>
          <w:iCs/>
        </w:rPr>
        <w:t>Alteration to Local Government Land</w:t>
      </w:r>
    </w:p>
    <w:p w14:paraId="3872CB40" w14:textId="77777777" w:rsidR="004D6E2A" w:rsidRDefault="004D6E2A" w:rsidP="004D6E2A">
      <w:pPr>
        <w:pStyle w:val="GG-body"/>
        <w:ind w:left="709"/>
      </w:pPr>
      <w:r>
        <w:t>make an alteration to the land, including:</w:t>
      </w:r>
    </w:p>
    <w:p w14:paraId="26EC1A83" w14:textId="77777777" w:rsidR="004D6E2A" w:rsidRDefault="004D6E2A" w:rsidP="004D6E2A">
      <w:pPr>
        <w:pStyle w:val="GG-body"/>
        <w:ind w:left="1276" w:hanging="567"/>
      </w:pPr>
      <w:r>
        <w:t>4.4.1</w:t>
      </w:r>
      <w:r>
        <w:tab/>
        <w:t>altering the construction or arrangement of the land to permit or facilitate access from an adjacent property; or</w:t>
      </w:r>
    </w:p>
    <w:p w14:paraId="4AC1D946" w14:textId="77777777" w:rsidR="004D6E2A" w:rsidRDefault="004D6E2A" w:rsidP="004D6E2A">
      <w:pPr>
        <w:pStyle w:val="GG-body"/>
        <w:ind w:left="1276" w:hanging="567"/>
      </w:pPr>
      <w:r>
        <w:t>4.4.2</w:t>
      </w:r>
      <w:r>
        <w:tab/>
        <w:t xml:space="preserve">erecting or installing a structure (including pipes, wires, cables, pavers, fixtures, </w:t>
      </w:r>
      <w:proofErr w:type="gramStart"/>
      <w:r>
        <w:t>fittings</w:t>
      </w:r>
      <w:proofErr w:type="gramEnd"/>
      <w:r>
        <w:t xml:space="preserve"> and other objects) in, on, across, under or over the land; or</w:t>
      </w:r>
    </w:p>
    <w:p w14:paraId="09B9296D" w14:textId="77777777" w:rsidR="004D6E2A" w:rsidRDefault="004D6E2A" w:rsidP="004D6E2A">
      <w:pPr>
        <w:pStyle w:val="GG-body"/>
        <w:ind w:left="1276" w:hanging="567"/>
      </w:pPr>
      <w:r>
        <w:t>4.4.3</w:t>
      </w:r>
      <w:r>
        <w:tab/>
        <w:t xml:space="preserve">changing or interfering with the construction, </w:t>
      </w:r>
      <w:proofErr w:type="gramStart"/>
      <w:r>
        <w:t>arrangement</w:t>
      </w:r>
      <w:proofErr w:type="gramEnd"/>
      <w:r>
        <w:t xml:space="preserve"> or materials of the land; or</w:t>
      </w:r>
    </w:p>
    <w:p w14:paraId="1F76E9A8" w14:textId="77777777" w:rsidR="004D6E2A" w:rsidRDefault="004D6E2A" w:rsidP="004D6E2A">
      <w:pPr>
        <w:pStyle w:val="GG-body"/>
        <w:ind w:left="1276" w:hanging="567"/>
      </w:pPr>
      <w:r>
        <w:t>4.4.4</w:t>
      </w:r>
      <w:r>
        <w:tab/>
        <w:t xml:space="preserve">changing, interfering </w:t>
      </w:r>
      <w:proofErr w:type="gramStart"/>
      <w:r>
        <w:t>with</w:t>
      </w:r>
      <w:proofErr w:type="gramEnd"/>
      <w:r>
        <w:t xml:space="preserve"> or removing a structure (including pipes, wires, cables, fixtures, fittings or other objects) associated with the land; or</w:t>
      </w:r>
    </w:p>
    <w:p w14:paraId="2FEE8835" w14:textId="77777777" w:rsidR="004D6E2A" w:rsidRDefault="004D6E2A" w:rsidP="004D6E2A">
      <w:pPr>
        <w:pStyle w:val="GG-body"/>
        <w:ind w:left="1276" w:hanging="567"/>
      </w:pPr>
      <w:r>
        <w:t>4.4.5</w:t>
      </w:r>
      <w:r>
        <w:tab/>
        <w:t xml:space="preserve">planting a tree or other vegetation on the land, interfering with the vegetation on the land or removing vegetation from the </w:t>
      </w:r>
      <w:proofErr w:type="gramStart"/>
      <w:r>
        <w:t>land;</w:t>
      </w:r>
      <w:proofErr w:type="gramEnd"/>
    </w:p>
    <w:p w14:paraId="6CEC193E" w14:textId="77777777" w:rsidR="004D6E2A" w:rsidRDefault="004D6E2A" w:rsidP="004D6E2A">
      <w:pPr>
        <w:pStyle w:val="GG-body"/>
        <w:ind w:left="709" w:hanging="425"/>
      </w:pPr>
      <w:r>
        <w:t>4.5</w:t>
      </w:r>
      <w:r>
        <w:tab/>
      </w:r>
      <w:r w:rsidRPr="00AD5119">
        <w:rPr>
          <w:i/>
          <w:iCs/>
        </w:rPr>
        <w:t>Amplification</w:t>
      </w:r>
    </w:p>
    <w:p w14:paraId="38913E02" w14:textId="77777777" w:rsidR="004D6E2A" w:rsidRDefault="004D6E2A" w:rsidP="004D6E2A">
      <w:pPr>
        <w:pStyle w:val="GG-body"/>
        <w:ind w:left="709"/>
      </w:pPr>
      <w:r>
        <w:t xml:space="preserve">use an amplifier or other device whether mechanical or electrical for the purpose of amplifying sound or broadcasting announcements or </w:t>
      </w:r>
      <w:proofErr w:type="gramStart"/>
      <w:r>
        <w:t>advertisements;</w:t>
      </w:r>
      <w:proofErr w:type="gramEnd"/>
    </w:p>
    <w:p w14:paraId="3704AE84" w14:textId="77777777" w:rsidR="004D6E2A" w:rsidRDefault="004D6E2A" w:rsidP="004D6E2A">
      <w:pPr>
        <w:pStyle w:val="GG-body"/>
        <w:ind w:left="709" w:hanging="425"/>
      </w:pPr>
      <w:r>
        <w:t>4.6</w:t>
      </w:r>
      <w:r>
        <w:tab/>
      </w:r>
      <w:r w:rsidRPr="00AD5119">
        <w:rPr>
          <w:i/>
          <w:iCs/>
        </w:rPr>
        <w:t>Animals</w:t>
      </w:r>
    </w:p>
    <w:p w14:paraId="49A7C4FC" w14:textId="77777777" w:rsidR="004D6E2A" w:rsidRDefault="004D6E2A" w:rsidP="004D6E2A">
      <w:pPr>
        <w:pStyle w:val="GG-body"/>
        <w:ind w:left="709"/>
      </w:pPr>
      <w:r>
        <w:t>to which the Council has resolved this paragraph shall apply:</w:t>
      </w:r>
    </w:p>
    <w:p w14:paraId="443CD8E1" w14:textId="77777777" w:rsidR="004D6E2A" w:rsidRDefault="004D6E2A" w:rsidP="004D6E2A">
      <w:pPr>
        <w:pStyle w:val="GG-body"/>
        <w:ind w:left="1276" w:hanging="567"/>
      </w:pPr>
      <w:r>
        <w:t>4.6.1</w:t>
      </w:r>
      <w:r>
        <w:tab/>
        <w:t xml:space="preserve">cause or allow any animal to stray onto, move over, graze or be left unattended except where the Council has set aside a track or other area for use by or in connection with an animal of that </w:t>
      </w:r>
      <w:proofErr w:type="gramStart"/>
      <w:r>
        <w:t>kind;</w:t>
      </w:r>
      <w:proofErr w:type="gramEnd"/>
    </w:p>
    <w:p w14:paraId="6D5907B4" w14:textId="77777777" w:rsidR="004D6E2A" w:rsidRDefault="004D6E2A" w:rsidP="004D6E2A">
      <w:pPr>
        <w:pStyle w:val="GG-body"/>
        <w:ind w:left="1276" w:hanging="567"/>
      </w:pPr>
      <w:r>
        <w:t>4.6.2</w:t>
      </w:r>
      <w:r>
        <w:tab/>
        <w:t xml:space="preserve">cause or allow any animal to enter, swim, bathe or remain in any </w:t>
      </w:r>
      <w:proofErr w:type="gramStart"/>
      <w:r>
        <w:t>waters;</w:t>
      </w:r>
      <w:proofErr w:type="gramEnd"/>
    </w:p>
    <w:p w14:paraId="0B8967AD" w14:textId="77777777" w:rsidR="004D6E2A" w:rsidRDefault="004D6E2A" w:rsidP="004D6E2A">
      <w:pPr>
        <w:pStyle w:val="GG-body"/>
        <w:ind w:left="1276" w:hanging="567"/>
      </w:pPr>
      <w:r>
        <w:t>4.6.3</w:t>
      </w:r>
      <w:r>
        <w:tab/>
        <w:t xml:space="preserve">lead or drive a horse, cattle or sheep, except where the Council has set aside a track or other area for use by or in connection with an animal of that </w:t>
      </w:r>
      <w:proofErr w:type="gramStart"/>
      <w:r>
        <w:t>kind;</w:t>
      </w:r>
      <w:proofErr w:type="gramEnd"/>
    </w:p>
    <w:p w14:paraId="315AFEE3" w14:textId="77777777" w:rsidR="004D6E2A" w:rsidRDefault="004D6E2A" w:rsidP="004D6E2A">
      <w:pPr>
        <w:pStyle w:val="GG-body"/>
        <w:ind w:left="709" w:hanging="425"/>
      </w:pPr>
      <w:r>
        <w:t>4.7</w:t>
      </w:r>
      <w:r>
        <w:tab/>
      </w:r>
      <w:r w:rsidRPr="00AD5119">
        <w:rPr>
          <w:i/>
          <w:iCs/>
        </w:rPr>
        <w:t>Aquatic Life</w:t>
      </w:r>
    </w:p>
    <w:p w14:paraId="0AF1164C" w14:textId="77777777" w:rsidR="004D6E2A" w:rsidRPr="00AD5119" w:rsidRDefault="004D6E2A" w:rsidP="004D6E2A">
      <w:pPr>
        <w:pStyle w:val="GG-body"/>
        <w:ind w:left="709"/>
        <w:rPr>
          <w:spacing w:val="-2"/>
        </w:rPr>
      </w:pPr>
      <w:r w:rsidRPr="00AD5119">
        <w:rPr>
          <w:spacing w:val="-2"/>
        </w:rPr>
        <w:t xml:space="preserve">take, interfere with, disturb, or introduce any aquatic life in any waters to which the Council has resolved this paragraph shall </w:t>
      </w:r>
      <w:proofErr w:type="gramStart"/>
      <w:r w:rsidRPr="00AD5119">
        <w:rPr>
          <w:spacing w:val="-2"/>
        </w:rPr>
        <w:t>apply;</w:t>
      </w:r>
      <w:proofErr w:type="gramEnd"/>
    </w:p>
    <w:p w14:paraId="5DF10E31" w14:textId="77777777" w:rsidR="004D6E2A" w:rsidRDefault="004D6E2A" w:rsidP="004D6E2A">
      <w:pPr>
        <w:pStyle w:val="GG-body"/>
        <w:ind w:left="709" w:hanging="425"/>
      </w:pPr>
      <w:r>
        <w:t>4.8</w:t>
      </w:r>
      <w:r>
        <w:tab/>
      </w:r>
      <w:r w:rsidRPr="00AD5119">
        <w:rPr>
          <w:i/>
          <w:iCs/>
        </w:rPr>
        <w:t>Attachments</w:t>
      </w:r>
    </w:p>
    <w:p w14:paraId="03BA4A91" w14:textId="77777777" w:rsidR="004D6E2A" w:rsidRDefault="004D6E2A" w:rsidP="004D6E2A">
      <w:pPr>
        <w:pStyle w:val="GG-body"/>
        <w:ind w:left="709"/>
      </w:pPr>
      <w:r>
        <w:t xml:space="preserve">attach, suspend, hang or fix anything to a tree, plant, equipment, fence, post, structure or </w:t>
      </w:r>
      <w:proofErr w:type="gramStart"/>
      <w:r>
        <w:t>fixture;</w:t>
      </w:r>
      <w:proofErr w:type="gramEnd"/>
    </w:p>
    <w:p w14:paraId="1CCB4B35" w14:textId="77777777" w:rsidR="004D6E2A" w:rsidRDefault="004D6E2A" w:rsidP="004D6E2A">
      <w:pPr>
        <w:pStyle w:val="GG-body"/>
        <w:ind w:left="709" w:hanging="425"/>
      </w:pPr>
      <w:r>
        <w:t>4.9</w:t>
      </w:r>
      <w:r>
        <w:tab/>
      </w:r>
      <w:r w:rsidRPr="00AD5119">
        <w:rPr>
          <w:i/>
          <w:iCs/>
        </w:rPr>
        <w:t>Bees</w:t>
      </w:r>
    </w:p>
    <w:p w14:paraId="3E110260" w14:textId="77777777" w:rsidR="004D6E2A" w:rsidRDefault="004D6E2A" w:rsidP="004D6E2A">
      <w:pPr>
        <w:pStyle w:val="GG-body"/>
        <w:ind w:left="709"/>
      </w:pPr>
      <w:r>
        <w:t xml:space="preserve">place or allow any beehive to </w:t>
      </w:r>
      <w:proofErr w:type="gramStart"/>
      <w:r>
        <w:t>remain;</w:t>
      </w:r>
      <w:proofErr w:type="gramEnd"/>
    </w:p>
    <w:p w14:paraId="2D94F9B6" w14:textId="77777777" w:rsidR="004D6E2A" w:rsidRDefault="004D6E2A" w:rsidP="004D6E2A">
      <w:pPr>
        <w:pStyle w:val="GG-body"/>
        <w:ind w:left="709" w:hanging="425"/>
      </w:pPr>
      <w:r>
        <w:t>4.10</w:t>
      </w:r>
      <w:r>
        <w:tab/>
      </w:r>
      <w:r w:rsidRPr="00AD5119">
        <w:rPr>
          <w:i/>
          <w:iCs/>
        </w:rPr>
        <w:t>Boats</w:t>
      </w:r>
    </w:p>
    <w:p w14:paraId="473C96FB" w14:textId="77777777" w:rsidR="004D6E2A" w:rsidRPr="00AD5119" w:rsidRDefault="004D6E2A" w:rsidP="004D6E2A">
      <w:pPr>
        <w:pStyle w:val="GG-body"/>
        <w:ind w:left="709"/>
        <w:rPr>
          <w:spacing w:val="-4"/>
        </w:rPr>
      </w:pPr>
      <w:r w:rsidRPr="00AD5119">
        <w:rPr>
          <w:spacing w:val="-4"/>
        </w:rPr>
        <w:t xml:space="preserve">Subject to the provisions of the </w:t>
      </w:r>
      <w:r w:rsidRPr="00AD5119">
        <w:rPr>
          <w:i/>
          <w:iCs/>
          <w:spacing w:val="-4"/>
        </w:rPr>
        <w:t>Harbors and Navigation Act 1993</w:t>
      </w:r>
      <w:r w:rsidRPr="00AD5119">
        <w:rPr>
          <w:spacing w:val="-4"/>
        </w:rPr>
        <w:t xml:space="preserve"> and the </w:t>
      </w:r>
      <w:r w:rsidRPr="00AD5119">
        <w:rPr>
          <w:i/>
          <w:iCs/>
          <w:spacing w:val="-4"/>
        </w:rPr>
        <w:t>Marine Safety (Domestic Commercial Vessel) National Law</w:t>
      </w:r>
      <w:r w:rsidRPr="00AD5119">
        <w:rPr>
          <w:spacing w:val="-4"/>
        </w:rPr>
        <w:t>:</w:t>
      </w:r>
    </w:p>
    <w:p w14:paraId="7A78E92E" w14:textId="77777777" w:rsidR="004D6E2A" w:rsidRDefault="004D6E2A" w:rsidP="004D6E2A">
      <w:pPr>
        <w:pStyle w:val="GG-body"/>
        <w:ind w:left="1276" w:hanging="567"/>
      </w:pPr>
      <w:r>
        <w:t>4.10.1</w:t>
      </w:r>
      <w:r>
        <w:tab/>
        <w:t xml:space="preserve">launch, propel, float or otherwise use any boat, raft, pontoon or watercraft or other object or device on or in any </w:t>
      </w:r>
      <w:proofErr w:type="gramStart"/>
      <w:r>
        <w:t>waters;</w:t>
      </w:r>
      <w:proofErr w:type="gramEnd"/>
    </w:p>
    <w:p w14:paraId="0B968D4A" w14:textId="77777777" w:rsidR="004D6E2A" w:rsidRDefault="004D6E2A" w:rsidP="004D6E2A">
      <w:pPr>
        <w:pStyle w:val="GG-body"/>
        <w:ind w:left="1276" w:hanging="567"/>
      </w:pPr>
      <w:r>
        <w:t>4.10.2</w:t>
      </w:r>
      <w:r>
        <w:tab/>
        <w:t xml:space="preserve">launch or retrieve a boat to or from any </w:t>
      </w:r>
      <w:proofErr w:type="gramStart"/>
      <w:r>
        <w:t>waters;</w:t>
      </w:r>
      <w:proofErr w:type="gramEnd"/>
    </w:p>
    <w:p w14:paraId="29B701DD" w14:textId="77777777" w:rsidR="004D6E2A" w:rsidRDefault="004D6E2A" w:rsidP="004D6E2A">
      <w:pPr>
        <w:pStyle w:val="GG-body"/>
        <w:ind w:left="1276" w:hanging="567"/>
      </w:pPr>
      <w:r>
        <w:t>4.10.3</w:t>
      </w:r>
      <w:r>
        <w:tab/>
        <w:t xml:space="preserve">offer for hire or allow to be hired a boat, raft, pontoon or watercraft or similar device or otherwise use such device for commercial purposes, except in an area in which the Council has by resolution permitted such an activity and in accordance with any applicable </w:t>
      </w:r>
      <w:proofErr w:type="gramStart"/>
      <w:r>
        <w:t>conditions;</w:t>
      </w:r>
      <w:proofErr w:type="gramEnd"/>
    </w:p>
    <w:p w14:paraId="6CCF34AE" w14:textId="77777777" w:rsidR="004D6E2A" w:rsidRDefault="004D6E2A" w:rsidP="004D6E2A">
      <w:pPr>
        <w:pStyle w:val="GG-body"/>
        <w:ind w:left="1276" w:hanging="567"/>
      </w:pPr>
      <w:r>
        <w:t>4.10.4</w:t>
      </w:r>
      <w:r>
        <w:tab/>
        <w:t xml:space="preserve">offer for hire a boat on or from part of any </w:t>
      </w:r>
      <w:proofErr w:type="gramStart"/>
      <w:r>
        <w:t>waters;</w:t>
      </w:r>
      <w:proofErr w:type="gramEnd"/>
    </w:p>
    <w:p w14:paraId="6424D64B" w14:textId="63863380" w:rsidR="004D6E2A" w:rsidRDefault="004D6E2A" w:rsidP="004D6E2A">
      <w:pPr>
        <w:pStyle w:val="GG-body"/>
        <w:ind w:left="709" w:hanging="425"/>
      </w:pPr>
      <w:r>
        <w:t>4.11</w:t>
      </w:r>
      <w:r>
        <w:tab/>
      </w:r>
      <w:r w:rsidRPr="007962DC">
        <w:rPr>
          <w:i/>
          <w:iCs/>
        </w:rPr>
        <w:t>Bridge Jumping</w:t>
      </w:r>
    </w:p>
    <w:p w14:paraId="53D486F2" w14:textId="5C8D05DA" w:rsidR="006D3EF3" w:rsidRDefault="004D6E2A" w:rsidP="00B63AC2">
      <w:pPr>
        <w:pStyle w:val="GG-body"/>
        <w:ind w:left="709"/>
      </w:pPr>
      <w:r>
        <w:t>jump from or dive from a bridge;</w:t>
      </w:r>
      <w:r w:rsidR="006D3EF3">
        <w:br w:type="page"/>
      </w:r>
    </w:p>
    <w:p w14:paraId="060A1D4D" w14:textId="60B32663" w:rsidR="004D6E2A" w:rsidRDefault="004D6E2A" w:rsidP="004D6E2A">
      <w:pPr>
        <w:pStyle w:val="GG-body"/>
        <w:ind w:left="709" w:hanging="425"/>
      </w:pPr>
      <w:r>
        <w:lastRenderedPageBreak/>
        <w:t>4.12</w:t>
      </w:r>
      <w:r>
        <w:tab/>
      </w:r>
      <w:r w:rsidRPr="007962DC">
        <w:rPr>
          <w:i/>
          <w:iCs/>
        </w:rPr>
        <w:t>Burials and Memorials</w:t>
      </w:r>
    </w:p>
    <w:p w14:paraId="4D12D0F0" w14:textId="77777777" w:rsidR="004D6E2A" w:rsidRDefault="004D6E2A" w:rsidP="004D6E2A">
      <w:pPr>
        <w:pStyle w:val="GG-body"/>
        <w:ind w:left="1276" w:hanging="567"/>
      </w:pPr>
      <w:r>
        <w:t>4.12.1</w:t>
      </w:r>
      <w:r>
        <w:tab/>
        <w:t xml:space="preserve">bury, inter or spread the ashes of any human or animal </w:t>
      </w:r>
      <w:proofErr w:type="gramStart"/>
      <w:r>
        <w:t>remains;</w:t>
      </w:r>
      <w:proofErr w:type="gramEnd"/>
    </w:p>
    <w:p w14:paraId="65E66957" w14:textId="77777777" w:rsidR="004D6E2A" w:rsidRDefault="004D6E2A" w:rsidP="004D6E2A">
      <w:pPr>
        <w:pStyle w:val="GG-body"/>
        <w:ind w:left="1276" w:hanging="567"/>
      </w:pPr>
      <w:r>
        <w:t>4.12.2</w:t>
      </w:r>
      <w:r>
        <w:tab/>
        <w:t xml:space="preserve">erect any </w:t>
      </w:r>
      <w:proofErr w:type="gramStart"/>
      <w:r>
        <w:t>memorial;</w:t>
      </w:r>
      <w:proofErr w:type="gramEnd"/>
    </w:p>
    <w:p w14:paraId="53642CDC" w14:textId="77777777" w:rsidR="004D6E2A" w:rsidRDefault="004D6E2A" w:rsidP="004D6E2A">
      <w:pPr>
        <w:pStyle w:val="GG-body"/>
        <w:ind w:left="709" w:hanging="425"/>
      </w:pPr>
      <w:r>
        <w:t>4.13</w:t>
      </w:r>
      <w:r>
        <w:tab/>
      </w:r>
      <w:r w:rsidRPr="007962DC">
        <w:rPr>
          <w:i/>
          <w:iCs/>
        </w:rPr>
        <w:t>Cemeteries</w:t>
      </w:r>
    </w:p>
    <w:p w14:paraId="4519D03C" w14:textId="77777777" w:rsidR="004D6E2A" w:rsidRDefault="004D6E2A" w:rsidP="004D6E2A">
      <w:pPr>
        <w:pStyle w:val="GG-body"/>
        <w:ind w:left="709"/>
      </w:pPr>
      <w:r>
        <w:t>comprising a cemetery:</w:t>
      </w:r>
    </w:p>
    <w:p w14:paraId="0A565F3F" w14:textId="77777777" w:rsidR="004D6E2A" w:rsidRDefault="004D6E2A" w:rsidP="004D6E2A">
      <w:pPr>
        <w:pStyle w:val="GG-body"/>
        <w:ind w:left="1276" w:hanging="567"/>
      </w:pPr>
      <w:r>
        <w:t>4.13.1</w:t>
      </w:r>
      <w:r>
        <w:tab/>
        <w:t>bury or inter any human or animal remains; or</w:t>
      </w:r>
    </w:p>
    <w:p w14:paraId="2E90B85F" w14:textId="77777777" w:rsidR="004D6E2A" w:rsidRDefault="004D6E2A" w:rsidP="004D6E2A">
      <w:pPr>
        <w:pStyle w:val="GG-body"/>
        <w:ind w:left="1276" w:hanging="567"/>
      </w:pPr>
      <w:r>
        <w:t>4.13.2</w:t>
      </w:r>
      <w:r>
        <w:tab/>
        <w:t xml:space="preserve">erect any </w:t>
      </w:r>
      <w:proofErr w:type="gramStart"/>
      <w:r>
        <w:t>memorial;</w:t>
      </w:r>
      <w:proofErr w:type="gramEnd"/>
    </w:p>
    <w:p w14:paraId="00FDEF1B" w14:textId="77777777" w:rsidR="004D6E2A" w:rsidRDefault="004D6E2A" w:rsidP="004D6E2A">
      <w:pPr>
        <w:pStyle w:val="GG-body"/>
        <w:ind w:left="709" w:hanging="425"/>
      </w:pPr>
      <w:r>
        <w:t>4.14</w:t>
      </w:r>
      <w:r>
        <w:tab/>
      </w:r>
      <w:r w:rsidRPr="007962DC">
        <w:rPr>
          <w:i/>
          <w:iCs/>
        </w:rPr>
        <w:t>Closed Lands</w:t>
      </w:r>
    </w:p>
    <w:p w14:paraId="28CA8313" w14:textId="77777777" w:rsidR="004D6E2A" w:rsidRDefault="004D6E2A" w:rsidP="004D6E2A">
      <w:pPr>
        <w:pStyle w:val="GG-body"/>
        <w:ind w:left="709"/>
      </w:pPr>
      <w:r>
        <w:t>enter or remain on any part of the land:</w:t>
      </w:r>
    </w:p>
    <w:p w14:paraId="7C134671" w14:textId="77777777" w:rsidR="004D6E2A" w:rsidRDefault="004D6E2A" w:rsidP="004D6E2A">
      <w:pPr>
        <w:pStyle w:val="GG-body"/>
        <w:ind w:left="1276" w:hanging="567"/>
      </w:pPr>
      <w:r>
        <w:t>4.14.1</w:t>
      </w:r>
      <w:r>
        <w:tab/>
        <w:t xml:space="preserve">at any time during which the Council has declared that part shall be closed to the public, and which is indicated by a sign to that </w:t>
      </w:r>
      <w:proofErr w:type="gramStart"/>
      <w:r>
        <w:t>effect;</w:t>
      </w:r>
      <w:proofErr w:type="gramEnd"/>
    </w:p>
    <w:p w14:paraId="0A8260E4" w14:textId="77777777" w:rsidR="004D6E2A" w:rsidRDefault="004D6E2A" w:rsidP="004D6E2A">
      <w:pPr>
        <w:pStyle w:val="GG-body"/>
        <w:ind w:left="1276" w:hanging="567"/>
      </w:pPr>
      <w:r>
        <w:t>4.14.2</w:t>
      </w:r>
      <w:r>
        <w:tab/>
        <w:t xml:space="preserve">where the land is enclosed with fences and/or walls and gates, at any time when the gates have been closed and </w:t>
      </w:r>
      <w:proofErr w:type="gramStart"/>
      <w:r>
        <w:t>locked;</w:t>
      </w:r>
      <w:proofErr w:type="gramEnd"/>
    </w:p>
    <w:p w14:paraId="46CBC20D" w14:textId="77777777" w:rsidR="004D6E2A" w:rsidRDefault="004D6E2A" w:rsidP="004D6E2A">
      <w:pPr>
        <w:pStyle w:val="GG-body"/>
        <w:ind w:left="1276" w:hanging="567"/>
      </w:pPr>
      <w:r>
        <w:t>4.14.3</w:t>
      </w:r>
      <w:r>
        <w:tab/>
        <w:t>where admission charges are payable for that person to enter that part, without paying those charges; or</w:t>
      </w:r>
    </w:p>
    <w:p w14:paraId="11E0418B" w14:textId="77777777" w:rsidR="004D6E2A" w:rsidRDefault="004D6E2A" w:rsidP="004D6E2A">
      <w:pPr>
        <w:pStyle w:val="GG-body"/>
        <w:ind w:left="1276" w:hanging="567"/>
      </w:pPr>
      <w:r>
        <w:t>4.14.4</w:t>
      </w:r>
      <w:r>
        <w:tab/>
        <w:t xml:space="preserve">where that person has been requested by an officer, employee or agent of the Council or a Council subsidiary to leave that </w:t>
      </w:r>
      <w:proofErr w:type="gramStart"/>
      <w:r>
        <w:t>land;</w:t>
      </w:r>
      <w:proofErr w:type="gramEnd"/>
    </w:p>
    <w:p w14:paraId="633F3CA6" w14:textId="77777777" w:rsidR="004D6E2A" w:rsidRDefault="004D6E2A" w:rsidP="004D6E2A">
      <w:pPr>
        <w:pStyle w:val="GG-body"/>
        <w:ind w:left="709" w:hanging="425"/>
      </w:pPr>
      <w:r>
        <w:t>4.15</w:t>
      </w:r>
      <w:r>
        <w:tab/>
      </w:r>
      <w:r w:rsidRPr="007962DC">
        <w:rPr>
          <w:i/>
          <w:iCs/>
        </w:rPr>
        <w:t>Distributing of Bills</w:t>
      </w:r>
    </w:p>
    <w:p w14:paraId="0C068D44" w14:textId="77777777" w:rsidR="004D6E2A" w:rsidRDefault="004D6E2A" w:rsidP="004D6E2A">
      <w:pPr>
        <w:pStyle w:val="GG-body"/>
        <w:ind w:left="709"/>
      </w:pPr>
      <w:r>
        <w:t xml:space="preserve">give out or distribute to any bystander or passer-by any handbill, book, notice, or other printed </w:t>
      </w:r>
      <w:proofErr w:type="gramStart"/>
      <w:r>
        <w:t>matter;</w:t>
      </w:r>
      <w:proofErr w:type="gramEnd"/>
    </w:p>
    <w:p w14:paraId="72661ED3" w14:textId="77777777" w:rsidR="004D6E2A" w:rsidRDefault="004D6E2A" w:rsidP="004D6E2A">
      <w:pPr>
        <w:pStyle w:val="GG-body"/>
        <w:ind w:left="709" w:hanging="425"/>
      </w:pPr>
      <w:r>
        <w:t>4.16</w:t>
      </w:r>
      <w:r>
        <w:tab/>
      </w:r>
      <w:r w:rsidRPr="007962DC">
        <w:rPr>
          <w:i/>
          <w:iCs/>
        </w:rPr>
        <w:t>Donations</w:t>
      </w:r>
    </w:p>
    <w:p w14:paraId="52B97C89" w14:textId="77777777" w:rsidR="004D6E2A" w:rsidRDefault="004D6E2A" w:rsidP="004D6E2A">
      <w:pPr>
        <w:pStyle w:val="GG-body"/>
        <w:ind w:left="709"/>
      </w:pPr>
      <w:r>
        <w:t xml:space="preserve">ask for or receive or indicate that they desire a donation of money or any other valuable item or </w:t>
      </w:r>
      <w:proofErr w:type="gramStart"/>
      <w:r>
        <w:t>thing;</w:t>
      </w:r>
      <w:proofErr w:type="gramEnd"/>
    </w:p>
    <w:p w14:paraId="30EB8596" w14:textId="77777777" w:rsidR="004D6E2A" w:rsidRDefault="004D6E2A" w:rsidP="004D6E2A">
      <w:pPr>
        <w:pStyle w:val="GG-body"/>
        <w:ind w:left="709" w:hanging="425"/>
      </w:pPr>
      <w:r>
        <w:t>4.17</w:t>
      </w:r>
      <w:r>
        <w:tab/>
      </w:r>
      <w:r w:rsidRPr="007962DC">
        <w:rPr>
          <w:i/>
          <w:iCs/>
        </w:rPr>
        <w:t>Entertainment and Busking</w:t>
      </w:r>
    </w:p>
    <w:p w14:paraId="5670A1F5" w14:textId="77777777" w:rsidR="004D6E2A" w:rsidRDefault="004D6E2A" w:rsidP="004D6E2A">
      <w:pPr>
        <w:pStyle w:val="GG-body"/>
        <w:ind w:left="1276" w:hanging="567"/>
      </w:pPr>
      <w:r>
        <w:t>4.17.1</w:t>
      </w:r>
      <w:r>
        <w:tab/>
        <w:t xml:space="preserve">sing, busk or play any recording or use any musical instrument so as to appear to be for the purpose of entertaining other persons or receiving </w:t>
      </w:r>
      <w:proofErr w:type="gramStart"/>
      <w:r>
        <w:t>money;</w:t>
      </w:r>
      <w:proofErr w:type="gramEnd"/>
    </w:p>
    <w:p w14:paraId="3A02255F" w14:textId="77777777" w:rsidR="004D6E2A" w:rsidRDefault="004D6E2A" w:rsidP="004D6E2A">
      <w:pPr>
        <w:pStyle w:val="GG-body"/>
        <w:ind w:left="1276" w:hanging="567"/>
      </w:pPr>
      <w:r>
        <w:t>4.17.2</w:t>
      </w:r>
      <w:r>
        <w:tab/>
        <w:t xml:space="preserve">conduct or hold any concert, festival, show, circus, performance or any other similar </w:t>
      </w:r>
      <w:proofErr w:type="gramStart"/>
      <w:r>
        <w:t>activity;</w:t>
      </w:r>
      <w:proofErr w:type="gramEnd"/>
    </w:p>
    <w:p w14:paraId="7F608087" w14:textId="77777777" w:rsidR="004D6E2A" w:rsidRDefault="004D6E2A" w:rsidP="004D6E2A">
      <w:pPr>
        <w:pStyle w:val="GG-body"/>
        <w:ind w:left="1276" w:hanging="567"/>
      </w:pPr>
      <w:r>
        <w:t>4.17.3</w:t>
      </w:r>
      <w:r>
        <w:tab/>
        <w:t xml:space="preserve">erect or inflate any inflatable </w:t>
      </w:r>
      <w:proofErr w:type="gramStart"/>
      <w:r>
        <w:t>castle;</w:t>
      </w:r>
      <w:proofErr w:type="gramEnd"/>
    </w:p>
    <w:p w14:paraId="342FC523" w14:textId="77777777" w:rsidR="004D6E2A" w:rsidRDefault="004D6E2A" w:rsidP="004D6E2A">
      <w:pPr>
        <w:pStyle w:val="GG-body"/>
        <w:ind w:left="709" w:hanging="425"/>
      </w:pPr>
      <w:r>
        <w:t>4.18</w:t>
      </w:r>
      <w:r>
        <w:tab/>
      </w:r>
      <w:r w:rsidRPr="007962DC">
        <w:rPr>
          <w:i/>
          <w:iCs/>
        </w:rPr>
        <w:t>Fires</w:t>
      </w:r>
    </w:p>
    <w:p w14:paraId="27AAA090" w14:textId="77777777" w:rsidR="004D6E2A" w:rsidRDefault="004D6E2A" w:rsidP="004D6E2A">
      <w:pPr>
        <w:pStyle w:val="GG-body"/>
        <w:ind w:left="709"/>
      </w:pPr>
      <w:r>
        <w:t xml:space="preserve">subject to the </w:t>
      </w:r>
      <w:r w:rsidRPr="007962DC">
        <w:rPr>
          <w:i/>
          <w:iCs/>
        </w:rPr>
        <w:t>Fire and Emergency Services Act 2005</w:t>
      </w:r>
      <w:r>
        <w:t>, light any fire except:</w:t>
      </w:r>
    </w:p>
    <w:p w14:paraId="57DE8DC7" w14:textId="77777777" w:rsidR="004D6E2A" w:rsidRDefault="004D6E2A" w:rsidP="004D6E2A">
      <w:pPr>
        <w:pStyle w:val="GG-body"/>
        <w:ind w:left="1276" w:hanging="567"/>
      </w:pPr>
      <w:r>
        <w:t>4.18.1</w:t>
      </w:r>
      <w:r>
        <w:tab/>
        <w:t>in a place provided by the Council for that purpose; or</w:t>
      </w:r>
    </w:p>
    <w:p w14:paraId="0FF1E07D" w14:textId="77777777" w:rsidR="004D6E2A" w:rsidRDefault="004D6E2A" w:rsidP="004D6E2A">
      <w:pPr>
        <w:pStyle w:val="GG-body"/>
        <w:ind w:left="1276" w:hanging="567"/>
      </w:pPr>
      <w:r>
        <w:t>4.18.2</w:t>
      </w:r>
      <w:r>
        <w:tab/>
        <w:t xml:space="preserve">in a portable barbeque as long as the barbeque is used in an area that is clear of flammable material for a distance of at least four </w:t>
      </w:r>
      <w:proofErr w:type="gramStart"/>
      <w:r>
        <w:t>metres;</w:t>
      </w:r>
      <w:proofErr w:type="gramEnd"/>
    </w:p>
    <w:p w14:paraId="4D3DE30B" w14:textId="77777777" w:rsidR="004D6E2A" w:rsidRDefault="004D6E2A" w:rsidP="004D6E2A">
      <w:pPr>
        <w:pStyle w:val="GG-body"/>
        <w:ind w:left="709" w:hanging="425"/>
      </w:pPr>
      <w:r>
        <w:t>4.19</w:t>
      </w:r>
      <w:r>
        <w:tab/>
      </w:r>
      <w:r w:rsidRPr="007962DC">
        <w:rPr>
          <w:i/>
          <w:iCs/>
        </w:rPr>
        <w:t>Fireworks</w:t>
      </w:r>
    </w:p>
    <w:p w14:paraId="5A3BE959" w14:textId="77777777" w:rsidR="004D6E2A" w:rsidRDefault="004D6E2A" w:rsidP="004D6E2A">
      <w:pPr>
        <w:pStyle w:val="GG-body"/>
        <w:ind w:left="709"/>
      </w:pPr>
      <w:r>
        <w:t xml:space="preserve">use, discharge or ignite any </w:t>
      </w:r>
      <w:proofErr w:type="gramStart"/>
      <w:r>
        <w:t>fireworks;</w:t>
      </w:r>
      <w:proofErr w:type="gramEnd"/>
    </w:p>
    <w:p w14:paraId="4773D8B1" w14:textId="77777777" w:rsidR="004D6E2A" w:rsidRDefault="004D6E2A" w:rsidP="004D6E2A">
      <w:pPr>
        <w:pStyle w:val="GG-body"/>
        <w:ind w:left="709" w:hanging="425"/>
      </w:pPr>
      <w:r>
        <w:t>4.20</w:t>
      </w:r>
      <w:r>
        <w:tab/>
      </w:r>
      <w:r w:rsidRPr="007962DC">
        <w:rPr>
          <w:i/>
          <w:iCs/>
        </w:rPr>
        <w:t>Fishing</w:t>
      </w:r>
    </w:p>
    <w:p w14:paraId="424CE494" w14:textId="77777777" w:rsidR="004D6E2A" w:rsidRDefault="004D6E2A" w:rsidP="004D6E2A">
      <w:pPr>
        <w:pStyle w:val="GG-body"/>
        <w:ind w:left="1276" w:hanging="567"/>
      </w:pPr>
      <w:r>
        <w:t>4.20.1</w:t>
      </w:r>
      <w:r>
        <w:tab/>
        <w:t xml:space="preserve">fish in any waters on local government land to which the Council has resolved this subparagraph shall </w:t>
      </w:r>
      <w:proofErr w:type="gramStart"/>
      <w:r>
        <w:t>apply;</w:t>
      </w:r>
      <w:proofErr w:type="gramEnd"/>
    </w:p>
    <w:p w14:paraId="1AE9D949" w14:textId="77777777" w:rsidR="004D6E2A" w:rsidRDefault="004D6E2A" w:rsidP="004D6E2A">
      <w:pPr>
        <w:pStyle w:val="GG-body"/>
        <w:ind w:left="1276" w:hanging="567"/>
      </w:pPr>
      <w:r>
        <w:t>4.20.2</w:t>
      </w:r>
      <w:r>
        <w:tab/>
        <w:t xml:space="preserve">fish from any bridge or other structure on local government land to which the Council has resolved this subparagraph shall </w:t>
      </w:r>
      <w:proofErr w:type="gramStart"/>
      <w:r>
        <w:t>apply;</w:t>
      </w:r>
      <w:proofErr w:type="gramEnd"/>
    </w:p>
    <w:p w14:paraId="18417EFE" w14:textId="77777777" w:rsidR="004D6E2A" w:rsidRDefault="004D6E2A" w:rsidP="004D6E2A">
      <w:pPr>
        <w:pStyle w:val="GG-body"/>
        <w:ind w:left="709" w:hanging="425"/>
      </w:pPr>
      <w:r>
        <w:t>4.21</w:t>
      </w:r>
      <w:r>
        <w:tab/>
      </w:r>
      <w:r w:rsidRPr="007962DC">
        <w:rPr>
          <w:i/>
          <w:iCs/>
        </w:rPr>
        <w:t>Flora and Fauna</w:t>
      </w:r>
    </w:p>
    <w:p w14:paraId="23B195F7" w14:textId="77777777" w:rsidR="004D6E2A" w:rsidRDefault="004D6E2A" w:rsidP="004D6E2A">
      <w:pPr>
        <w:pStyle w:val="GG-body"/>
        <w:ind w:left="709"/>
      </w:pPr>
      <w:r>
        <w:t xml:space="preserve">subject to the </w:t>
      </w:r>
      <w:r w:rsidRPr="0063123A">
        <w:rPr>
          <w:i/>
          <w:iCs/>
        </w:rPr>
        <w:t>Native Vegetation Act 1991</w:t>
      </w:r>
      <w:r>
        <w:t xml:space="preserve"> and the </w:t>
      </w:r>
      <w:r w:rsidRPr="0063123A">
        <w:rPr>
          <w:i/>
          <w:iCs/>
        </w:rPr>
        <w:t>National Parks and Wildlife Act 1972</w:t>
      </w:r>
      <w:r>
        <w:t>:</w:t>
      </w:r>
    </w:p>
    <w:p w14:paraId="6ED2E757" w14:textId="77777777" w:rsidR="004D6E2A" w:rsidRDefault="004D6E2A" w:rsidP="004D6E2A">
      <w:pPr>
        <w:pStyle w:val="GG-body"/>
        <w:ind w:left="1276" w:hanging="567"/>
      </w:pPr>
      <w:r>
        <w:t>4.21.1</w:t>
      </w:r>
      <w:r>
        <w:tab/>
        <w:t xml:space="preserve">damage, pick, disturb, interfere with or remove any tree, shrub or other </w:t>
      </w:r>
      <w:proofErr w:type="gramStart"/>
      <w:r>
        <w:t>vegetation;</w:t>
      </w:r>
      <w:proofErr w:type="gramEnd"/>
    </w:p>
    <w:p w14:paraId="2C01E0CE" w14:textId="77777777" w:rsidR="004D6E2A" w:rsidRDefault="004D6E2A" w:rsidP="004D6E2A">
      <w:pPr>
        <w:pStyle w:val="GG-body"/>
        <w:ind w:left="1276" w:hanging="567"/>
      </w:pPr>
      <w:r>
        <w:t>4.21.2</w:t>
      </w:r>
      <w:r>
        <w:tab/>
        <w:t xml:space="preserve">lead or drive any animal, or stand or walk, on any flower bed or garden </w:t>
      </w:r>
      <w:proofErr w:type="gramStart"/>
      <w:r>
        <w:t>plot;</w:t>
      </w:r>
      <w:proofErr w:type="gramEnd"/>
    </w:p>
    <w:p w14:paraId="5F19FD66" w14:textId="77777777" w:rsidR="004D6E2A" w:rsidRDefault="004D6E2A" w:rsidP="004D6E2A">
      <w:pPr>
        <w:pStyle w:val="GG-body"/>
        <w:ind w:left="1276" w:hanging="567"/>
      </w:pPr>
      <w:r>
        <w:t>4.21.3</w:t>
      </w:r>
      <w:r>
        <w:tab/>
        <w:t xml:space="preserve">deposit, dig, damage, disturb, interfere with or remove any soil, stone, wood, clay, gravel, pebbles, timber, bark or any part of the </w:t>
      </w:r>
      <w:proofErr w:type="gramStart"/>
      <w:r>
        <w:t>land;</w:t>
      </w:r>
      <w:proofErr w:type="gramEnd"/>
    </w:p>
    <w:p w14:paraId="031B2599" w14:textId="77777777" w:rsidR="004D6E2A" w:rsidRDefault="004D6E2A" w:rsidP="004D6E2A">
      <w:pPr>
        <w:pStyle w:val="GG-body"/>
        <w:ind w:left="1276" w:hanging="567"/>
      </w:pPr>
      <w:r>
        <w:t>4.21.4</w:t>
      </w:r>
      <w:r>
        <w:tab/>
        <w:t xml:space="preserve">take, interfere with, tease, harm or disturb any animal, bird or marine creature or the eggs or young of any animal, bird or marine </w:t>
      </w:r>
      <w:proofErr w:type="gramStart"/>
      <w:r>
        <w:t>creature;</w:t>
      </w:r>
      <w:proofErr w:type="gramEnd"/>
    </w:p>
    <w:p w14:paraId="437E1581" w14:textId="77777777" w:rsidR="004D6E2A" w:rsidRDefault="004D6E2A" w:rsidP="004D6E2A">
      <w:pPr>
        <w:pStyle w:val="GG-body"/>
        <w:ind w:left="1276" w:hanging="567"/>
      </w:pPr>
      <w:r>
        <w:t>4.21.5</w:t>
      </w:r>
      <w:r>
        <w:tab/>
        <w:t xml:space="preserve">pick, collect, take, interfere with or disturb any fruit, nuts, berries, flowers or native </w:t>
      </w:r>
      <w:proofErr w:type="gramStart"/>
      <w:r>
        <w:t>seeds;</w:t>
      </w:r>
      <w:proofErr w:type="gramEnd"/>
    </w:p>
    <w:p w14:paraId="570BD52C" w14:textId="77777777" w:rsidR="004D6E2A" w:rsidRDefault="004D6E2A" w:rsidP="004D6E2A">
      <w:pPr>
        <w:pStyle w:val="GG-body"/>
        <w:ind w:left="1276" w:hanging="567"/>
      </w:pPr>
      <w:r>
        <w:t>4.21.6</w:t>
      </w:r>
      <w:r>
        <w:tab/>
        <w:t xml:space="preserve">disturb, interfere with or damage any burrow, nest or habitat of any animal or </w:t>
      </w:r>
      <w:proofErr w:type="gramStart"/>
      <w:r>
        <w:t>bird;</w:t>
      </w:r>
      <w:proofErr w:type="gramEnd"/>
    </w:p>
    <w:p w14:paraId="7BFDEB9F" w14:textId="77777777" w:rsidR="004D6E2A" w:rsidRDefault="004D6E2A" w:rsidP="004D6E2A">
      <w:pPr>
        <w:pStyle w:val="GG-body"/>
        <w:ind w:left="1276" w:hanging="567"/>
      </w:pPr>
      <w:r>
        <w:t>4.21.7</w:t>
      </w:r>
      <w:r>
        <w:tab/>
        <w:t xml:space="preserve">collect or take any timber or dead </w:t>
      </w:r>
      <w:proofErr w:type="gramStart"/>
      <w:r>
        <w:t>wood;</w:t>
      </w:r>
      <w:proofErr w:type="gramEnd"/>
    </w:p>
    <w:p w14:paraId="57452F84" w14:textId="77777777" w:rsidR="004D6E2A" w:rsidRDefault="004D6E2A" w:rsidP="004D6E2A">
      <w:pPr>
        <w:pStyle w:val="GG-body"/>
        <w:ind w:left="1276" w:hanging="567"/>
      </w:pPr>
      <w:r>
        <w:t>4.21.8</w:t>
      </w:r>
      <w:r>
        <w:tab/>
        <w:t xml:space="preserve">allow any animal to damage any flower bed, garden plot, tree, lawn or other item or </w:t>
      </w:r>
      <w:proofErr w:type="gramStart"/>
      <w:r>
        <w:t>place;</w:t>
      </w:r>
      <w:proofErr w:type="gramEnd"/>
    </w:p>
    <w:p w14:paraId="143CC56E" w14:textId="77777777" w:rsidR="004D6E2A" w:rsidRDefault="004D6E2A" w:rsidP="004D6E2A">
      <w:pPr>
        <w:pStyle w:val="GG-body"/>
        <w:ind w:left="709" w:hanging="425"/>
      </w:pPr>
      <w:r>
        <w:t>4.22</w:t>
      </w:r>
      <w:r>
        <w:tab/>
      </w:r>
      <w:r w:rsidRPr="00CD318D">
        <w:rPr>
          <w:i/>
          <w:iCs/>
        </w:rPr>
        <w:t>Games</w:t>
      </w:r>
    </w:p>
    <w:p w14:paraId="7A6EC4B4" w14:textId="77777777" w:rsidR="004D6E2A" w:rsidRDefault="004D6E2A" w:rsidP="004D6E2A">
      <w:pPr>
        <w:pStyle w:val="GG-body"/>
        <w:ind w:left="1276" w:hanging="567"/>
      </w:pPr>
      <w:r>
        <w:t>4.22.1</w:t>
      </w:r>
      <w:r>
        <w:tab/>
        <w:t xml:space="preserve">participate in, </w:t>
      </w:r>
      <w:proofErr w:type="gramStart"/>
      <w:r>
        <w:t>promote</w:t>
      </w:r>
      <w:proofErr w:type="gramEnd"/>
      <w:r>
        <w:t xml:space="preserve"> or organise any game, recreation or amusement which involves the use of a ball, missile or other object; or</w:t>
      </w:r>
    </w:p>
    <w:p w14:paraId="067D32FE" w14:textId="77777777" w:rsidR="004D6E2A" w:rsidRDefault="004D6E2A" w:rsidP="004D6E2A">
      <w:pPr>
        <w:pStyle w:val="GG-body"/>
        <w:ind w:left="1276" w:hanging="567"/>
      </w:pPr>
      <w:r>
        <w:t>4.22.2</w:t>
      </w:r>
      <w:r>
        <w:tab/>
        <w:t>fly any model aircraft or operate any power model boat; or</w:t>
      </w:r>
    </w:p>
    <w:p w14:paraId="0C19E8A8" w14:textId="77777777" w:rsidR="004D6E2A" w:rsidRDefault="004D6E2A" w:rsidP="004D6E2A">
      <w:pPr>
        <w:pStyle w:val="GG-body"/>
        <w:ind w:left="1276" w:hanging="567"/>
      </w:pPr>
      <w:r>
        <w:t>4.22.3</w:t>
      </w:r>
      <w:r>
        <w:tab/>
        <w:t xml:space="preserve">play or practice any game which involves kicking, hitting or throwing a ball or other object on any local government land to which this subparagraph </w:t>
      </w:r>
      <w:proofErr w:type="gramStart"/>
      <w:r>
        <w:t>applies;</w:t>
      </w:r>
      <w:proofErr w:type="gramEnd"/>
    </w:p>
    <w:p w14:paraId="58FF3937" w14:textId="77777777" w:rsidR="004D6E2A" w:rsidRDefault="004D6E2A" w:rsidP="004D6E2A">
      <w:pPr>
        <w:pStyle w:val="GG-body"/>
        <w:ind w:left="709"/>
      </w:pPr>
      <w:r>
        <w:t>in circumstances which may cause or be likely to cause injury or discomfort to any person being on or in the vicinity of that land or detract from or be likely to detract from another person’s lawful use and enjoyment of that land; or</w:t>
      </w:r>
    </w:p>
    <w:p w14:paraId="6BA071F0" w14:textId="014A10B9" w:rsidR="00DC2620" w:rsidRDefault="004D6E2A" w:rsidP="00270FD1">
      <w:pPr>
        <w:pStyle w:val="GG-body"/>
        <w:ind w:left="1276" w:hanging="567"/>
      </w:pPr>
      <w:r>
        <w:t>4.22.4</w:t>
      </w:r>
      <w:r>
        <w:tab/>
        <w:t xml:space="preserve">promote, </w:t>
      </w:r>
      <w:proofErr w:type="gramStart"/>
      <w:r>
        <w:t>organise</w:t>
      </w:r>
      <w:proofErr w:type="gramEnd"/>
      <w:r>
        <w:t xml:space="preserve"> or take part in any organised competition sport or organised athletic sport, as distinct from organised social play on any local government land to which this subparagraph applies;</w:t>
      </w:r>
      <w:r w:rsidR="00DC2620">
        <w:br w:type="page"/>
      </w:r>
    </w:p>
    <w:p w14:paraId="6967928F" w14:textId="2D1722D8" w:rsidR="004D6E2A" w:rsidRDefault="004D6E2A" w:rsidP="004D6E2A">
      <w:pPr>
        <w:pStyle w:val="GG-body"/>
        <w:ind w:left="709" w:hanging="425"/>
      </w:pPr>
      <w:r>
        <w:lastRenderedPageBreak/>
        <w:t>4.23</w:t>
      </w:r>
      <w:r>
        <w:tab/>
      </w:r>
      <w:r w:rsidRPr="00CD318D">
        <w:rPr>
          <w:i/>
          <w:iCs/>
        </w:rPr>
        <w:t>Golf</w:t>
      </w:r>
    </w:p>
    <w:p w14:paraId="456E735B" w14:textId="77777777" w:rsidR="004D6E2A" w:rsidRDefault="004D6E2A" w:rsidP="004D6E2A">
      <w:pPr>
        <w:pStyle w:val="GG-body"/>
        <w:ind w:left="709"/>
      </w:pPr>
      <w:r>
        <w:t xml:space="preserve">except on a properly constructed golf course or practice fairway, play or practice the game of golf on any local government land to which this paragraph </w:t>
      </w:r>
      <w:proofErr w:type="gramStart"/>
      <w:r>
        <w:t>applies;</w:t>
      </w:r>
      <w:proofErr w:type="gramEnd"/>
    </w:p>
    <w:p w14:paraId="394C4A1E" w14:textId="77777777" w:rsidR="004D6E2A" w:rsidRDefault="004D6E2A" w:rsidP="004D6E2A">
      <w:pPr>
        <w:pStyle w:val="GG-body"/>
        <w:ind w:left="709" w:hanging="425"/>
      </w:pPr>
      <w:r>
        <w:t>4.24</w:t>
      </w:r>
      <w:r>
        <w:tab/>
      </w:r>
      <w:r w:rsidRPr="00CD318D">
        <w:rPr>
          <w:i/>
          <w:iCs/>
        </w:rPr>
        <w:t>Obstruction</w:t>
      </w:r>
    </w:p>
    <w:p w14:paraId="3EC4357E" w14:textId="77777777" w:rsidR="004D6E2A" w:rsidRDefault="004D6E2A" w:rsidP="004D6E2A">
      <w:pPr>
        <w:pStyle w:val="GG-body"/>
        <w:ind w:left="709"/>
      </w:pPr>
      <w:r>
        <w:t>obstruct:</w:t>
      </w:r>
    </w:p>
    <w:p w14:paraId="0844FF63" w14:textId="77777777" w:rsidR="004D6E2A" w:rsidRDefault="004D6E2A" w:rsidP="004D6E2A">
      <w:pPr>
        <w:pStyle w:val="GG-body"/>
        <w:ind w:left="1276" w:hanging="567"/>
      </w:pPr>
      <w:r>
        <w:t>4.24.1</w:t>
      </w:r>
      <w:r>
        <w:tab/>
        <w:t xml:space="preserve">any path or cycle </w:t>
      </w:r>
      <w:proofErr w:type="gramStart"/>
      <w:r>
        <w:t>track;</w:t>
      </w:r>
      <w:proofErr w:type="gramEnd"/>
    </w:p>
    <w:p w14:paraId="5A063FEC" w14:textId="77777777" w:rsidR="004D6E2A" w:rsidRDefault="004D6E2A" w:rsidP="004D6E2A">
      <w:pPr>
        <w:pStyle w:val="GG-body"/>
        <w:ind w:left="1276" w:hanging="567"/>
      </w:pPr>
      <w:r>
        <w:t>4.24.2</w:t>
      </w:r>
      <w:r>
        <w:tab/>
        <w:t xml:space="preserve">any door, entrance, </w:t>
      </w:r>
      <w:proofErr w:type="gramStart"/>
      <w:r>
        <w:t>stairway</w:t>
      </w:r>
      <w:proofErr w:type="gramEnd"/>
      <w:r>
        <w:t xml:space="preserve"> or aisle on any building; or</w:t>
      </w:r>
    </w:p>
    <w:p w14:paraId="3CCF1B19" w14:textId="77777777" w:rsidR="004D6E2A" w:rsidRDefault="004D6E2A" w:rsidP="004D6E2A">
      <w:pPr>
        <w:pStyle w:val="GG-body"/>
        <w:ind w:left="1276" w:hanging="567"/>
      </w:pPr>
      <w:r>
        <w:t>4.24.3</w:t>
      </w:r>
      <w:r>
        <w:tab/>
        <w:t xml:space="preserve">any gate or entrance to the </w:t>
      </w:r>
      <w:proofErr w:type="gramStart"/>
      <w:r>
        <w:t>land;</w:t>
      </w:r>
      <w:proofErr w:type="gramEnd"/>
    </w:p>
    <w:p w14:paraId="704F6A2B" w14:textId="77777777" w:rsidR="004D6E2A" w:rsidRDefault="004D6E2A" w:rsidP="004D6E2A">
      <w:pPr>
        <w:pStyle w:val="GG-body"/>
        <w:ind w:left="709" w:hanging="425"/>
      </w:pPr>
      <w:r>
        <w:t>4.25</w:t>
      </w:r>
      <w:r>
        <w:tab/>
      </w:r>
      <w:r w:rsidRPr="00CD318D">
        <w:rPr>
          <w:i/>
          <w:iCs/>
        </w:rPr>
        <w:t>Objects on Local Government Land</w:t>
      </w:r>
    </w:p>
    <w:p w14:paraId="31A8D687" w14:textId="77777777" w:rsidR="004D6E2A" w:rsidRPr="0063123A" w:rsidRDefault="004D6E2A" w:rsidP="004D6E2A">
      <w:pPr>
        <w:pStyle w:val="GG-body"/>
        <w:ind w:left="1276" w:hanging="567"/>
        <w:rPr>
          <w:spacing w:val="-4"/>
        </w:rPr>
      </w:pPr>
      <w:r>
        <w:t>4.25.1</w:t>
      </w:r>
      <w:r>
        <w:tab/>
        <w:t xml:space="preserve">erect, place, use or allow to remain any object including, but not limited to any planter box, table, chairs, display stand, </w:t>
      </w:r>
      <w:r w:rsidRPr="0063123A">
        <w:rPr>
          <w:spacing w:val="-4"/>
        </w:rPr>
        <w:t xml:space="preserve">hoarding, crane, cherry picker, elevated platform vehicle, scaffolding, stage, ladder, trestle, </w:t>
      </w:r>
      <w:proofErr w:type="gramStart"/>
      <w:r w:rsidRPr="0063123A">
        <w:rPr>
          <w:spacing w:val="-4"/>
        </w:rPr>
        <w:t>appliance</w:t>
      </w:r>
      <w:proofErr w:type="gramEnd"/>
      <w:r w:rsidRPr="0063123A">
        <w:rPr>
          <w:spacing w:val="-4"/>
        </w:rPr>
        <w:t xml:space="preserve"> or other equipment; or</w:t>
      </w:r>
    </w:p>
    <w:p w14:paraId="353AC9E4" w14:textId="77777777" w:rsidR="004D6E2A" w:rsidRDefault="004D6E2A" w:rsidP="004D6E2A">
      <w:pPr>
        <w:pStyle w:val="GG-body"/>
        <w:ind w:left="1276" w:hanging="567"/>
      </w:pPr>
      <w:r>
        <w:t>4.25.2</w:t>
      </w:r>
      <w:r>
        <w:tab/>
        <w:t xml:space="preserve">tie any rope, rug or article to any tree, stake, plant or other </w:t>
      </w:r>
      <w:proofErr w:type="gramStart"/>
      <w:r>
        <w:t>object;</w:t>
      </w:r>
      <w:proofErr w:type="gramEnd"/>
    </w:p>
    <w:p w14:paraId="2B60094B" w14:textId="77777777" w:rsidR="004D6E2A" w:rsidRDefault="004D6E2A" w:rsidP="004D6E2A">
      <w:pPr>
        <w:pStyle w:val="GG-body"/>
        <w:ind w:left="709" w:hanging="425"/>
      </w:pPr>
      <w:r>
        <w:t>4.26</w:t>
      </w:r>
      <w:r>
        <w:tab/>
      </w:r>
      <w:r w:rsidRPr="00CD318D">
        <w:rPr>
          <w:i/>
          <w:iCs/>
        </w:rPr>
        <w:t>Playing Area</w:t>
      </w:r>
    </w:p>
    <w:p w14:paraId="1E515771" w14:textId="77777777" w:rsidR="004D6E2A" w:rsidRDefault="004D6E2A" w:rsidP="004D6E2A">
      <w:pPr>
        <w:pStyle w:val="GG-body"/>
        <w:ind w:left="709"/>
      </w:pPr>
      <w:r>
        <w:t>use or occupy any playing area:</w:t>
      </w:r>
    </w:p>
    <w:p w14:paraId="319451AF" w14:textId="77777777" w:rsidR="004D6E2A" w:rsidRDefault="004D6E2A" w:rsidP="004D6E2A">
      <w:pPr>
        <w:pStyle w:val="GG-body"/>
        <w:ind w:left="1276" w:hanging="567"/>
      </w:pPr>
      <w:r>
        <w:t>4.26.1</w:t>
      </w:r>
      <w:r>
        <w:tab/>
        <w:t>in such a manner as is likely to or does damage the surface of the playing area and/or infrastructure (above or below ground level</w:t>
      </w:r>
      <w:proofErr w:type="gramStart"/>
      <w:r>
        <w:t>);</w:t>
      </w:r>
      <w:proofErr w:type="gramEnd"/>
    </w:p>
    <w:p w14:paraId="220E72EE" w14:textId="77777777" w:rsidR="004D6E2A" w:rsidRDefault="004D6E2A" w:rsidP="004D6E2A">
      <w:pPr>
        <w:pStyle w:val="GG-body"/>
        <w:ind w:left="1276" w:hanging="567"/>
      </w:pPr>
      <w:r>
        <w:t>4.26.2</w:t>
      </w:r>
      <w:r>
        <w:tab/>
        <w:t>in any manner contrary to the purpose for which the playing area was intended to be used or occupied; or</w:t>
      </w:r>
    </w:p>
    <w:p w14:paraId="1F5BCB76" w14:textId="77777777" w:rsidR="004D6E2A" w:rsidRPr="00CD318D" w:rsidRDefault="004D6E2A" w:rsidP="004D6E2A">
      <w:pPr>
        <w:pStyle w:val="GG-body"/>
        <w:ind w:left="1276" w:hanging="567"/>
        <w:rPr>
          <w:spacing w:val="-2"/>
        </w:rPr>
      </w:pPr>
      <w:r>
        <w:t>4.26.3</w:t>
      </w:r>
      <w:r>
        <w:tab/>
      </w:r>
      <w:r w:rsidRPr="00CD318D">
        <w:rPr>
          <w:spacing w:val="-2"/>
        </w:rPr>
        <w:t xml:space="preserve">contrary to the directions of the Council made by resolution and indicated on a sign displayed adjacent to the playing </w:t>
      </w:r>
      <w:proofErr w:type="gramStart"/>
      <w:r w:rsidRPr="00CD318D">
        <w:rPr>
          <w:spacing w:val="-2"/>
        </w:rPr>
        <w:t>area;</w:t>
      </w:r>
      <w:proofErr w:type="gramEnd"/>
    </w:p>
    <w:p w14:paraId="1F992DC9" w14:textId="77777777" w:rsidR="004D6E2A" w:rsidRDefault="004D6E2A" w:rsidP="004D6E2A">
      <w:pPr>
        <w:pStyle w:val="GG-body"/>
        <w:ind w:left="709" w:hanging="425"/>
      </w:pPr>
      <w:r>
        <w:t>4.27</w:t>
      </w:r>
      <w:r>
        <w:tab/>
      </w:r>
      <w:r w:rsidRPr="00CD318D">
        <w:rPr>
          <w:i/>
          <w:iCs/>
        </w:rPr>
        <w:t>Preaching and Canvassing</w:t>
      </w:r>
    </w:p>
    <w:p w14:paraId="527E292C" w14:textId="77777777" w:rsidR="004D6E2A" w:rsidRDefault="004D6E2A" w:rsidP="004D6E2A">
      <w:pPr>
        <w:pStyle w:val="GG-body"/>
        <w:ind w:left="709"/>
      </w:pPr>
      <w:r>
        <w:t xml:space="preserve">preach, canvass, harangue, tout for business or conduct any survey or opinion poll except on any land or part thereof where the Council has, by resolution, determined that this restriction shall not </w:t>
      </w:r>
      <w:proofErr w:type="gramStart"/>
      <w:r>
        <w:t>apply;</w:t>
      </w:r>
      <w:proofErr w:type="gramEnd"/>
    </w:p>
    <w:p w14:paraId="4CFE5CD1" w14:textId="77777777" w:rsidR="004D6E2A" w:rsidRDefault="004D6E2A" w:rsidP="004D6E2A">
      <w:pPr>
        <w:pStyle w:val="GG-body"/>
        <w:ind w:left="709" w:hanging="425"/>
      </w:pPr>
      <w:r>
        <w:t>4.28</w:t>
      </w:r>
      <w:r>
        <w:tab/>
      </w:r>
      <w:r w:rsidRPr="00D107CE">
        <w:rPr>
          <w:i/>
          <w:iCs/>
        </w:rPr>
        <w:t>Rubbish and Rubbish Dumps</w:t>
      </w:r>
    </w:p>
    <w:p w14:paraId="553BA3FA" w14:textId="77777777" w:rsidR="004D6E2A" w:rsidRDefault="004D6E2A" w:rsidP="004D6E2A">
      <w:pPr>
        <w:pStyle w:val="GG-body"/>
        <w:ind w:left="1276" w:hanging="567"/>
      </w:pPr>
      <w:r>
        <w:t>4.28.1</w:t>
      </w:r>
      <w:r>
        <w:tab/>
        <w:t xml:space="preserve">interfere with, remove or take away any rubbish that has been discarded at any rubbish </w:t>
      </w:r>
      <w:proofErr w:type="gramStart"/>
      <w:r>
        <w:t>dump;</w:t>
      </w:r>
      <w:proofErr w:type="gramEnd"/>
    </w:p>
    <w:p w14:paraId="6C0E96CB" w14:textId="77777777" w:rsidR="004D6E2A" w:rsidRDefault="004D6E2A" w:rsidP="004D6E2A">
      <w:pPr>
        <w:pStyle w:val="GG-body"/>
        <w:ind w:left="1276" w:hanging="567"/>
      </w:pPr>
      <w:r>
        <w:t>4.28.2</w:t>
      </w:r>
      <w:r>
        <w:tab/>
        <w:t xml:space="preserve">remove, </w:t>
      </w:r>
      <w:proofErr w:type="gramStart"/>
      <w:r>
        <w:t>disperse</w:t>
      </w:r>
      <w:proofErr w:type="gramEnd"/>
      <w:r>
        <w:t xml:space="preserve"> or interfere with any rubbish that has been discarded in a bin, or placed on the land for collection by the Council or its agents; or</w:t>
      </w:r>
    </w:p>
    <w:p w14:paraId="06BBD5F2" w14:textId="77777777" w:rsidR="004D6E2A" w:rsidRDefault="004D6E2A" w:rsidP="004D6E2A">
      <w:pPr>
        <w:pStyle w:val="GG-body"/>
        <w:ind w:left="1276" w:hanging="567"/>
      </w:pPr>
      <w:r>
        <w:t>4.28.3</w:t>
      </w:r>
      <w:r>
        <w:tab/>
        <w:t xml:space="preserve">deposit in any Council rubbish bin any rubbish emanating from domestic, commercial or trade purposes, unless permission is designated by a </w:t>
      </w:r>
      <w:proofErr w:type="gramStart"/>
      <w:r>
        <w:t>sign;</w:t>
      </w:r>
      <w:proofErr w:type="gramEnd"/>
    </w:p>
    <w:p w14:paraId="6F0B637A" w14:textId="77777777" w:rsidR="004D6E2A" w:rsidRDefault="004D6E2A" w:rsidP="004D6E2A">
      <w:pPr>
        <w:pStyle w:val="GG-body"/>
        <w:ind w:left="709" w:hanging="425"/>
      </w:pPr>
      <w:r>
        <w:t>4.29</w:t>
      </w:r>
      <w:r>
        <w:tab/>
      </w:r>
      <w:r w:rsidRPr="00D107CE">
        <w:rPr>
          <w:i/>
          <w:iCs/>
        </w:rPr>
        <w:t>Swimming and Aquatic Activity</w:t>
      </w:r>
    </w:p>
    <w:p w14:paraId="22F432DD" w14:textId="77777777" w:rsidR="004D6E2A" w:rsidRDefault="004D6E2A" w:rsidP="004D6E2A">
      <w:pPr>
        <w:pStyle w:val="GG-body"/>
        <w:ind w:left="709"/>
      </w:pPr>
      <w:r>
        <w:t>enter, swim or bathe, or allow any animal to enter or swim, or engage in any aquatic activity, in or on any waters located on any local government land to which this paragraph applies except:</w:t>
      </w:r>
    </w:p>
    <w:p w14:paraId="0D4FFF5C" w14:textId="77777777" w:rsidR="004D6E2A" w:rsidRDefault="004D6E2A" w:rsidP="004D6E2A">
      <w:pPr>
        <w:pStyle w:val="GG-body"/>
        <w:ind w:left="1276" w:hanging="567"/>
      </w:pPr>
      <w:r>
        <w:t>4.29.1</w:t>
      </w:r>
      <w:r>
        <w:tab/>
        <w:t xml:space="preserve">waters that the Council has set aside for that </w:t>
      </w:r>
      <w:proofErr w:type="gramStart"/>
      <w:r>
        <w:t>purpose;</w:t>
      </w:r>
      <w:proofErr w:type="gramEnd"/>
      <w:r>
        <w:t xml:space="preserve"> or</w:t>
      </w:r>
    </w:p>
    <w:p w14:paraId="5104334E" w14:textId="77777777" w:rsidR="004D6E2A" w:rsidRDefault="004D6E2A" w:rsidP="004D6E2A">
      <w:pPr>
        <w:pStyle w:val="GG-body"/>
        <w:ind w:left="1276" w:hanging="567"/>
      </w:pPr>
      <w:r>
        <w:t>4.29.2</w:t>
      </w:r>
      <w:r>
        <w:tab/>
      </w:r>
      <w:r w:rsidRPr="00D107CE">
        <w:rPr>
          <w:spacing w:val="-2"/>
        </w:rPr>
        <w:t xml:space="preserve">in an area where a nearby sign states that such activity is allowed and in accordance with any conditions stated on the </w:t>
      </w:r>
      <w:proofErr w:type="gramStart"/>
      <w:r w:rsidRPr="00D107CE">
        <w:rPr>
          <w:spacing w:val="-2"/>
        </w:rPr>
        <w:t>sign;</w:t>
      </w:r>
      <w:proofErr w:type="gramEnd"/>
    </w:p>
    <w:p w14:paraId="29310ABC" w14:textId="77777777" w:rsidR="004D6E2A" w:rsidRDefault="004D6E2A" w:rsidP="004D6E2A">
      <w:pPr>
        <w:pStyle w:val="GG-body"/>
        <w:ind w:left="709" w:hanging="425"/>
      </w:pPr>
      <w:r>
        <w:t>4.30</w:t>
      </w:r>
      <w:r>
        <w:tab/>
      </w:r>
      <w:r w:rsidRPr="00D107CE">
        <w:rPr>
          <w:i/>
          <w:iCs/>
        </w:rPr>
        <w:t>Times of Sport</w:t>
      </w:r>
    </w:p>
    <w:p w14:paraId="59758824" w14:textId="77777777" w:rsidR="004D6E2A" w:rsidRDefault="004D6E2A" w:rsidP="004D6E2A">
      <w:pPr>
        <w:pStyle w:val="GG-body"/>
        <w:ind w:left="709"/>
      </w:pPr>
      <w:r>
        <w:t xml:space="preserve">play or practice any game or sport other than at the times indicated on a sign applicable to such area and displayed by the </w:t>
      </w:r>
      <w:proofErr w:type="gramStart"/>
      <w:r>
        <w:t>Council;</w:t>
      </w:r>
      <w:proofErr w:type="gramEnd"/>
    </w:p>
    <w:p w14:paraId="0CF4AF9D" w14:textId="77777777" w:rsidR="004D6E2A" w:rsidRDefault="004D6E2A" w:rsidP="004D6E2A">
      <w:pPr>
        <w:pStyle w:val="GG-body"/>
        <w:ind w:left="709" w:hanging="425"/>
      </w:pPr>
      <w:r>
        <w:t>4.31</w:t>
      </w:r>
      <w:r>
        <w:tab/>
      </w:r>
      <w:r w:rsidRPr="00D107CE">
        <w:rPr>
          <w:i/>
          <w:iCs/>
        </w:rPr>
        <w:t>Trading</w:t>
      </w:r>
    </w:p>
    <w:p w14:paraId="2201C80B" w14:textId="77777777" w:rsidR="004D6E2A" w:rsidRDefault="004D6E2A" w:rsidP="004D6E2A">
      <w:pPr>
        <w:pStyle w:val="GG-body"/>
        <w:ind w:left="1276" w:hanging="567"/>
      </w:pPr>
      <w:r>
        <w:t>4.31.1</w:t>
      </w:r>
      <w:r>
        <w:tab/>
        <w:t xml:space="preserve">carry on the business of buying, selling, offering or exposing for sale or the hiring or leasing of any goods, merchandise, commodity, article, service or </w:t>
      </w:r>
      <w:proofErr w:type="gramStart"/>
      <w:r>
        <w:t>thing;</w:t>
      </w:r>
      <w:proofErr w:type="gramEnd"/>
    </w:p>
    <w:p w14:paraId="396415B4" w14:textId="77777777" w:rsidR="004D6E2A" w:rsidRDefault="004D6E2A" w:rsidP="004D6E2A">
      <w:pPr>
        <w:pStyle w:val="GG-body"/>
        <w:ind w:left="1276" w:hanging="567"/>
      </w:pPr>
      <w:r>
        <w:t>4.31.2</w:t>
      </w:r>
      <w:r>
        <w:tab/>
        <w:t xml:space="preserve">set up a van or other vehicle, stall, stand, table or other structure, tray, carpet or device for the apparent purpose of buying, selling, offering, displaying or exposing for sale or the hiring or leasing of any goods, merchandise, commodity, article, service or </w:t>
      </w:r>
      <w:proofErr w:type="gramStart"/>
      <w:r>
        <w:t>thing;</w:t>
      </w:r>
      <w:proofErr w:type="gramEnd"/>
    </w:p>
    <w:p w14:paraId="4FA16DB6" w14:textId="77777777" w:rsidR="004D6E2A" w:rsidRDefault="004D6E2A" w:rsidP="004D6E2A">
      <w:pPr>
        <w:pStyle w:val="GG-body"/>
        <w:ind w:left="709" w:hanging="425"/>
      </w:pPr>
      <w:r>
        <w:t>4.32</w:t>
      </w:r>
      <w:r>
        <w:tab/>
      </w:r>
      <w:r w:rsidRPr="00D107CE">
        <w:rPr>
          <w:i/>
          <w:iCs/>
        </w:rPr>
        <w:t>Vehicles Generally</w:t>
      </w:r>
    </w:p>
    <w:p w14:paraId="7EFAB85A" w14:textId="77777777" w:rsidR="004D6E2A" w:rsidRDefault="004D6E2A" w:rsidP="004D6E2A">
      <w:pPr>
        <w:pStyle w:val="GG-body"/>
        <w:ind w:left="1276" w:hanging="567"/>
      </w:pPr>
      <w:r>
        <w:t>4.32.1</w:t>
      </w:r>
      <w:r>
        <w:tab/>
        <w:t xml:space="preserve">drive or propel a motor vehicle, except on any land constructed or set aside by the Council for the parking or travelling of </w:t>
      </w:r>
      <w:proofErr w:type="gramStart"/>
      <w:r>
        <w:t>vehicles;</w:t>
      </w:r>
      <w:proofErr w:type="gramEnd"/>
    </w:p>
    <w:p w14:paraId="737F61B5" w14:textId="77777777" w:rsidR="004D6E2A" w:rsidRDefault="004D6E2A" w:rsidP="004D6E2A">
      <w:pPr>
        <w:pStyle w:val="GG-body"/>
        <w:ind w:left="1276" w:hanging="567"/>
      </w:pPr>
      <w:r>
        <w:t>4.32.2</w:t>
      </w:r>
      <w:r>
        <w:tab/>
        <w:t xml:space="preserve">except on a properly constructed area for the purpose, promote, organise or take part in any race, test or trial of any kind in which motor vehicles, </w:t>
      </w:r>
      <w:proofErr w:type="gramStart"/>
      <w:r>
        <w:t>motor cycles</w:t>
      </w:r>
      <w:proofErr w:type="gramEnd"/>
      <w:r>
        <w:t>, motor scooters, or bicycles take part;</w:t>
      </w:r>
    </w:p>
    <w:p w14:paraId="78D45742" w14:textId="77777777" w:rsidR="004D6E2A" w:rsidRDefault="004D6E2A" w:rsidP="004D6E2A">
      <w:pPr>
        <w:pStyle w:val="GG-body"/>
        <w:ind w:left="709" w:hanging="425"/>
      </w:pPr>
      <w:r>
        <w:t>4.33</w:t>
      </w:r>
      <w:r>
        <w:tab/>
      </w:r>
      <w:r w:rsidRPr="00D107CE">
        <w:rPr>
          <w:i/>
          <w:iCs/>
        </w:rPr>
        <w:t>Vehicle Repairs</w:t>
      </w:r>
    </w:p>
    <w:p w14:paraId="05247E95" w14:textId="77777777" w:rsidR="004D6E2A" w:rsidRDefault="004D6E2A" w:rsidP="004D6E2A">
      <w:pPr>
        <w:pStyle w:val="GG-body"/>
        <w:ind w:left="709"/>
      </w:pPr>
      <w:r>
        <w:t xml:space="preserve">perform the work of repairing, washing, painting, panel beating or other work of any nature on any vehicle, provided that this paragraph shall not extend to running repairs in the case of accidental break </w:t>
      </w:r>
      <w:proofErr w:type="gramStart"/>
      <w:r>
        <w:t>down;</w:t>
      </w:r>
      <w:proofErr w:type="gramEnd"/>
    </w:p>
    <w:p w14:paraId="6418DA7E" w14:textId="77777777" w:rsidR="004D6E2A" w:rsidRDefault="004D6E2A" w:rsidP="004D6E2A">
      <w:pPr>
        <w:pStyle w:val="GG-body"/>
        <w:ind w:left="709" w:hanging="425"/>
      </w:pPr>
      <w:r>
        <w:t>4.34</w:t>
      </w:r>
      <w:r>
        <w:tab/>
      </w:r>
      <w:r w:rsidRPr="00D107CE">
        <w:rPr>
          <w:i/>
          <w:iCs/>
        </w:rPr>
        <w:t>Weddings, Funerals or Special Events</w:t>
      </w:r>
    </w:p>
    <w:p w14:paraId="2882EEBD" w14:textId="77777777" w:rsidR="004D6E2A" w:rsidRDefault="004D6E2A" w:rsidP="004D6E2A">
      <w:pPr>
        <w:pStyle w:val="GG-body"/>
        <w:ind w:left="709"/>
      </w:pPr>
      <w:r>
        <w:t>conduct or participate in a marriage ceremony, funeral or special event on any park or reserve.</w:t>
      </w:r>
    </w:p>
    <w:p w14:paraId="420D8FC4" w14:textId="77777777" w:rsidR="004D6E2A" w:rsidRPr="007C5877" w:rsidRDefault="004D6E2A" w:rsidP="004D6E2A">
      <w:pPr>
        <w:pStyle w:val="GG-body"/>
        <w:ind w:left="284" w:hanging="284"/>
        <w:rPr>
          <w:b/>
          <w:bCs/>
        </w:rPr>
      </w:pPr>
      <w:r w:rsidRPr="007C5877">
        <w:rPr>
          <w:b/>
          <w:bCs/>
        </w:rPr>
        <w:t>5.</w:t>
      </w:r>
      <w:r w:rsidRPr="007C5877">
        <w:rPr>
          <w:b/>
          <w:bCs/>
        </w:rPr>
        <w:tab/>
        <w:t>Prohibited Activities</w:t>
      </w:r>
    </w:p>
    <w:p w14:paraId="1D513A81" w14:textId="77777777" w:rsidR="004D6E2A" w:rsidRDefault="004D6E2A" w:rsidP="004D6E2A">
      <w:pPr>
        <w:pStyle w:val="GG-body"/>
        <w:ind w:left="284"/>
      </w:pPr>
      <w:r>
        <w:t>A person must not on any local government land:</w:t>
      </w:r>
    </w:p>
    <w:p w14:paraId="503E3AB5" w14:textId="77777777" w:rsidR="004D6E2A" w:rsidRDefault="004D6E2A" w:rsidP="004D6E2A">
      <w:pPr>
        <w:pStyle w:val="GG-body"/>
        <w:ind w:left="709" w:hanging="425"/>
      </w:pPr>
      <w:r>
        <w:t>5.1</w:t>
      </w:r>
      <w:r>
        <w:tab/>
      </w:r>
      <w:r w:rsidRPr="00D107CE">
        <w:rPr>
          <w:i/>
          <w:iCs/>
        </w:rPr>
        <w:t>Alcohol</w:t>
      </w:r>
    </w:p>
    <w:p w14:paraId="7E5F1568" w14:textId="77777777" w:rsidR="004D6E2A" w:rsidRDefault="004D6E2A" w:rsidP="004D6E2A">
      <w:pPr>
        <w:pStyle w:val="GG-body"/>
        <w:ind w:left="709"/>
      </w:pPr>
      <w:r>
        <w:t xml:space="preserve">consume, possess or be in charge of any Liquor on any local government land constituting a park or reserve to which this paragraph </w:t>
      </w:r>
      <w:proofErr w:type="gramStart"/>
      <w:r>
        <w:t>applies;</w:t>
      </w:r>
      <w:proofErr w:type="gramEnd"/>
    </w:p>
    <w:p w14:paraId="20C526F3" w14:textId="77777777" w:rsidR="004D6E2A" w:rsidRDefault="004D6E2A" w:rsidP="004D6E2A">
      <w:pPr>
        <w:pStyle w:val="GG-body"/>
        <w:ind w:left="709" w:hanging="425"/>
      </w:pPr>
      <w:r>
        <w:t>5.2</w:t>
      </w:r>
      <w:r>
        <w:tab/>
      </w:r>
      <w:r w:rsidRPr="00D107CE">
        <w:rPr>
          <w:i/>
          <w:iCs/>
        </w:rPr>
        <w:t>Annoyances</w:t>
      </w:r>
    </w:p>
    <w:p w14:paraId="46740EF8" w14:textId="77777777" w:rsidR="004D6E2A" w:rsidRDefault="004D6E2A" w:rsidP="004D6E2A">
      <w:pPr>
        <w:pStyle w:val="GG-body"/>
        <w:ind w:left="1276" w:hanging="567"/>
      </w:pPr>
      <w:r>
        <w:t>5.2.1</w:t>
      </w:r>
      <w:r>
        <w:tab/>
        <w:t xml:space="preserve">annoy or unreasonably interfere with any other person’s use of the land or occupation of nearby premises by making a noise, being annoying, offensive, indecent or creating a disturbance that has not been authorised by the </w:t>
      </w:r>
      <w:proofErr w:type="gramStart"/>
      <w:r>
        <w:t>Council;</w:t>
      </w:r>
      <w:proofErr w:type="gramEnd"/>
    </w:p>
    <w:p w14:paraId="000A0F4A" w14:textId="29266DA3" w:rsidR="00DC2620" w:rsidRDefault="004D6E2A" w:rsidP="00B63AC2">
      <w:pPr>
        <w:pStyle w:val="GG-body"/>
        <w:ind w:left="1276" w:hanging="567"/>
      </w:pPr>
      <w:r>
        <w:t>5.2.2</w:t>
      </w:r>
      <w:r>
        <w:tab/>
        <w:t xml:space="preserve">spit, urinate or defecate other than in provided </w:t>
      </w:r>
      <w:proofErr w:type="gramStart"/>
      <w:r>
        <w:t>toilet;</w:t>
      </w:r>
      <w:proofErr w:type="gramEnd"/>
      <w:r w:rsidR="00DC2620">
        <w:br w:type="page"/>
      </w:r>
    </w:p>
    <w:p w14:paraId="5B2B8D05" w14:textId="053FEA3E" w:rsidR="004D6E2A" w:rsidRDefault="004D6E2A" w:rsidP="004D6E2A">
      <w:pPr>
        <w:pStyle w:val="GG-body"/>
        <w:ind w:left="709" w:hanging="425"/>
      </w:pPr>
      <w:r>
        <w:lastRenderedPageBreak/>
        <w:t>5.3</w:t>
      </w:r>
      <w:r>
        <w:tab/>
      </w:r>
      <w:r w:rsidRPr="00D107CE">
        <w:rPr>
          <w:i/>
          <w:iCs/>
        </w:rPr>
        <w:t>Climbing</w:t>
      </w:r>
    </w:p>
    <w:p w14:paraId="30CDDDBF" w14:textId="77777777" w:rsidR="004D6E2A" w:rsidRDefault="004D6E2A" w:rsidP="004D6E2A">
      <w:pPr>
        <w:pStyle w:val="GG-body"/>
        <w:ind w:left="709"/>
      </w:pPr>
      <w:r>
        <w:t xml:space="preserve">climb on or over any fixture, fitting, plant, object or building other than in a playground or similar area that the Council has set aside for that </w:t>
      </w:r>
      <w:proofErr w:type="gramStart"/>
      <w:r>
        <w:t>purpose;</w:t>
      </w:r>
      <w:proofErr w:type="gramEnd"/>
    </w:p>
    <w:p w14:paraId="64C0B590" w14:textId="77777777" w:rsidR="004D6E2A" w:rsidRDefault="004D6E2A" w:rsidP="004D6E2A">
      <w:pPr>
        <w:pStyle w:val="GG-body"/>
        <w:ind w:left="709" w:hanging="425"/>
      </w:pPr>
      <w:r>
        <w:t>5.4</w:t>
      </w:r>
      <w:r>
        <w:tab/>
      </w:r>
      <w:r w:rsidRPr="00D107CE">
        <w:rPr>
          <w:i/>
          <w:iCs/>
        </w:rPr>
        <w:t>Defacing Property</w:t>
      </w:r>
    </w:p>
    <w:p w14:paraId="50023299" w14:textId="77777777" w:rsidR="004D6E2A" w:rsidRPr="00D107CE" w:rsidRDefault="004D6E2A" w:rsidP="004D6E2A">
      <w:pPr>
        <w:pStyle w:val="GG-body"/>
        <w:ind w:left="709"/>
        <w:rPr>
          <w:spacing w:val="-2"/>
        </w:rPr>
      </w:pPr>
      <w:r w:rsidRPr="00D107CE">
        <w:rPr>
          <w:spacing w:val="-2"/>
        </w:rPr>
        <w:t xml:space="preserve">deface, paint, write, cut or etch names, letters or make marks on any tree, rock, gate, fence, building, sign or property of the </w:t>
      </w:r>
      <w:proofErr w:type="gramStart"/>
      <w:r w:rsidRPr="00D107CE">
        <w:rPr>
          <w:spacing w:val="-2"/>
        </w:rPr>
        <w:t>Council;</w:t>
      </w:r>
      <w:proofErr w:type="gramEnd"/>
    </w:p>
    <w:p w14:paraId="7F5BF6E3" w14:textId="77777777" w:rsidR="004D6E2A" w:rsidRDefault="004D6E2A" w:rsidP="004D6E2A">
      <w:pPr>
        <w:pStyle w:val="GG-body"/>
        <w:ind w:left="709" w:hanging="425"/>
      </w:pPr>
      <w:r>
        <w:t>5.5</w:t>
      </w:r>
      <w:r>
        <w:tab/>
      </w:r>
      <w:r w:rsidRPr="00D107CE">
        <w:rPr>
          <w:i/>
          <w:iCs/>
        </w:rPr>
        <w:t>Glass</w:t>
      </w:r>
    </w:p>
    <w:p w14:paraId="061B6478" w14:textId="77777777" w:rsidR="004D6E2A" w:rsidRDefault="004D6E2A" w:rsidP="004D6E2A">
      <w:pPr>
        <w:pStyle w:val="GG-body"/>
        <w:ind w:left="709"/>
      </w:pPr>
      <w:r>
        <w:t xml:space="preserve">wilfully break any glass, </w:t>
      </w:r>
      <w:proofErr w:type="spellStart"/>
      <w:r>
        <w:t>china</w:t>
      </w:r>
      <w:proofErr w:type="spellEnd"/>
      <w:r>
        <w:t xml:space="preserve"> or other brittle </w:t>
      </w:r>
      <w:proofErr w:type="gramStart"/>
      <w:r>
        <w:t>material;</w:t>
      </w:r>
      <w:proofErr w:type="gramEnd"/>
    </w:p>
    <w:p w14:paraId="63EA08C3" w14:textId="77777777" w:rsidR="004D6E2A" w:rsidRDefault="004D6E2A" w:rsidP="004D6E2A">
      <w:pPr>
        <w:pStyle w:val="GG-body"/>
        <w:ind w:left="709" w:hanging="425"/>
      </w:pPr>
      <w:r>
        <w:t>5.6</w:t>
      </w:r>
      <w:r>
        <w:tab/>
      </w:r>
      <w:r w:rsidRPr="00D107CE">
        <w:rPr>
          <w:i/>
          <w:iCs/>
        </w:rPr>
        <w:t>Interference with Permitted Use</w:t>
      </w:r>
    </w:p>
    <w:p w14:paraId="245F1162" w14:textId="77777777" w:rsidR="004D6E2A" w:rsidRDefault="004D6E2A" w:rsidP="004D6E2A">
      <w:pPr>
        <w:pStyle w:val="GG-body"/>
        <w:ind w:left="709"/>
      </w:pPr>
      <w:r>
        <w:t xml:space="preserve">interrupt, disrupt or interfere with any other person’s use of local government land which is permitted or for which permission has been </w:t>
      </w:r>
      <w:proofErr w:type="gramStart"/>
      <w:r>
        <w:t>granted;</w:t>
      </w:r>
      <w:proofErr w:type="gramEnd"/>
    </w:p>
    <w:p w14:paraId="6E2AAFB2" w14:textId="77777777" w:rsidR="004D6E2A" w:rsidRDefault="004D6E2A" w:rsidP="004D6E2A">
      <w:pPr>
        <w:pStyle w:val="GG-body"/>
        <w:ind w:left="709" w:hanging="425"/>
      </w:pPr>
      <w:r>
        <w:t>5.7</w:t>
      </w:r>
      <w:r>
        <w:tab/>
      </w:r>
      <w:r w:rsidRPr="00D107CE">
        <w:rPr>
          <w:i/>
          <w:iCs/>
        </w:rPr>
        <w:t>Public Conveniences</w:t>
      </w:r>
    </w:p>
    <w:p w14:paraId="76A32A5C" w14:textId="77777777" w:rsidR="004D6E2A" w:rsidRDefault="004D6E2A" w:rsidP="004D6E2A">
      <w:pPr>
        <w:pStyle w:val="GG-body"/>
        <w:ind w:left="709"/>
      </w:pPr>
      <w:r>
        <w:t>in any public convenience:</w:t>
      </w:r>
    </w:p>
    <w:p w14:paraId="6C9CFE6F" w14:textId="77777777" w:rsidR="004D6E2A" w:rsidRDefault="004D6E2A" w:rsidP="004D6E2A">
      <w:pPr>
        <w:pStyle w:val="GG-body"/>
        <w:ind w:left="1276" w:hanging="567"/>
      </w:pPr>
      <w:r>
        <w:t>5.7.1</w:t>
      </w:r>
      <w:r>
        <w:tab/>
        <w:t xml:space="preserve">smoke tobacco or any other </w:t>
      </w:r>
      <w:proofErr w:type="gramStart"/>
      <w:r>
        <w:t>substance;</w:t>
      </w:r>
      <w:proofErr w:type="gramEnd"/>
    </w:p>
    <w:p w14:paraId="5DD9E1A2" w14:textId="77777777" w:rsidR="004D6E2A" w:rsidRDefault="004D6E2A" w:rsidP="004D6E2A">
      <w:pPr>
        <w:pStyle w:val="GG-body"/>
        <w:ind w:left="1276" w:hanging="567"/>
      </w:pPr>
      <w:r>
        <w:t>5.7.2</w:t>
      </w:r>
      <w:r>
        <w:tab/>
        <w:t xml:space="preserve">deposit anything in a pan, urinal or drain which is likely to cause a </w:t>
      </w:r>
      <w:proofErr w:type="gramStart"/>
      <w:r>
        <w:t>blockage;</w:t>
      </w:r>
      <w:proofErr w:type="gramEnd"/>
    </w:p>
    <w:p w14:paraId="0AB1E0B1" w14:textId="77777777" w:rsidR="004D6E2A" w:rsidRDefault="004D6E2A" w:rsidP="004D6E2A">
      <w:pPr>
        <w:pStyle w:val="GG-body"/>
        <w:ind w:left="1276" w:hanging="567"/>
      </w:pPr>
      <w:r>
        <w:t>5.7.3</w:t>
      </w:r>
      <w:r>
        <w:tab/>
        <w:t xml:space="preserve">use it for a purpose or manner for which it was not designed or </w:t>
      </w:r>
      <w:proofErr w:type="gramStart"/>
      <w:r>
        <w:t>constructed;</w:t>
      </w:r>
      <w:proofErr w:type="gramEnd"/>
    </w:p>
    <w:p w14:paraId="65059BCC" w14:textId="77777777" w:rsidR="004D6E2A" w:rsidRDefault="004D6E2A" w:rsidP="004D6E2A">
      <w:pPr>
        <w:pStyle w:val="GG-body"/>
        <w:ind w:left="1276" w:hanging="567"/>
      </w:pPr>
      <w:r>
        <w:t>5.7.4</w:t>
      </w:r>
      <w:r>
        <w:tab/>
        <w:t xml:space="preserve">subject to clause 5.7.5, enter the public convenience unless the person is of the gender indicated in writing or on a sign located on the public </w:t>
      </w:r>
      <w:proofErr w:type="gramStart"/>
      <w:r>
        <w:t>convenience;</w:t>
      </w:r>
      <w:proofErr w:type="gramEnd"/>
    </w:p>
    <w:p w14:paraId="2336D57A" w14:textId="77777777" w:rsidR="004D6E2A" w:rsidRDefault="004D6E2A" w:rsidP="004D6E2A">
      <w:pPr>
        <w:pStyle w:val="GG-body"/>
        <w:ind w:left="1276" w:hanging="567"/>
      </w:pPr>
      <w:r>
        <w:t>5.7.5</w:t>
      </w:r>
      <w:r>
        <w:tab/>
        <w:t>clause 5.7.4 does not apply—</w:t>
      </w:r>
    </w:p>
    <w:p w14:paraId="09A8602C" w14:textId="77777777" w:rsidR="004D6E2A" w:rsidRDefault="004D6E2A" w:rsidP="004D6E2A">
      <w:pPr>
        <w:pStyle w:val="GG-body"/>
        <w:ind w:left="1985" w:hanging="709"/>
      </w:pPr>
      <w:r>
        <w:t>5.7.5.1</w:t>
      </w:r>
      <w:r>
        <w:tab/>
        <w:t>in a genuine emergency; or</w:t>
      </w:r>
    </w:p>
    <w:p w14:paraId="1B7E29F7" w14:textId="77777777" w:rsidR="004D6E2A" w:rsidRDefault="004D6E2A" w:rsidP="004D6E2A">
      <w:pPr>
        <w:pStyle w:val="GG-body"/>
        <w:ind w:left="1985" w:hanging="709"/>
      </w:pPr>
      <w:r>
        <w:t>5.7.5.2</w:t>
      </w:r>
      <w:r>
        <w:tab/>
        <w:t xml:space="preserve">to a vulnerable person being assisted by the vulnerable person’s caregiver, </w:t>
      </w:r>
      <w:proofErr w:type="gramStart"/>
      <w:r>
        <w:t>parent</w:t>
      </w:r>
      <w:proofErr w:type="gramEnd"/>
      <w:r>
        <w:t xml:space="preserve"> or guardian; or</w:t>
      </w:r>
    </w:p>
    <w:p w14:paraId="521CA220" w14:textId="77777777" w:rsidR="004D6E2A" w:rsidRDefault="004D6E2A" w:rsidP="004D6E2A">
      <w:pPr>
        <w:pStyle w:val="GG-body"/>
        <w:ind w:left="1985" w:hanging="709"/>
      </w:pPr>
      <w:r>
        <w:t>5.7.5.3</w:t>
      </w:r>
      <w:r>
        <w:tab/>
        <w:t xml:space="preserve">to a person that is intersex, </w:t>
      </w:r>
      <w:proofErr w:type="gramStart"/>
      <w:r>
        <w:t>transgender</w:t>
      </w:r>
      <w:proofErr w:type="gramEnd"/>
      <w:r>
        <w:t xml:space="preserve"> or gender diverse; or</w:t>
      </w:r>
    </w:p>
    <w:p w14:paraId="2F8484B6" w14:textId="77777777" w:rsidR="004D6E2A" w:rsidRDefault="004D6E2A" w:rsidP="004D6E2A">
      <w:pPr>
        <w:pStyle w:val="GG-body"/>
        <w:ind w:left="1985" w:hanging="709"/>
      </w:pPr>
      <w:r>
        <w:t>5.7.5.4</w:t>
      </w:r>
      <w:r>
        <w:tab/>
        <w:t>to a person with a disability; or</w:t>
      </w:r>
    </w:p>
    <w:p w14:paraId="09E400DA" w14:textId="77777777" w:rsidR="004D6E2A" w:rsidRDefault="004D6E2A" w:rsidP="004D6E2A">
      <w:pPr>
        <w:pStyle w:val="GG-body"/>
        <w:ind w:left="1985" w:hanging="709"/>
      </w:pPr>
      <w:r>
        <w:t>5.7.5.5</w:t>
      </w:r>
      <w:r>
        <w:tab/>
        <w:t xml:space="preserve">to a person assisting a person with a </w:t>
      </w:r>
      <w:proofErr w:type="gramStart"/>
      <w:r>
        <w:t>disability;</w:t>
      </w:r>
      <w:proofErr w:type="gramEnd"/>
    </w:p>
    <w:p w14:paraId="0B0170A8" w14:textId="77777777" w:rsidR="004D6E2A" w:rsidRDefault="004D6E2A" w:rsidP="004D6E2A">
      <w:pPr>
        <w:pStyle w:val="GG-body"/>
        <w:ind w:left="709" w:hanging="425"/>
      </w:pPr>
      <w:r>
        <w:t>5.8</w:t>
      </w:r>
      <w:r>
        <w:tab/>
      </w:r>
      <w:r w:rsidRPr="00D107CE">
        <w:rPr>
          <w:i/>
          <w:iCs/>
        </w:rPr>
        <w:t>Smoking</w:t>
      </w:r>
    </w:p>
    <w:p w14:paraId="514B9F1E" w14:textId="77777777" w:rsidR="004D6E2A" w:rsidRDefault="004D6E2A" w:rsidP="004D6E2A">
      <w:pPr>
        <w:pStyle w:val="GG-body"/>
        <w:ind w:left="1276" w:hanging="567"/>
      </w:pPr>
      <w:r>
        <w:t>5.8.1</w:t>
      </w:r>
      <w:r>
        <w:tab/>
        <w:t>smoke tobacco or any other substance in any building on the land; or</w:t>
      </w:r>
    </w:p>
    <w:p w14:paraId="5D2423AE" w14:textId="77777777" w:rsidR="004D6E2A" w:rsidRPr="0063123A" w:rsidRDefault="004D6E2A" w:rsidP="004D6E2A">
      <w:pPr>
        <w:pStyle w:val="GG-body"/>
        <w:ind w:left="1276" w:hanging="567"/>
        <w:rPr>
          <w:spacing w:val="-4"/>
        </w:rPr>
      </w:pPr>
      <w:r>
        <w:t>5.8.2</w:t>
      </w:r>
      <w:r>
        <w:tab/>
      </w:r>
      <w:r w:rsidRPr="0063123A">
        <w:rPr>
          <w:spacing w:val="-4"/>
        </w:rPr>
        <w:t xml:space="preserve">smoke tobacco or any other substance on any land or part thereof that the Council has resolved this subparagraph shall </w:t>
      </w:r>
      <w:proofErr w:type="gramStart"/>
      <w:r w:rsidRPr="0063123A">
        <w:rPr>
          <w:spacing w:val="-4"/>
        </w:rPr>
        <w:t>apply;</w:t>
      </w:r>
      <w:proofErr w:type="gramEnd"/>
    </w:p>
    <w:p w14:paraId="4E79A59F" w14:textId="77777777" w:rsidR="004D6E2A" w:rsidRDefault="004D6E2A" w:rsidP="004D6E2A">
      <w:pPr>
        <w:pStyle w:val="GG-body"/>
        <w:ind w:left="709" w:hanging="425"/>
      </w:pPr>
      <w:r>
        <w:t>5.9</w:t>
      </w:r>
      <w:r>
        <w:tab/>
      </w:r>
      <w:r w:rsidRPr="00D107CE">
        <w:rPr>
          <w:i/>
          <w:iCs/>
        </w:rPr>
        <w:t>Use of Equipment</w:t>
      </w:r>
    </w:p>
    <w:p w14:paraId="2BD3B5AE" w14:textId="77777777" w:rsidR="004D6E2A" w:rsidRDefault="004D6E2A" w:rsidP="004D6E2A">
      <w:pPr>
        <w:pStyle w:val="GG-body"/>
        <w:ind w:left="709"/>
      </w:pPr>
      <w:r>
        <w:t xml:space="preserve">use or occupy any appliance, equipment, </w:t>
      </w:r>
      <w:proofErr w:type="gramStart"/>
      <w:r>
        <w:t>structure</w:t>
      </w:r>
      <w:proofErr w:type="gramEnd"/>
      <w:r>
        <w:t xml:space="preserve"> or property belonging to the Council:</w:t>
      </w:r>
    </w:p>
    <w:p w14:paraId="73EDA3C8" w14:textId="77777777" w:rsidR="004D6E2A" w:rsidRDefault="004D6E2A" w:rsidP="004D6E2A">
      <w:pPr>
        <w:pStyle w:val="GG-body"/>
        <w:ind w:left="1276" w:hanging="567"/>
      </w:pPr>
      <w:r>
        <w:t>5.9.1</w:t>
      </w:r>
      <w:r>
        <w:tab/>
        <w:t xml:space="preserve">other than for the purpose and in the manner for which it was designed, constructed or intended to be </w:t>
      </w:r>
      <w:proofErr w:type="gramStart"/>
      <w:r>
        <w:t>used;</w:t>
      </w:r>
      <w:proofErr w:type="gramEnd"/>
      <w:r>
        <w:t xml:space="preserve"> or</w:t>
      </w:r>
    </w:p>
    <w:p w14:paraId="7EB12C1C" w14:textId="77777777" w:rsidR="004D6E2A" w:rsidRDefault="004D6E2A" w:rsidP="004D6E2A">
      <w:pPr>
        <w:pStyle w:val="GG-body"/>
        <w:ind w:left="1276" w:hanging="567"/>
      </w:pPr>
      <w:r>
        <w:t>5.9.2</w:t>
      </w:r>
      <w:r>
        <w:tab/>
        <w:t xml:space="preserve">in such a manner as is likely to damage or destroy </w:t>
      </w:r>
      <w:proofErr w:type="gramStart"/>
      <w:r>
        <w:t>it;</w:t>
      </w:r>
      <w:proofErr w:type="gramEnd"/>
    </w:p>
    <w:p w14:paraId="6DF62322" w14:textId="77777777" w:rsidR="004D6E2A" w:rsidRDefault="004D6E2A" w:rsidP="004D6E2A">
      <w:pPr>
        <w:pStyle w:val="GG-body"/>
        <w:ind w:left="709" w:hanging="425"/>
      </w:pPr>
      <w:r>
        <w:t>5.10</w:t>
      </w:r>
      <w:r>
        <w:tab/>
      </w:r>
      <w:r w:rsidRPr="00D107CE">
        <w:rPr>
          <w:i/>
          <w:iCs/>
        </w:rPr>
        <w:t>Wheeled Recreational Devices</w:t>
      </w:r>
    </w:p>
    <w:p w14:paraId="16AEBE06" w14:textId="77777777" w:rsidR="004D6E2A" w:rsidRDefault="004D6E2A" w:rsidP="004D6E2A">
      <w:pPr>
        <w:pStyle w:val="GG-body"/>
        <w:ind w:left="709"/>
      </w:pPr>
      <w:r w:rsidRPr="005D5DBF">
        <w:rPr>
          <w:spacing w:val="-2"/>
        </w:rPr>
        <w:t xml:space="preserve">subject to the </w:t>
      </w:r>
      <w:r w:rsidRPr="005D5DBF">
        <w:rPr>
          <w:i/>
          <w:iCs/>
          <w:spacing w:val="-2"/>
        </w:rPr>
        <w:t>Road Traffic Act 1961</w:t>
      </w:r>
      <w:r w:rsidRPr="005D5DBF">
        <w:rPr>
          <w:spacing w:val="-2"/>
        </w:rPr>
        <w:t xml:space="preserve"> and the </w:t>
      </w:r>
      <w:r w:rsidRPr="005D5DBF">
        <w:rPr>
          <w:i/>
          <w:iCs/>
          <w:spacing w:val="-2"/>
        </w:rPr>
        <w:t>Local Government Act 1999</w:t>
      </w:r>
      <w:r w:rsidRPr="005D5DBF">
        <w:rPr>
          <w:spacing w:val="-2"/>
        </w:rPr>
        <w:t xml:space="preserve">, ride a wheeled recreational device on any local government </w:t>
      </w:r>
      <w:r>
        <w:t>land to which this paragraph applies.</w:t>
      </w:r>
    </w:p>
    <w:p w14:paraId="48BCAA98" w14:textId="77777777" w:rsidR="004D6E2A" w:rsidRPr="007C5877" w:rsidRDefault="004D6E2A" w:rsidP="004D6E2A">
      <w:pPr>
        <w:pStyle w:val="GG-body"/>
        <w:ind w:left="284" w:hanging="284"/>
        <w:rPr>
          <w:b/>
          <w:bCs/>
        </w:rPr>
      </w:pPr>
      <w:r w:rsidRPr="007C5877">
        <w:rPr>
          <w:b/>
          <w:bCs/>
        </w:rPr>
        <w:t>6.</w:t>
      </w:r>
      <w:r w:rsidRPr="007C5877">
        <w:rPr>
          <w:b/>
          <w:bCs/>
        </w:rPr>
        <w:tab/>
        <w:t>Removal of Animals, Objects and Directions to Persons</w:t>
      </w:r>
    </w:p>
    <w:p w14:paraId="08E96ED3" w14:textId="77777777" w:rsidR="004D6E2A" w:rsidRDefault="004D6E2A" w:rsidP="004D6E2A">
      <w:pPr>
        <w:pStyle w:val="GG-body"/>
        <w:ind w:left="709" w:hanging="425"/>
      </w:pPr>
      <w:r>
        <w:t>6.1</w:t>
      </w:r>
      <w:r>
        <w:tab/>
        <w:t>If any animal or object is found on any part of local government land in breach of this by-law:</w:t>
      </w:r>
    </w:p>
    <w:p w14:paraId="7E4D53D0" w14:textId="77777777" w:rsidR="004D6E2A" w:rsidRDefault="004D6E2A" w:rsidP="004D6E2A">
      <w:pPr>
        <w:pStyle w:val="GG-body"/>
        <w:ind w:left="1276" w:hanging="567"/>
      </w:pPr>
      <w:r>
        <w:t>6.1.1</w:t>
      </w:r>
      <w:r>
        <w:tab/>
        <w:t xml:space="preserve">any person in charge of the animal or object shall forthwith remove it from the land upon a reasonable request of an authorised </w:t>
      </w:r>
      <w:proofErr w:type="gramStart"/>
      <w:r>
        <w:t>person;</w:t>
      </w:r>
      <w:proofErr w:type="gramEnd"/>
    </w:p>
    <w:p w14:paraId="7795577B" w14:textId="77777777" w:rsidR="004D6E2A" w:rsidRDefault="004D6E2A" w:rsidP="004D6E2A">
      <w:pPr>
        <w:pStyle w:val="GG-body"/>
        <w:ind w:left="1276" w:hanging="567"/>
      </w:pPr>
      <w:r>
        <w:t>6.1.2</w:t>
      </w:r>
      <w:r>
        <w:tab/>
        <w:t xml:space="preserve">an authorised person may remove and dispose of the animal or object from the land if the person in charge of it fails to comply with the request, or if the authorised person reasonably believes that no person </w:t>
      </w:r>
      <w:proofErr w:type="gramStart"/>
      <w:r>
        <w:t>is in charge of</w:t>
      </w:r>
      <w:proofErr w:type="gramEnd"/>
      <w:r>
        <w:t xml:space="preserve"> it; and</w:t>
      </w:r>
    </w:p>
    <w:p w14:paraId="374A12E1" w14:textId="77777777" w:rsidR="004D6E2A" w:rsidRDefault="004D6E2A" w:rsidP="004D6E2A">
      <w:pPr>
        <w:pStyle w:val="GG-body"/>
        <w:ind w:left="1276" w:hanging="567"/>
      </w:pPr>
      <w:r>
        <w:t>6.1.3</w:t>
      </w:r>
      <w:r>
        <w:tab/>
        <w:t>the Council may recover the cost of doing so from the person in charge of the animal or object.</w:t>
      </w:r>
    </w:p>
    <w:p w14:paraId="2FC30BB2" w14:textId="77777777" w:rsidR="004D6E2A" w:rsidRDefault="004D6E2A" w:rsidP="004D6E2A">
      <w:pPr>
        <w:pStyle w:val="GG-body"/>
        <w:ind w:left="709" w:hanging="425"/>
      </w:pPr>
      <w:r>
        <w:t>6.2</w:t>
      </w:r>
      <w:r>
        <w:tab/>
        <w:t>An authorised person may direct any person who is reasonably considered to be committing or has committed a breach of this by-law to leave that part of the local government land. Failure to comply with that direction forthwith is a breach of this by-law.</w:t>
      </w:r>
    </w:p>
    <w:p w14:paraId="68A469DA" w14:textId="77777777" w:rsidR="004D6E2A" w:rsidRDefault="004D6E2A" w:rsidP="004D6E2A">
      <w:pPr>
        <w:pStyle w:val="GG-Title2"/>
      </w:pPr>
      <w:r>
        <w:t>Part 3—Miscellaneous</w:t>
      </w:r>
    </w:p>
    <w:p w14:paraId="067DC743" w14:textId="77777777" w:rsidR="004D6E2A" w:rsidRPr="007C5877" w:rsidRDefault="004D6E2A" w:rsidP="004D6E2A">
      <w:pPr>
        <w:pStyle w:val="GG-body"/>
        <w:ind w:left="284" w:hanging="284"/>
        <w:rPr>
          <w:b/>
          <w:bCs/>
        </w:rPr>
      </w:pPr>
      <w:r w:rsidRPr="007C5877">
        <w:rPr>
          <w:b/>
          <w:bCs/>
        </w:rPr>
        <w:t>7.</w:t>
      </w:r>
      <w:r w:rsidRPr="007C5877">
        <w:rPr>
          <w:b/>
          <w:bCs/>
        </w:rPr>
        <w:tab/>
        <w:t>Directions</w:t>
      </w:r>
    </w:p>
    <w:p w14:paraId="2251FA82" w14:textId="77777777" w:rsidR="004D6E2A" w:rsidRDefault="004D6E2A" w:rsidP="004D6E2A">
      <w:pPr>
        <w:pStyle w:val="GG-body"/>
        <w:ind w:left="284"/>
      </w:pPr>
      <w:r>
        <w:t>A person must comply with any reasonable direction or request from an authorised person relating to:</w:t>
      </w:r>
    </w:p>
    <w:p w14:paraId="3E04044D" w14:textId="77777777" w:rsidR="004D6E2A" w:rsidRDefault="004D6E2A" w:rsidP="004D6E2A">
      <w:pPr>
        <w:pStyle w:val="GG-body"/>
        <w:ind w:left="709" w:hanging="425"/>
      </w:pPr>
      <w:r>
        <w:t>7.1</w:t>
      </w:r>
      <w:r>
        <w:tab/>
        <w:t xml:space="preserve">that person’s use of any local government </w:t>
      </w:r>
      <w:proofErr w:type="gramStart"/>
      <w:r>
        <w:t>land;</w:t>
      </w:r>
      <w:proofErr w:type="gramEnd"/>
    </w:p>
    <w:p w14:paraId="3B25C4DB" w14:textId="77777777" w:rsidR="004D6E2A" w:rsidRDefault="004D6E2A" w:rsidP="004D6E2A">
      <w:pPr>
        <w:pStyle w:val="GG-body"/>
        <w:ind w:left="709" w:hanging="425"/>
      </w:pPr>
      <w:r>
        <w:t>7.2</w:t>
      </w:r>
      <w:r>
        <w:tab/>
        <w:t xml:space="preserve">that person’s conduct and behaviour on local government </w:t>
      </w:r>
      <w:proofErr w:type="gramStart"/>
      <w:r>
        <w:t>land;</w:t>
      </w:r>
      <w:proofErr w:type="gramEnd"/>
    </w:p>
    <w:p w14:paraId="32FDD8F4" w14:textId="77777777" w:rsidR="004D6E2A" w:rsidRDefault="004D6E2A" w:rsidP="004D6E2A">
      <w:pPr>
        <w:pStyle w:val="GG-body"/>
        <w:ind w:left="709" w:hanging="425"/>
      </w:pPr>
      <w:r>
        <w:t>7.3</w:t>
      </w:r>
      <w:r>
        <w:tab/>
        <w:t xml:space="preserve">that person’s safety on any local government </w:t>
      </w:r>
      <w:proofErr w:type="gramStart"/>
      <w:r>
        <w:t>land;</w:t>
      </w:r>
      <w:proofErr w:type="gramEnd"/>
    </w:p>
    <w:p w14:paraId="4F78E8D9" w14:textId="77777777" w:rsidR="004D6E2A" w:rsidRDefault="004D6E2A" w:rsidP="004D6E2A">
      <w:pPr>
        <w:pStyle w:val="GG-body"/>
        <w:ind w:left="709" w:hanging="425"/>
      </w:pPr>
      <w:r>
        <w:t>7.4</w:t>
      </w:r>
      <w:r>
        <w:tab/>
        <w:t>the safety and enjoyment of any local government land by another person; and/or</w:t>
      </w:r>
    </w:p>
    <w:p w14:paraId="6C89AF5C" w14:textId="77777777" w:rsidR="004D6E2A" w:rsidRDefault="004D6E2A" w:rsidP="004D6E2A">
      <w:pPr>
        <w:pStyle w:val="GG-body"/>
        <w:ind w:left="709" w:hanging="425"/>
      </w:pPr>
      <w:r>
        <w:t>7.5</w:t>
      </w:r>
      <w:r>
        <w:tab/>
        <w:t>that person entering or remaining on premises on any local government land in circumstances where that person has been known to misbehave on those premises.</w:t>
      </w:r>
    </w:p>
    <w:p w14:paraId="79195727" w14:textId="77777777" w:rsidR="004D6E2A" w:rsidRPr="007C5877" w:rsidRDefault="004D6E2A" w:rsidP="004D6E2A">
      <w:pPr>
        <w:pStyle w:val="GG-body"/>
        <w:ind w:left="284" w:hanging="284"/>
        <w:rPr>
          <w:b/>
          <w:bCs/>
        </w:rPr>
      </w:pPr>
      <w:r w:rsidRPr="007C5877">
        <w:rPr>
          <w:b/>
          <w:bCs/>
        </w:rPr>
        <w:t>8.</w:t>
      </w:r>
      <w:r w:rsidRPr="007C5877">
        <w:rPr>
          <w:b/>
          <w:bCs/>
        </w:rPr>
        <w:tab/>
        <w:t>Removal of Encroachment or Interference</w:t>
      </w:r>
    </w:p>
    <w:p w14:paraId="5C316163" w14:textId="77777777" w:rsidR="004D6E2A" w:rsidRDefault="004D6E2A" w:rsidP="004D6E2A">
      <w:pPr>
        <w:pStyle w:val="GG-body"/>
        <w:ind w:left="284"/>
      </w:pPr>
      <w:r>
        <w:t>Any person who encroaches onto, interferes with, or alters local government land contrary to this by‐law must at the reasonable request in writing of an authorised person:</w:t>
      </w:r>
    </w:p>
    <w:p w14:paraId="6D71F44B" w14:textId="77777777" w:rsidR="004D6E2A" w:rsidRDefault="004D6E2A" w:rsidP="004D6E2A">
      <w:pPr>
        <w:pStyle w:val="GG-body"/>
        <w:ind w:left="709" w:hanging="425"/>
      </w:pPr>
      <w:r>
        <w:t>8.1</w:t>
      </w:r>
      <w:r>
        <w:tab/>
        <w:t xml:space="preserve">cease the encroachment or </w:t>
      </w:r>
      <w:proofErr w:type="gramStart"/>
      <w:r>
        <w:t>interference;</w:t>
      </w:r>
      <w:proofErr w:type="gramEnd"/>
    </w:p>
    <w:p w14:paraId="47B5DF93" w14:textId="77777777" w:rsidR="004D6E2A" w:rsidRDefault="004D6E2A" w:rsidP="004D6E2A">
      <w:pPr>
        <w:pStyle w:val="GG-body"/>
        <w:ind w:left="709" w:hanging="425"/>
      </w:pPr>
      <w:r>
        <w:t>8.2</w:t>
      </w:r>
      <w:r>
        <w:tab/>
        <w:t>remove the source of the encroachment or interference; and</w:t>
      </w:r>
    </w:p>
    <w:p w14:paraId="274EEDD6" w14:textId="77777777" w:rsidR="004D6E2A" w:rsidRDefault="004D6E2A" w:rsidP="004D6E2A">
      <w:pPr>
        <w:pStyle w:val="GG-body"/>
        <w:ind w:left="709" w:hanging="425"/>
      </w:pPr>
      <w:r>
        <w:t>8.3</w:t>
      </w:r>
      <w:r>
        <w:tab/>
        <w:t xml:space="preserve">reinstate the land to the same standard it was prior to the encroachment, </w:t>
      </w:r>
      <w:proofErr w:type="gramStart"/>
      <w:r>
        <w:t>interference</w:t>
      </w:r>
      <w:proofErr w:type="gramEnd"/>
      <w:r>
        <w:t xml:space="preserve"> or alteration.</w:t>
      </w:r>
    </w:p>
    <w:p w14:paraId="1FCAEE93" w14:textId="77777777" w:rsidR="00DC2620" w:rsidRDefault="00DC2620">
      <w:pPr>
        <w:spacing w:after="0" w:line="240" w:lineRule="auto"/>
        <w:jc w:val="left"/>
        <w:rPr>
          <w:rFonts w:eastAsia="Times New Roman"/>
          <w:b/>
          <w:bCs/>
          <w:szCs w:val="17"/>
        </w:rPr>
      </w:pPr>
      <w:r>
        <w:rPr>
          <w:b/>
          <w:bCs/>
        </w:rPr>
        <w:br w:type="page"/>
      </w:r>
    </w:p>
    <w:p w14:paraId="1A06DFA5" w14:textId="1CF9374B" w:rsidR="004D6E2A" w:rsidRPr="007C5877" w:rsidRDefault="004D6E2A" w:rsidP="004D6E2A">
      <w:pPr>
        <w:pStyle w:val="GG-body"/>
        <w:ind w:left="284" w:hanging="284"/>
        <w:rPr>
          <w:b/>
          <w:bCs/>
        </w:rPr>
      </w:pPr>
      <w:r w:rsidRPr="007C5877">
        <w:rPr>
          <w:b/>
          <w:bCs/>
        </w:rPr>
        <w:lastRenderedPageBreak/>
        <w:t>9.</w:t>
      </w:r>
      <w:r w:rsidRPr="007C5877">
        <w:rPr>
          <w:b/>
          <w:bCs/>
        </w:rPr>
        <w:tab/>
        <w:t>Council May do Work</w:t>
      </w:r>
    </w:p>
    <w:p w14:paraId="14BE7990" w14:textId="77777777" w:rsidR="004D6E2A" w:rsidRDefault="004D6E2A" w:rsidP="004D6E2A">
      <w:pPr>
        <w:pStyle w:val="GG-body"/>
        <w:ind w:left="284"/>
      </w:pPr>
      <w:r>
        <w:t>If a person fails to remove an encroachment or interference on local government land in accordance with a reasonable request of an authorised officer pursuant to paragraph 8 of this by-law, then an authorised person may:</w:t>
      </w:r>
    </w:p>
    <w:p w14:paraId="6A4A3AC3" w14:textId="77777777" w:rsidR="004D6E2A" w:rsidRDefault="004D6E2A" w:rsidP="004D6E2A">
      <w:pPr>
        <w:pStyle w:val="GG-body"/>
        <w:ind w:left="709" w:hanging="425"/>
      </w:pPr>
      <w:r>
        <w:t>9.1</w:t>
      </w:r>
      <w:r>
        <w:tab/>
        <w:t>undertake the work; and</w:t>
      </w:r>
    </w:p>
    <w:p w14:paraId="3CBD468C" w14:textId="77777777" w:rsidR="004D6E2A" w:rsidRDefault="004D6E2A" w:rsidP="004D6E2A">
      <w:pPr>
        <w:pStyle w:val="GG-body"/>
        <w:ind w:left="709" w:hanging="425"/>
      </w:pPr>
      <w:r>
        <w:t>9.2</w:t>
      </w:r>
      <w:r>
        <w:tab/>
        <w:t>recover the cost of doing so from that person.</w:t>
      </w:r>
    </w:p>
    <w:p w14:paraId="44483E6D" w14:textId="77777777" w:rsidR="004D6E2A" w:rsidRPr="007C5877" w:rsidRDefault="004D6E2A" w:rsidP="004D6E2A">
      <w:pPr>
        <w:pStyle w:val="GG-body"/>
        <w:ind w:left="284" w:hanging="284"/>
        <w:rPr>
          <w:b/>
          <w:bCs/>
        </w:rPr>
      </w:pPr>
      <w:r w:rsidRPr="007C5877">
        <w:rPr>
          <w:b/>
          <w:bCs/>
        </w:rPr>
        <w:t>10.</w:t>
      </w:r>
      <w:r w:rsidRPr="007C5877">
        <w:rPr>
          <w:b/>
          <w:bCs/>
        </w:rPr>
        <w:tab/>
        <w:t>Exemptions</w:t>
      </w:r>
    </w:p>
    <w:p w14:paraId="228FC613" w14:textId="77777777" w:rsidR="004D6E2A" w:rsidRDefault="004D6E2A" w:rsidP="004D6E2A">
      <w:pPr>
        <w:pStyle w:val="GG-body"/>
        <w:ind w:left="709" w:hanging="425"/>
      </w:pPr>
      <w:r>
        <w:t>10.1</w:t>
      </w:r>
      <w:r>
        <w:tab/>
        <w:t>The restrictions in this by-law do not apply to any Police Officer, emergency worker, Council Officer or employee acting in the course and within the scope of that person’s normal duties or to a contractor while performing work for the Council and while acting under the supervision or authorisation of a Council Officer.</w:t>
      </w:r>
    </w:p>
    <w:p w14:paraId="00AE7EA7" w14:textId="77777777" w:rsidR="004D6E2A" w:rsidRDefault="004D6E2A" w:rsidP="004D6E2A">
      <w:pPr>
        <w:pStyle w:val="GG-body"/>
        <w:ind w:left="709" w:hanging="425"/>
      </w:pPr>
      <w:r>
        <w:t>10.2</w:t>
      </w:r>
      <w:r>
        <w:tab/>
        <w:t>The restrictions in paragraphs 4.5, 4.15, 4.17, and 4.27 do not apply to:</w:t>
      </w:r>
    </w:p>
    <w:p w14:paraId="413D858A" w14:textId="77777777" w:rsidR="004D6E2A" w:rsidRDefault="004D6E2A" w:rsidP="004D6E2A">
      <w:pPr>
        <w:pStyle w:val="GG-body"/>
        <w:ind w:left="1276" w:hanging="567"/>
      </w:pPr>
      <w:r>
        <w:t>10.2.1</w:t>
      </w:r>
      <w:r>
        <w:tab/>
        <w:t xml:space="preserve">electoral matters authorised by a </w:t>
      </w:r>
      <w:proofErr w:type="gramStart"/>
      <w:r>
        <w:t>candidate</w:t>
      </w:r>
      <w:proofErr w:type="gramEnd"/>
      <w:r>
        <w:t xml:space="preserve"> and which relate to a Commonwealth or State election that occurs during the period commencing at </w:t>
      </w:r>
      <w:proofErr w:type="spellStart"/>
      <w:r>
        <w:t>5:00pm</w:t>
      </w:r>
      <w:proofErr w:type="spellEnd"/>
      <w:r>
        <w:t xml:space="preserve"> on the day before the issue of the writ or writs for the election and ending at the close of polls on polling day; or</w:t>
      </w:r>
    </w:p>
    <w:p w14:paraId="7038D3CD" w14:textId="77777777" w:rsidR="004D6E2A" w:rsidRDefault="004D6E2A" w:rsidP="004D6E2A">
      <w:pPr>
        <w:pStyle w:val="GG-body"/>
        <w:ind w:left="1276" w:hanging="567"/>
      </w:pPr>
      <w:r>
        <w:t>10.2.2</w:t>
      </w:r>
      <w:r>
        <w:tab/>
        <w:t xml:space="preserve">any matter that is posted </w:t>
      </w:r>
      <w:proofErr w:type="gramStart"/>
      <w:r>
        <w:t>during the course of</w:t>
      </w:r>
      <w:proofErr w:type="gramEnd"/>
      <w:r>
        <w:t xml:space="preserve"> and for the purpose of a referendum.</w:t>
      </w:r>
    </w:p>
    <w:p w14:paraId="4F224E84" w14:textId="77777777" w:rsidR="004D6E2A" w:rsidRPr="007C5877" w:rsidRDefault="004D6E2A" w:rsidP="004D6E2A">
      <w:pPr>
        <w:pStyle w:val="GG-body"/>
        <w:ind w:left="284" w:hanging="284"/>
        <w:rPr>
          <w:b/>
          <w:bCs/>
        </w:rPr>
      </w:pPr>
      <w:r w:rsidRPr="007C5877">
        <w:rPr>
          <w:b/>
          <w:bCs/>
        </w:rPr>
        <w:t>11.</w:t>
      </w:r>
      <w:r w:rsidRPr="007C5877">
        <w:rPr>
          <w:b/>
          <w:bCs/>
        </w:rPr>
        <w:tab/>
        <w:t>Applications</w:t>
      </w:r>
    </w:p>
    <w:p w14:paraId="722AFF48" w14:textId="77777777" w:rsidR="004D6E2A" w:rsidRDefault="004D6E2A" w:rsidP="004D6E2A">
      <w:pPr>
        <w:pStyle w:val="GG-body"/>
        <w:ind w:left="284"/>
      </w:pPr>
      <w:r>
        <w:t xml:space="preserve">Paragraphs 4.6, 4.7, 4.20, 4.22.3, 4.22.4, 4.23, 4.29, 5.1, 5.8.2, and 5.10 of this </w:t>
      </w:r>
      <w:proofErr w:type="gramStart"/>
      <w:r>
        <w:t>by-law</w:t>
      </w:r>
      <w:proofErr w:type="gramEnd"/>
      <w:r>
        <w:t xml:space="preserve"> shall apply only in such portion or portions of the area as the Council may by resolution direct in accordance with Section 246(3)(e) of the </w:t>
      </w:r>
      <w:r w:rsidRPr="00E849DC">
        <w:rPr>
          <w:i/>
          <w:iCs/>
        </w:rPr>
        <w:t>Local Government Act 1999</w:t>
      </w:r>
      <w:r>
        <w:t>.</w:t>
      </w:r>
    </w:p>
    <w:p w14:paraId="76906B7B" w14:textId="77777777" w:rsidR="004D6E2A" w:rsidRDefault="004D6E2A" w:rsidP="004D6E2A">
      <w:pPr>
        <w:pStyle w:val="GG-body"/>
      </w:pPr>
      <w:r>
        <w:t>The foregoing by-law was duly made and passed at a meeting of the Clare &amp; Gilbert Valleys Council held on 15 May 2024 by an absolute majority of the members for the time being constituting the Council, there being at least two-thirds of the members present.</w:t>
      </w:r>
    </w:p>
    <w:p w14:paraId="1D78577B" w14:textId="77777777" w:rsidR="004D6E2A" w:rsidRDefault="004D6E2A" w:rsidP="004D6E2A">
      <w:pPr>
        <w:pStyle w:val="GG-SDated"/>
      </w:pPr>
      <w:r>
        <w:t>Dated: 30 May 2024</w:t>
      </w:r>
    </w:p>
    <w:p w14:paraId="2CC0BEA9" w14:textId="77777777" w:rsidR="004D6E2A" w:rsidRDefault="004D6E2A" w:rsidP="004D6E2A">
      <w:pPr>
        <w:pStyle w:val="GG-SName"/>
      </w:pPr>
      <w:r>
        <w:t>Dr Helen Macdonald</w:t>
      </w:r>
    </w:p>
    <w:p w14:paraId="795F1CFA" w14:textId="77777777" w:rsidR="004D6E2A" w:rsidRDefault="004D6E2A" w:rsidP="004D6E2A">
      <w:pPr>
        <w:pStyle w:val="GG-Signature"/>
      </w:pPr>
      <w:r>
        <w:t>Chief Executive Officer</w:t>
      </w:r>
    </w:p>
    <w:p w14:paraId="50E79CE1" w14:textId="77777777" w:rsidR="004D6E2A" w:rsidRDefault="004D6E2A" w:rsidP="004D6E2A">
      <w:pPr>
        <w:pStyle w:val="GG-body"/>
        <w:pBdr>
          <w:top w:val="single" w:sz="4" w:space="1" w:color="auto"/>
        </w:pBdr>
        <w:spacing w:before="100" w:after="0" w:line="14" w:lineRule="exact"/>
        <w:jc w:val="center"/>
      </w:pPr>
    </w:p>
    <w:p w14:paraId="607A3988" w14:textId="77777777" w:rsidR="004D6E2A" w:rsidRPr="007D2F27" w:rsidRDefault="004D6E2A" w:rsidP="004D6E2A">
      <w:pPr>
        <w:pStyle w:val="Galley"/>
        <w:spacing w:after="0"/>
      </w:pPr>
    </w:p>
    <w:p w14:paraId="34D142CC" w14:textId="77777777" w:rsidR="00144486" w:rsidRDefault="00144486" w:rsidP="00144486">
      <w:pPr>
        <w:pStyle w:val="GG-Title1"/>
      </w:pPr>
      <w:r>
        <w:t>Clare &amp; Gilbert Valleys Council</w:t>
      </w:r>
    </w:p>
    <w:p w14:paraId="5AFC6247" w14:textId="77777777" w:rsidR="00144486" w:rsidRDefault="00144486" w:rsidP="00144486">
      <w:pPr>
        <w:pStyle w:val="GG-Title2"/>
      </w:pPr>
      <w:r>
        <w:t>Dog and Cat Management Act 1995</w:t>
      </w:r>
      <w:r>
        <w:br/>
        <w:t>Local Government Act 1999</w:t>
      </w:r>
    </w:p>
    <w:p w14:paraId="1F53134A" w14:textId="77777777" w:rsidR="00144486" w:rsidRDefault="00144486" w:rsidP="00144486">
      <w:pPr>
        <w:pStyle w:val="GG-Title3"/>
      </w:pPr>
      <w:r>
        <w:t>Dogs By-law 2024</w:t>
      </w:r>
      <w:r>
        <w:br/>
        <w:t>By-law No. 4 of 2024</w:t>
      </w:r>
    </w:p>
    <w:p w14:paraId="5117BB06" w14:textId="77777777" w:rsidR="00144486" w:rsidRDefault="00144486" w:rsidP="00144486">
      <w:pPr>
        <w:pStyle w:val="GG-body"/>
      </w:pPr>
      <w:r>
        <w:t>For the management and control of dogs within the Council’s area and to limit the number of dogs kept in premises.</w:t>
      </w:r>
    </w:p>
    <w:p w14:paraId="166EB76A" w14:textId="77777777" w:rsidR="00144486" w:rsidRDefault="00144486" w:rsidP="00144486">
      <w:pPr>
        <w:pStyle w:val="GG-Title2"/>
      </w:pPr>
      <w:r>
        <w:t>Part 1—Preliminary</w:t>
      </w:r>
    </w:p>
    <w:p w14:paraId="307F1601" w14:textId="77777777" w:rsidR="00144486" w:rsidRPr="00DF7A99" w:rsidRDefault="00144486" w:rsidP="00144486">
      <w:pPr>
        <w:pStyle w:val="GG-body"/>
        <w:ind w:left="284" w:hanging="284"/>
        <w:rPr>
          <w:b/>
          <w:bCs/>
        </w:rPr>
      </w:pPr>
      <w:r w:rsidRPr="00DF7A99">
        <w:rPr>
          <w:b/>
          <w:bCs/>
        </w:rPr>
        <w:t>1.</w:t>
      </w:r>
      <w:r w:rsidRPr="00DF7A99">
        <w:rPr>
          <w:b/>
          <w:bCs/>
        </w:rPr>
        <w:tab/>
        <w:t>Short Title</w:t>
      </w:r>
    </w:p>
    <w:p w14:paraId="167BFC8F" w14:textId="77777777" w:rsidR="00144486" w:rsidRDefault="00144486" w:rsidP="00144486">
      <w:pPr>
        <w:pStyle w:val="GG-body"/>
        <w:ind w:left="284"/>
      </w:pPr>
      <w:r>
        <w:t xml:space="preserve">This by-law may be cited as the </w:t>
      </w:r>
      <w:r w:rsidRPr="007E646B">
        <w:rPr>
          <w:i/>
          <w:iCs/>
        </w:rPr>
        <w:t>Dogs By-law 2024</w:t>
      </w:r>
      <w:r>
        <w:t>.</w:t>
      </w:r>
    </w:p>
    <w:p w14:paraId="2D94A569" w14:textId="77777777" w:rsidR="00144486" w:rsidRPr="00DF7A99" w:rsidRDefault="00144486" w:rsidP="00144486">
      <w:pPr>
        <w:pStyle w:val="GG-body"/>
        <w:ind w:left="284" w:hanging="284"/>
        <w:rPr>
          <w:b/>
          <w:bCs/>
        </w:rPr>
      </w:pPr>
      <w:r w:rsidRPr="00DF7A99">
        <w:rPr>
          <w:b/>
          <w:bCs/>
        </w:rPr>
        <w:t>2.</w:t>
      </w:r>
      <w:r w:rsidRPr="00DF7A99">
        <w:rPr>
          <w:b/>
          <w:bCs/>
        </w:rPr>
        <w:tab/>
        <w:t>Commencement</w:t>
      </w:r>
    </w:p>
    <w:p w14:paraId="3A9A6E1C" w14:textId="77777777" w:rsidR="00144486" w:rsidRDefault="00144486" w:rsidP="00144486">
      <w:pPr>
        <w:pStyle w:val="GG-body"/>
        <w:ind w:left="284"/>
      </w:pPr>
      <w:r w:rsidRPr="007E646B">
        <w:rPr>
          <w:spacing w:val="-2"/>
        </w:rPr>
        <w:t xml:space="preserve">This by-law will come into operation four months after the day on which it is published in the Gazette in accordance with Section 249(5) </w:t>
      </w:r>
      <w:r>
        <w:t xml:space="preserve">of the </w:t>
      </w:r>
      <w:r w:rsidRPr="007E646B">
        <w:rPr>
          <w:i/>
          <w:iCs/>
        </w:rPr>
        <w:t>Local Government Act 1999</w:t>
      </w:r>
      <w:r>
        <w:t>.</w:t>
      </w:r>
    </w:p>
    <w:p w14:paraId="517EEE27" w14:textId="77777777" w:rsidR="00144486" w:rsidRPr="00DF7A99" w:rsidRDefault="00144486" w:rsidP="00144486">
      <w:pPr>
        <w:pStyle w:val="GG-body"/>
        <w:ind w:left="284" w:hanging="284"/>
        <w:rPr>
          <w:b/>
          <w:bCs/>
        </w:rPr>
      </w:pPr>
      <w:r w:rsidRPr="00DF7A99">
        <w:rPr>
          <w:b/>
          <w:bCs/>
        </w:rPr>
        <w:t>3.</w:t>
      </w:r>
      <w:r w:rsidRPr="00DF7A99">
        <w:rPr>
          <w:b/>
          <w:bCs/>
        </w:rPr>
        <w:tab/>
        <w:t>Definitions</w:t>
      </w:r>
    </w:p>
    <w:p w14:paraId="0D834109" w14:textId="77777777" w:rsidR="00144486" w:rsidRDefault="00144486" w:rsidP="00144486">
      <w:pPr>
        <w:pStyle w:val="GG-body"/>
        <w:ind w:left="284"/>
      </w:pPr>
      <w:r>
        <w:t>In this by-law:</w:t>
      </w:r>
    </w:p>
    <w:p w14:paraId="7F62BB33" w14:textId="77777777" w:rsidR="00144486" w:rsidRDefault="00144486" w:rsidP="00144486">
      <w:pPr>
        <w:pStyle w:val="GG-body"/>
        <w:ind w:left="709" w:hanging="425"/>
      </w:pPr>
      <w:r>
        <w:t>3.1</w:t>
      </w:r>
      <w:r>
        <w:tab/>
      </w:r>
      <w:r w:rsidRPr="00E90885">
        <w:rPr>
          <w:b/>
          <w:bCs/>
        </w:rPr>
        <w:t>Act</w:t>
      </w:r>
      <w:r>
        <w:t xml:space="preserve"> means the </w:t>
      </w:r>
      <w:r w:rsidRPr="007E646B">
        <w:rPr>
          <w:i/>
          <w:iCs/>
        </w:rPr>
        <w:t xml:space="preserve">Dog and Cat Management Act </w:t>
      </w:r>
      <w:proofErr w:type="gramStart"/>
      <w:r w:rsidRPr="007E646B">
        <w:rPr>
          <w:i/>
          <w:iCs/>
        </w:rPr>
        <w:t>1995</w:t>
      </w:r>
      <w:r>
        <w:t>;</w:t>
      </w:r>
      <w:proofErr w:type="gramEnd"/>
    </w:p>
    <w:p w14:paraId="09B497EE" w14:textId="77777777" w:rsidR="00144486" w:rsidRDefault="00144486" w:rsidP="00144486">
      <w:pPr>
        <w:pStyle w:val="GG-body"/>
        <w:ind w:left="709" w:hanging="425"/>
      </w:pPr>
      <w:r>
        <w:t>3.2</w:t>
      </w:r>
      <w:r>
        <w:tab/>
      </w:r>
      <w:r w:rsidRPr="00E90885">
        <w:rPr>
          <w:b/>
          <w:bCs/>
        </w:rPr>
        <w:t>approved kennel establishment</w:t>
      </w:r>
      <w:r>
        <w:t xml:space="preserve"> means a building, structure, premises or area approved by the relevant authority, pursuant to the </w:t>
      </w:r>
      <w:r w:rsidRPr="007E646B">
        <w:rPr>
          <w:i/>
          <w:iCs/>
        </w:rPr>
        <w:t>Planning, Development and Infrastructure Act 2016</w:t>
      </w:r>
      <w:r>
        <w:t xml:space="preserve">, for the keeping of dogs on a temporary or permanent </w:t>
      </w:r>
      <w:proofErr w:type="gramStart"/>
      <w:r>
        <w:t>basis;</w:t>
      </w:r>
      <w:proofErr w:type="gramEnd"/>
    </w:p>
    <w:p w14:paraId="7035376F" w14:textId="77777777" w:rsidR="00144486" w:rsidRDefault="00144486" w:rsidP="00144486">
      <w:pPr>
        <w:pStyle w:val="GG-body"/>
        <w:ind w:left="709" w:hanging="425"/>
      </w:pPr>
      <w:r>
        <w:t>3.3</w:t>
      </w:r>
      <w:r>
        <w:tab/>
      </w:r>
      <w:r w:rsidRPr="00E90885">
        <w:rPr>
          <w:b/>
          <w:bCs/>
        </w:rPr>
        <w:t>assistance dog</w:t>
      </w:r>
      <w:r>
        <w:t xml:space="preserve"> means a dog trained and used for the purpose of assisting a person who is wholly or partially disabled and includes a dog undergoing training of a kind approved by the Board for assistance </w:t>
      </w:r>
      <w:proofErr w:type="gramStart"/>
      <w:r>
        <w:t>dogs;</w:t>
      </w:r>
      <w:proofErr w:type="gramEnd"/>
    </w:p>
    <w:p w14:paraId="449CA372" w14:textId="77777777" w:rsidR="00144486" w:rsidRDefault="00144486" w:rsidP="00144486">
      <w:pPr>
        <w:pStyle w:val="GG-body"/>
        <w:ind w:left="709" w:hanging="425"/>
      </w:pPr>
      <w:r>
        <w:t>3.4</w:t>
      </w:r>
      <w:r>
        <w:tab/>
      </w:r>
      <w:r w:rsidRPr="00E90885">
        <w:rPr>
          <w:b/>
          <w:bCs/>
        </w:rPr>
        <w:t>children’s playground</w:t>
      </w:r>
      <w:r>
        <w:t xml:space="preserve"> means any enclosed area in which there is equipment, apparatus or other installed devices for the purpose of children’s play (or within 5 metres of such devices if there is no enclosed area</w:t>
      </w:r>
      <w:proofErr w:type="gramStart"/>
      <w:r>
        <w:t>);</w:t>
      </w:r>
      <w:proofErr w:type="gramEnd"/>
    </w:p>
    <w:p w14:paraId="48372BA6" w14:textId="77777777" w:rsidR="00144486" w:rsidRDefault="00144486" w:rsidP="00144486">
      <w:pPr>
        <w:pStyle w:val="GG-body"/>
        <w:ind w:left="709" w:hanging="425"/>
      </w:pPr>
      <w:r>
        <w:t>3.5</w:t>
      </w:r>
      <w:r>
        <w:tab/>
      </w:r>
      <w:r w:rsidRPr="00E90885">
        <w:rPr>
          <w:b/>
          <w:bCs/>
        </w:rPr>
        <w:t>dog</w:t>
      </w:r>
      <w:r>
        <w:t xml:space="preserve"> has the same meaning as in the </w:t>
      </w:r>
      <w:proofErr w:type="gramStart"/>
      <w:r>
        <w:t>Act;</w:t>
      </w:r>
      <w:proofErr w:type="gramEnd"/>
    </w:p>
    <w:p w14:paraId="079253FA" w14:textId="77777777" w:rsidR="00144486" w:rsidRDefault="00144486" w:rsidP="00144486">
      <w:pPr>
        <w:pStyle w:val="GG-body"/>
        <w:ind w:left="709" w:hanging="425"/>
      </w:pPr>
      <w:r>
        <w:t>3.6</w:t>
      </w:r>
      <w:r>
        <w:tab/>
      </w:r>
      <w:r w:rsidRPr="00E90885">
        <w:rPr>
          <w:b/>
          <w:bCs/>
        </w:rPr>
        <w:t>effective control</w:t>
      </w:r>
      <w:r>
        <w:t xml:space="preserve"> means a person exercising effective control of a dog either:</w:t>
      </w:r>
    </w:p>
    <w:p w14:paraId="13AC5B0A" w14:textId="77777777" w:rsidR="00144486" w:rsidRDefault="00144486" w:rsidP="00144486">
      <w:pPr>
        <w:pStyle w:val="GG-body"/>
        <w:ind w:left="1276" w:hanging="567"/>
      </w:pPr>
      <w:r>
        <w:t>3.6.1</w:t>
      </w:r>
      <w:r>
        <w:tab/>
        <w:t>by means of a physical restraint; or</w:t>
      </w:r>
    </w:p>
    <w:p w14:paraId="562D5178" w14:textId="77777777" w:rsidR="00144486" w:rsidRDefault="00144486" w:rsidP="00144486">
      <w:pPr>
        <w:pStyle w:val="GG-body"/>
        <w:ind w:left="1276" w:hanging="567"/>
      </w:pPr>
      <w:r>
        <w:t>3.6.2</w:t>
      </w:r>
      <w:r>
        <w:tab/>
        <w:t xml:space="preserve">by command, the dog being in close proximity to the person, and the person being able to see the dog at all </w:t>
      </w:r>
      <w:proofErr w:type="gramStart"/>
      <w:r>
        <w:t>times;</w:t>
      </w:r>
      <w:proofErr w:type="gramEnd"/>
    </w:p>
    <w:p w14:paraId="239B4355" w14:textId="77777777" w:rsidR="00144486" w:rsidRDefault="00144486" w:rsidP="00144486">
      <w:pPr>
        <w:pStyle w:val="GG-body"/>
        <w:ind w:left="709" w:hanging="425"/>
      </w:pPr>
      <w:r>
        <w:t>3.7</w:t>
      </w:r>
      <w:r>
        <w:tab/>
      </w:r>
      <w:r w:rsidRPr="00E90885">
        <w:rPr>
          <w:b/>
          <w:bCs/>
        </w:rPr>
        <w:t>local government land</w:t>
      </w:r>
      <w:r>
        <w:t xml:space="preserve"> has the same meaning as in the </w:t>
      </w:r>
      <w:r w:rsidRPr="007E646B">
        <w:rPr>
          <w:i/>
          <w:iCs/>
        </w:rPr>
        <w:t xml:space="preserve">Local Government Act </w:t>
      </w:r>
      <w:proofErr w:type="gramStart"/>
      <w:r w:rsidRPr="007E646B">
        <w:rPr>
          <w:i/>
          <w:iCs/>
        </w:rPr>
        <w:t>1999</w:t>
      </w:r>
      <w:r>
        <w:t>;</w:t>
      </w:r>
      <w:proofErr w:type="gramEnd"/>
    </w:p>
    <w:p w14:paraId="1672EC72" w14:textId="77777777" w:rsidR="00144486" w:rsidRDefault="00144486" w:rsidP="00144486">
      <w:pPr>
        <w:pStyle w:val="GG-body"/>
        <w:ind w:left="709" w:hanging="425"/>
      </w:pPr>
      <w:r>
        <w:t>3.8</w:t>
      </w:r>
      <w:r>
        <w:tab/>
      </w:r>
      <w:r w:rsidRPr="00E90885">
        <w:rPr>
          <w:b/>
          <w:bCs/>
        </w:rPr>
        <w:t>premises</w:t>
      </w:r>
      <w:r>
        <w:t xml:space="preserve"> includes any land and part of any premises or land whether used or occupied for domestic and non-domestic purposes, except an approved kennel </w:t>
      </w:r>
      <w:proofErr w:type="gramStart"/>
      <w:r>
        <w:t>establishment;</w:t>
      </w:r>
      <w:proofErr w:type="gramEnd"/>
    </w:p>
    <w:p w14:paraId="51E59FB7" w14:textId="77777777" w:rsidR="00144486" w:rsidRDefault="00144486" w:rsidP="00144486">
      <w:pPr>
        <w:pStyle w:val="GG-body"/>
        <w:ind w:left="709" w:hanging="425"/>
      </w:pPr>
      <w:r>
        <w:t>3.9</w:t>
      </w:r>
      <w:r>
        <w:tab/>
      </w:r>
      <w:r w:rsidRPr="00E90885">
        <w:rPr>
          <w:b/>
          <w:bCs/>
        </w:rPr>
        <w:t>working livestock dog</w:t>
      </w:r>
      <w:r>
        <w:t xml:space="preserve"> has the same meaning as in the Act.</w:t>
      </w:r>
    </w:p>
    <w:p w14:paraId="712D0233" w14:textId="77777777" w:rsidR="00144486" w:rsidRDefault="00144486" w:rsidP="00144486">
      <w:pPr>
        <w:pStyle w:val="GG-Title2"/>
      </w:pPr>
      <w:r>
        <w:t>Part 2—Dog Management and Control</w:t>
      </w:r>
    </w:p>
    <w:p w14:paraId="66BA4CBF" w14:textId="77777777" w:rsidR="00144486" w:rsidRPr="00DF7A99" w:rsidRDefault="00144486" w:rsidP="00144486">
      <w:pPr>
        <w:pStyle w:val="GG-body"/>
        <w:ind w:left="284" w:hanging="284"/>
        <w:rPr>
          <w:b/>
          <w:bCs/>
        </w:rPr>
      </w:pPr>
      <w:r w:rsidRPr="00DF7A99">
        <w:rPr>
          <w:b/>
          <w:bCs/>
        </w:rPr>
        <w:t>4.</w:t>
      </w:r>
      <w:r w:rsidRPr="00DF7A99">
        <w:rPr>
          <w:b/>
          <w:bCs/>
        </w:rPr>
        <w:tab/>
        <w:t>Limit on Dog Numbers</w:t>
      </w:r>
    </w:p>
    <w:p w14:paraId="141F1CB9" w14:textId="77777777" w:rsidR="00144486" w:rsidRDefault="00144486" w:rsidP="00144486">
      <w:pPr>
        <w:pStyle w:val="GG-body"/>
        <w:ind w:left="709" w:hanging="425"/>
      </w:pPr>
      <w:r>
        <w:t>4.1</w:t>
      </w:r>
      <w:r>
        <w:tab/>
        <w:t>The limit on the number of dogs kept on any premises in a township shall be two dogs.</w:t>
      </w:r>
    </w:p>
    <w:p w14:paraId="089D96D0" w14:textId="77777777" w:rsidR="00144486" w:rsidRPr="007E646B" w:rsidRDefault="00144486" w:rsidP="00144486">
      <w:pPr>
        <w:pStyle w:val="GG-body"/>
        <w:ind w:left="709" w:hanging="425"/>
        <w:rPr>
          <w:spacing w:val="-4"/>
        </w:rPr>
      </w:pPr>
      <w:r>
        <w:t>4.2</w:t>
      </w:r>
      <w:r>
        <w:tab/>
      </w:r>
      <w:r w:rsidRPr="007E646B">
        <w:rPr>
          <w:spacing w:val="-4"/>
        </w:rPr>
        <w:t>The limit on the number of dogs kept on any premises outside of a township shall be three dogs (other than any working livestock dog).</w:t>
      </w:r>
    </w:p>
    <w:p w14:paraId="20AF667B" w14:textId="77777777" w:rsidR="00144486" w:rsidRDefault="00144486" w:rsidP="00144486">
      <w:pPr>
        <w:pStyle w:val="GG-body"/>
        <w:ind w:left="709" w:hanging="425"/>
      </w:pPr>
      <w:r>
        <w:t>4.3</w:t>
      </w:r>
      <w:r>
        <w:tab/>
        <w:t>A person must not, without obtaining written permission of the Council, keep any dog on any premises where the number of dogs exceeds the limit unless the premises is an approved kennel establishment.</w:t>
      </w:r>
    </w:p>
    <w:p w14:paraId="3028C49F" w14:textId="77777777" w:rsidR="00DC2620" w:rsidRDefault="00DC2620">
      <w:pPr>
        <w:spacing w:after="0" w:line="240" w:lineRule="auto"/>
        <w:jc w:val="left"/>
        <w:rPr>
          <w:rFonts w:eastAsia="Times New Roman"/>
          <w:b/>
          <w:bCs/>
          <w:szCs w:val="17"/>
        </w:rPr>
      </w:pPr>
      <w:r>
        <w:rPr>
          <w:b/>
          <w:bCs/>
        </w:rPr>
        <w:br w:type="page"/>
      </w:r>
    </w:p>
    <w:p w14:paraId="03FB4A03" w14:textId="2F461F3A" w:rsidR="00144486" w:rsidRPr="00DF7A99" w:rsidRDefault="00144486" w:rsidP="00144486">
      <w:pPr>
        <w:pStyle w:val="GG-body"/>
        <w:ind w:left="284" w:hanging="284"/>
        <w:rPr>
          <w:b/>
          <w:bCs/>
        </w:rPr>
      </w:pPr>
      <w:r w:rsidRPr="00DF7A99">
        <w:rPr>
          <w:b/>
          <w:bCs/>
        </w:rPr>
        <w:lastRenderedPageBreak/>
        <w:t>5.</w:t>
      </w:r>
      <w:r w:rsidRPr="00DF7A99">
        <w:rPr>
          <w:b/>
          <w:bCs/>
        </w:rPr>
        <w:tab/>
        <w:t>Dog Free Areas</w:t>
      </w:r>
    </w:p>
    <w:p w14:paraId="5A5319F3" w14:textId="77777777" w:rsidR="00144486" w:rsidRDefault="00144486" w:rsidP="00144486">
      <w:pPr>
        <w:pStyle w:val="GG-body"/>
        <w:ind w:left="284"/>
      </w:pPr>
      <w:r>
        <w:t xml:space="preserve">A person must not cause, </w:t>
      </w:r>
      <w:proofErr w:type="gramStart"/>
      <w:r>
        <w:t>suffer</w:t>
      </w:r>
      <w:proofErr w:type="gramEnd"/>
      <w:r>
        <w:t xml:space="preserve"> or permit any dog under that person’s control, charge or authority to be, or remain:</w:t>
      </w:r>
    </w:p>
    <w:p w14:paraId="41175658" w14:textId="77777777" w:rsidR="00144486" w:rsidRDefault="00144486" w:rsidP="00144486">
      <w:pPr>
        <w:pStyle w:val="GG-body"/>
        <w:ind w:left="709" w:hanging="425"/>
      </w:pPr>
      <w:r>
        <w:t>5.1</w:t>
      </w:r>
      <w:r>
        <w:tab/>
        <w:t xml:space="preserve">on any local government land to which this paragraph </w:t>
      </w:r>
      <w:proofErr w:type="gramStart"/>
      <w:r>
        <w:t>applies;</w:t>
      </w:r>
      <w:proofErr w:type="gramEnd"/>
    </w:p>
    <w:p w14:paraId="37584A5B" w14:textId="77777777" w:rsidR="00144486" w:rsidRDefault="00144486" w:rsidP="00144486">
      <w:pPr>
        <w:pStyle w:val="GG-body"/>
        <w:ind w:left="709" w:hanging="425"/>
      </w:pPr>
      <w:r>
        <w:t>5.2</w:t>
      </w:r>
      <w:r>
        <w:tab/>
        <w:t xml:space="preserve">on any enclosed tennis, basketball or netball </w:t>
      </w:r>
      <w:proofErr w:type="gramStart"/>
      <w:r>
        <w:t>court;</w:t>
      </w:r>
      <w:proofErr w:type="gramEnd"/>
    </w:p>
    <w:p w14:paraId="51295D79" w14:textId="77777777" w:rsidR="00144486" w:rsidRDefault="00144486" w:rsidP="00144486">
      <w:pPr>
        <w:pStyle w:val="GG-body"/>
        <w:ind w:left="709" w:hanging="425"/>
      </w:pPr>
      <w:r>
        <w:t>5.3</w:t>
      </w:r>
      <w:r>
        <w:tab/>
        <w:t xml:space="preserve">on any synthetic sports playing </w:t>
      </w:r>
      <w:proofErr w:type="gramStart"/>
      <w:r>
        <w:t>surfaces;</w:t>
      </w:r>
      <w:proofErr w:type="gramEnd"/>
    </w:p>
    <w:p w14:paraId="3AF3D1AF" w14:textId="77777777" w:rsidR="00144486" w:rsidRDefault="00144486" w:rsidP="00144486">
      <w:pPr>
        <w:pStyle w:val="GG-body"/>
        <w:ind w:left="709" w:hanging="425"/>
      </w:pPr>
      <w:r>
        <w:t>5.4</w:t>
      </w:r>
      <w:r>
        <w:tab/>
        <w:t>within five metres of a children’s playground or skate park.</w:t>
      </w:r>
    </w:p>
    <w:p w14:paraId="36C0018A" w14:textId="77777777" w:rsidR="00144486" w:rsidRPr="00DF7A99" w:rsidRDefault="00144486" w:rsidP="00144486">
      <w:pPr>
        <w:pStyle w:val="GG-body"/>
        <w:ind w:left="284" w:hanging="284"/>
        <w:rPr>
          <w:b/>
          <w:bCs/>
        </w:rPr>
      </w:pPr>
      <w:r w:rsidRPr="00DF7A99">
        <w:rPr>
          <w:b/>
          <w:bCs/>
        </w:rPr>
        <w:t>6.</w:t>
      </w:r>
      <w:r w:rsidRPr="00DF7A99">
        <w:rPr>
          <w:b/>
          <w:bCs/>
        </w:rPr>
        <w:tab/>
        <w:t>Dogs on Leashes</w:t>
      </w:r>
    </w:p>
    <w:p w14:paraId="7F07D23C" w14:textId="77777777" w:rsidR="00144486" w:rsidRDefault="00144486" w:rsidP="00144486">
      <w:pPr>
        <w:pStyle w:val="GG-body"/>
        <w:ind w:left="284"/>
      </w:pPr>
      <w:r>
        <w:t>A person must not allow a dog under that person’s control to be or remain:</w:t>
      </w:r>
    </w:p>
    <w:p w14:paraId="6A195675" w14:textId="77777777" w:rsidR="00144486" w:rsidRDefault="00144486" w:rsidP="00144486">
      <w:pPr>
        <w:pStyle w:val="GG-body"/>
        <w:ind w:left="709" w:hanging="425"/>
      </w:pPr>
      <w:r>
        <w:t>6.1</w:t>
      </w:r>
      <w:r>
        <w:tab/>
        <w:t xml:space="preserve">on local government land or public place to which the Council has resolved that this paragraph </w:t>
      </w:r>
      <w:proofErr w:type="gramStart"/>
      <w:r>
        <w:t>applies;</w:t>
      </w:r>
      <w:proofErr w:type="gramEnd"/>
    </w:p>
    <w:p w14:paraId="6916C0B6" w14:textId="77777777" w:rsidR="00144486" w:rsidRDefault="00144486" w:rsidP="00144486">
      <w:pPr>
        <w:pStyle w:val="GG-body"/>
        <w:ind w:left="709" w:hanging="425"/>
      </w:pPr>
      <w:r>
        <w:t>6.2</w:t>
      </w:r>
      <w:r>
        <w:tab/>
        <w:t xml:space="preserve">on any park or reserve during times when organised sport is being </w:t>
      </w:r>
      <w:proofErr w:type="gramStart"/>
      <w:r>
        <w:t>played;</w:t>
      </w:r>
      <w:proofErr w:type="gramEnd"/>
    </w:p>
    <w:p w14:paraId="28EBE9C6" w14:textId="77777777" w:rsidR="00144486" w:rsidRDefault="00144486" w:rsidP="00144486">
      <w:pPr>
        <w:pStyle w:val="GG-body"/>
        <w:ind w:left="284"/>
      </w:pPr>
      <w:r>
        <w:t xml:space="preserve">unless the dog is secured by a strong leash not exceeding two metres in length which is either tethered securely to a fixed object capable </w:t>
      </w:r>
      <w:r w:rsidRPr="007E646B">
        <w:rPr>
          <w:spacing w:val="-2"/>
        </w:rPr>
        <w:t>of securing the dog or held by a person capable of controlling the dog and preventing it from being a nuisance or a danger to other persons.</w:t>
      </w:r>
    </w:p>
    <w:p w14:paraId="7D741ABB" w14:textId="77777777" w:rsidR="00144486" w:rsidRPr="00DF7A99" w:rsidRDefault="00144486" w:rsidP="00144486">
      <w:pPr>
        <w:pStyle w:val="GG-body"/>
        <w:ind w:left="284" w:hanging="284"/>
        <w:rPr>
          <w:b/>
          <w:bCs/>
        </w:rPr>
      </w:pPr>
      <w:r w:rsidRPr="00DF7A99">
        <w:rPr>
          <w:b/>
          <w:bCs/>
        </w:rPr>
        <w:t>7.</w:t>
      </w:r>
      <w:r w:rsidRPr="00DF7A99">
        <w:rPr>
          <w:b/>
          <w:bCs/>
        </w:rPr>
        <w:tab/>
        <w:t>Dog Exercise Areas</w:t>
      </w:r>
    </w:p>
    <w:p w14:paraId="6A3274E9" w14:textId="77777777" w:rsidR="00144486" w:rsidRDefault="00144486" w:rsidP="00144486">
      <w:pPr>
        <w:pStyle w:val="GG-body"/>
        <w:ind w:left="709" w:hanging="425"/>
      </w:pPr>
      <w:r>
        <w:t>7.1</w:t>
      </w:r>
      <w:r>
        <w:tab/>
        <w:t>Any person may enter upon any part of local government land to which this paragraph applies for the purpose of exercising a dog under their effective control.</w:t>
      </w:r>
    </w:p>
    <w:p w14:paraId="2CBC0DF3" w14:textId="77777777" w:rsidR="00144486" w:rsidRDefault="00144486" w:rsidP="00144486">
      <w:pPr>
        <w:pStyle w:val="GG-body"/>
        <w:ind w:left="709" w:hanging="425"/>
      </w:pPr>
      <w:r>
        <w:t>7.2</w:t>
      </w:r>
      <w:r>
        <w:tab/>
        <w:t>Where a person enters upon such part of local government land for that purpose, they shall ensure that the dog or dogs under their control remain under effective control while on the land.</w:t>
      </w:r>
    </w:p>
    <w:p w14:paraId="456FEE0E" w14:textId="77777777" w:rsidR="00144486" w:rsidRDefault="00144486" w:rsidP="00144486">
      <w:pPr>
        <w:pStyle w:val="GG-body"/>
        <w:ind w:left="709" w:hanging="425"/>
      </w:pPr>
      <w:r>
        <w:t>7.3</w:t>
      </w:r>
      <w:r>
        <w:tab/>
        <w:t>The Council must erect a sign or signs to denote the local government land or public places to which this paragraph applies, and information will be provided, in a manner determined by the Chief Executive Officer of the Council, to inform the public about such public places.</w:t>
      </w:r>
    </w:p>
    <w:p w14:paraId="720C7390" w14:textId="77777777" w:rsidR="00144486" w:rsidRPr="00DF7A99" w:rsidRDefault="00144486" w:rsidP="00144486">
      <w:pPr>
        <w:pStyle w:val="GG-body"/>
        <w:ind w:left="284" w:hanging="284"/>
        <w:rPr>
          <w:b/>
          <w:bCs/>
        </w:rPr>
      </w:pPr>
      <w:r w:rsidRPr="00DF7A99">
        <w:rPr>
          <w:b/>
          <w:bCs/>
        </w:rPr>
        <w:t>8.</w:t>
      </w:r>
      <w:r w:rsidRPr="00DF7A99">
        <w:rPr>
          <w:b/>
          <w:bCs/>
        </w:rPr>
        <w:tab/>
        <w:t>Dog Faeces</w:t>
      </w:r>
    </w:p>
    <w:p w14:paraId="62BA4B67" w14:textId="77777777" w:rsidR="00144486" w:rsidRDefault="00144486" w:rsidP="00144486">
      <w:pPr>
        <w:pStyle w:val="GG-body"/>
        <w:ind w:left="284"/>
      </w:pPr>
      <w:r>
        <w:t>A person must not, on local government land or a public place, be in control of a dog, unless the person has, in his or her possession, a bag or other suitable receptacle for the purpose of picking up and lawfully disposing of any faeces that the dog may generate while in that place.</w:t>
      </w:r>
    </w:p>
    <w:p w14:paraId="1FEBA46F" w14:textId="77777777" w:rsidR="00144486" w:rsidRPr="00DF7A99" w:rsidRDefault="00144486" w:rsidP="00144486">
      <w:pPr>
        <w:pStyle w:val="GG-body"/>
        <w:ind w:left="284" w:hanging="284"/>
        <w:rPr>
          <w:b/>
          <w:bCs/>
        </w:rPr>
      </w:pPr>
      <w:r w:rsidRPr="00DF7A99">
        <w:rPr>
          <w:b/>
          <w:bCs/>
        </w:rPr>
        <w:t>9.</w:t>
      </w:r>
      <w:r w:rsidRPr="00DF7A99">
        <w:rPr>
          <w:b/>
          <w:bCs/>
        </w:rPr>
        <w:tab/>
        <w:t>Exemptions</w:t>
      </w:r>
    </w:p>
    <w:p w14:paraId="2E0FED06" w14:textId="77777777" w:rsidR="00144486" w:rsidRDefault="00144486" w:rsidP="00144486">
      <w:pPr>
        <w:pStyle w:val="GG-body"/>
        <w:ind w:left="709" w:hanging="425"/>
      </w:pPr>
      <w:r>
        <w:t>9.1</w:t>
      </w:r>
      <w:r>
        <w:tab/>
        <w:t>Paragraph 4 does not apply where the dog is under three months of age.</w:t>
      </w:r>
    </w:p>
    <w:p w14:paraId="3404C996" w14:textId="77777777" w:rsidR="00144486" w:rsidRDefault="00144486" w:rsidP="00144486">
      <w:pPr>
        <w:pStyle w:val="GG-body"/>
        <w:ind w:left="709" w:hanging="425"/>
      </w:pPr>
      <w:r>
        <w:t>9.2</w:t>
      </w:r>
      <w:r>
        <w:tab/>
        <w:t>Paragraphs 5 and 6 do not apply where the dog is an assistance dog.</w:t>
      </w:r>
    </w:p>
    <w:p w14:paraId="36B64121" w14:textId="77777777" w:rsidR="00144486" w:rsidRDefault="00144486" w:rsidP="00144486">
      <w:pPr>
        <w:pStyle w:val="GG-Title2"/>
      </w:pPr>
      <w:r>
        <w:t>Part 3—Miscellaneous</w:t>
      </w:r>
    </w:p>
    <w:p w14:paraId="08ED6D54" w14:textId="77777777" w:rsidR="00144486" w:rsidRPr="00DF7A99" w:rsidRDefault="00144486" w:rsidP="00144486">
      <w:pPr>
        <w:pStyle w:val="GG-body"/>
        <w:ind w:left="284" w:hanging="284"/>
        <w:rPr>
          <w:b/>
          <w:bCs/>
        </w:rPr>
      </w:pPr>
      <w:r w:rsidRPr="00DF7A99">
        <w:rPr>
          <w:b/>
          <w:bCs/>
        </w:rPr>
        <w:t>10.</w:t>
      </w:r>
      <w:r w:rsidRPr="00DF7A99">
        <w:rPr>
          <w:b/>
          <w:bCs/>
        </w:rPr>
        <w:tab/>
        <w:t>Application</w:t>
      </w:r>
    </w:p>
    <w:p w14:paraId="1787D6EE" w14:textId="77777777" w:rsidR="00144486" w:rsidRDefault="00144486" w:rsidP="00144486">
      <w:pPr>
        <w:pStyle w:val="GG-body"/>
        <w:ind w:left="284"/>
      </w:pPr>
      <w:r>
        <w:t xml:space="preserve">Paragraphs 5.1, 6.1 and 7 of this </w:t>
      </w:r>
      <w:proofErr w:type="gramStart"/>
      <w:r>
        <w:t>by-law</w:t>
      </w:r>
      <w:proofErr w:type="gramEnd"/>
      <w:r>
        <w:t xml:space="preserve"> shall apply only in such portion or portions of the area as the council may by resolution direct (in accordance with Section 246(3)(e) of the </w:t>
      </w:r>
      <w:r w:rsidRPr="00DF7A99">
        <w:rPr>
          <w:i/>
          <w:iCs/>
        </w:rPr>
        <w:t>Local Government Act 1999</w:t>
      </w:r>
      <w:r>
        <w:t>).</w:t>
      </w:r>
    </w:p>
    <w:p w14:paraId="514D30C4" w14:textId="77777777" w:rsidR="00144486" w:rsidRDefault="00144486" w:rsidP="00144486">
      <w:pPr>
        <w:pStyle w:val="GG-body"/>
      </w:pPr>
      <w:r>
        <w:t>The foregoing by-law was duly made and passed at a meeting of the Clare &amp; Gilbert Valleys Council held on 15 May 2024 by an absolute majority of the members for the time being constituting the Council, there being at least two-thirds of the members present.</w:t>
      </w:r>
    </w:p>
    <w:p w14:paraId="1954B3E9" w14:textId="77777777" w:rsidR="00144486" w:rsidRDefault="00144486" w:rsidP="00144486">
      <w:pPr>
        <w:pStyle w:val="GG-SDated"/>
      </w:pPr>
      <w:r>
        <w:t>Dated: 30 May 2024</w:t>
      </w:r>
    </w:p>
    <w:p w14:paraId="6186A9EA" w14:textId="77777777" w:rsidR="00144486" w:rsidRDefault="00144486" w:rsidP="00144486">
      <w:pPr>
        <w:pStyle w:val="GG-SName"/>
      </w:pPr>
      <w:r>
        <w:t>Dr Helen Macdonald</w:t>
      </w:r>
    </w:p>
    <w:p w14:paraId="06315FA9" w14:textId="77777777" w:rsidR="00144486" w:rsidRDefault="00144486" w:rsidP="00144486">
      <w:pPr>
        <w:pStyle w:val="GG-Signature"/>
      </w:pPr>
      <w:r>
        <w:t>Chief Executive Officer</w:t>
      </w:r>
    </w:p>
    <w:p w14:paraId="2F2F8E38" w14:textId="77777777" w:rsidR="00144486" w:rsidRDefault="00144486" w:rsidP="00144486">
      <w:pPr>
        <w:pStyle w:val="GG-body"/>
        <w:pBdr>
          <w:top w:val="single" w:sz="4" w:space="1" w:color="auto"/>
        </w:pBdr>
        <w:spacing w:before="100" w:after="0" w:line="14" w:lineRule="exact"/>
        <w:jc w:val="center"/>
      </w:pPr>
    </w:p>
    <w:p w14:paraId="4E6FBA2F" w14:textId="77777777" w:rsidR="00144486" w:rsidRPr="007D2F27" w:rsidRDefault="00144486" w:rsidP="00144486">
      <w:pPr>
        <w:pStyle w:val="Galley"/>
        <w:spacing w:after="0"/>
      </w:pPr>
    </w:p>
    <w:p w14:paraId="048A5A37" w14:textId="77777777" w:rsidR="00A974FC" w:rsidRDefault="00A974FC" w:rsidP="00A974FC">
      <w:pPr>
        <w:pStyle w:val="GG-Title1"/>
      </w:pPr>
      <w:r>
        <w:t>Clare &amp; Gilbert Valleys Council</w:t>
      </w:r>
    </w:p>
    <w:p w14:paraId="4AB39A64" w14:textId="77777777" w:rsidR="00A974FC" w:rsidRDefault="00A974FC" w:rsidP="00A974FC">
      <w:pPr>
        <w:pStyle w:val="GG-Title2"/>
      </w:pPr>
      <w:r>
        <w:t>Local Government Act 1999</w:t>
      </w:r>
    </w:p>
    <w:p w14:paraId="6736C0D2" w14:textId="77777777" w:rsidR="00A974FC" w:rsidRDefault="00A974FC" w:rsidP="00A974FC">
      <w:pPr>
        <w:pStyle w:val="GG-Title3"/>
      </w:pPr>
      <w:r>
        <w:t>Camping By-law 2024</w:t>
      </w:r>
      <w:r>
        <w:br/>
        <w:t>By-law No. 5 of 2024</w:t>
      </w:r>
    </w:p>
    <w:p w14:paraId="3A9037F8" w14:textId="77777777" w:rsidR="00A974FC" w:rsidRDefault="00A974FC" w:rsidP="00A974FC">
      <w:pPr>
        <w:pStyle w:val="GG-body"/>
      </w:pPr>
      <w:r>
        <w:t>For the management of camping and use of caravans within the Council’s area.</w:t>
      </w:r>
    </w:p>
    <w:p w14:paraId="49BFEC5A" w14:textId="77777777" w:rsidR="00A974FC" w:rsidRDefault="00A974FC" w:rsidP="00A974FC">
      <w:pPr>
        <w:pStyle w:val="GG-Title2"/>
      </w:pPr>
      <w:r>
        <w:t>Part 1—Preliminary</w:t>
      </w:r>
    </w:p>
    <w:p w14:paraId="62DB0891" w14:textId="77777777" w:rsidR="00A974FC" w:rsidRPr="00883D1B" w:rsidRDefault="00A974FC" w:rsidP="00A974FC">
      <w:pPr>
        <w:pStyle w:val="GG-body"/>
        <w:ind w:left="284" w:hanging="284"/>
        <w:rPr>
          <w:b/>
          <w:bCs/>
        </w:rPr>
      </w:pPr>
      <w:r w:rsidRPr="00883D1B">
        <w:rPr>
          <w:b/>
          <w:bCs/>
        </w:rPr>
        <w:t>1.</w:t>
      </w:r>
      <w:r w:rsidRPr="00883D1B">
        <w:rPr>
          <w:b/>
          <w:bCs/>
        </w:rPr>
        <w:tab/>
        <w:t>Short Title</w:t>
      </w:r>
    </w:p>
    <w:p w14:paraId="07E494A5" w14:textId="77777777" w:rsidR="00A974FC" w:rsidRDefault="00A974FC" w:rsidP="00A974FC">
      <w:pPr>
        <w:pStyle w:val="GG-body"/>
        <w:ind w:left="284"/>
      </w:pPr>
      <w:r>
        <w:t xml:space="preserve">This by-law may be cited as the </w:t>
      </w:r>
      <w:r w:rsidRPr="00883D1B">
        <w:rPr>
          <w:i/>
          <w:iCs/>
        </w:rPr>
        <w:t>Camping By-law 2023</w:t>
      </w:r>
      <w:r>
        <w:t>.</w:t>
      </w:r>
    </w:p>
    <w:p w14:paraId="67273BFB" w14:textId="77777777" w:rsidR="00A974FC" w:rsidRPr="00883D1B" w:rsidRDefault="00A974FC" w:rsidP="00A974FC">
      <w:pPr>
        <w:pStyle w:val="GG-body"/>
        <w:ind w:left="284" w:hanging="284"/>
        <w:rPr>
          <w:b/>
          <w:bCs/>
        </w:rPr>
      </w:pPr>
      <w:r w:rsidRPr="00883D1B">
        <w:rPr>
          <w:b/>
          <w:bCs/>
        </w:rPr>
        <w:t>2.</w:t>
      </w:r>
      <w:r w:rsidRPr="00883D1B">
        <w:rPr>
          <w:b/>
          <w:bCs/>
        </w:rPr>
        <w:tab/>
        <w:t>Commencement</w:t>
      </w:r>
    </w:p>
    <w:p w14:paraId="6734F54E" w14:textId="77777777" w:rsidR="00A974FC" w:rsidRDefault="00A974FC" w:rsidP="00A974FC">
      <w:pPr>
        <w:pStyle w:val="GG-body"/>
        <w:ind w:left="284"/>
      </w:pPr>
      <w:r w:rsidRPr="00883D1B">
        <w:rPr>
          <w:spacing w:val="-2"/>
        </w:rPr>
        <w:t xml:space="preserve">This by-law will come into operation four months after the day on which it is published in the Gazette in accordance with Section 249(5) </w:t>
      </w:r>
      <w:r>
        <w:t xml:space="preserve">of the </w:t>
      </w:r>
      <w:r w:rsidRPr="00883D1B">
        <w:rPr>
          <w:i/>
          <w:iCs/>
        </w:rPr>
        <w:t>Local Government Act 1999</w:t>
      </w:r>
      <w:r>
        <w:t>.</w:t>
      </w:r>
    </w:p>
    <w:p w14:paraId="75B3AB77" w14:textId="77777777" w:rsidR="00A974FC" w:rsidRPr="00883D1B" w:rsidRDefault="00A974FC" w:rsidP="00A974FC">
      <w:pPr>
        <w:pStyle w:val="GG-body"/>
        <w:ind w:left="284" w:hanging="284"/>
        <w:rPr>
          <w:b/>
          <w:bCs/>
        </w:rPr>
      </w:pPr>
      <w:r w:rsidRPr="00883D1B">
        <w:rPr>
          <w:b/>
          <w:bCs/>
        </w:rPr>
        <w:t>3.</w:t>
      </w:r>
      <w:r w:rsidRPr="00883D1B">
        <w:rPr>
          <w:b/>
          <w:bCs/>
        </w:rPr>
        <w:tab/>
        <w:t>Definitions</w:t>
      </w:r>
    </w:p>
    <w:p w14:paraId="08C5F749" w14:textId="77777777" w:rsidR="00A974FC" w:rsidRDefault="00A974FC" w:rsidP="00A974FC">
      <w:pPr>
        <w:pStyle w:val="GG-body"/>
        <w:ind w:left="284"/>
      </w:pPr>
      <w:r>
        <w:t>In this by-law:</w:t>
      </w:r>
    </w:p>
    <w:p w14:paraId="2DAC5328" w14:textId="77777777" w:rsidR="00A974FC" w:rsidRDefault="00A974FC" w:rsidP="00A974FC">
      <w:pPr>
        <w:pStyle w:val="GG-body"/>
        <w:ind w:left="709" w:hanging="425"/>
      </w:pPr>
      <w:r>
        <w:t>3.1</w:t>
      </w:r>
      <w:r>
        <w:tab/>
      </w:r>
      <w:r w:rsidRPr="009956A7">
        <w:rPr>
          <w:b/>
          <w:bCs/>
        </w:rPr>
        <w:t>Act</w:t>
      </w:r>
      <w:r>
        <w:t xml:space="preserve"> means the </w:t>
      </w:r>
      <w:r w:rsidRPr="009956A7">
        <w:rPr>
          <w:i/>
          <w:iCs/>
        </w:rPr>
        <w:t xml:space="preserve">Local Government Act </w:t>
      </w:r>
      <w:proofErr w:type="gramStart"/>
      <w:r w:rsidRPr="009956A7">
        <w:rPr>
          <w:i/>
          <w:iCs/>
        </w:rPr>
        <w:t>1999</w:t>
      </w:r>
      <w:r>
        <w:t>;</w:t>
      </w:r>
      <w:proofErr w:type="gramEnd"/>
    </w:p>
    <w:p w14:paraId="46FF02BE" w14:textId="77777777" w:rsidR="00A974FC" w:rsidRDefault="00A974FC" w:rsidP="00A974FC">
      <w:pPr>
        <w:pStyle w:val="GG-body"/>
        <w:ind w:left="709" w:hanging="425"/>
      </w:pPr>
      <w:r>
        <w:t>3.2</w:t>
      </w:r>
      <w:r>
        <w:tab/>
      </w:r>
      <w:r w:rsidRPr="009956A7">
        <w:rPr>
          <w:b/>
          <w:bCs/>
        </w:rPr>
        <w:t xml:space="preserve">camp </w:t>
      </w:r>
      <w:r>
        <w:t xml:space="preserve">includes setting up a camp, or causing or allowing a tent, sleeping bag, caravan or motor home to remain on land for the purpose of staying overnight whether or not any person is in attendance or sleeps on the </w:t>
      </w:r>
      <w:proofErr w:type="gramStart"/>
      <w:r>
        <w:t>land;</w:t>
      </w:r>
      <w:proofErr w:type="gramEnd"/>
    </w:p>
    <w:p w14:paraId="40190B5D" w14:textId="77777777" w:rsidR="00A974FC" w:rsidRDefault="00A974FC" w:rsidP="00A974FC">
      <w:pPr>
        <w:pStyle w:val="GG-body"/>
        <w:ind w:left="709" w:hanging="425"/>
      </w:pPr>
      <w:r>
        <w:t>3.3</w:t>
      </w:r>
      <w:r>
        <w:tab/>
      </w:r>
      <w:r w:rsidRPr="009956A7">
        <w:rPr>
          <w:b/>
          <w:bCs/>
        </w:rPr>
        <w:t>camping reserve</w:t>
      </w:r>
      <w:r>
        <w:t xml:space="preserve"> means:</w:t>
      </w:r>
    </w:p>
    <w:p w14:paraId="1BD5CE8C" w14:textId="77777777" w:rsidR="00A974FC" w:rsidRDefault="00A974FC" w:rsidP="00A974FC">
      <w:pPr>
        <w:pStyle w:val="GG-body"/>
        <w:ind w:left="1276" w:hanging="567"/>
      </w:pPr>
      <w:r>
        <w:t>3.3.1</w:t>
      </w:r>
      <w:r>
        <w:tab/>
        <w:t xml:space="preserve">any park, reserve, </w:t>
      </w:r>
      <w:proofErr w:type="gramStart"/>
      <w:r>
        <w:t>road</w:t>
      </w:r>
      <w:proofErr w:type="gramEnd"/>
      <w:r>
        <w:t xml:space="preserve"> or other local government land which the Council has, by resolution, determined to be a camping reserve for the purposes of this By-law; and</w:t>
      </w:r>
    </w:p>
    <w:p w14:paraId="74618994" w14:textId="77777777" w:rsidR="00A974FC" w:rsidRDefault="00A974FC" w:rsidP="00A974FC">
      <w:pPr>
        <w:pStyle w:val="GG-body"/>
        <w:ind w:left="1276" w:hanging="567"/>
      </w:pPr>
      <w:r>
        <w:t>3.3.2</w:t>
      </w:r>
      <w:r>
        <w:tab/>
      </w:r>
      <w:r w:rsidRPr="009956A7">
        <w:rPr>
          <w:spacing w:val="-4"/>
        </w:rPr>
        <w:t xml:space="preserve">which is identified by one or more signs bearing the words ‘camping reserve’ or ‘camping area’ with or without other </w:t>
      </w:r>
      <w:proofErr w:type="gramStart"/>
      <w:r w:rsidRPr="009956A7">
        <w:rPr>
          <w:spacing w:val="-4"/>
        </w:rPr>
        <w:t>words;</w:t>
      </w:r>
      <w:proofErr w:type="gramEnd"/>
    </w:p>
    <w:p w14:paraId="1887E8B4" w14:textId="77777777" w:rsidR="00BB6807" w:rsidRDefault="00BB6807">
      <w:pPr>
        <w:spacing w:after="0" w:line="240" w:lineRule="auto"/>
        <w:jc w:val="left"/>
        <w:rPr>
          <w:rFonts w:eastAsia="Times New Roman"/>
          <w:szCs w:val="17"/>
        </w:rPr>
      </w:pPr>
      <w:r>
        <w:br w:type="page"/>
      </w:r>
    </w:p>
    <w:p w14:paraId="5CE7DFDC" w14:textId="6B618DC0" w:rsidR="00A974FC" w:rsidRDefault="00A974FC" w:rsidP="00A974FC">
      <w:pPr>
        <w:pStyle w:val="GG-body"/>
        <w:ind w:left="709" w:hanging="425"/>
      </w:pPr>
      <w:r>
        <w:lastRenderedPageBreak/>
        <w:t>3.4</w:t>
      </w:r>
      <w:r>
        <w:tab/>
      </w:r>
      <w:r w:rsidRPr="009956A7">
        <w:rPr>
          <w:b/>
          <w:bCs/>
        </w:rPr>
        <w:t>local government land</w:t>
      </w:r>
      <w:r>
        <w:t xml:space="preserve"> means all land owned by Council or under the Council’s care, control and </w:t>
      </w:r>
      <w:proofErr w:type="gramStart"/>
      <w:r>
        <w:t>management;</w:t>
      </w:r>
      <w:proofErr w:type="gramEnd"/>
    </w:p>
    <w:p w14:paraId="4683E6BE" w14:textId="77777777" w:rsidR="00A974FC" w:rsidRDefault="00A974FC" w:rsidP="00A974FC">
      <w:pPr>
        <w:pStyle w:val="GG-body"/>
        <w:ind w:left="709" w:hanging="425"/>
      </w:pPr>
      <w:r>
        <w:t>3.5</w:t>
      </w:r>
      <w:r>
        <w:tab/>
      </w:r>
      <w:r w:rsidRPr="009956A7">
        <w:rPr>
          <w:b/>
          <w:bCs/>
        </w:rPr>
        <w:t>park</w:t>
      </w:r>
      <w:r>
        <w:t xml:space="preserve"> has the same meaning as in the </w:t>
      </w:r>
      <w:r w:rsidRPr="009956A7">
        <w:rPr>
          <w:i/>
          <w:iCs/>
        </w:rPr>
        <w:t>Local Government Act 1999</w:t>
      </w:r>
      <w:r>
        <w:t>.</w:t>
      </w:r>
    </w:p>
    <w:p w14:paraId="4D37EF79" w14:textId="270BC55B" w:rsidR="00A974FC" w:rsidRDefault="00A974FC" w:rsidP="00A974FC">
      <w:pPr>
        <w:pStyle w:val="GG-Title2"/>
      </w:pPr>
      <w:r>
        <w:t>Part 2—Management of Camping</w:t>
      </w:r>
    </w:p>
    <w:p w14:paraId="75EAD6BC" w14:textId="77777777" w:rsidR="00A974FC" w:rsidRPr="00883D1B" w:rsidRDefault="00A974FC" w:rsidP="00A974FC">
      <w:pPr>
        <w:pStyle w:val="GG-body"/>
        <w:ind w:left="284" w:hanging="284"/>
        <w:rPr>
          <w:b/>
          <w:bCs/>
        </w:rPr>
      </w:pPr>
      <w:r w:rsidRPr="00883D1B">
        <w:rPr>
          <w:b/>
          <w:bCs/>
        </w:rPr>
        <w:t>4.</w:t>
      </w:r>
      <w:r w:rsidRPr="00883D1B">
        <w:rPr>
          <w:b/>
          <w:bCs/>
        </w:rPr>
        <w:tab/>
        <w:t>General Controls</w:t>
      </w:r>
    </w:p>
    <w:p w14:paraId="4D3CEC12" w14:textId="77777777" w:rsidR="00A974FC" w:rsidRDefault="00A974FC" w:rsidP="00A974FC">
      <w:pPr>
        <w:pStyle w:val="GG-body"/>
        <w:ind w:left="284"/>
      </w:pPr>
      <w:r>
        <w:t xml:space="preserve">A person must not do any of the following on any park, reserve, </w:t>
      </w:r>
      <w:proofErr w:type="gramStart"/>
      <w:r>
        <w:t>road</w:t>
      </w:r>
      <w:proofErr w:type="gramEnd"/>
      <w:r>
        <w:t xml:space="preserve"> or other local government land without the permission of Council:</w:t>
      </w:r>
    </w:p>
    <w:p w14:paraId="35395F75" w14:textId="77777777" w:rsidR="00A974FC" w:rsidRDefault="00A974FC" w:rsidP="00A974FC">
      <w:pPr>
        <w:pStyle w:val="GG-body"/>
        <w:ind w:left="709" w:hanging="425"/>
      </w:pPr>
      <w:r>
        <w:t>4.1</w:t>
      </w:r>
      <w:r>
        <w:tab/>
      </w:r>
      <w:r w:rsidRPr="008F45B7">
        <w:rPr>
          <w:i/>
          <w:iCs/>
        </w:rPr>
        <w:t>Camping</w:t>
      </w:r>
    </w:p>
    <w:p w14:paraId="750FDB13" w14:textId="77777777" w:rsidR="00A974FC" w:rsidRDefault="00A974FC" w:rsidP="00A974FC">
      <w:pPr>
        <w:pStyle w:val="GG-body"/>
        <w:ind w:left="709"/>
      </w:pPr>
      <w:r>
        <w:t xml:space="preserve">camp or sleep </w:t>
      </w:r>
      <w:proofErr w:type="gramStart"/>
      <w:r>
        <w:t>overnight;</w:t>
      </w:r>
      <w:proofErr w:type="gramEnd"/>
    </w:p>
    <w:p w14:paraId="7C54645B" w14:textId="77777777" w:rsidR="00A974FC" w:rsidRDefault="00A974FC" w:rsidP="00A974FC">
      <w:pPr>
        <w:pStyle w:val="GG-body"/>
        <w:ind w:left="709" w:hanging="425"/>
      </w:pPr>
      <w:r>
        <w:t>4.2</w:t>
      </w:r>
      <w:r>
        <w:tab/>
      </w:r>
      <w:r w:rsidRPr="008F45B7">
        <w:rPr>
          <w:i/>
          <w:iCs/>
        </w:rPr>
        <w:t>Caravans and Motor Homes</w:t>
      </w:r>
    </w:p>
    <w:p w14:paraId="4C9AEC05" w14:textId="77777777" w:rsidR="00A974FC" w:rsidRDefault="00A974FC" w:rsidP="00A974FC">
      <w:pPr>
        <w:pStyle w:val="GG-body"/>
        <w:ind w:left="709"/>
      </w:pPr>
      <w:r>
        <w:t xml:space="preserve">use or occupy or cause, suffer or permit any other person to use or occupy any caravan, motor home or other vehicle as a place of </w:t>
      </w:r>
      <w:proofErr w:type="gramStart"/>
      <w:r>
        <w:t>habitation;</w:t>
      </w:r>
      <w:proofErr w:type="gramEnd"/>
    </w:p>
    <w:p w14:paraId="6E5D6A7C" w14:textId="77777777" w:rsidR="00A974FC" w:rsidRDefault="00A974FC" w:rsidP="00A974FC">
      <w:pPr>
        <w:pStyle w:val="GG-body"/>
        <w:ind w:left="709" w:hanging="425"/>
      </w:pPr>
      <w:r>
        <w:t>4.3</w:t>
      </w:r>
      <w:r>
        <w:tab/>
      </w:r>
      <w:r w:rsidRPr="008F45B7">
        <w:rPr>
          <w:i/>
          <w:iCs/>
        </w:rPr>
        <w:t>Tents</w:t>
      </w:r>
    </w:p>
    <w:p w14:paraId="10CAFBC1" w14:textId="77777777" w:rsidR="00A974FC" w:rsidRDefault="00A974FC" w:rsidP="00A974FC">
      <w:pPr>
        <w:pStyle w:val="GG-body"/>
        <w:ind w:left="1276" w:hanging="567"/>
      </w:pPr>
      <w:r>
        <w:t>4.3.1</w:t>
      </w:r>
      <w:r>
        <w:tab/>
        <w:t xml:space="preserve">pitch, erect or construct any tent or other structure of calico, canvas, plastic or any other similar </w:t>
      </w:r>
      <w:proofErr w:type="gramStart"/>
      <w:r>
        <w:t>material;</w:t>
      </w:r>
      <w:proofErr w:type="gramEnd"/>
      <w:r>
        <w:t xml:space="preserve"> or</w:t>
      </w:r>
    </w:p>
    <w:p w14:paraId="5628D362" w14:textId="77777777" w:rsidR="00A974FC" w:rsidRDefault="00A974FC" w:rsidP="00A974FC">
      <w:pPr>
        <w:pStyle w:val="GG-body"/>
        <w:ind w:left="1276" w:hanging="567"/>
      </w:pPr>
      <w:r>
        <w:t>4.3.2</w:t>
      </w:r>
      <w:r>
        <w:tab/>
        <w:t xml:space="preserve">tie a rope, rug or article to any tree, stake, </w:t>
      </w:r>
      <w:proofErr w:type="gramStart"/>
      <w:r>
        <w:t>plant</w:t>
      </w:r>
      <w:proofErr w:type="gramEnd"/>
      <w:r>
        <w:t xml:space="preserve"> or other object for use as a place of habitation.</w:t>
      </w:r>
    </w:p>
    <w:p w14:paraId="7742403F" w14:textId="77777777" w:rsidR="00A974FC" w:rsidRPr="00883D1B" w:rsidRDefault="00A974FC" w:rsidP="00A974FC">
      <w:pPr>
        <w:pStyle w:val="GG-body"/>
        <w:ind w:left="284" w:hanging="284"/>
        <w:rPr>
          <w:b/>
          <w:bCs/>
        </w:rPr>
      </w:pPr>
      <w:r w:rsidRPr="00883D1B">
        <w:rPr>
          <w:b/>
          <w:bCs/>
        </w:rPr>
        <w:t>5.</w:t>
      </w:r>
      <w:r w:rsidRPr="00883D1B">
        <w:rPr>
          <w:b/>
          <w:bCs/>
        </w:rPr>
        <w:tab/>
        <w:t>Camping Reserves</w:t>
      </w:r>
    </w:p>
    <w:p w14:paraId="43A7B56F" w14:textId="77777777" w:rsidR="00A974FC" w:rsidRDefault="00A974FC" w:rsidP="00A974FC">
      <w:pPr>
        <w:pStyle w:val="GG-body"/>
        <w:ind w:left="709" w:hanging="425"/>
      </w:pPr>
      <w:r>
        <w:t>5.1</w:t>
      </w:r>
      <w:r>
        <w:tab/>
      </w:r>
      <w:r w:rsidRPr="00256AD4">
        <w:rPr>
          <w:i/>
          <w:iCs/>
        </w:rPr>
        <w:t>Requirement to Comply with Camping Rules</w:t>
      </w:r>
    </w:p>
    <w:p w14:paraId="13E8499B" w14:textId="77777777" w:rsidR="00A974FC" w:rsidRDefault="00A974FC" w:rsidP="00A974FC">
      <w:pPr>
        <w:pStyle w:val="GG-body"/>
        <w:ind w:left="1276" w:hanging="567"/>
      </w:pPr>
      <w:r>
        <w:t>5.1.1</w:t>
      </w:r>
      <w:r>
        <w:tab/>
        <w:t>A person must not camp on a camping reserve unless the person complies with the camping rules.</w:t>
      </w:r>
    </w:p>
    <w:p w14:paraId="515C7076" w14:textId="77777777" w:rsidR="00A974FC" w:rsidRDefault="00A974FC" w:rsidP="00A974FC">
      <w:pPr>
        <w:pStyle w:val="GG-body"/>
        <w:ind w:left="1276" w:hanging="567"/>
      </w:pPr>
      <w:r>
        <w:t>5.1.2</w:t>
      </w:r>
      <w:r>
        <w:tab/>
        <w:t>For the purposes of paragraph 5.1.1, a person complies with the camping rules if the person:</w:t>
      </w:r>
    </w:p>
    <w:p w14:paraId="62533EB3" w14:textId="77777777" w:rsidR="00A974FC" w:rsidRDefault="00A974FC" w:rsidP="00A974FC">
      <w:pPr>
        <w:pStyle w:val="GG-body"/>
        <w:ind w:left="1985" w:hanging="709"/>
      </w:pPr>
      <w:r>
        <w:t>5.1.2.1</w:t>
      </w:r>
      <w:r>
        <w:tab/>
        <w:t xml:space="preserve">pays the prescribed fee (if any) in accordance with the requirements of any signage installed in the camping reserve by the </w:t>
      </w:r>
      <w:proofErr w:type="gramStart"/>
      <w:r>
        <w:t>Council;</w:t>
      </w:r>
      <w:proofErr w:type="gramEnd"/>
    </w:p>
    <w:p w14:paraId="2E993F15" w14:textId="77777777" w:rsidR="00A974FC" w:rsidRDefault="00A974FC" w:rsidP="00A974FC">
      <w:pPr>
        <w:pStyle w:val="GG-body"/>
        <w:ind w:left="1985" w:hanging="709"/>
      </w:pPr>
      <w:r>
        <w:t>5.1.2.2</w:t>
      </w:r>
      <w:r>
        <w:tab/>
        <w:t>obtains a permit (if any</w:t>
      </w:r>
      <w:proofErr w:type="gramStart"/>
      <w:r>
        <w:t>);</w:t>
      </w:r>
      <w:proofErr w:type="gramEnd"/>
    </w:p>
    <w:p w14:paraId="4815CB3D" w14:textId="77777777" w:rsidR="00A974FC" w:rsidRDefault="00A974FC" w:rsidP="00A974FC">
      <w:pPr>
        <w:pStyle w:val="GG-body"/>
        <w:ind w:left="1985" w:hanging="709"/>
      </w:pPr>
      <w:r>
        <w:t>5.1.2.3</w:t>
      </w:r>
      <w:r>
        <w:tab/>
      </w:r>
      <w:r w:rsidRPr="009956A7">
        <w:rPr>
          <w:spacing w:val="-2"/>
        </w:rPr>
        <w:t xml:space="preserve">displays the permit (if any) in their vehicle so that it is legible from the front windscreen of the vehicle (or such </w:t>
      </w:r>
      <w:r>
        <w:t>other location as stated on the permit</w:t>
      </w:r>
      <w:proofErr w:type="gramStart"/>
      <w:r>
        <w:t>);</w:t>
      </w:r>
      <w:proofErr w:type="gramEnd"/>
    </w:p>
    <w:p w14:paraId="0722CF5C" w14:textId="77777777" w:rsidR="00A974FC" w:rsidRDefault="00A974FC" w:rsidP="00A974FC">
      <w:pPr>
        <w:pStyle w:val="GG-body"/>
        <w:ind w:left="1985" w:hanging="709"/>
      </w:pPr>
      <w:r>
        <w:t>5.1.2.4</w:t>
      </w:r>
      <w:r>
        <w:tab/>
        <w:t xml:space="preserve">camps at the camping reserve for no longer than the prescribed </w:t>
      </w:r>
      <w:proofErr w:type="gramStart"/>
      <w:r>
        <w:t>limit;</w:t>
      </w:r>
      <w:proofErr w:type="gramEnd"/>
    </w:p>
    <w:p w14:paraId="5D79BAFC" w14:textId="77777777" w:rsidR="00A974FC" w:rsidRDefault="00A974FC" w:rsidP="00A974FC">
      <w:pPr>
        <w:pStyle w:val="GG-body"/>
        <w:ind w:left="1985" w:hanging="709"/>
      </w:pPr>
      <w:r>
        <w:t>5.1.2.5</w:t>
      </w:r>
      <w:r>
        <w:tab/>
        <w:t>complies with any conditions set by the Council and stated on the permit; and</w:t>
      </w:r>
    </w:p>
    <w:p w14:paraId="22074917" w14:textId="77777777" w:rsidR="00A974FC" w:rsidRDefault="00A974FC" w:rsidP="00A974FC">
      <w:pPr>
        <w:pStyle w:val="GG-body"/>
        <w:ind w:left="1985" w:hanging="709"/>
      </w:pPr>
      <w:r>
        <w:t>5.1.2.6</w:t>
      </w:r>
      <w:r>
        <w:tab/>
        <w:t>complies with the requirements of any signage installed in the camping reserve by the Council related to the use of the land.</w:t>
      </w:r>
    </w:p>
    <w:p w14:paraId="0C8BAE48" w14:textId="77777777" w:rsidR="00A974FC" w:rsidRDefault="00A974FC" w:rsidP="00A974FC">
      <w:pPr>
        <w:pStyle w:val="GG-body"/>
        <w:ind w:left="709" w:hanging="425"/>
      </w:pPr>
      <w:r>
        <w:t>5.2</w:t>
      </w:r>
      <w:r>
        <w:tab/>
      </w:r>
      <w:r w:rsidRPr="00256AD4">
        <w:rPr>
          <w:i/>
          <w:iCs/>
        </w:rPr>
        <w:t>Public Conveniences</w:t>
      </w:r>
    </w:p>
    <w:p w14:paraId="65A9B91A" w14:textId="77777777" w:rsidR="00A974FC" w:rsidRDefault="00A974FC" w:rsidP="00A974FC">
      <w:pPr>
        <w:pStyle w:val="GG-body"/>
        <w:ind w:left="709"/>
      </w:pPr>
      <w:r>
        <w:t>On a camping reserve, a person must not do any of the following in any public convenience:</w:t>
      </w:r>
    </w:p>
    <w:p w14:paraId="3B2EF615" w14:textId="77777777" w:rsidR="00A974FC" w:rsidRDefault="00A974FC" w:rsidP="00A974FC">
      <w:pPr>
        <w:pStyle w:val="GG-body"/>
        <w:ind w:left="1276" w:hanging="567"/>
      </w:pPr>
      <w:r>
        <w:t>5.2.1</w:t>
      </w:r>
      <w:r>
        <w:tab/>
        <w:t xml:space="preserve">smoke tobacco or any other </w:t>
      </w:r>
      <w:proofErr w:type="gramStart"/>
      <w:r>
        <w:t>substance;</w:t>
      </w:r>
      <w:proofErr w:type="gramEnd"/>
    </w:p>
    <w:p w14:paraId="13A36317" w14:textId="77777777" w:rsidR="00A974FC" w:rsidRDefault="00A974FC" w:rsidP="00A974FC">
      <w:pPr>
        <w:pStyle w:val="GG-body"/>
        <w:ind w:left="1276" w:hanging="567"/>
      </w:pPr>
      <w:r>
        <w:t>5.2.2</w:t>
      </w:r>
      <w:r>
        <w:tab/>
        <w:t xml:space="preserve">deposit anything in a pan, urinal or drain which is likely to cause a </w:t>
      </w:r>
      <w:proofErr w:type="gramStart"/>
      <w:r>
        <w:t>blockage;</w:t>
      </w:r>
      <w:proofErr w:type="gramEnd"/>
    </w:p>
    <w:p w14:paraId="7E1D2C90" w14:textId="77777777" w:rsidR="00A974FC" w:rsidRDefault="00A974FC" w:rsidP="00A974FC">
      <w:pPr>
        <w:pStyle w:val="GG-body"/>
        <w:ind w:left="1276" w:hanging="567"/>
      </w:pPr>
      <w:r>
        <w:t>5.2.3</w:t>
      </w:r>
      <w:r>
        <w:tab/>
        <w:t xml:space="preserve">use it for a purpose or manner for which it was not designed or </w:t>
      </w:r>
      <w:proofErr w:type="gramStart"/>
      <w:r>
        <w:t>constructed;</w:t>
      </w:r>
      <w:proofErr w:type="gramEnd"/>
    </w:p>
    <w:p w14:paraId="40438DE5" w14:textId="77777777" w:rsidR="00A974FC" w:rsidRDefault="00A974FC" w:rsidP="00A974FC">
      <w:pPr>
        <w:pStyle w:val="GG-body"/>
        <w:ind w:left="1276" w:hanging="567"/>
      </w:pPr>
      <w:r>
        <w:t>5.2.4</w:t>
      </w:r>
      <w:r>
        <w:tab/>
        <w:t xml:space="preserve">subject to subparagraph 5.2.5, enter the public convenience unless the person is of the gender indicated in writing or on a sign located on the public </w:t>
      </w:r>
      <w:proofErr w:type="gramStart"/>
      <w:r>
        <w:t>convenience;</w:t>
      </w:r>
      <w:proofErr w:type="gramEnd"/>
    </w:p>
    <w:p w14:paraId="7AA74E26" w14:textId="77777777" w:rsidR="00A974FC" w:rsidRDefault="00A974FC" w:rsidP="00A974FC">
      <w:pPr>
        <w:pStyle w:val="GG-body"/>
        <w:ind w:left="1276" w:hanging="567"/>
      </w:pPr>
      <w:r>
        <w:t>5.2.5</w:t>
      </w:r>
      <w:r>
        <w:tab/>
        <w:t>clause 5.2.4 does not apply—</w:t>
      </w:r>
    </w:p>
    <w:p w14:paraId="7F6DFE56" w14:textId="77777777" w:rsidR="00A974FC" w:rsidRDefault="00A974FC" w:rsidP="00A974FC">
      <w:pPr>
        <w:pStyle w:val="GG-body"/>
        <w:ind w:left="1985" w:hanging="709"/>
      </w:pPr>
      <w:r>
        <w:t>5.2.5.1</w:t>
      </w:r>
      <w:r>
        <w:tab/>
        <w:t>in a genuine emergency; or</w:t>
      </w:r>
    </w:p>
    <w:p w14:paraId="39C3373B" w14:textId="77777777" w:rsidR="00A974FC" w:rsidRDefault="00A974FC" w:rsidP="00A974FC">
      <w:pPr>
        <w:pStyle w:val="GG-body"/>
        <w:ind w:left="1985" w:hanging="709"/>
      </w:pPr>
      <w:r>
        <w:t>5.2.5.2</w:t>
      </w:r>
      <w:r>
        <w:tab/>
        <w:t xml:space="preserve">to a vulnerable person being assisted by the vulnerable person’s caregiver, </w:t>
      </w:r>
      <w:proofErr w:type="gramStart"/>
      <w:r>
        <w:t>parent</w:t>
      </w:r>
      <w:proofErr w:type="gramEnd"/>
      <w:r>
        <w:t xml:space="preserve"> or guardian; or</w:t>
      </w:r>
    </w:p>
    <w:p w14:paraId="112AB45E" w14:textId="77777777" w:rsidR="00A974FC" w:rsidRDefault="00A974FC" w:rsidP="00A974FC">
      <w:pPr>
        <w:pStyle w:val="GG-body"/>
        <w:ind w:left="1985" w:hanging="709"/>
      </w:pPr>
      <w:r>
        <w:t>5.2.5.3</w:t>
      </w:r>
      <w:r>
        <w:tab/>
        <w:t xml:space="preserve">to a person that is intersex, </w:t>
      </w:r>
      <w:proofErr w:type="gramStart"/>
      <w:r>
        <w:t>transgender</w:t>
      </w:r>
      <w:proofErr w:type="gramEnd"/>
      <w:r>
        <w:t xml:space="preserve"> or gender diverse; or</w:t>
      </w:r>
    </w:p>
    <w:p w14:paraId="2E563D23" w14:textId="77777777" w:rsidR="00A974FC" w:rsidRDefault="00A974FC" w:rsidP="00A974FC">
      <w:pPr>
        <w:pStyle w:val="GG-body"/>
        <w:ind w:left="1985" w:hanging="709"/>
      </w:pPr>
      <w:r>
        <w:t>5.2.5.4</w:t>
      </w:r>
      <w:r>
        <w:tab/>
        <w:t>to a person with a disability; or</w:t>
      </w:r>
    </w:p>
    <w:p w14:paraId="3D742A07" w14:textId="77777777" w:rsidR="00A974FC" w:rsidRDefault="00A974FC" w:rsidP="00A974FC">
      <w:pPr>
        <w:pStyle w:val="GG-body"/>
        <w:ind w:left="1985" w:hanging="709"/>
      </w:pPr>
      <w:r>
        <w:t>5.2.5.5</w:t>
      </w:r>
      <w:r>
        <w:tab/>
        <w:t xml:space="preserve">to a person assisting a person with a </w:t>
      </w:r>
      <w:proofErr w:type="gramStart"/>
      <w:r>
        <w:t>disability;</w:t>
      </w:r>
      <w:proofErr w:type="gramEnd"/>
    </w:p>
    <w:p w14:paraId="2C7D1EDE" w14:textId="77777777" w:rsidR="00A974FC" w:rsidRDefault="00A974FC" w:rsidP="00A974FC">
      <w:pPr>
        <w:pStyle w:val="GG-body"/>
        <w:ind w:left="709" w:hanging="425"/>
      </w:pPr>
      <w:r>
        <w:t>5.3</w:t>
      </w:r>
      <w:r>
        <w:tab/>
      </w:r>
      <w:r w:rsidRPr="00256AD4">
        <w:rPr>
          <w:i/>
          <w:iCs/>
        </w:rPr>
        <w:t>Requirement to Keep Camp Clean</w:t>
      </w:r>
    </w:p>
    <w:p w14:paraId="5715F9B2" w14:textId="77777777" w:rsidR="00A974FC" w:rsidRDefault="00A974FC" w:rsidP="00A974FC">
      <w:pPr>
        <w:pStyle w:val="GG-body"/>
        <w:ind w:left="709"/>
      </w:pPr>
      <w:r>
        <w:t xml:space="preserve">A person must keep the area on which they are camped, and its surrounds, in a clean, </w:t>
      </w:r>
      <w:proofErr w:type="gramStart"/>
      <w:r>
        <w:t>tidy</w:t>
      </w:r>
      <w:proofErr w:type="gramEnd"/>
      <w:r>
        <w:t xml:space="preserve"> and sanitary condition.</w:t>
      </w:r>
    </w:p>
    <w:p w14:paraId="011913B6" w14:textId="77777777" w:rsidR="00A974FC" w:rsidRDefault="00A974FC" w:rsidP="00A974FC">
      <w:pPr>
        <w:pStyle w:val="GG-body"/>
        <w:ind w:left="709" w:hanging="425"/>
      </w:pPr>
      <w:r>
        <w:t>5.4</w:t>
      </w:r>
      <w:r>
        <w:tab/>
      </w:r>
      <w:r w:rsidRPr="00256AD4">
        <w:rPr>
          <w:i/>
          <w:iCs/>
        </w:rPr>
        <w:t>Inspections by Authorised Persons</w:t>
      </w:r>
    </w:p>
    <w:p w14:paraId="3A15CBC3" w14:textId="77777777" w:rsidR="00A974FC" w:rsidRDefault="00A974FC" w:rsidP="00A974FC">
      <w:pPr>
        <w:pStyle w:val="GG-body"/>
        <w:ind w:left="1276" w:hanging="567"/>
      </w:pPr>
      <w:r>
        <w:t>5.4.1</w:t>
      </w:r>
      <w:r>
        <w:tab/>
        <w:t>An authorised person may, at any reasonable time, enter and inspect a camp on a camping reserve.</w:t>
      </w:r>
    </w:p>
    <w:p w14:paraId="7136DCD7" w14:textId="77777777" w:rsidR="00A974FC" w:rsidRDefault="00A974FC" w:rsidP="00A974FC">
      <w:pPr>
        <w:pStyle w:val="GG-body"/>
        <w:ind w:left="1276" w:hanging="567"/>
      </w:pPr>
      <w:r>
        <w:t>5.4.2</w:t>
      </w:r>
      <w:r>
        <w:tab/>
        <w:t>An authorised person may require a person who the authorised person reasonably suspects to be camping on a camping reserve to:</w:t>
      </w:r>
    </w:p>
    <w:p w14:paraId="60C32A13" w14:textId="77777777" w:rsidR="00A974FC" w:rsidRDefault="00A974FC" w:rsidP="00A974FC">
      <w:pPr>
        <w:pStyle w:val="GG-body"/>
        <w:ind w:left="1985" w:hanging="709"/>
      </w:pPr>
      <w:r>
        <w:t>5.4.2.1</w:t>
      </w:r>
      <w:r>
        <w:tab/>
        <w:t>state the person’s full name and usual place of residence; and</w:t>
      </w:r>
    </w:p>
    <w:p w14:paraId="3A32126A" w14:textId="77777777" w:rsidR="00A974FC" w:rsidRDefault="00A974FC" w:rsidP="00A974FC">
      <w:pPr>
        <w:pStyle w:val="GG-body"/>
        <w:ind w:left="1985" w:hanging="709"/>
      </w:pPr>
      <w:r>
        <w:t>5.4.2.2</w:t>
      </w:r>
      <w:r>
        <w:tab/>
        <w:t>provide evidence of the person’s identity.</w:t>
      </w:r>
    </w:p>
    <w:p w14:paraId="2DF93B7C" w14:textId="77777777" w:rsidR="00A974FC" w:rsidRDefault="00A974FC" w:rsidP="00A974FC">
      <w:pPr>
        <w:pStyle w:val="GG-body"/>
        <w:ind w:left="1276" w:hanging="567"/>
      </w:pPr>
      <w:r>
        <w:t>5.4.3</w:t>
      </w:r>
      <w:r>
        <w:tab/>
        <w:t xml:space="preserve">For the purposes of subparagraph 5.4.1, an authorised person may enter any building, </w:t>
      </w:r>
      <w:proofErr w:type="gramStart"/>
      <w:r>
        <w:t>vehicle</w:t>
      </w:r>
      <w:proofErr w:type="gramEnd"/>
      <w:r>
        <w:t xml:space="preserve"> or structure:</w:t>
      </w:r>
    </w:p>
    <w:p w14:paraId="4D6BC8C1" w14:textId="77777777" w:rsidR="00A974FC" w:rsidRDefault="00A974FC" w:rsidP="00A974FC">
      <w:pPr>
        <w:pStyle w:val="GG-body"/>
        <w:ind w:left="1985" w:hanging="709"/>
      </w:pPr>
      <w:r>
        <w:t>5.4.3.1</w:t>
      </w:r>
      <w:r>
        <w:tab/>
        <w:t xml:space="preserve">with the consent of its owner or </w:t>
      </w:r>
      <w:proofErr w:type="gramStart"/>
      <w:r>
        <w:t>occupier;</w:t>
      </w:r>
      <w:proofErr w:type="gramEnd"/>
    </w:p>
    <w:p w14:paraId="3B01839B" w14:textId="77777777" w:rsidR="00A974FC" w:rsidRDefault="00A974FC" w:rsidP="00A974FC">
      <w:pPr>
        <w:pStyle w:val="GG-body"/>
        <w:ind w:left="1985" w:hanging="709"/>
      </w:pPr>
      <w:r>
        <w:t>5.4.3.2</w:t>
      </w:r>
      <w:r>
        <w:tab/>
        <w:t>on the authority of a warrant issued by a Magistrate in accordance with the Act.</w:t>
      </w:r>
    </w:p>
    <w:p w14:paraId="4422B5F0" w14:textId="77777777" w:rsidR="00A974FC" w:rsidRDefault="00A974FC" w:rsidP="00A974FC">
      <w:pPr>
        <w:pStyle w:val="GG-body"/>
        <w:ind w:left="1276" w:hanging="567"/>
      </w:pPr>
      <w:r>
        <w:t>5.4.4</w:t>
      </w:r>
      <w:r>
        <w:tab/>
        <w:t>A person must not, without reasonable excuse, refuse, fail to comply, or obstruct an authorised person in the exercise of powers under this paragraph.</w:t>
      </w:r>
    </w:p>
    <w:p w14:paraId="01B7AB7E" w14:textId="77777777" w:rsidR="00BB6807" w:rsidRDefault="00BB6807">
      <w:pPr>
        <w:spacing w:after="0" w:line="240" w:lineRule="auto"/>
        <w:jc w:val="left"/>
        <w:rPr>
          <w:smallCaps/>
          <w:szCs w:val="17"/>
        </w:rPr>
      </w:pPr>
      <w:r>
        <w:br w:type="page"/>
      </w:r>
    </w:p>
    <w:p w14:paraId="02AA8FDC" w14:textId="05AE1065" w:rsidR="00A974FC" w:rsidRDefault="00A974FC" w:rsidP="00A974FC">
      <w:pPr>
        <w:pStyle w:val="GG-Title2"/>
      </w:pPr>
      <w:r>
        <w:lastRenderedPageBreak/>
        <w:t>Part 3—Miscellaneous</w:t>
      </w:r>
    </w:p>
    <w:p w14:paraId="645D8BF7" w14:textId="77777777" w:rsidR="00A974FC" w:rsidRPr="00883D1B" w:rsidRDefault="00A974FC" w:rsidP="00A974FC">
      <w:pPr>
        <w:pStyle w:val="GG-body"/>
        <w:ind w:left="284" w:hanging="284"/>
        <w:rPr>
          <w:b/>
          <w:bCs/>
        </w:rPr>
      </w:pPr>
      <w:r w:rsidRPr="00883D1B">
        <w:rPr>
          <w:b/>
          <w:bCs/>
        </w:rPr>
        <w:t>6.</w:t>
      </w:r>
      <w:r w:rsidRPr="00883D1B">
        <w:rPr>
          <w:b/>
          <w:bCs/>
        </w:rPr>
        <w:tab/>
        <w:t>Exemptions</w:t>
      </w:r>
    </w:p>
    <w:p w14:paraId="73CF608A" w14:textId="77777777" w:rsidR="00A974FC" w:rsidRDefault="00A974FC" w:rsidP="00A974FC">
      <w:pPr>
        <w:pStyle w:val="GG-body"/>
        <w:ind w:left="709" w:hanging="425"/>
      </w:pPr>
      <w:r>
        <w:t>6.1</w:t>
      </w:r>
      <w:r>
        <w:tab/>
        <w:t>The restrictions in paragraph 4 of this By-law do not apply:</w:t>
      </w:r>
    </w:p>
    <w:p w14:paraId="75B78EDB" w14:textId="77777777" w:rsidR="00A974FC" w:rsidRDefault="00A974FC" w:rsidP="00A974FC">
      <w:pPr>
        <w:pStyle w:val="GG-body"/>
        <w:ind w:left="1276" w:hanging="567"/>
      </w:pPr>
      <w:r>
        <w:t>6.1.1</w:t>
      </w:r>
      <w:r>
        <w:tab/>
        <w:t xml:space="preserve">where the person is in a caravan park, the proprietor of which has permission to operate the caravan </w:t>
      </w:r>
      <w:proofErr w:type="gramStart"/>
      <w:r>
        <w:t>park;</w:t>
      </w:r>
      <w:proofErr w:type="gramEnd"/>
    </w:p>
    <w:p w14:paraId="1DF06A29" w14:textId="77777777" w:rsidR="00A974FC" w:rsidRDefault="00A974FC" w:rsidP="00A974FC">
      <w:pPr>
        <w:pStyle w:val="GG-body"/>
        <w:ind w:left="1276" w:hanging="567"/>
      </w:pPr>
      <w:r>
        <w:t>6.1.2</w:t>
      </w:r>
      <w:r>
        <w:tab/>
        <w:t>where a sign or signs have been erected by the Council indicating that camping activities are permitted on that land either generally, or in a particular vehicle or structure; or</w:t>
      </w:r>
    </w:p>
    <w:p w14:paraId="2B257173" w14:textId="77777777" w:rsidR="00A974FC" w:rsidRDefault="00A974FC" w:rsidP="00A974FC">
      <w:pPr>
        <w:pStyle w:val="GG-body"/>
        <w:ind w:left="1276" w:hanging="567"/>
      </w:pPr>
      <w:r>
        <w:t>6.1.3</w:t>
      </w:r>
      <w:r>
        <w:tab/>
        <w:t>in a camping reserve.</w:t>
      </w:r>
    </w:p>
    <w:p w14:paraId="567E185A" w14:textId="31EB7002" w:rsidR="00A974FC" w:rsidRDefault="00A974FC" w:rsidP="00A974FC">
      <w:pPr>
        <w:pStyle w:val="GG-body"/>
        <w:ind w:left="709" w:hanging="425"/>
      </w:pPr>
      <w:r>
        <w:t>6.2</w:t>
      </w:r>
      <w:r>
        <w:tab/>
        <w:t>The restrictions in paragraph 4.3 of this By-law do not apply to a place of habitation created or erected by the Council or another government instrumentality.</w:t>
      </w:r>
    </w:p>
    <w:p w14:paraId="3E790ACA" w14:textId="77777777" w:rsidR="00A974FC" w:rsidRDefault="00A974FC" w:rsidP="00A974FC">
      <w:pPr>
        <w:pStyle w:val="GG-body"/>
      </w:pPr>
      <w:r>
        <w:t>The foregoing by-law was duly made and passed at a meeting of the Clare &amp; Gilbert Valleys Council held on 15 May 2024 by an absolute majority of the members for the time being constituting the Council, there being at least two-thirds of the members present.</w:t>
      </w:r>
    </w:p>
    <w:p w14:paraId="449FB5E8" w14:textId="77777777" w:rsidR="00A974FC" w:rsidRDefault="00A974FC" w:rsidP="00A974FC">
      <w:pPr>
        <w:pStyle w:val="GG-SDated"/>
      </w:pPr>
      <w:r>
        <w:t>Dated: 30 May 2024</w:t>
      </w:r>
    </w:p>
    <w:p w14:paraId="3E126CE8" w14:textId="77777777" w:rsidR="00A974FC" w:rsidRDefault="00A974FC" w:rsidP="00A974FC">
      <w:pPr>
        <w:pStyle w:val="GG-SName"/>
      </w:pPr>
      <w:r>
        <w:t>Dr Helen Macdonald</w:t>
      </w:r>
    </w:p>
    <w:p w14:paraId="63E8E223" w14:textId="77777777" w:rsidR="00A974FC" w:rsidRDefault="00A974FC" w:rsidP="00A974FC">
      <w:pPr>
        <w:pStyle w:val="GG-Signature"/>
      </w:pPr>
      <w:r>
        <w:t>Chief Executive Officer</w:t>
      </w:r>
    </w:p>
    <w:p w14:paraId="78383B18" w14:textId="77777777" w:rsidR="00A974FC" w:rsidRDefault="00A974FC" w:rsidP="00A974FC">
      <w:pPr>
        <w:pStyle w:val="GG-body"/>
        <w:pBdr>
          <w:top w:val="single" w:sz="4" w:space="1" w:color="auto"/>
        </w:pBdr>
        <w:spacing w:before="100" w:after="0" w:line="14" w:lineRule="exact"/>
        <w:jc w:val="center"/>
      </w:pPr>
    </w:p>
    <w:p w14:paraId="203FF484" w14:textId="77777777" w:rsidR="00A974FC" w:rsidRPr="007D2F27" w:rsidRDefault="00A974FC" w:rsidP="00A974FC">
      <w:pPr>
        <w:pStyle w:val="Galley"/>
        <w:spacing w:after="0"/>
      </w:pPr>
    </w:p>
    <w:p w14:paraId="7C8C85EF" w14:textId="77777777" w:rsidR="00FD4928" w:rsidRDefault="00FD4928" w:rsidP="00FD4928">
      <w:pPr>
        <w:pStyle w:val="GG-Title1"/>
      </w:pPr>
      <w:r>
        <w:t>Clare &amp; Gilbert Valleys Council</w:t>
      </w:r>
    </w:p>
    <w:p w14:paraId="35FB149E" w14:textId="77777777" w:rsidR="00FD4928" w:rsidRDefault="00FD4928" w:rsidP="00FD4928">
      <w:pPr>
        <w:pStyle w:val="GG-Title2"/>
      </w:pPr>
      <w:r>
        <w:t>Local Government Act 1999</w:t>
      </w:r>
      <w:r>
        <w:br/>
        <w:t>Dog and Cat Management Act 1995</w:t>
      </w:r>
    </w:p>
    <w:p w14:paraId="7C52AF5C" w14:textId="77777777" w:rsidR="00FD4928" w:rsidRDefault="00FD4928" w:rsidP="00FD4928">
      <w:pPr>
        <w:pStyle w:val="GG-Title3"/>
      </w:pPr>
      <w:r>
        <w:t>Cats By-law 2024</w:t>
      </w:r>
      <w:r>
        <w:br/>
        <w:t>By-law No. 6 of 2024</w:t>
      </w:r>
    </w:p>
    <w:p w14:paraId="0B1E64F2" w14:textId="77777777" w:rsidR="00FD4928" w:rsidRDefault="00FD4928" w:rsidP="00FD4928">
      <w:pPr>
        <w:pStyle w:val="GG-body"/>
      </w:pPr>
      <w:r>
        <w:t>For the management and control of cats within the Council’s area.</w:t>
      </w:r>
    </w:p>
    <w:p w14:paraId="28134998" w14:textId="77777777" w:rsidR="00FD4928" w:rsidRDefault="00FD4928" w:rsidP="00FD4928">
      <w:pPr>
        <w:pStyle w:val="GG-Title2"/>
      </w:pPr>
      <w:r>
        <w:t>Part 1—Preliminary</w:t>
      </w:r>
    </w:p>
    <w:p w14:paraId="06FB101C" w14:textId="77777777" w:rsidR="00FD4928" w:rsidRPr="00A22176" w:rsidRDefault="00FD4928" w:rsidP="00FD4928">
      <w:pPr>
        <w:pStyle w:val="GG-body"/>
        <w:ind w:left="284" w:hanging="284"/>
        <w:rPr>
          <w:b/>
          <w:bCs/>
        </w:rPr>
      </w:pPr>
      <w:r w:rsidRPr="00A22176">
        <w:rPr>
          <w:b/>
          <w:bCs/>
        </w:rPr>
        <w:t>1.</w:t>
      </w:r>
      <w:r w:rsidRPr="00A22176">
        <w:rPr>
          <w:b/>
          <w:bCs/>
        </w:rPr>
        <w:tab/>
        <w:t>Short Title</w:t>
      </w:r>
    </w:p>
    <w:p w14:paraId="68A5A503" w14:textId="77777777" w:rsidR="00FD4928" w:rsidRDefault="00FD4928" w:rsidP="00FD4928">
      <w:pPr>
        <w:pStyle w:val="GG-body"/>
        <w:ind w:left="284"/>
      </w:pPr>
      <w:r>
        <w:t>This by-law may be cited as the</w:t>
      </w:r>
      <w:r w:rsidRPr="00A22176">
        <w:rPr>
          <w:i/>
          <w:iCs/>
        </w:rPr>
        <w:t xml:space="preserve"> Cats By-law 2023</w:t>
      </w:r>
      <w:r>
        <w:t>.</w:t>
      </w:r>
    </w:p>
    <w:p w14:paraId="35B84FB0" w14:textId="77777777" w:rsidR="00FD4928" w:rsidRPr="00A22176" w:rsidRDefault="00FD4928" w:rsidP="00FD4928">
      <w:pPr>
        <w:pStyle w:val="GG-body"/>
        <w:ind w:left="284" w:hanging="284"/>
        <w:rPr>
          <w:b/>
          <w:bCs/>
        </w:rPr>
      </w:pPr>
      <w:r w:rsidRPr="00A22176">
        <w:rPr>
          <w:b/>
          <w:bCs/>
        </w:rPr>
        <w:t>2.</w:t>
      </w:r>
      <w:r w:rsidRPr="00A22176">
        <w:rPr>
          <w:b/>
          <w:bCs/>
        </w:rPr>
        <w:tab/>
        <w:t>Commencement</w:t>
      </w:r>
    </w:p>
    <w:p w14:paraId="7AD5E67B" w14:textId="77777777" w:rsidR="00FD4928" w:rsidRDefault="00FD4928" w:rsidP="00FD4928">
      <w:pPr>
        <w:pStyle w:val="GG-body"/>
        <w:ind w:left="284"/>
      </w:pPr>
      <w:r w:rsidRPr="00A22176">
        <w:rPr>
          <w:spacing w:val="-2"/>
        </w:rPr>
        <w:t xml:space="preserve">This by-law will come into operation four months after the day on which it is published in the Gazette in accordance with Section 249(5) </w:t>
      </w:r>
      <w:r>
        <w:t xml:space="preserve">of the </w:t>
      </w:r>
      <w:r w:rsidRPr="00A22176">
        <w:rPr>
          <w:i/>
          <w:iCs/>
        </w:rPr>
        <w:t>Local Government Act 1999</w:t>
      </w:r>
      <w:r>
        <w:t>.</w:t>
      </w:r>
    </w:p>
    <w:p w14:paraId="7AF7EAD3" w14:textId="77777777" w:rsidR="00FD4928" w:rsidRPr="00A22176" w:rsidRDefault="00FD4928" w:rsidP="00FD4928">
      <w:pPr>
        <w:pStyle w:val="GG-body"/>
        <w:ind w:left="284" w:hanging="284"/>
        <w:rPr>
          <w:b/>
          <w:bCs/>
        </w:rPr>
      </w:pPr>
      <w:r w:rsidRPr="00A22176">
        <w:rPr>
          <w:b/>
          <w:bCs/>
        </w:rPr>
        <w:t>3.</w:t>
      </w:r>
      <w:r w:rsidRPr="00A22176">
        <w:rPr>
          <w:b/>
          <w:bCs/>
        </w:rPr>
        <w:tab/>
        <w:t>Definitions</w:t>
      </w:r>
    </w:p>
    <w:p w14:paraId="13F8A175" w14:textId="77777777" w:rsidR="00FD4928" w:rsidRDefault="00FD4928" w:rsidP="00FD4928">
      <w:pPr>
        <w:pStyle w:val="GG-body"/>
        <w:ind w:left="284"/>
      </w:pPr>
      <w:r>
        <w:t>In this By-law:</w:t>
      </w:r>
    </w:p>
    <w:p w14:paraId="4456C245" w14:textId="77777777" w:rsidR="00FD4928" w:rsidRDefault="00FD4928" w:rsidP="00FD4928">
      <w:pPr>
        <w:pStyle w:val="GG-body"/>
        <w:ind w:left="709" w:hanging="425"/>
      </w:pPr>
      <w:r>
        <w:t>3.1</w:t>
      </w:r>
      <w:r>
        <w:tab/>
      </w:r>
      <w:r w:rsidRPr="005F4099">
        <w:rPr>
          <w:b/>
          <w:bCs/>
        </w:rPr>
        <w:t>authorised person</w:t>
      </w:r>
      <w:r>
        <w:t xml:space="preserve"> has the same meaning as in the </w:t>
      </w:r>
      <w:r w:rsidRPr="005F4099">
        <w:rPr>
          <w:i/>
          <w:iCs/>
        </w:rPr>
        <w:t xml:space="preserve">Dog and Cat Management Act </w:t>
      </w:r>
      <w:proofErr w:type="gramStart"/>
      <w:r w:rsidRPr="005F4099">
        <w:rPr>
          <w:i/>
          <w:iCs/>
        </w:rPr>
        <w:t>1995</w:t>
      </w:r>
      <w:r>
        <w:t>;</w:t>
      </w:r>
      <w:proofErr w:type="gramEnd"/>
    </w:p>
    <w:p w14:paraId="4F67B6D2" w14:textId="77777777" w:rsidR="00FD4928" w:rsidRDefault="00FD4928" w:rsidP="00FD4928">
      <w:pPr>
        <w:pStyle w:val="GG-body"/>
        <w:ind w:left="709" w:hanging="425"/>
      </w:pPr>
      <w:r>
        <w:t>3.2</w:t>
      </w:r>
      <w:r>
        <w:tab/>
      </w:r>
      <w:r w:rsidRPr="005F4099">
        <w:rPr>
          <w:b/>
          <w:bCs/>
        </w:rPr>
        <w:t>cattery</w:t>
      </w:r>
      <w:r>
        <w:t xml:space="preserve"> means a building, structure, premises or area approved by the relevant authority pursuant to the </w:t>
      </w:r>
      <w:r w:rsidRPr="005F4099">
        <w:rPr>
          <w:i/>
          <w:iCs/>
        </w:rPr>
        <w:t>Planning, Development and Infrastructure Act 2016</w:t>
      </w:r>
      <w:r>
        <w:t xml:space="preserve"> for the keeping of cats on a temporary or permanent </w:t>
      </w:r>
      <w:proofErr w:type="gramStart"/>
      <w:r>
        <w:t>basis;</w:t>
      </w:r>
      <w:proofErr w:type="gramEnd"/>
    </w:p>
    <w:p w14:paraId="58DD6364" w14:textId="77777777" w:rsidR="00FD4928" w:rsidRDefault="00FD4928" w:rsidP="00FD4928">
      <w:pPr>
        <w:pStyle w:val="GG-body"/>
        <w:ind w:left="709" w:hanging="425"/>
      </w:pPr>
      <w:r>
        <w:t>3.3</w:t>
      </w:r>
      <w:r>
        <w:tab/>
      </w:r>
      <w:r w:rsidRPr="005F4099">
        <w:rPr>
          <w:b/>
          <w:bCs/>
        </w:rPr>
        <w:t>cat</w:t>
      </w:r>
      <w:r>
        <w:t xml:space="preserve"> means an animal of the species ‘</w:t>
      </w:r>
      <w:r w:rsidRPr="005F4099">
        <w:rPr>
          <w:i/>
          <w:iCs/>
        </w:rPr>
        <w:t>Felis catus</w:t>
      </w:r>
      <w:r>
        <w:t xml:space="preserve">’ over four months of </w:t>
      </w:r>
      <w:proofErr w:type="gramStart"/>
      <w:r>
        <w:t>age;</w:t>
      </w:r>
      <w:proofErr w:type="gramEnd"/>
    </w:p>
    <w:p w14:paraId="403AC9A5" w14:textId="77777777" w:rsidR="00FD4928" w:rsidRDefault="00FD4928" w:rsidP="00FD4928">
      <w:pPr>
        <w:pStyle w:val="GG-body"/>
        <w:ind w:left="709" w:hanging="425"/>
      </w:pPr>
      <w:r>
        <w:t>3.4</w:t>
      </w:r>
      <w:r>
        <w:tab/>
      </w:r>
      <w:r w:rsidRPr="005F4099">
        <w:rPr>
          <w:b/>
          <w:bCs/>
        </w:rPr>
        <w:t>keep</w:t>
      </w:r>
      <w:r>
        <w:t xml:space="preserve"> includes the provision of food or </w:t>
      </w:r>
      <w:proofErr w:type="gramStart"/>
      <w:r>
        <w:t>shelter;</w:t>
      </w:r>
      <w:proofErr w:type="gramEnd"/>
    </w:p>
    <w:p w14:paraId="2A56A25F" w14:textId="77777777" w:rsidR="00FD4928" w:rsidRDefault="00FD4928" w:rsidP="00FD4928">
      <w:pPr>
        <w:pStyle w:val="GG-body"/>
        <w:ind w:left="709" w:hanging="425"/>
      </w:pPr>
      <w:r>
        <w:t>3.5</w:t>
      </w:r>
      <w:r>
        <w:tab/>
      </w:r>
      <w:r w:rsidRPr="005F4099">
        <w:rPr>
          <w:b/>
          <w:bCs/>
        </w:rPr>
        <w:t>premises</w:t>
      </w:r>
      <w:r>
        <w:t xml:space="preserve"> includes:</w:t>
      </w:r>
    </w:p>
    <w:p w14:paraId="589FF1C6" w14:textId="77777777" w:rsidR="00FD4928" w:rsidRDefault="00FD4928" w:rsidP="00FD4928">
      <w:pPr>
        <w:pStyle w:val="GG-body"/>
        <w:ind w:left="1276" w:hanging="567"/>
      </w:pPr>
      <w:r>
        <w:t>3.5.1</w:t>
      </w:r>
      <w:r>
        <w:tab/>
      </w:r>
      <w:proofErr w:type="gramStart"/>
      <w:r>
        <w:t>land;</w:t>
      </w:r>
      <w:proofErr w:type="gramEnd"/>
    </w:p>
    <w:p w14:paraId="0B0B1BEA" w14:textId="77777777" w:rsidR="00FD4928" w:rsidRDefault="00FD4928" w:rsidP="00FD4928">
      <w:pPr>
        <w:pStyle w:val="GG-body"/>
        <w:ind w:left="1276" w:hanging="567"/>
      </w:pPr>
      <w:r>
        <w:t>3.5.2</w:t>
      </w:r>
      <w:r>
        <w:tab/>
        <w:t>a part of any premises or land.</w:t>
      </w:r>
    </w:p>
    <w:p w14:paraId="443A9176" w14:textId="77777777" w:rsidR="00FD4928" w:rsidRDefault="00FD4928" w:rsidP="00FD4928">
      <w:pPr>
        <w:pStyle w:val="GG-Title2"/>
      </w:pPr>
      <w:r>
        <w:t>Part 2—Cat Management</w:t>
      </w:r>
    </w:p>
    <w:p w14:paraId="15EB3137" w14:textId="77777777" w:rsidR="00FD4928" w:rsidRPr="00A22176" w:rsidRDefault="00FD4928" w:rsidP="00FD4928">
      <w:pPr>
        <w:pStyle w:val="GG-body"/>
        <w:ind w:left="284" w:hanging="284"/>
        <w:rPr>
          <w:b/>
          <w:bCs/>
        </w:rPr>
      </w:pPr>
      <w:r w:rsidRPr="00A22176">
        <w:rPr>
          <w:b/>
          <w:bCs/>
        </w:rPr>
        <w:t>4.</w:t>
      </w:r>
      <w:r w:rsidRPr="00A22176">
        <w:rPr>
          <w:b/>
          <w:bCs/>
        </w:rPr>
        <w:tab/>
        <w:t>Limit on Cat Numbers</w:t>
      </w:r>
    </w:p>
    <w:p w14:paraId="7ACBBA2F" w14:textId="77777777" w:rsidR="00FD4928" w:rsidRDefault="00FD4928" w:rsidP="00FD4928">
      <w:pPr>
        <w:pStyle w:val="GG-body"/>
        <w:ind w:left="709" w:hanging="425"/>
      </w:pPr>
      <w:r>
        <w:t>4.1</w:t>
      </w:r>
      <w:r>
        <w:tab/>
        <w:t>Subject to paragraphs 4.3 and 4.4, the limit on the number of cats to be kept on any premises is four.</w:t>
      </w:r>
    </w:p>
    <w:p w14:paraId="74B2878B" w14:textId="77777777" w:rsidR="00FD4928" w:rsidRDefault="00FD4928" w:rsidP="00FD4928">
      <w:pPr>
        <w:pStyle w:val="GG-body"/>
        <w:ind w:left="709" w:hanging="425"/>
      </w:pPr>
      <w:r>
        <w:t>4.2</w:t>
      </w:r>
      <w:r>
        <w:tab/>
        <w:t>A person must not, without permission, keep a cat on any premises where the number of cats being kept on those premises exceeds the limit.</w:t>
      </w:r>
    </w:p>
    <w:p w14:paraId="0006E40C" w14:textId="77777777" w:rsidR="00FD4928" w:rsidRDefault="00FD4928" w:rsidP="00FD4928">
      <w:pPr>
        <w:pStyle w:val="GG-body"/>
        <w:ind w:left="709" w:hanging="425"/>
      </w:pPr>
      <w:r>
        <w:t>4.3</w:t>
      </w:r>
      <w:r>
        <w:tab/>
        <w:t>Permission under paragraph 4.2 may be given if the Council is satisfied that:</w:t>
      </w:r>
    </w:p>
    <w:p w14:paraId="23676046" w14:textId="77777777" w:rsidR="00FD4928" w:rsidRDefault="00FD4928" w:rsidP="00FD4928">
      <w:pPr>
        <w:pStyle w:val="GG-body"/>
        <w:ind w:left="1276" w:hanging="567"/>
      </w:pPr>
      <w:r>
        <w:t>4.3.1</w:t>
      </w:r>
      <w:r>
        <w:tab/>
        <w:t xml:space="preserve">no insanitary condition exists on the premises </w:t>
      </w:r>
      <w:proofErr w:type="gramStart"/>
      <w:r>
        <w:t>as a result of</w:t>
      </w:r>
      <w:proofErr w:type="gramEnd"/>
      <w:r>
        <w:t xml:space="preserve"> the keeping of cats; and</w:t>
      </w:r>
    </w:p>
    <w:p w14:paraId="4FE534F2" w14:textId="77777777" w:rsidR="00FD4928" w:rsidRDefault="00FD4928" w:rsidP="00FD4928">
      <w:pPr>
        <w:pStyle w:val="GG-body"/>
        <w:ind w:left="1276" w:hanging="567"/>
      </w:pPr>
      <w:r>
        <w:t>4.3.2</w:t>
      </w:r>
      <w:r>
        <w:tab/>
        <w:t xml:space="preserve">a nuisance is not caused to any neighbour </w:t>
      </w:r>
      <w:proofErr w:type="gramStart"/>
      <w:r>
        <w:t>as a result of</w:t>
      </w:r>
      <w:proofErr w:type="gramEnd"/>
      <w:r>
        <w:t xml:space="preserve"> the keeping of cats on the premises.</w:t>
      </w:r>
    </w:p>
    <w:p w14:paraId="272D1563" w14:textId="77777777" w:rsidR="00FD4928" w:rsidRDefault="00FD4928" w:rsidP="00FD4928">
      <w:pPr>
        <w:pStyle w:val="GG-body"/>
        <w:ind w:left="709" w:hanging="425"/>
      </w:pPr>
      <w:r>
        <w:t>4.4</w:t>
      </w:r>
      <w:r>
        <w:tab/>
        <w:t>Paragraph 4.1 does not apply to a cattery.</w:t>
      </w:r>
    </w:p>
    <w:p w14:paraId="079A38E8" w14:textId="77777777" w:rsidR="00FD4928" w:rsidRDefault="00FD4928" w:rsidP="00FD4928">
      <w:pPr>
        <w:pStyle w:val="GG-Title2"/>
      </w:pPr>
      <w:r>
        <w:t>Part 3—Miscellaneous</w:t>
      </w:r>
    </w:p>
    <w:p w14:paraId="4285C9C3" w14:textId="77777777" w:rsidR="00FD4928" w:rsidRPr="00A22176" w:rsidRDefault="00FD4928" w:rsidP="00FD4928">
      <w:pPr>
        <w:pStyle w:val="GG-body"/>
        <w:ind w:left="284" w:hanging="284"/>
        <w:rPr>
          <w:b/>
          <w:bCs/>
        </w:rPr>
      </w:pPr>
      <w:r w:rsidRPr="00A22176">
        <w:rPr>
          <w:b/>
          <w:bCs/>
        </w:rPr>
        <w:t>5.</w:t>
      </w:r>
      <w:r w:rsidRPr="00A22176">
        <w:rPr>
          <w:b/>
          <w:bCs/>
        </w:rPr>
        <w:tab/>
        <w:t>Notices</w:t>
      </w:r>
    </w:p>
    <w:p w14:paraId="219A217F" w14:textId="77777777" w:rsidR="00FD4928" w:rsidRDefault="00FD4928" w:rsidP="00FD4928">
      <w:pPr>
        <w:pStyle w:val="GG-body"/>
        <w:ind w:left="709" w:hanging="425"/>
      </w:pPr>
      <w:r>
        <w:t>5.1</w:t>
      </w:r>
      <w:r>
        <w:tab/>
        <w:t>The Council may serve notice on the occupier of premises or the owner of a cat requiring action to be taken to ensure compliance with this by-law.</w:t>
      </w:r>
    </w:p>
    <w:p w14:paraId="3103CEF1" w14:textId="77777777" w:rsidR="00FD4928" w:rsidRDefault="00FD4928" w:rsidP="00FD4928">
      <w:pPr>
        <w:pStyle w:val="GG-body"/>
        <w:ind w:left="709" w:hanging="425"/>
      </w:pPr>
      <w:r>
        <w:t>5.2</w:t>
      </w:r>
      <w:r>
        <w:tab/>
        <w:t>The person to whom notice is given must comply with the notice.</w:t>
      </w:r>
    </w:p>
    <w:p w14:paraId="7A26CA2A" w14:textId="77777777" w:rsidR="00FD4928" w:rsidRDefault="00FD4928" w:rsidP="00FD4928">
      <w:pPr>
        <w:pStyle w:val="GG-body"/>
        <w:ind w:left="709" w:hanging="425"/>
      </w:pPr>
      <w:r>
        <w:t>5.3</w:t>
      </w:r>
      <w:r>
        <w:tab/>
        <w:t>If the person to whom notice was given does not comply with the notice, an authorised person of the Council may carry out the terms of the notice and recover the costs of so doing from that person.</w:t>
      </w:r>
    </w:p>
    <w:p w14:paraId="3D26AC90" w14:textId="77777777" w:rsidR="00FD4928" w:rsidRDefault="00FD4928" w:rsidP="00FD4928">
      <w:pPr>
        <w:pStyle w:val="GG-body"/>
      </w:pPr>
      <w:r>
        <w:t>The foregoing by-law was duly made and passed at a meeting of the Council of the Clare &amp; Gilbert Valleys Council held on 15 May 2024 by an absolute majority of the members for the time being constituting the Council, there being at least two-thirds of the members present.</w:t>
      </w:r>
    </w:p>
    <w:p w14:paraId="0FB6DB2B" w14:textId="77777777" w:rsidR="00FD4928" w:rsidRDefault="00FD4928" w:rsidP="00FD4928">
      <w:pPr>
        <w:pStyle w:val="GG-SDated"/>
      </w:pPr>
      <w:r>
        <w:t>Dated: 30 May 2024</w:t>
      </w:r>
    </w:p>
    <w:p w14:paraId="7502C5B4" w14:textId="77777777" w:rsidR="00FD4928" w:rsidRDefault="00FD4928" w:rsidP="00FD4928">
      <w:pPr>
        <w:pStyle w:val="GG-SName"/>
      </w:pPr>
      <w:r>
        <w:t>Dr Helen Macdonald</w:t>
      </w:r>
    </w:p>
    <w:p w14:paraId="0667765E" w14:textId="77777777" w:rsidR="00FD4928" w:rsidRDefault="00FD4928" w:rsidP="00FD4928">
      <w:pPr>
        <w:pStyle w:val="GG-Signature"/>
      </w:pPr>
      <w:r>
        <w:t>Chief Executive Officer</w:t>
      </w:r>
    </w:p>
    <w:p w14:paraId="4A349DE2" w14:textId="77777777" w:rsidR="00FD4928" w:rsidRDefault="00FD4928" w:rsidP="00FD4928">
      <w:pPr>
        <w:pStyle w:val="GG-body"/>
        <w:pBdr>
          <w:top w:val="single" w:sz="4" w:space="1" w:color="auto"/>
        </w:pBdr>
        <w:spacing w:before="100" w:after="0" w:line="14" w:lineRule="exact"/>
        <w:jc w:val="center"/>
      </w:pPr>
    </w:p>
    <w:p w14:paraId="5F99C79C" w14:textId="77777777" w:rsidR="00FD4928" w:rsidRPr="007D2F27" w:rsidRDefault="00FD4928" w:rsidP="00FD4928">
      <w:pPr>
        <w:pStyle w:val="Galley"/>
        <w:spacing w:after="0"/>
      </w:pPr>
    </w:p>
    <w:p w14:paraId="7D725678" w14:textId="77777777" w:rsidR="00173E6D" w:rsidRDefault="00173E6D">
      <w:pPr>
        <w:spacing w:after="0" w:line="240" w:lineRule="auto"/>
        <w:jc w:val="left"/>
        <w:rPr>
          <w:caps/>
          <w:szCs w:val="17"/>
        </w:rPr>
      </w:pPr>
      <w:r>
        <w:br w:type="page"/>
      </w:r>
    </w:p>
    <w:p w14:paraId="1CAF87D7" w14:textId="00C76B77" w:rsidR="00FD4928" w:rsidRDefault="00FD4928" w:rsidP="00FD4928">
      <w:pPr>
        <w:pStyle w:val="GG-Title1"/>
      </w:pPr>
      <w:r>
        <w:lastRenderedPageBreak/>
        <w:t>Clare &amp; Gilbert Valleys Council</w:t>
      </w:r>
    </w:p>
    <w:p w14:paraId="14FAF336" w14:textId="77777777" w:rsidR="00FD4928" w:rsidRDefault="00FD4928" w:rsidP="00FD4928">
      <w:pPr>
        <w:pStyle w:val="GG-Title2"/>
      </w:pPr>
      <w:r>
        <w:t>Local Government Act 1999</w:t>
      </w:r>
    </w:p>
    <w:p w14:paraId="7A51299E" w14:textId="77777777" w:rsidR="00FD4928" w:rsidRDefault="00FD4928" w:rsidP="00FD4928">
      <w:pPr>
        <w:pStyle w:val="GG-Title3"/>
      </w:pPr>
      <w:r>
        <w:t>Moveable Signs By-law 2024</w:t>
      </w:r>
      <w:r>
        <w:br/>
        <w:t>By-law No. 7 of 2024</w:t>
      </w:r>
    </w:p>
    <w:p w14:paraId="16B68BC9" w14:textId="77777777" w:rsidR="00FD4928" w:rsidRDefault="00FD4928" w:rsidP="00FD4928">
      <w:pPr>
        <w:pStyle w:val="GG-body"/>
      </w:pPr>
      <w:r>
        <w:t>To set standards for moveable signs on roads, to provide conditions for and the placement of such signs, to protect public safety and to protect or enhance the amenity of the area of the Council.</w:t>
      </w:r>
    </w:p>
    <w:p w14:paraId="741D5B62" w14:textId="762F494F" w:rsidR="00FD4928" w:rsidRDefault="00FD4928" w:rsidP="00FD4928">
      <w:pPr>
        <w:pStyle w:val="GG-Title2"/>
      </w:pPr>
      <w:r>
        <w:t>Part 1—Preliminary</w:t>
      </w:r>
    </w:p>
    <w:p w14:paraId="2547B5BD" w14:textId="77777777" w:rsidR="00FD4928" w:rsidRPr="00E57417" w:rsidRDefault="00FD4928" w:rsidP="00FD4928">
      <w:pPr>
        <w:pStyle w:val="GG-body"/>
        <w:ind w:left="284" w:hanging="284"/>
        <w:rPr>
          <w:b/>
          <w:bCs/>
        </w:rPr>
      </w:pPr>
      <w:r w:rsidRPr="00E57417">
        <w:rPr>
          <w:b/>
          <w:bCs/>
        </w:rPr>
        <w:t>1.</w:t>
      </w:r>
      <w:r w:rsidRPr="00E57417">
        <w:rPr>
          <w:b/>
          <w:bCs/>
        </w:rPr>
        <w:tab/>
        <w:t>Short Title</w:t>
      </w:r>
    </w:p>
    <w:p w14:paraId="4B13E64E" w14:textId="77777777" w:rsidR="00FD4928" w:rsidRDefault="00FD4928" w:rsidP="00FD4928">
      <w:pPr>
        <w:pStyle w:val="GG-body"/>
        <w:ind w:left="284"/>
      </w:pPr>
      <w:r>
        <w:t>This by-law may be cited as the</w:t>
      </w:r>
      <w:r w:rsidRPr="005C24FC">
        <w:rPr>
          <w:i/>
          <w:iCs/>
        </w:rPr>
        <w:t xml:space="preserve"> Moveable Signs By-law 2024</w:t>
      </w:r>
      <w:r>
        <w:t>.</w:t>
      </w:r>
    </w:p>
    <w:p w14:paraId="55772596" w14:textId="77777777" w:rsidR="00FD4928" w:rsidRPr="00E57417" w:rsidRDefault="00FD4928" w:rsidP="00FD4928">
      <w:pPr>
        <w:pStyle w:val="GG-body"/>
        <w:ind w:left="284" w:hanging="284"/>
        <w:rPr>
          <w:b/>
          <w:bCs/>
        </w:rPr>
      </w:pPr>
      <w:r w:rsidRPr="00E57417">
        <w:rPr>
          <w:b/>
          <w:bCs/>
        </w:rPr>
        <w:t>2.</w:t>
      </w:r>
      <w:r w:rsidRPr="00E57417">
        <w:rPr>
          <w:b/>
          <w:bCs/>
        </w:rPr>
        <w:tab/>
        <w:t>Commencement</w:t>
      </w:r>
    </w:p>
    <w:p w14:paraId="56E9D0DE" w14:textId="77777777" w:rsidR="00FD4928" w:rsidRDefault="00FD4928" w:rsidP="00FD4928">
      <w:pPr>
        <w:pStyle w:val="GG-body"/>
        <w:ind w:left="284"/>
      </w:pPr>
      <w:r w:rsidRPr="004B7FEB">
        <w:rPr>
          <w:spacing w:val="-2"/>
        </w:rPr>
        <w:t xml:space="preserve">This by-law will come into operation four months after the day on which it is published in the Gazette in accordance with Section 249(5) </w:t>
      </w:r>
      <w:r>
        <w:t xml:space="preserve">of the </w:t>
      </w:r>
      <w:r w:rsidRPr="00486F7F">
        <w:rPr>
          <w:i/>
          <w:iCs/>
        </w:rPr>
        <w:t>Local Government Act 1999</w:t>
      </w:r>
      <w:r>
        <w:t>.</w:t>
      </w:r>
    </w:p>
    <w:p w14:paraId="62FECBA2" w14:textId="77777777" w:rsidR="00FD4928" w:rsidRPr="00E57417" w:rsidRDefault="00FD4928" w:rsidP="00FD4928">
      <w:pPr>
        <w:pStyle w:val="GG-body"/>
        <w:ind w:left="284" w:hanging="284"/>
        <w:rPr>
          <w:b/>
          <w:bCs/>
        </w:rPr>
      </w:pPr>
      <w:r w:rsidRPr="00E57417">
        <w:rPr>
          <w:b/>
          <w:bCs/>
        </w:rPr>
        <w:t>3.</w:t>
      </w:r>
      <w:r w:rsidRPr="00E57417">
        <w:rPr>
          <w:b/>
          <w:bCs/>
        </w:rPr>
        <w:tab/>
        <w:t>Definitions</w:t>
      </w:r>
    </w:p>
    <w:p w14:paraId="63D6F0C6" w14:textId="77777777" w:rsidR="00FD4928" w:rsidRDefault="00FD4928" w:rsidP="00FD4928">
      <w:pPr>
        <w:pStyle w:val="GG-body"/>
        <w:ind w:left="284"/>
      </w:pPr>
      <w:r>
        <w:t>In this by-law:</w:t>
      </w:r>
    </w:p>
    <w:p w14:paraId="47DFBD7C" w14:textId="77777777" w:rsidR="00FD4928" w:rsidRPr="00C2025E" w:rsidRDefault="00FD4928" w:rsidP="00FD4928">
      <w:pPr>
        <w:pStyle w:val="GG-body"/>
        <w:ind w:left="709" w:hanging="425"/>
        <w:rPr>
          <w:spacing w:val="-4"/>
        </w:rPr>
      </w:pPr>
      <w:r>
        <w:t>3.1</w:t>
      </w:r>
      <w:r>
        <w:tab/>
      </w:r>
      <w:r w:rsidRPr="00C2025E">
        <w:rPr>
          <w:b/>
          <w:bCs/>
          <w:spacing w:val="-4"/>
        </w:rPr>
        <w:t>banner</w:t>
      </w:r>
      <w:r w:rsidRPr="00C2025E">
        <w:rPr>
          <w:spacing w:val="-4"/>
        </w:rPr>
        <w:t xml:space="preserve"> means a moveable sign constituted of a strip of cloth, plastic or other material hung or attached to a pole, fence or other </w:t>
      </w:r>
      <w:proofErr w:type="gramStart"/>
      <w:r w:rsidRPr="00C2025E">
        <w:rPr>
          <w:spacing w:val="-4"/>
        </w:rPr>
        <w:t>structure;</w:t>
      </w:r>
      <w:proofErr w:type="gramEnd"/>
    </w:p>
    <w:p w14:paraId="6D752AEA" w14:textId="77777777" w:rsidR="00FD4928" w:rsidRDefault="00FD4928" w:rsidP="00FD4928">
      <w:pPr>
        <w:pStyle w:val="GG-body"/>
        <w:ind w:left="709" w:hanging="425"/>
      </w:pPr>
      <w:r>
        <w:t>3.2</w:t>
      </w:r>
      <w:r>
        <w:tab/>
      </w:r>
      <w:r w:rsidRPr="00C40371">
        <w:rPr>
          <w:b/>
          <w:bCs/>
        </w:rPr>
        <w:t>footpath</w:t>
      </w:r>
      <w:r>
        <w:t xml:space="preserve"> means:</w:t>
      </w:r>
    </w:p>
    <w:p w14:paraId="42FC504A" w14:textId="77777777" w:rsidR="00FD4928" w:rsidRDefault="00FD4928" w:rsidP="00FD4928">
      <w:pPr>
        <w:pStyle w:val="GG-body"/>
        <w:ind w:left="1276" w:hanging="567"/>
      </w:pPr>
      <w:r>
        <w:t>3.2.1</w:t>
      </w:r>
      <w:r>
        <w:tab/>
        <w:t>a footway, lane or other place made or constructed for the use of pedestrians; or</w:t>
      </w:r>
    </w:p>
    <w:p w14:paraId="64A0F555" w14:textId="77777777" w:rsidR="00FD4928" w:rsidRDefault="00FD4928" w:rsidP="00FD4928">
      <w:pPr>
        <w:pStyle w:val="GG-body"/>
        <w:ind w:left="1276" w:hanging="567"/>
      </w:pPr>
      <w:r>
        <w:t>3.2.2</w:t>
      </w:r>
      <w:r>
        <w:tab/>
      </w:r>
      <w:r w:rsidRPr="00C40371">
        <w:rPr>
          <w:spacing w:val="-4"/>
        </w:rPr>
        <w:t xml:space="preserve">that part of road between the property boundary of the road and the edge of the carriageway on the same side as that </w:t>
      </w:r>
      <w:proofErr w:type="gramStart"/>
      <w:r w:rsidRPr="00C40371">
        <w:rPr>
          <w:spacing w:val="-4"/>
        </w:rPr>
        <w:t>boundary;</w:t>
      </w:r>
      <w:proofErr w:type="gramEnd"/>
    </w:p>
    <w:p w14:paraId="0DF09E8A" w14:textId="77777777" w:rsidR="00FD4928" w:rsidRDefault="00FD4928" w:rsidP="00FD4928">
      <w:pPr>
        <w:pStyle w:val="GG-body"/>
        <w:ind w:left="709" w:hanging="425"/>
      </w:pPr>
      <w:r>
        <w:t>3.3</w:t>
      </w:r>
      <w:r>
        <w:tab/>
      </w:r>
      <w:r w:rsidRPr="001A7D7E">
        <w:rPr>
          <w:b/>
          <w:bCs/>
        </w:rPr>
        <w:t>moveable sign</w:t>
      </w:r>
      <w:r>
        <w:t xml:space="preserve"> has the same meaning as the </w:t>
      </w:r>
      <w:r w:rsidRPr="001A7D7E">
        <w:rPr>
          <w:i/>
          <w:iCs/>
        </w:rPr>
        <w:t xml:space="preserve">Local Government Act </w:t>
      </w:r>
      <w:proofErr w:type="gramStart"/>
      <w:r w:rsidRPr="001A7D7E">
        <w:rPr>
          <w:i/>
          <w:iCs/>
        </w:rPr>
        <w:t>1999</w:t>
      </w:r>
      <w:r>
        <w:t>;</w:t>
      </w:r>
      <w:proofErr w:type="gramEnd"/>
    </w:p>
    <w:p w14:paraId="62FED3BF" w14:textId="77777777" w:rsidR="00FD4928" w:rsidRDefault="00FD4928" w:rsidP="00FD4928">
      <w:pPr>
        <w:pStyle w:val="GG-body"/>
        <w:ind w:left="709" w:hanging="425"/>
      </w:pPr>
      <w:r>
        <w:t>3.4</w:t>
      </w:r>
      <w:r>
        <w:tab/>
      </w:r>
      <w:r w:rsidRPr="001A7D7E">
        <w:rPr>
          <w:b/>
          <w:bCs/>
        </w:rPr>
        <w:t>road</w:t>
      </w:r>
      <w:r>
        <w:t xml:space="preserve"> has the same meaning as in the </w:t>
      </w:r>
      <w:r w:rsidRPr="001A7D7E">
        <w:rPr>
          <w:i/>
          <w:iCs/>
        </w:rPr>
        <w:t xml:space="preserve">Local Government Act </w:t>
      </w:r>
      <w:proofErr w:type="gramStart"/>
      <w:r w:rsidRPr="001A7D7E">
        <w:rPr>
          <w:i/>
          <w:iCs/>
        </w:rPr>
        <w:t>1999</w:t>
      </w:r>
      <w:r>
        <w:t>;</w:t>
      </w:r>
      <w:proofErr w:type="gramEnd"/>
    </w:p>
    <w:p w14:paraId="650E2864" w14:textId="77777777" w:rsidR="00FD4928" w:rsidRDefault="00FD4928" w:rsidP="00FD4928">
      <w:pPr>
        <w:pStyle w:val="GG-body"/>
        <w:ind w:left="709" w:hanging="425"/>
      </w:pPr>
      <w:r>
        <w:t>3.5</w:t>
      </w:r>
      <w:r>
        <w:tab/>
      </w:r>
      <w:r w:rsidRPr="001A7D7E">
        <w:rPr>
          <w:b/>
          <w:bCs/>
        </w:rPr>
        <w:t>road related area</w:t>
      </w:r>
      <w:r>
        <w:t xml:space="preserve"> has the same meaning as in the </w:t>
      </w:r>
      <w:r w:rsidRPr="001A7D7E">
        <w:rPr>
          <w:i/>
          <w:iCs/>
        </w:rPr>
        <w:t>Road Traffic Act 1961</w:t>
      </w:r>
      <w:r>
        <w:t>.</w:t>
      </w:r>
    </w:p>
    <w:p w14:paraId="6B3074A5" w14:textId="77777777" w:rsidR="00FD4928" w:rsidRDefault="00FD4928" w:rsidP="00FD4928">
      <w:pPr>
        <w:pStyle w:val="GG-Title2"/>
      </w:pPr>
      <w:r>
        <w:t>Part 2—Provisions Applicable to Moveable Signs</w:t>
      </w:r>
    </w:p>
    <w:p w14:paraId="3CF7C27F" w14:textId="77777777" w:rsidR="00FD4928" w:rsidRPr="00E57417" w:rsidRDefault="00FD4928" w:rsidP="00FD4928">
      <w:pPr>
        <w:pStyle w:val="GG-body"/>
        <w:ind w:left="284" w:hanging="284"/>
        <w:rPr>
          <w:b/>
          <w:bCs/>
        </w:rPr>
      </w:pPr>
      <w:r w:rsidRPr="00E57417">
        <w:rPr>
          <w:b/>
          <w:bCs/>
        </w:rPr>
        <w:t>4.</w:t>
      </w:r>
      <w:r w:rsidRPr="00E57417">
        <w:rPr>
          <w:b/>
          <w:bCs/>
        </w:rPr>
        <w:tab/>
        <w:t>Design and Construction</w:t>
      </w:r>
    </w:p>
    <w:p w14:paraId="07ED52FD" w14:textId="77777777" w:rsidR="00FD4928" w:rsidRDefault="00FD4928" w:rsidP="00FD4928">
      <w:pPr>
        <w:pStyle w:val="GG-body"/>
        <w:ind w:left="284"/>
      </w:pPr>
      <w:r>
        <w:t>A moveable sign displayed on a road must:</w:t>
      </w:r>
    </w:p>
    <w:p w14:paraId="36956703" w14:textId="77777777" w:rsidR="00FD4928" w:rsidRDefault="00FD4928" w:rsidP="00FD4928">
      <w:pPr>
        <w:pStyle w:val="GG-body"/>
        <w:ind w:left="709" w:hanging="425"/>
      </w:pPr>
      <w:r>
        <w:t>4.1</w:t>
      </w:r>
      <w:r>
        <w:tab/>
        <w:t xml:space="preserve">be constructed so as not to present a hazard to any member of the </w:t>
      </w:r>
      <w:proofErr w:type="gramStart"/>
      <w:r>
        <w:t>public;</w:t>
      </w:r>
      <w:proofErr w:type="gramEnd"/>
    </w:p>
    <w:p w14:paraId="1C9DB349" w14:textId="77777777" w:rsidR="00FD4928" w:rsidRDefault="00FD4928" w:rsidP="00FD4928">
      <w:pPr>
        <w:pStyle w:val="GG-body"/>
        <w:ind w:left="709" w:hanging="425"/>
      </w:pPr>
      <w:r>
        <w:t>4.2</w:t>
      </w:r>
      <w:r>
        <w:tab/>
        <w:t xml:space="preserve">be constructed so as to be stable when in position and to be able to keep its position in adverse weather </w:t>
      </w:r>
      <w:proofErr w:type="gramStart"/>
      <w:r>
        <w:t>conditions;</w:t>
      </w:r>
      <w:proofErr w:type="gramEnd"/>
    </w:p>
    <w:p w14:paraId="68F3BF26" w14:textId="77777777" w:rsidR="00FD4928" w:rsidRDefault="00FD4928" w:rsidP="00FD4928">
      <w:pPr>
        <w:pStyle w:val="GG-body"/>
        <w:ind w:left="709" w:hanging="425"/>
      </w:pPr>
      <w:r>
        <w:t>4.3</w:t>
      </w:r>
      <w:r>
        <w:tab/>
        <w:t xml:space="preserve">not be unsightly or offensive in </w:t>
      </w:r>
      <w:proofErr w:type="gramStart"/>
      <w:r>
        <w:t>appearance;</w:t>
      </w:r>
      <w:proofErr w:type="gramEnd"/>
    </w:p>
    <w:p w14:paraId="69F90785" w14:textId="77777777" w:rsidR="00FD4928" w:rsidRDefault="00FD4928" w:rsidP="00FD4928">
      <w:pPr>
        <w:pStyle w:val="GG-body"/>
        <w:ind w:left="709" w:hanging="425"/>
      </w:pPr>
      <w:r>
        <w:t>4.4</w:t>
      </w:r>
      <w:r>
        <w:tab/>
        <w:t xml:space="preserve">not contain flashing or moving </w:t>
      </w:r>
      <w:proofErr w:type="gramStart"/>
      <w:r>
        <w:t>parts;</w:t>
      </w:r>
      <w:proofErr w:type="gramEnd"/>
    </w:p>
    <w:p w14:paraId="11A256AE" w14:textId="77777777" w:rsidR="00FD4928" w:rsidRDefault="00FD4928" w:rsidP="00FD4928">
      <w:pPr>
        <w:pStyle w:val="GG-body"/>
        <w:ind w:left="709" w:hanging="425"/>
      </w:pPr>
      <w:r>
        <w:t>4.5</w:t>
      </w:r>
      <w:r>
        <w:tab/>
        <w:t xml:space="preserve">other than a teardrop sign, be not more than </w:t>
      </w:r>
      <w:proofErr w:type="spellStart"/>
      <w:r>
        <w:t>1.2m</w:t>
      </w:r>
      <w:proofErr w:type="spellEnd"/>
      <w:r>
        <w:t xml:space="preserve"> high, </w:t>
      </w:r>
      <w:proofErr w:type="spellStart"/>
      <w:r>
        <w:t>0.8m</w:t>
      </w:r>
      <w:proofErr w:type="spellEnd"/>
      <w:r>
        <w:t xml:space="preserve"> in width or </w:t>
      </w:r>
      <w:proofErr w:type="spellStart"/>
      <w:r>
        <w:t>0.8m</w:t>
      </w:r>
      <w:proofErr w:type="spellEnd"/>
      <w:r>
        <w:t xml:space="preserve"> in </w:t>
      </w:r>
      <w:proofErr w:type="gramStart"/>
      <w:r>
        <w:t>depth;</w:t>
      </w:r>
      <w:proofErr w:type="gramEnd"/>
    </w:p>
    <w:p w14:paraId="1BE41121" w14:textId="77777777" w:rsidR="00FD4928" w:rsidRDefault="00FD4928" w:rsidP="00FD4928">
      <w:pPr>
        <w:pStyle w:val="GG-body"/>
        <w:ind w:left="709" w:hanging="425"/>
      </w:pPr>
      <w:r>
        <w:t>4.6</w:t>
      </w:r>
      <w:r>
        <w:tab/>
        <w:t xml:space="preserve">in the case of a teardrop sign, be not more than </w:t>
      </w:r>
      <w:proofErr w:type="spellStart"/>
      <w:r>
        <w:t>2.5m</w:t>
      </w:r>
      <w:proofErr w:type="spellEnd"/>
      <w:r>
        <w:t xml:space="preserve"> in height from the ground, </w:t>
      </w:r>
      <w:proofErr w:type="spellStart"/>
      <w:r>
        <w:t>0.6m</w:t>
      </w:r>
      <w:proofErr w:type="spellEnd"/>
      <w:r>
        <w:t xml:space="preserve"> in width or </w:t>
      </w:r>
      <w:proofErr w:type="spellStart"/>
      <w:r>
        <w:t>0.6m</w:t>
      </w:r>
      <w:proofErr w:type="spellEnd"/>
      <w:r>
        <w:t xml:space="preserve"> in </w:t>
      </w:r>
      <w:proofErr w:type="gramStart"/>
      <w:r>
        <w:t>depth;</w:t>
      </w:r>
      <w:proofErr w:type="gramEnd"/>
    </w:p>
    <w:p w14:paraId="1771D025" w14:textId="77777777" w:rsidR="00FD4928" w:rsidRDefault="00FD4928" w:rsidP="00FD4928">
      <w:pPr>
        <w:pStyle w:val="GG-body"/>
        <w:ind w:left="709" w:hanging="425"/>
      </w:pPr>
      <w:r>
        <w:t>4.7</w:t>
      </w:r>
      <w:r>
        <w:tab/>
      </w:r>
      <w:r w:rsidRPr="00DB371A">
        <w:rPr>
          <w:spacing w:val="-2"/>
        </w:rPr>
        <w:t xml:space="preserve">other than a teardrop sign, not have a display area exceeding </w:t>
      </w:r>
      <w:proofErr w:type="spellStart"/>
      <w:r w:rsidRPr="00DB371A">
        <w:rPr>
          <w:spacing w:val="-2"/>
        </w:rPr>
        <w:t>1m</w:t>
      </w:r>
      <w:r w:rsidRPr="00DB371A">
        <w:rPr>
          <w:spacing w:val="-2"/>
          <w:vertAlign w:val="superscript"/>
        </w:rPr>
        <w:t>2</w:t>
      </w:r>
      <w:proofErr w:type="spellEnd"/>
      <w:r w:rsidRPr="00DB371A">
        <w:rPr>
          <w:spacing w:val="-2"/>
        </w:rPr>
        <w:t xml:space="preserve"> in total or, if the sign is two-sided, </w:t>
      </w:r>
      <w:proofErr w:type="spellStart"/>
      <w:r w:rsidRPr="00DB371A">
        <w:rPr>
          <w:spacing w:val="-2"/>
        </w:rPr>
        <w:t>1m</w:t>
      </w:r>
      <w:r w:rsidRPr="00DB371A">
        <w:rPr>
          <w:spacing w:val="-2"/>
          <w:vertAlign w:val="superscript"/>
        </w:rPr>
        <w:t>2</w:t>
      </w:r>
      <w:proofErr w:type="spellEnd"/>
      <w:r w:rsidRPr="00DB371A">
        <w:rPr>
          <w:spacing w:val="-2"/>
        </w:rPr>
        <w:t xml:space="preserve"> on each side of the </w:t>
      </w:r>
      <w:proofErr w:type="gramStart"/>
      <w:r w:rsidRPr="00DB371A">
        <w:rPr>
          <w:spacing w:val="-2"/>
        </w:rPr>
        <w:t>sign;</w:t>
      </w:r>
      <w:proofErr w:type="gramEnd"/>
    </w:p>
    <w:p w14:paraId="044AD4EA" w14:textId="77777777" w:rsidR="00FD4928" w:rsidRDefault="00FD4928" w:rsidP="00FD4928">
      <w:pPr>
        <w:pStyle w:val="GG-body"/>
        <w:ind w:left="709" w:hanging="425"/>
      </w:pPr>
      <w:r>
        <w:t>4.8</w:t>
      </w:r>
      <w:r>
        <w:tab/>
        <w:t>in the case of an ‘A’ frame or sandwich board sign:</w:t>
      </w:r>
    </w:p>
    <w:p w14:paraId="45D6D4B2" w14:textId="77777777" w:rsidR="00FD4928" w:rsidRDefault="00FD4928" w:rsidP="00FD4928">
      <w:pPr>
        <w:pStyle w:val="GG-body"/>
        <w:ind w:left="1276" w:hanging="567"/>
      </w:pPr>
      <w:r>
        <w:t>4.8.1</w:t>
      </w:r>
      <w:r>
        <w:tab/>
        <w:t xml:space="preserve">be hinged or joined at the </w:t>
      </w:r>
      <w:proofErr w:type="gramStart"/>
      <w:r>
        <w:t>top;</w:t>
      </w:r>
      <w:proofErr w:type="gramEnd"/>
    </w:p>
    <w:p w14:paraId="5DAA99A3" w14:textId="77777777" w:rsidR="00FD4928" w:rsidRDefault="00FD4928" w:rsidP="00FD4928">
      <w:pPr>
        <w:pStyle w:val="GG-body"/>
        <w:ind w:left="1276" w:hanging="567"/>
      </w:pPr>
      <w:r>
        <w:t>4.8.2</w:t>
      </w:r>
      <w:r>
        <w:tab/>
        <w:t xml:space="preserve">be of such construction that its sides can be and are securely fixed or locked in position when </w:t>
      </w:r>
      <w:proofErr w:type="gramStart"/>
      <w:r>
        <w:t>erected;</w:t>
      </w:r>
      <w:proofErr w:type="gramEnd"/>
    </w:p>
    <w:p w14:paraId="74D4EE69" w14:textId="77777777" w:rsidR="00FD4928" w:rsidRDefault="00FD4928" w:rsidP="00FD4928">
      <w:pPr>
        <w:pStyle w:val="GG-body"/>
        <w:ind w:left="709" w:hanging="425"/>
      </w:pPr>
      <w:r>
        <w:t>4.9</w:t>
      </w:r>
      <w:r>
        <w:tab/>
      </w:r>
      <w:r w:rsidRPr="00863743">
        <w:rPr>
          <w:spacing w:val="-4"/>
        </w:rPr>
        <w:t>in the case of an inverted ‘T’ sign, contain no struts or members than run between the display area of the sign and the base of the sign.</w:t>
      </w:r>
    </w:p>
    <w:p w14:paraId="27CB1713" w14:textId="77777777" w:rsidR="00FD4928" w:rsidRPr="00E57417" w:rsidRDefault="00FD4928" w:rsidP="00FD4928">
      <w:pPr>
        <w:pStyle w:val="GG-body"/>
        <w:ind w:left="284" w:hanging="284"/>
        <w:rPr>
          <w:b/>
          <w:bCs/>
        </w:rPr>
      </w:pPr>
      <w:r w:rsidRPr="00E57417">
        <w:rPr>
          <w:b/>
          <w:bCs/>
        </w:rPr>
        <w:t>5.</w:t>
      </w:r>
      <w:r w:rsidRPr="00E57417">
        <w:rPr>
          <w:b/>
          <w:bCs/>
        </w:rPr>
        <w:tab/>
        <w:t>Placement</w:t>
      </w:r>
    </w:p>
    <w:p w14:paraId="35410128" w14:textId="77777777" w:rsidR="00FD4928" w:rsidRDefault="00FD4928" w:rsidP="00FD4928">
      <w:pPr>
        <w:pStyle w:val="GG-body"/>
        <w:ind w:left="284"/>
      </w:pPr>
      <w:r>
        <w:t>A moveable sign displayed on a road must:</w:t>
      </w:r>
    </w:p>
    <w:p w14:paraId="19D6196D" w14:textId="77777777" w:rsidR="00FD4928" w:rsidRDefault="00FD4928" w:rsidP="00FD4928">
      <w:pPr>
        <w:pStyle w:val="GG-body"/>
        <w:ind w:left="709" w:hanging="425"/>
      </w:pPr>
      <w:r>
        <w:t>5.1</w:t>
      </w:r>
      <w:r>
        <w:tab/>
        <w:t xml:space="preserve">not be placed anywhere except on the </w:t>
      </w:r>
      <w:proofErr w:type="gramStart"/>
      <w:r>
        <w:t>footpath;</w:t>
      </w:r>
      <w:proofErr w:type="gramEnd"/>
    </w:p>
    <w:p w14:paraId="459A1F6C" w14:textId="77777777" w:rsidR="00FD4928" w:rsidRDefault="00FD4928" w:rsidP="00FD4928">
      <w:pPr>
        <w:pStyle w:val="GG-body"/>
        <w:ind w:left="709" w:hanging="425"/>
      </w:pPr>
      <w:r>
        <w:t>5.2</w:t>
      </w:r>
      <w:r>
        <w:tab/>
        <w:t xml:space="preserve">not be placed on a verge that is less than </w:t>
      </w:r>
      <w:proofErr w:type="spellStart"/>
      <w:r>
        <w:t>2.1m</w:t>
      </w:r>
      <w:proofErr w:type="spellEnd"/>
      <w:r>
        <w:t xml:space="preserve"> </w:t>
      </w:r>
      <w:proofErr w:type="gramStart"/>
      <w:r>
        <w:t>wide;</w:t>
      </w:r>
      <w:proofErr w:type="gramEnd"/>
    </w:p>
    <w:p w14:paraId="44B44E3F" w14:textId="77777777" w:rsidR="00FD4928" w:rsidRDefault="00FD4928" w:rsidP="00FD4928">
      <w:pPr>
        <w:pStyle w:val="GG-body"/>
        <w:ind w:left="709" w:hanging="425"/>
      </w:pPr>
      <w:r>
        <w:t>5.3</w:t>
      </w:r>
      <w:r>
        <w:tab/>
        <w:t xml:space="preserve">not be placed on a sealed footpath, unless the sealed part is wide enough to contain the sign and still leave a clear thoroughfare at least </w:t>
      </w:r>
      <w:proofErr w:type="spellStart"/>
      <w:r>
        <w:t>1.5m</w:t>
      </w:r>
      <w:proofErr w:type="spellEnd"/>
      <w:r>
        <w:t xml:space="preserve"> </w:t>
      </w:r>
      <w:proofErr w:type="gramStart"/>
      <w:r>
        <w:t>wide;</w:t>
      </w:r>
      <w:proofErr w:type="gramEnd"/>
    </w:p>
    <w:p w14:paraId="542AA2D3" w14:textId="77777777" w:rsidR="00FD4928" w:rsidRDefault="00FD4928" w:rsidP="00FD4928">
      <w:pPr>
        <w:pStyle w:val="GG-body"/>
        <w:ind w:left="709" w:hanging="425"/>
      </w:pPr>
      <w:r>
        <w:t>5.4</w:t>
      </w:r>
      <w:r>
        <w:tab/>
        <w:t xml:space="preserve">not be placed on a footpath, unless there is at least </w:t>
      </w:r>
      <w:proofErr w:type="spellStart"/>
      <w:r>
        <w:t>2m</w:t>
      </w:r>
      <w:proofErr w:type="spellEnd"/>
      <w:r>
        <w:t xml:space="preserve"> between the sign and any structure above the </w:t>
      </w:r>
      <w:proofErr w:type="gramStart"/>
      <w:r>
        <w:t>sign;</w:t>
      </w:r>
      <w:proofErr w:type="gramEnd"/>
    </w:p>
    <w:p w14:paraId="02B54DA0" w14:textId="77777777" w:rsidR="00FD4928" w:rsidRDefault="00FD4928" w:rsidP="00FD4928">
      <w:pPr>
        <w:pStyle w:val="GG-body"/>
        <w:ind w:left="709" w:hanging="425"/>
      </w:pPr>
      <w:r>
        <w:t>5.5</w:t>
      </w:r>
      <w:r>
        <w:tab/>
        <w:t xml:space="preserve">be placed at least </w:t>
      </w:r>
      <w:proofErr w:type="spellStart"/>
      <w:r>
        <w:t>0.5m</w:t>
      </w:r>
      <w:proofErr w:type="spellEnd"/>
      <w:r>
        <w:t xml:space="preserve"> from the kerb (or if there is no kerb, from the edge of the roadway</w:t>
      </w:r>
      <w:proofErr w:type="gramStart"/>
      <w:r>
        <w:t>);</w:t>
      </w:r>
      <w:proofErr w:type="gramEnd"/>
    </w:p>
    <w:p w14:paraId="006FA5DB" w14:textId="77777777" w:rsidR="00FD4928" w:rsidRDefault="00FD4928" w:rsidP="00FD4928">
      <w:pPr>
        <w:pStyle w:val="GG-body"/>
        <w:ind w:left="709" w:hanging="425"/>
      </w:pPr>
      <w:r>
        <w:t>5.6</w:t>
      </w:r>
      <w:r>
        <w:tab/>
        <w:t xml:space="preserve">not be placed on a landscaped area, other than on landscaping that comprises only </w:t>
      </w:r>
      <w:proofErr w:type="gramStart"/>
      <w:r>
        <w:t>lawn;</w:t>
      </w:r>
      <w:proofErr w:type="gramEnd"/>
    </w:p>
    <w:p w14:paraId="563A74E9" w14:textId="77777777" w:rsidR="00FD4928" w:rsidRDefault="00FD4928" w:rsidP="00FD4928">
      <w:pPr>
        <w:pStyle w:val="GG-body"/>
        <w:ind w:left="709" w:hanging="425"/>
      </w:pPr>
      <w:r>
        <w:t>5.7</w:t>
      </w:r>
      <w:r>
        <w:tab/>
        <w:t>not be placed on a designated parking area or within 1 metre of an entrance to any premises; and</w:t>
      </w:r>
    </w:p>
    <w:p w14:paraId="1BA401E2" w14:textId="77777777" w:rsidR="00FD4928" w:rsidRDefault="00FD4928" w:rsidP="00FD4928">
      <w:pPr>
        <w:pStyle w:val="GG-body"/>
        <w:ind w:left="709" w:hanging="425"/>
      </w:pPr>
      <w:r>
        <w:t>5.8</w:t>
      </w:r>
      <w:r>
        <w:tab/>
        <w:t xml:space="preserve">not be fixed, tied or chained to, leaned against or placed closer than </w:t>
      </w:r>
      <w:proofErr w:type="spellStart"/>
      <w:r>
        <w:t>1.2m</w:t>
      </w:r>
      <w:proofErr w:type="spellEnd"/>
      <w:r>
        <w:t xml:space="preserve"> to any other structure, object or plant (except another moveable sign</w:t>
      </w:r>
      <w:proofErr w:type="gramStart"/>
      <w:r>
        <w:t>);</w:t>
      </w:r>
      <w:proofErr w:type="gramEnd"/>
    </w:p>
    <w:p w14:paraId="7DE8E967" w14:textId="77777777" w:rsidR="00FD4928" w:rsidRDefault="00FD4928" w:rsidP="00FD4928">
      <w:pPr>
        <w:pStyle w:val="GG-body"/>
        <w:ind w:left="709" w:hanging="425"/>
      </w:pPr>
      <w:r>
        <w:t>5.9</w:t>
      </w:r>
      <w:r>
        <w:tab/>
        <w:t xml:space="preserve">not be placed in a position that puts the safety of any person at </w:t>
      </w:r>
      <w:proofErr w:type="gramStart"/>
      <w:r>
        <w:t>risk;</w:t>
      </w:r>
      <w:proofErr w:type="gramEnd"/>
    </w:p>
    <w:p w14:paraId="6B4F1E5C" w14:textId="77777777" w:rsidR="00FD4928" w:rsidRDefault="00FD4928" w:rsidP="00FD4928">
      <w:pPr>
        <w:pStyle w:val="GG-body"/>
        <w:ind w:left="709" w:hanging="425"/>
      </w:pPr>
      <w:r>
        <w:t>5.10</w:t>
      </w:r>
      <w:r>
        <w:tab/>
        <w:t xml:space="preserve">not be placed on a median strip, traffic island or on a </w:t>
      </w:r>
      <w:proofErr w:type="gramStart"/>
      <w:r>
        <w:t>carriageway;</w:t>
      </w:r>
      <w:proofErr w:type="gramEnd"/>
    </w:p>
    <w:p w14:paraId="554C98B2" w14:textId="77777777" w:rsidR="00FD4928" w:rsidRDefault="00FD4928" w:rsidP="00FD4928">
      <w:pPr>
        <w:pStyle w:val="GG-body"/>
        <w:ind w:left="709" w:hanging="425"/>
      </w:pPr>
      <w:r>
        <w:t>5.11</w:t>
      </w:r>
      <w:r>
        <w:tab/>
        <w:t xml:space="preserve">within </w:t>
      </w:r>
      <w:proofErr w:type="spellStart"/>
      <w:r>
        <w:t>6m</w:t>
      </w:r>
      <w:proofErr w:type="spellEnd"/>
      <w:r>
        <w:t xml:space="preserve"> of an intersection of a road.</w:t>
      </w:r>
    </w:p>
    <w:p w14:paraId="768AC671" w14:textId="2CB5BD6D" w:rsidR="00FD4928" w:rsidRPr="00E57417" w:rsidRDefault="00FD4928" w:rsidP="00FD4928">
      <w:pPr>
        <w:pStyle w:val="GG-body"/>
        <w:ind w:left="284" w:hanging="284"/>
        <w:rPr>
          <w:b/>
          <w:bCs/>
        </w:rPr>
      </w:pPr>
      <w:r w:rsidRPr="00E57417">
        <w:rPr>
          <w:b/>
          <w:bCs/>
        </w:rPr>
        <w:t>6.</w:t>
      </w:r>
      <w:r w:rsidRPr="00E57417">
        <w:rPr>
          <w:b/>
          <w:bCs/>
        </w:rPr>
        <w:tab/>
        <w:t>Restrictions</w:t>
      </w:r>
    </w:p>
    <w:p w14:paraId="44EBDED4" w14:textId="77777777" w:rsidR="00FD4928" w:rsidRDefault="00FD4928" w:rsidP="00FD4928">
      <w:pPr>
        <w:pStyle w:val="GG-body"/>
        <w:ind w:left="284"/>
      </w:pPr>
      <w:r>
        <w:t>A moveable sign displayed on a road must:</w:t>
      </w:r>
    </w:p>
    <w:p w14:paraId="27D03592" w14:textId="77777777" w:rsidR="00FD4928" w:rsidRDefault="00FD4928" w:rsidP="00FD4928">
      <w:pPr>
        <w:pStyle w:val="GG-body"/>
        <w:ind w:left="709" w:hanging="425"/>
      </w:pPr>
      <w:r>
        <w:t>6.1</w:t>
      </w:r>
      <w:r>
        <w:tab/>
        <w:t xml:space="preserve">only contain material which advertises a business being conducted on commercial premises adjacent to the sign, or the goods and services available from that </w:t>
      </w:r>
      <w:proofErr w:type="gramStart"/>
      <w:r>
        <w:t>business;</w:t>
      </w:r>
      <w:proofErr w:type="gramEnd"/>
    </w:p>
    <w:p w14:paraId="78BCD469" w14:textId="77777777" w:rsidR="00BB6807" w:rsidRDefault="00BB6807">
      <w:pPr>
        <w:spacing w:after="0" w:line="240" w:lineRule="auto"/>
        <w:jc w:val="left"/>
        <w:rPr>
          <w:rFonts w:eastAsia="Times New Roman"/>
          <w:szCs w:val="17"/>
        </w:rPr>
      </w:pPr>
      <w:r>
        <w:br w:type="page"/>
      </w:r>
    </w:p>
    <w:p w14:paraId="79A3F19C" w14:textId="2CBA0E21" w:rsidR="00FD4928" w:rsidRDefault="00FD4928" w:rsidP="00FD4928">
      <w:pPr>
        <w:pStyle w:val="GG-body"/>
        <w:ind w:left="709" w:hanging="425"/>
      </w:pPr>
      <w:r>
        <w:lastRenderedPageBreak/>
        <w:t>6.2</w:t>
      </w:r>
      <w:r>
        <w:tab/>
        <w:t xml:space="preserve">be limited to two per business </w:t>
      </w:r>
      <w:proofErr w:type="gramStart"/>
      <w:r>
        <w:t>premises;</w:t>
      </w:r>
      <w:proofErr w:type="gramEnd"/>
    </w:p>
    <w:p w14:paraId="2178EA21" w14:textId="77777777" w:rsidR="00FD4928" w:rsidRDefault="00FD4928" w:rsidP="00FD4928">
      <w:pPr>
        <w:pStyle w:val="GG-body"/>
        <w:ind w:left="709" w:hanging="425"/>
      </w:pPr>
      <w:r>
        <w:t>6.3</w:t>
      </w:r>
      <w:r>
        <w:tab/>
        <w:t xml:space="preserve">not be displayed unless the business to which it relates is open to the </w:t>
      </w:r>
      <w:proofErr w:type="gramStart"/>
      <w:r>
        <w:t>public;</w:t>
      </w:r>
      <w:proofErr w:type="gramEnd"/>
    </w:p>
    <w:p w14:paraId="36BAC297" w14:textId="77777777" w:rsidR="00FD4928" w:rsidRDefault="00FD4928" w:rsidP="00FD4928">
      <w:pPr>
        <w:pStyle w:val="GG-body"/>
        <w:ind w:left="709" w:hanging="425"/>
      </w:pPr>
      <w:r>
        <w:t>6.4</w:t>
      </w:r>
      <w:r>
        <w:tab/>
        <w:t xml:space="preserve">be securely fixed in position such that it cannot be blown over or swept </w:t>
      </w:r>
      <w:proofErr w:type="gramStart"/>
      <w:r>
        <w:t>away;</w:t>
      </w:r>
      <w:proofErr w:type="gramEnd"/>
    </w:p>
    <w:p w14:paraId="35C7E316" w14:textId="77777777" w:rsidR="00FD4928" w:rsidRDefault="00FD4928" w:rsidP="00FD4928">
      <w:pPr>
        <w:pStyle w:val="GG-body"/>
        <w:ind w:left="709" w:hanging="425"/>
      </w:pPr>
      <w:r>
        <w:t>6.5</w:t>
      </w:r>
      <w:r>
        <w:tab/>
        <w:t>not be displayed during the hours of darkness unless it is clearly visible.</w:t>
      </w:r>
    </w:p>
    <w:p w14:paraId="505FA0BA" w14:textId="77777777" w:rsidR="00FD4928" w:rsidRPr="00E57417" w:rsidRDefault="00FD4928" w:rsidP="00FD4928">
      <w:pPr>
        <w:pStyle w:val="GG-body"/>
        <w:ind w:left="284" w:hanging="284"/>
        <w:rPr>
          <w:b/>
          <w:bCs/>
        </w:rPr>
      </w:pPr>
      <w:r w:rsidRPr="00E57417">
        <w:rPr>
          <w:b/>
          <w:bCs/>
        </w:rPr>
        <w:t>7.</w:t>
      </w:r>
      <w:r w:rsidRPr="00E57417">
        <w:rPr>
          <w:b/>
          <w:bCs/>
        </w:rPr>
        <w:tab/>
        <w:t>Appearance</w:t>
      </w:r>
    </w:p>
    <w:p w14:paraId="7FA5E252" w14:textId="77777777" w:rsidR="00FD4928" w:rsidRDefault="00FD4928" w:rsidP="00FD4928">
      <w:pPr>
        <w:pStyle w:val="GG-body"/>
        <w:ind w:left="284"/>
      </w:pPr>
      <w:r>
        <w:t>A moveable sign displayed on a road must:</w:t>
      </w:r>
    </w:p>
    <w:p w14:paraId="19E8736E" w14:textId="77777777" w:rsidR="00FD4928" w:rsidRDefault="00FD4928" w:rsidP="00FD4928">
      <w:pPr>
        <w:pStyle w:val="GG-body"/>
        <w:ind w:left="709" w:hanging="425"/>
      </w:pPr>
      <w:r>
        <w:t>7.1</w:t>
      </w:r>
      <w:r>
        <w:tab/>
        <w:t xml:space="preserve">be painted or otherwise detailed in a competent and professional </w:t>
      </w:r>
      <w:proofErr w:type="gramStart"/>
      <w:r>
        <w:t>manner;</w:t>
      </w:r>
      <w:proofErr w:type="gramEnd"/>
    </w:p>
    <w:p w14:paraId="05A0FE62" w14:textId="77777777" w:rsidR="00FD4928" w:rsidRDefault="00FD4928" w:rsidP="00FD4928">
      <w:pPr>
        <w:pStyle w:val="GG-body"/>
        <w:ind w:left="709" w:hanging="425"/>
      </w:pPr>
      <w:r>
        <w:t>7.2</w:t>
      </w:r>
      <w:r>
        <w:tab/>
        <w:t xml:space="preserve">be legible and simply worded to convey a precise </w:t>
      </w:r>
      <w:proofErr w:type="gramStart"/>
      <w:r>
        <w:t>message;</w:t>
      </w:r>
      <w:proofErr w:type="gramEnd"/>
    </w:p>
    <w:p w14:paraId="25756CE7" w14:textId="117F2E4C" w:rsidR="00DC2620" w:rsidRDefault="00DC2620">
      <w:pPr>
        <w:spacing w:after="0" w:line="240" w:lineRule="auto"/>
        <w:jc w:val="left"/>
        <w:rPr>
          <w:rFonts w:eastAsia="Times New Roman"/>
          <w:szCs w:val="17"/>
        </w:rPr>
      </w:pPr>
    </w:p>
    <w:p w14:paraId="0C4BAAA7" w14:textId="4EBC3621" w:rsidR="00FD4928" w:rsidRDefault="00FD4928" w:rsidP="00FD4928">
      <w:pPr>
        <w:pStyle w:val="GG-body"/>
        <w:ind w:left="709" w:hanging="425"/>
      </w:pPr>
      <w:r>
        <w:t>7.3</w:t>
      </w:r>
      <w:r>
        <w:tab/>
        <w:t xml:space="preserve">be of such design and contain such colours that are compatible with the architectural design of the premises adjacent to the sign and are compatible with the townscape and overall amenity of the locality in which the sign is </w:t>
      </w:r>
      <w:proofErr w:type="gramStart"/>
      <w:r>
        <w:t>situated;</w:t>
      </w:r>
      <w:proofErr w:type="gramEnd"/>
    </w:p>
    <w:p w14:paraId="4DDE9339" w14:textId="77777777" w:rsidR="00FD4928" w:rsidRDefault="00FD4928" w:rsidP="00FD4928">
      <w:pPr>
        <w:pStyle w:val="GG-body"/>
        <w:ind w:left="709" w:hanging="425"/>
      </w:pPr>
      <w:r>
        <w:t>7.4</w:t>
      </w:r>
      <w:r>
        <w:tab/>
        <w:t xml:space="preserve">contain a combination of colours and typographical styles that blend in with and reinforce the heritage qualities of the locality and the buildings in which the sign is </w:t>
      </w:r>
      <w:proofErr w:type="gramStart"/>
      <w:r>
        <w:t>situated;</w:t>
      </w:r>
      <w:proofErr w:type="gramEnd"/>
    </w:p>
    <w:p w14:paraId="6EC2C147" w14:textId="77777777" w:rsidR="00FD4928" w:rsidRDefault="00FD4928" w:rsidP="00FD4928">
      <w:pPr>
        <w:pStyle w:val="GG-body"/>
        <w:ind w:left="709" w:hanging="425"/>
      </w:pPr>
      <w:r>
        <w:t>7.5</w:t>
      </w:r>
      <w:r>
        <w:tab/>
        <w:t xml:space="preserve">not have any balloons, flags, </w:t>
      </w:r>
      <w:proofErr w:type="gramStart"/>
      <w:r>
        <w:t>streamers</w:t>
      </w:r>
      <w:proofErr w:type="gramEnd"/>
      <w:r>
        <w:t xml:space="preserve"> or other things attached to it.</w:t>
      </w:r>
    </w:p>
    <w:p w14:paraId="407DBD40" w14:textId="77777777" w:rsidR="00FD4928" w:rsidRPr="00E57417" w:rsidRDefault="00FD4928" w:rsidP="00FD4928">
      <w:pPr>
        <w:pStyle w:val="GG-body"/>
        <w:ind w:left="284" w:hanging="284"/>
        <w:rPr>
          <w:b/>
          <w:bCs/>
        </w:rPr>
      </w:pPr>
      <w:r w:rsidRPr="00E57417">
        <w:rPr>
          <w:b/>
          <w:bCs/>
        </w:rPr>
        <w:t>8.</w:t>
      </w:r>
      <w:r w:rsidRPr="00E57417">
        <w:rPr>
          <w:b/>
          <w:bCs/>
        </w:rPr>
        <w:tab/>
        <w:t>Banners</w:t>
      </w:r>
    </w:p>
    <w:p w14:paraId="32D20EDA" w14:textId="77777777" w:rsidR="00FD4928" w:rsidRDefault="00FD4928" w:rsidP="00FD4928">
      <w:pPr>
        <w:pStyle w:val="GG-body"/>
        <w:ind w:left="284"/>
      </w:pPr>
      <w:r>
        <w:t>A person must not erect or display a banner on a building or a structure on a road without the Council’s permission.</w:t>
      </w:r>
    </w:p>
    <w:p w14:paraId="3F90896D" w14:textId="77777777" w:rsidR="00FD4928" w:rsidRDefault="00FD4928" w:rsidP="00FD4928">
      <w:pPr>
        <w:pStyle w:val="GG-Title2"/>
      </w:pPr>
      <w:r>
        <w:t>Part 3—Enforcement</w:t>
      </w:r>
    </w:p>
    <w:p w14:paraId="26F4F856" w14:textId="77777777" w:rsidR="00FD4928" w:rsidRPr="00E57417" w:rsidRDefault="00FD4928" w:rsidP="00FD4928">
      <w:pPr>
        <w:pStyle w:val="GG-body"/>
        <w:ind w:left="284" w:hanging="284"/>
        <w:rPr>
          <w:b/>
          <w:bCs/>
        </w:rPr>
      </w:pPr>
      <w:r w:rsidRPr="00E57417">
        <w:rPr>
          <w:b/>
          <w:bCs/>
        </w:rPr>
        <w:t>9.</w:t>
      </w:r>
      <w:r w:rsidRPr="00E57417">
        <w:rPr>
          <w:b/>
          <w:bCs/>
        </w:rPr>
        <w:tab/>
        <w:t>Removal of Unauthorised Moveable Signs</w:t>
      </w:r>
    </w:p>
    <w:p w14:paraId="1EE7B7A3" w14:textId="77777777" w:rsidR="00FD4928" w:rsidRDefault="00FD4928" w:rsidP="00FD4928">
      <w:pPr>
        <w:pStyle w:val="GG-body"/>
        <w:ind w:left="709" w:hanging="425"/>
      </w:pPr>
      <w:r>
        <w:t>9.1</w:t>
      </w:r>
      <w:r>
        <w:tab/>
        <w:t>If:</w:t>
      </w:r>
    </w:p>
    <w:p w14:paraId="3A7CAB20" w14:textId="77777777" w:rsidR="00FD4928" w:rsidRDefault="00FD4928" w:rsidP="00FD4928">
      <w:pPr>
        <w:pStyle w:val="GG-body"/>
        <w:ind w:left="1276" w:hanging="567"/>
      </w:pPr>
      <w:r>
        <w:t>9.1.1</w:t>
      </w:r>
      <w:r>
        <w:tab/>
        <w:t xml:space="preserve">a moveable sign has been placed on any road or footpath in contravention of this by-law or of Section 226 of the </w:t>
      </w:r>
      <w:r w:rsidRPr="007331AF">
        <w:rPr>
          <w:i/>
          <w:iCs/>
        </w:rPr>
        <w:t>Local</w:t>
      </w:r>
      <w:r>
        <w:rPr>
          <w:i/>
          <w:iCs/>
        </w:rPr>
        <w:t> </w:t>
      </w:r>
      <w:r w:rsidRPr="007331AF">
        <w:rPr>
          <w:i/>
          <w:iCs/>
        </w:rPr>
        <w:t>Government Act 1999</w:t>
      </w:r>
      <w:r>
        <w:t xml:space="preserve">, an authorised person may order the owner of the sign to remove the moveable sign from the road or </w:t>
      </w:r>
      <w:proofErr w:type="gramStart"/>
      <w:r>
        <w:t>footpath;</w:t>
      </w:r>
      <w:proofErr w:type="gramEnd"/>
    </w:p>
    <w:p w14:paraId="5BBDCC55" w14:textId="77777777" w:rsidR="00FD4928" w:rsidRDefault="00FD4928" w:rsidP="00FD4928">
      <w:pPr>
        <w:pStyle w:val="GG-body"/>
        <w:ind w:left="1276" w:hanging="567"/>
      </w:pPr>
      <w:r>
        <w:t>9.1.2</w:t>
      </w:r>
      <w:r>
        <w:tab/>
        <w:t xml:space="preserve">the authorised person cannot find the owner, or the owner fails to comply immediately with the order, the authorised person may remove and dispose of the </w:t>
      </w:r>
      <w:proofErr w:type="gramStart"/>
      <w:r>
        <w:t>sign;</w:t>
      </w:r>
      <w:proofErr w:type="gramEnd"/>
    </w:p>
    <w:p w14:paraId="1B54AD53" w14:textId="77777777" w:rsidR="00FD4928" w:rsidRDefault="00FD4928" w:rsidP="00FD4928">
      <w:pPr>
        <w:pStyle w:val="GG-body"/>
        <w:ind w:left="1276" w:hanging="567"/>
      </w:pPr>
      <w:r>
        <w:t>9.1.3</w:t>
      </w:r>
      <w:r>
        <w:tab/>
        <w:t xml:space="preserve">a moveable sign is removed under subparagraph 9.1.2 of this by-law and is not claimed within 30 days of such removal the authorised person may sell, </w:t>
      </w:r>
      <w:proofErr w:type="gramStart"/>
      <w:r>
        <w:t>destroy</w:t>
      </w:r>
      <w:proofErr w:type="gramEnd"/>
      <w:r>
        <w:t xml:space="preserve"> or otherwise dispose of the moveable sign as the authorised person thinks fit.</w:t>
      </w:r>
    </w:p>
    <w:p w14:paraId="1A8A17D4" w14:textId="77777777" w:rsidR="00FD4928" w:rsidRDefault="00FD4928" w:rsidP="00FD4928">
      <w:pPr>
        <w:pStyle w:val="GG-body"/>
        <w:ind w:left="709" w:hanging="425"/>
      </w:pPr>
      <w:r>
        <w:t>9.2</w:t>
      </w:r>
      <w:r>
        <w:tab/>
        <w:t xml:space="preserve">Any person who displays an unauthorised moveable sign or who is the owner of an unauthorised moveable sign which has been removed under subparagraph 9.1 of this by-law must pay the Council any reasonable costs incurred in removing, </w:t>
      </w:r>
      <w:proofErr w:type="gramStart"/>
      <w:r>
        <w:t>storing</w:t>
      </w:r>
      <w:proofErr w:type="gramEnd"/>
      <w:r>
        <w:t xml:space="preserve"> or attempting to dispose of the moveable sign before being entitled to recover the moveable sign.</w:t>
      </w:r>
    </w:p>
    <w:p w14:paraId="3EC0EF37" w14:textId="77777777" w:rsidR="00FD4928" w:rsidRPr="00E57417" w:rsidRDefault="00FD4928" w:rsidP="00FD4928">
      <w:pPr>
        <w:pStyle w:val="GG-body"/>
        <w:ind w:left="284" w:hanging="284"/>
        <w:rPr>
          <w:b/>
          <w:bCs/>
        </w:rPr>
      </w:pPr>
      <w:r w:rsidRPr="00E57417">
        <w:rPr>
          <w:b/>
          <w:bCs/>
        </w:rPr>
        <w:t>10.</w:t>
      </w:r>
      <w:r w:rsidRPr="00E57417">
        <w:rPr>
          <w:b/>
          <w:bCs/>
        </w:rPr>
        <w:tab/>
        <w:t>Removal of Authorised Moveable Signs</w:t>
      </w:r>
    </w:p>
    <w:p w14:paraId="0AA5EA99" w14:textId="77777777" w:rsidR="00FD4928" w:rsidRDefault="00FD4928" w:rsidP="00FD4928">
      <w:pPr>
        <w:pStyle w:val="GG-body"/>
        <w:ind w:left="284"/>
      </w:pPr>
      <w:r>
        <w:t>A moveable sign must be removed or relocated by the person who placed the moveable sign on a road or footpath or the owner of the sign, at the request of an authorised person if:</w:t>
      </w:r>
    </w:p>
    <w:p w14:paraId="1A25AC5A" w14:textId="77777777" w:rsidR="00FD4928" w:rsidRDefault="00FD4928" w:rsidP="00FD4928">
      <w:pPr>
        <w:pStyle w:val="GG-body"/>
        <w:ind w:left="709" w:hanging="425"/>
      </w:pPr>
      <w:r>
        <w:t>10.1</w:t>
      </w:r>
      <w:r>
        <w:tab/>
        <w:t>in the opinion of the authorised person, and notwithstanding compliance with this by-law, there is any hazard or obstruction or there is likely to be a hazard or obstruction arising out of the location of the moveable sign; or</w:t>
      </w:r>
    </w:p>
    <w:p w14:paraId="3251B816" w14:textId="77777777" w:rsidR="00FD4928" w:rsidRDefault="00FD4928" w:rsidP="00FD4928">
      <w:pPr>
        <w:pStyle w:val="GG-body"/>
        <w:ind w:left="709" w:hanging="425"/>
      </w:pPr>
      <w:r>
        <w:t>10.2</w:t>
      </w:r>
      <w:r>
        <w:tab/>
        <w:t xml:space="preserve">so required by the authorised person for the purpose of special events, parades, </w:t>
      </w:r>
      <w:proofErr w:type="gramStart"/>
      <w:r>
        <w:t>road</w:t>
      </w:r>
      <w:proofErr w:type="gramEnd"/>
      <w:r>
        <w:t xml:space="preserve"> or footpath works or any other circumstances which, in the opinion of the authorised person, requires relocation or removal of the moveable sign.</w:t>
      </w:r>
    </w:p>
    <w:p w14:paraId="040FF119" w14:textId="77777777" w:rsidR="00FD4928" w:rsidRDefault="00FD4928" w:rsidP="00FD4928">
      <w:pPr>
        <w:pStyle w:val="GG-Title2"/>
      </w:pPr>
      <w:r>
        <w:t>Part 4—Miscellaneous</w:t>
      </w:r>
    </w:p>
    <w:p w14:paraId="72A0FC09" w14:textId="77777777" w:rsidR="00FD4928" w:rsidRPr="00E57417" w:rsidRDefault="00FD4928" w:rsidP="00FD4928">
      <w:pPr>
        <w:pStyle w:val="GG-body"/>
        <w:ind w:left="284" w:hanging="284"/>
        <w:rPr>
          <w:b/>
          <w:bCs/>
        </w:rPr>
      </w:pPr>
      <w:r w:rsidRPr="00E57417">
        <w:rPr>
          <w:b/>
          <w:bCs/>
        </w:rPr>
        <w:t>11.</w:t>
      </w:r>
      <w:r w:rsidRPr="00E57417">
        <w:rPr>
          <w:b/>
          <w:bCs/>
        </w:rPr>
        <w:tab/>
        <w:t>Specified Exemptions</w:t>
      </w:r>
    </w:p>
    <w:p w14:paraId="24F1C8B4" w14:textId="77777777" w:rsidR="00FD4928" w:rsidRDefault="00FD4928" w:rsidP="00FD4928">
      <w:pPr>
        <w:pStyle w:val="GG-body"/>
        <w:ind w:left="709" w:hanging="425"/>
      </w:pPr>
      <w:r>
        <w:t>11.1</w:t>
      </w:r>
      <w:r>
        <w:tab/>
        <w:t>This by-law does not apply to a moveable sign which:</w:t>
      </w:r>
    </w:p>
    <w:p w14:paraId="6AAD565D" w14:textId="77777777" w:rsidR="00FD4928" w:rsidRDefault="00FD4928" w:rsidP="00FD4928">
      <w:pPr>
        <w:pStyle w:val="GG-body"/>
        <w:ind w:left="1276" w:hanging="567"/>
      </w:pPr>
      <w:r>
        <w:t>11.1.1</w:t>
      </w:r>
      <w:r>
        <w:tab/>
        <w:t xml:space="preserve">is a moveable sign that is placed on a public road pursuant to an authorisation under the </w:t>
      </w:r>
      <w:r w:rsidRPr="00035C47">
        <w:rPr>
          <w:i/>
          <w:iCs/>
        </w:rPr>
        <w:t>Local Government Act 1999</w:t>
      </w:r>
      <w:r>
        <w:t xml:space="preserve"> or another </w:t>
      </w:r>
      <w:proofErr w:type="gramStart"/>
      <w:r>
        <w:t>Act;</w:t>
      </w:r>
      <w:proofErr w:type="gramEnd"/>
    </w:p>
    <w:p w14:paraId="16D717BD" w14:textId="77777777" w:rsidR="00FD4928" w:rsidRDefault="00FD4928" w:rsidP="00FD4928">
      <w:pPr>
        <w:pStyle w:val="GG-body"/>
        <w:ind w:left="1276" w:hanging="567"/>
      </w:pPr>
      <w:r>
        <w:t>11.1.2</w:t>
      </w:r>
      <w:r>
        <w:tab/>
        <w:t xml:space="preserve">directs people to the open inspection of any land or building that is available for purchase or </w:t>
      </w:r>
      <w:proofErr w:type="gramStart"/>
      <w:r>
        <w:t>lease;</w:t>
      </w:r>
      <w:proofErr w:type="gramEnd"/>
    </w:p>
    <w:p w14:paraId="54B65AFE" w14:textId="77777777" w:rsidR="00FD4928" w:rsidRDefault="00FD4928" w:rsidP="00FD4928">
      <w:pPr>
        <w:pStyle w:val="GG-body"/>
        <w:ind w:left="1276" w:hanging="567"/>
      </w:pPr>
      <w:r>
        <w:t>11.1.3</w:t>
      </w:r>
      <w:r>
        <w:tab/>
        <w:t xml:space="preserve">directs people to a garage sale that is being held on residential </w:t>
      </w:r>
      <w:proofErr w:type="gramStart"/>
      <w:r>
        <w:t>premises;</w:t>
      </w:r>
      <w:proofErr w:type="gramEnd"/>
    </w:p>
    <w:p w14:paraId="72CD97FD" w14:textId="77777777" w:rsidR="00FD4928" w:rsidRDefault="00FD4928" w:rsidP="00FD4928">
      <w:pPr>
        <w:pStyle w:val="GG-body"/>
        <w:ind w:left="1276" w:hanging="567"/>
      </w:pPr>
      <w:r>
        <w:t>11.1.4</w:t>
      </w:r>
      <w:r>
        <w:tab/>
        <w:t xml:space="preserve">directs people to a charitable </w:t>
      </w:r>
      <w:proofErr w:type="gramStart"/>
      <w:r>
        <w:t>function;</w:t>
      </w:r>
      <w:proofErr w:type="gramEnd"/>
    </w:p>
    <w:p w14:paraId="544CBD52" w14:textId="77777777" w:rsidR="00FD4928" w:rsidRDefault="00FD4928" w:rsidP="00FD4928">
      <w:pPr>
        <w:pStyle w:val="GG-body"/>
        <w:ind w:left="1276" w:hanging="567"/>
      </w:pPr>
      <w:r>
        <w:t>11.1.5</w:t>
      </w:r>
      <w:r>
        <w:tab/>
        <w:t xml:space="preserve">is related to a State or Commonwealth election and is displayed during the period commencing at </w:t>
      </w:r>
      <w:proofErr w:type="spellStart"/>
      <w:r>
        <w:t>5:00pm</w:t>
      </w:r>
      <w:proofErr w:type="spellEnd"/>
      <w:r>
        <w:t xml:space="preserve"> on the day before the issue of the writ or writs for the election and ending at the close of polls on polling </w:t>
      </w:r>
      <w:proofErr w:type="gramStart"/>
      <w:r>
        <w:t>day;</w:t>
      </w:r>
      <w:proofErr w:type="gramEnd"/>
    </w:p>
    <w:p w14:paraId="1F07C8BC" w14:textId="77777777" w:rsidR="00FD4928" w:rsidRDefault="00FD4928" w:rsidP="00FD4928">
      <w:pPr>
        <w:pStyle w:val="GG-body"/>
        <w:ind w:left="1276" w:hanging="567"/>
      </w:pPr>
      <w:r>
        <w:t>11.1.6</w:t>
      </w:r>
      <w:r>
        <w:tab/>
        <w:t xml:space="preserve">is related to a referendum and is displayed during the course and for the purpose of that </w:t>
      </w:r>
      <w:proofErr w:type="gramStart"/>
      <w:r>
        <w:t>referendum;</w:t>
      </w:r>
      <w:proofErr w:type="gramEnd"/>
    </w:p>
    <w:p w14:paraId="08AC94E4" w14:textId="77777777" w:rsidR="00FD4928" w:rsidRDefault="00FD4928" w:rsidP="00FD4928">
      <w:pPr>
        <w:pStyle w:val="GG-body"/>
        <w:ind w:left="1276" w:hanging="567"/>
      </w:pPr>
      <w:r>
        <w:t>11.1.7</w:t>
      </w:r>
      <w:r>
        <w:tab/>
        <w:t>is displayed with permission of the Council and in accordance with any conditions attached to that permission; or</w:t>
      </w:r>
    </w:p>
    <w:p w14:paraId="5FD891F8" w14:textId="77777777" w:rsidR="00FD4928" w:rsidRDefault="00FD4928" w:rsidP="00FD4928">
      <w:pPr>
        <w:pStyle w:val="GG-body"/>
        <w:ind w:left="1276" w:hanging="567"/>
      </w:pPr>
      <w:r>
        <w:t>11.1.8</w:t>
      </w:r>
      <w:r>
        <w:tab/>
        <w:t>is a sign of a class prescribed in regulations.</w:t>
      </w:r>
    </w:p>
    <w:p w14:paraId="1264B834" w14:textId="77777777" w:rsidR="00FD4928" w:rsidRDefault="00FD4928" w:rsidP="00FD4928">
      <w:pPr>
        <w:pStyle w:val="GG-body"/>
        <w:ind w:left="709" w:hanging="425"/>
      </w:pPr>
      <w:r>
        <w:t>11.2</w:t>
      </w:r>
      <w:r>
        <w:tab/>
      </w:r>
      <w:r w:rsidRPr="00035C47">
        <w:rPr>
          <w:spacing w:val="-2"/>
        </w:rPr>
        <w:t xml:space="preserve">Paragraphs 6.2 and 6.3 of this </w:t>
      </w:r>
      <w:proofErr w:type="gramStart"/>
      <w:r w:rsidRPr="00035C47">
        <w:rPr>
          <w:spacing w:val="-2"/>
        </w:rPr>
        <w:t>by-law</w:t>
      </w:r>
      <w:proofErr w:type="gramEnd"/>
      <w:r w:rsidRPr="00035C47">
        <w:rPr>
          <w:spacing w:val="-2"/>
        </w:rPr>
        <w:t xml:space="preserve"> do not apply to a flat sign containing only the banner or headlines of a newspaper or magazine.</w:t>
      </w:r>
    </w:p>
    <w:p w14:paraId="3CFB65F4" w14:textId="77777777" w:rsidR="00FD4928" w:rsidRDefault="00FD4928" w:rsidP="00FD4928">
      <w:pPr>
        <w:pStyle w:val="GG-body"/>
        <w:ind w:left="709" w:hanging="425"/>
      </w:pPr>
      <w:r>
        <w:t>11.3</w:t>
      </w:r>
      <w:r>
        <w:tab/>
        <w:t xml:space="preserve">Paragraphs 4, 6.2, 6.3 and 7 of this </w:t>
      </w:r>
      <w:proofErr w:type="gramStart"/>
      <w:r>
        <w:t>by-law</w:t>
      </w:r>
      <w:proofErr w:type="gramEnd"/>
      <w:r>
        <w:t xml:space="preserve"> do not apply to a directional sign to an event run by a charitable body.</w:t>
      </w:r>
    </w:p>
    <w:p w14:paraId="13830AEC" w14:textId="77777777" w:rsidR="00FD4928" w:rsidRDefault="00FD4928" w:rsidP="00FD4928">
      <w:pPr>
        <w:pStyle w:val="GG-body"/>
      </w:pPr>
      <w:r>
        <w:t>The foregoing by-law was duly made and passed at a meeting of the Clare &amp; Gilbert Valleys Council held on 15 May 2024 by an absolute majority of the members for the time being constituting the Council, there being at least two-thirds of the members present.</w:t>
      </w:r>
    </w:p>
    <w:p w14:paraId="2546CBF0" w14:textId="77777777" w:rsidR="00FD4928" w:rsidRDefault="00FD4928" w:rsidP="00FD4928">
      <w:pPr>
        <w:pStyle w:val="GG-SDated"/>
      </w:pPr>
      <w:r>
        <w:t>Dated: 30 May 2024</w:t>
      </w:r>
    </w:p>
    <w:p w14:paraId="280A859D" w14:textId="77777777" w:rsidR="00FD4928" w:rsidRDefault="00FD4928" w:rsidP="00FD4928">
      <w:pPr>
        <w:pStyle w:val="GG-SName"/>
      </w:pPr>
      <w:r>
        <w:t>Dr Helen Macdonald</w:t>
      </w:r>
    </w:p>
    <w:p w14:paraId="36B4A031" w14:textId="77777777" w:rsidR="00FD4928" w:rsidRDefault="00FD4928" w:rsidP="00FD4928">
      <w:pPr>
        <w:pStyle w:val="GG-Signature"/>
      </w:pPr>
      <w:r>
        <w:t>Chief Executive Officer</w:t>
      </w:r>
    </w:p>
    <w:p w14:paraId="4A724E91" w14:textId="77777777" w:rsidR="00FD4928" w:rsidRDefault="00FD4928" w:rsidP="00FD4928">
      <w:pPr>
        <w:pStyle w:val="GG-body"/>
        <w:pBdr>
          <w:bottom w:val="single" w:sz="4" w:space="1" w:color="auto"/>
        </w:pBdr>
        <w:spacing w:after="0" w:line="52" w:lineRule="exact"/>
        <w:jc w:val="center"/>
      </w:pPr>
    </w:p>
    <w:p w14:paraId="1E3CF78E" w14:textId="77777777" w:rsidR="00FD4928" w:rsidRDefault="00FD4928" w:rsidP="00FD4928">
      <w:pPr>
        <w:pStyle w:val="GG-body"/>
        <w:pBdr>
          <w:top w:val="single" w:sz="4" w:space="1" w:color="auto"/>
        </w:pBdr>
        <w:spacing w:before="34" w:after="0" w:line="14" w:lineRule="exact"/>
        <w:jc w:val="center"/>
      </w:pPr>
    </w:p>
    <w:p w14:paraId="4BAACAE4" w14:textId="77777777" w:rsidR="00BB6807" w:rsidRDefault="00BB6807">
      <w:pPr>
        <w:spacing w:after="0" w:line="240" w:lineRule="auto"/>
        <w:jc w:val="left"/>
        <w:rPr>
          <w:caps/>
          <w:szCs w:val="17"/>
          <w:lang w:val="en-US"/>
        </w:rPr>
      </w:pPr>
      <w:bookmarkStart w:id="72" w:name="_Toc167958813"/>
      <w:r>
        <w:br w:type="page"/>
      </w:r>
    </w:p>
    <w:p w14:paraId="107209CA" w14:textId="24D99EB8" w:rsidR="003E5754" w:rsidRDefault="003E5754" w:rsidP="00975A38">
      <w:pPr>
        <w:pStyle w:val="Heading2"/>
      </w:pPr>
      <w:r>
        <w:lastRenderedPageBreak/>
        <w:t>Mount Barker District Council</w:t>
      </w:r>
      <w:bookmarkEnd w:id="72"/>
    </w:p>
    <w:p w14:paraId="01EE33F9" w14:textId="77777777" w:rsidR="003E5754" w:rsidRDefault="003E5754" w:rsidP="003E5754">
      <w:pPr>
        <w:pStyle w:val="GG-Title3"/>
      </w:pPr>
      <w:r>
        <w:t>Change of Road Name</w:t>
      </w:r>
    </w:p>
    <w:p w14:paraId="2A4C83AB" w14:textId="77777777" w:rsidR="003E5754" w:rsidRDefault="003E5754" w:rsidP="003E5754">
      <w:pPr>
        <w:pStyle w:val="GG-body"/>
      </w:pPr>
      <w:r>
        <w:t xml:space="preserve">Notice is hereby given that pursuant to Section 219(1) of the </w:t>
      </w:r>
      <w:r w:rsidRPr="00F634E8">
        <w:rPr>
          <w:i/>
          <w:iCs/>
        </w:rPr>
        <w:t>Local Government Act 1999</w:t>
      </w:r>
      <w:r>
        <w:t xml:space="preserve">, under delegation, Council has renamed a portion of the road Lot 2058, previously known as Garden Way, within </w:t>
      </w:r>
      <w:proofErr w:type="spellStart"/>
      <w:r>
        <w:t>DP133622</w:t>
      </w:r>
      <w:proofErr w:type="spellEnd"/>
      <w:r>
        <w:t xml:space="preserve"> as part of the Newenham Land Division—Mount Barker. This portion of road Lot 2058 in </w:t>
      </w:r>
      <w:proofErr w:type="spellStart"/>
      <w:r>
        <w:t>DP133622</w:t>
      </w:r>
      <w:proofErr w:type="spellEnd"/>
      <w:r>
        <w:t xml:space="preserve"> to be changed, ending the road Garden Way at the intersection of Apsley Avenue (Lot 2057 in </w:t>
      </w:r>
      <w:proofErr w:type="spellStart"/>
      <w:r>
        <w:t>DP133622</w:t>
      </w:r>
      <w:proofErr w:type="spellEnd"/>
      <w:r>
        <w:t xml:space="preserve">) Mount Barker. The portion of Lot 2058 in </w:t>
      </w:r>
      <w:proofErr w:type="spellStart"/>
      <w:r>
        <w:t>DP133622</w:t>
      </w:r>
      <w:proofErr w:type="spellEnd"/>
      <w:r>
        <w:t xml:space="preserve"> to the west of Garden Way Mount Barker will now be known as the continuation of Apsley Avenue Mount Barker in </w:t>
      </w:r>
      <w:proofErr w:type="spellStart"/>
      <w:r>
        <w:t>DP133622</w:t>
      </w:r>
      <w:proofErr w:type="spellEnd"/>
      <w:r>
        <w:t xml:space="preserve">, requiring an amendment to the addressing of Lot 310-311 and Reserve Lot 4000 in </w:t>
      </w:r>
      <w:proofErr w:type="spellStart"/>
      <w:r>
        <w:t>DP133622</w:t>
      </w:r>
      <w:proofErr w:type="spellEnd"/>
      <w:r>
        <w:t>.</w:t>
      </w:r>
    </w:p>
    <w:p w14:paraId="5463F10B" w14:textId="77777777" w:rsidR="003E5754" w:rsidRDefault="003E5754" w:rsidP="003E5754">
      <w:pPr>
        <w:pStyle w:val="GG-body"/>
      </w:pPr>
      <w:r>
        <w:t>This road name will come into effect from 30 May 2024.</w:t>
      </w:r>
    </w:p>
    <w:p w14:paraId="19230D23" w14:textId="77777777" w:rsidR="003E5754" w:rsidRDefault="003E5754" w:rsidP="003E5754">
      <w:pPr>
        <w:pStyle w:val="GG-SDated"/>
      </w:pPr>
      <w:r>
        <w:t>Dated: 30 May 2024</w:t>
      </w:r>
    </w:p>
    <w:p w14:paraId="70BBBEE5" w14:textId="77777777" w:rsidR="003E5754" w:rsidRDefault="003E5754" w:rsidP="003E5754">
      <w:pPr>
        <w:pStyle w:val="GG-SName"/>
      </w:pPr>
      <w:r>
        <w:t>A. Stuart</w:t>
      </w:r>
    </w:p>
    <w:p w14:paraId="6D974675" w14:textId="77777777" w:rsidR="003E5754" w:rsidRDefault="003E5754" w:rsidP="003E5754">
      <w:pPr>
        <w:pStyle w:val="GG-Signature"/>
      </w:pPr>
      <w:r>
        <w:t>Chief Executive Officer</w:t>
      </w:r>
    </w:p>
    <w:p w14:paraId="5F76ECAA" w14:textId="77777777" w:rsidR="003E5754" w:rsidRDefault="003E5754" w:rsidP="003E5754">
      <w:pPr>
        <w:pStyle w:val="GG-Signature"/>
        <w:pBdr>
          <w:bottom w:val="single" w:sz="4" w:space="1" w:color="auto"/>
        </w:pBdr>
        <w:spacing w:line="52" w:lineRule="exact"/>
        <w:jc w:val="center"/>
      </w:pPr>
    </w:p>
    <w:p w14:paraId="706220D4" w14:textId="77777777" w:rsidR="003E5754" w:rsidRDefault="003E5754" w:rsidP="003E5754">
      <w:pPr>
        <w:pStyle w:val="GG-Signature"/>
        <w:pBdr>
          <w:top w:val="single" w:sz="4" w:space="1" w:color="auto"/>
        </w:pBdr>
        <w:spacing w:before="34" w:line="14" w:lineRule="exact"/>
        <w:jc w:val="center"/>
      </w:pPr>
    </w:p>
    <w:p w14:paraId="7F925481" w14:textId="77777777" w:rsidR="003E5754" w:rsidRPr="007D2F27" w:rsidRDefault="003E5754" w:rsidP="003E5754">
      <w:pPr>
        <w:pStyle w:val="Galley"/>
        <w:spacing w:after="0"/>
      </w:pPr>
    </w:p>
    <w:p w14:paraId="58C4A23D" w14:textId="24DF9663" w:rsidR="00217CF2" w:rsidRDefault="00217CF2" w:rsidP="00975A38">
      <w:pPr>
        <w:pStyle w:val="Heading2"/>
      </w:pPr>
      <w:bookmarkStart w:id="73" w:name="_Toc167958814"/>
      <w:r>
        <w:t>District Council of Mount Remarkable</w:t>
      </w:r>
      <w:bookmarkEnd w:id="73"/>
    </w:p>
    <w:p w14:paraId="0A90D335" w14:textId="77777777" w:rsidR="00217CF2" w:rsidRDefault="00217CF2" w:rsidP="00217CF2">
      <w:pPr>
        <w:pStyle w:val="GG-Title3"/>
      </w:pPr>
      <w:r>
        <w:t>Classification of Land as Community Land</w:t>
      </w:r>
    </w:p>
    <w:p w14:paraId="710351F2" w14:textId="77777777" w:rsidR="00217CF2" w:rsidRDefault="00217CF2" w:rsidP="00217CF2">
      <w:pPr>
        <w:pStyle w:val="GG-body"/>
      </w:pPr>
      <w:r w:rsidRPr="00A85964">
        <w:rPr>
          <w:spacing w:val="-4"/>
        </w:rPr>
        <w:t xml:space="preserve">Notice is hereby given that Council at its meeting held on 21 May 2024 resolved to classify Lot 400 in Certificate of Title Volume 5831, Folio 144, </w:t>
      </w:r>
      <w:r>
        <w:t xml:space="preserve">being the Wirrabara Forest Former Tennis Courts, as community land pursuant to Section 193(6)(b) of the </w:t>
      </w:r>
      <w:r w:rsidRPr="00F70A90">
        <w:rPr>
          <w:i/>
          <w:iCs/>
        </w:rPr>
        <w:t>Local Government Act 1999</w:t>
      </w:r>
      <w:r>
        <w:t>.</w:t>
      </w:r>
    </w:p>
    <w:p w14:paraId="276BABE0" w14:textId="77777777" w:rsidR="00217CF2" w:rsidRDefault="00217CF2" w:rsidP="00217CF2">
      <w:pPr>
        <w:pStyle w:val="GG-SDated"/>
      </w:pPr>
      <w:r>
        <w:t>Dated: 30 May 2024</w:t>
      </w:r>
    </w:p>
    <w:p w14:paraId="68AD66B2" w14:textId="77777777" w:rsidR="00217CF2" w:rsidRDefault="00217CF2" w:rsidP="00217CF2">
      <w:pPr>
        <w:pStyle w:val="GG-SName"/>
      </w:pPr>
      <w:r>
        <w:t>Sam Johnson</w:t>
      </w:r>
    </w:p>
    <w:p w14:paraId="59946690" w14:textId="128F6C46" w:rsidR="00217CF2" w:rsidRDefault="00217CF2" w:rsidP="00217CF2">
      <w:pPr>
        <w:pStyle w:val="GG-Signature"/>
      </w:pPr>
      <w:r>
        <w:t>Chief Executive Officer</w:t>
      </w:r>
    </w:p>
    <w:p w14:paraId="6D4D4F5D" w14:textId="77777777" w:rsidR="00217CF2" w:rsidRDefault="00217CF2" w:rsidP="00217CF2">
      <w:pPr>
        <w:pStyle w:val="GG-Signature"/>
        <w:pBdr>
          <w:top w:val="single" w:sz="4" w:space="1" w:color="auto"/>
        </w:pBdr>
        <w:spacing w:before="100" w:line="14" w:lineRule="exact"/>
        <w:jc w:val="center"/>
      </w:pPr>
    </w:p>
    <w:p w14:paraId="488FE043" w14:textId="77777777" w:rsidR="00217CF2" w:rsidRDefault="00217CF2" w:rsidP="00217CF2">
      <w:pPr>
        <w:pStyle w:val="Galley"/>
        <w:spacing w:after="0"/>
      </w:pPr>
    </w:p>
    <w:p w14:paraId="202389D8" w14:textId="0FCE4F1C" w:rsidR="008C58BC" w:rsidRDefault="008C58BC" w:rsidP="008C58BC">
      <w:pPr>
        <w:pStyle w:val="GG-Title1"/>
      </w:pPr>
      <w:r>
        <w:t>District Council of Mount Remarkable</w:t>
      </w:r>
    </w:p>
    <w:p w14:paraId="0E6BE363" w14:textId="77777777" w:rsidR="008C58BC" w:rsidRDefault="008C58BC" w:rsidP="008C58BC">
      <w:pPr>
        <w:pStyle w:val="GG-Title2"/>
      </w:pPr>
      <w:r>
        <w:t>Corrigendum—Gazettal 22/11/2001 Page 5153</w:t>
      </w:r>
    </w:p>
    <w:p w14:paraId="5BFEFE1E" w14:textId="77777777" w:rsidR="008C58BC" w:rsidRDefault="008C58BC" w:rsidP="008C58BC">
      <w:pPr>
        <w:pStyle w:val="GG-Title3"/>
      </w:pPr>
      <w:r>
        <w:t>Care, Control and Management of Melrose Cemetery</w:t>
      </w:r>
    </w:p>
    <w:p w14:paraId="6067A4BB" w14:textId="77777777" w:rsidR="008C58BC" w:rsidRDefault="008C58BC" w:rsidP="008C58BC">
      <w:pPr>
        <w:pStyle w:val="GG-body"/>
      </w:pPr>
      <w:r>
        <w:t xml:space="preserve">Notice is hereby given that Council at a meeting held on 13 November 2001, pursuant to Section 590 of the </w:t>
      </w:r>
      <w:r w:rsidRPr="00F70A90">
        <w:rPr>
          <w:i/>
          <w:iCs/>
        </w:rPr>
        <w:t>Local Government Act 1934</w:t>
      </w:r>
      <w:r>
        <w:t xml:space="preserve">, as amended, assumed the care, </w:t>
      </w:r>
      <w:proofErr w:type="gramStart"/>
      <w:r>
        <w:t>control</w:t>
      </w:r>
      <w:proofErr w:type="gramEnd"/>
      <w:r>
        <w:t xml:space="preserve"> and management of the Melrose Cemetery, comprised on Certificate of Title 5852/728.</w:t>
      </w:r>
    </w:p>
    <w:p w14:paraId="03277FFD" w14:textId="77777777" w:rsidR="008C58BC" w:rsidRDefault="008C58BC" w:rsidP="008C58BC">
      <w:pPr>
        <w:pStyle w:val="GG-body"/>
      </w:pPr>
      <w:r>
        <w:t xml:space="preserve">Notice is given that Council at its Meeting held on 21 May 2024, resolved that the correct identification of the property is Section 504, Hundred of </w:t>
      </w:r>
      <w:proofErr w:type="spellStart"/>
      <w:r>
        <w:t>Wongyarra</w:t>
      </w:r>
      <w:proofErr w:type="spellEnd"/>
      <w:r>
        <w:t>, comprised in Crown Record 5852/728.</w:t>
      </w:r>
    </w:p>
    <w:p w14:paraId="1D65CF86" w14:textId="77777777" w:rsidR="008C58BC" w:rsidRDefault="008C58BC" w:rsidP="008C58BC">
      <w:pPr>
        <w:pStyle w:val="GG-SDated"/>
      </w:pPr>
      <w:r>
        <w:t>Dated: 30 May 2024</w:t>
      </w:r>
    </w:p>
    <w:p w14:paraId="65D70D83" w14:textId="77777777" w:rsidR="008C58BC" w:rsidRDefault="008C58BC" w:rsidP="008C58BC">
      <w:pPr>
        <w:pStyle w:val="GG-SName"/>
      </w:pPr>
      <w:r>
        <w:t>Sam Johnson</w:t>
      </w:r>
    </w:p>
    <w:p w14:paraId="062E5686" w14:textId="77777777" w:rsidR="008C58BC" w:rsidRDefault="008C58BC" w:rsidP="008C58BC">
      <w:pPr>
        <w:pStyle w:val="GG-Signature"/>
      </w:pPr>
      <w:r>
        <w:t>Chief Executive Officer</w:t>
      </w:r>
    </w:p>
    <w:p w14:paraId="3ABA16CA" w14:textId="77777777" w:rsidR="008C58BC" w:rsidRDefault="008C58BC" w:rsidP="008C58BC">
      <w:pPr>
        <w:pStyle w:val="GG-body"/>
        <w:pBdr>
          <w:top w:val="single" w:sz="4" w:space="1" w:color="auto"/>
        </w:pBdr>
        <w:spacing w:before="100" w:after="0" w:line="14" w:lineRule="exact"/>
        <w:jc w:val="center"/>
      </w:pPr>
    </w:p>
    <w:p w14:paraId="1009217F" w14:textId="77777777" w:rsidR="008C58BC" w:rsidRDefault="008C58BC" w:rsidP="00217CF2">
      <w:pPr>
        <w:pStyle w:val="Galley"/>
        <w:spacing w:after="0"/>
      </w:pPr>
    </w:p>
    <w:p w14:paraId="304A0CEA" w14:textId="77777777" w:rsidR="008C58BC" w:rsidRDefault="008C58BC" w:rsidP="008C58BC">
      <w:pPr>
        <w:pStyle w:val="GG-Title1"/>
      </w:pPr>
      <w:r>
        <w:t>District Council of Mount Remarkable</w:t>
      </w:r>
    </w:p>
    <w:p w14:paraId="23DE44E7" w14:textId="77777777" w:rsidR="008C58BC" w:rsidRDefault="008C58BC" w:rsidP="008C58BC">
      <w:pPr>
        <w:pStyle w:val="GG-Title2"/>
      </w:pPr>
      <w:r>
        <w:t>Corrigendum—Gazettal 16/1/2003 Page 200</w:t>
      </w:r>
    </w:p>
    <w:p w14:paraId="210607DE" w14:textId="77777777" w:rsidR="008C58BC" w:rsidRDefault="008C58BC" w:rsidP="008C58BC">
      <w:pPr>
        <w:pStyle w:val="GG-Title3"/>
      </w:pPr>
      <w:r>
        <w:t>Exclusion of Land from Classification as Community Land</w:t>
      </w:r>
    </w:p>
    <w:p w14:paraId="7F68A118" w14:textId="77777777" w:rsidR="008C58BC" w:rsidRDefault="008C58BC" w:rsidP="008C58BC">
      <w:pPr>
        <w:pStyle w:val="GG-body"/>
      </w:pPr>
      <w:r>
        <w:t xml:space="preserve">Notice is hereby given that Council at a meeting held on 10 December 2002, resolved that pursuant to Section 193 of the </w:t>
      </w:r>
      <w:r w:rsidRPr="00F70A90">
        <w:rPr>
          <w:i/>
          <w:iCs/>
        </w:rPr>
        <w:t>Local Government Act 1999</w:t>
      </w:r>
      <w:r>
        <w:t>, to exclude the following land from classification as Community Land:</w:t>
      </w:r>
    </w:p>
    <w:p w14:paraId="6BF90090" w14:textId="77777777" w:rsidR="008C58BC" w:rsidRDefault="008C58BC" w:rsidP="008C58BC">
      <w:pPr>
        <w:pStyle w:val="GG-body"/>
        <w:ind w:left="142"/>
      </w:pPr>
      <w:r>
        <w:t xml:space="preserve">Asset No </w:t>
      </w:r>
      <w:proofErr w:type="spellStart"/>
      <w:r>
        <w:t>32E</w:t>
      </w:r>
      <w:proofErr w:type="spellEnd"/>
      <w:r>
        <w:t xml:space="preserve">—Certificate of Title 5709/529 Lot 222, Port </w:t>
      </w:r>
      <w:proofErr w:type="spellStart"/>
      <w:r>
        <w:t>Germein</w:t>
      </w:r>
      <w:proofErr w:type="spellEnd"/>
      <w:r>
        <w:t xml:space="preserve"> Caravan Park</w:t>
      </w:r>
    </w:p>
    <w:p w14:paraId="4A97956A" w14:textId="77777777" w:rsidR="008C58BC" w:rsidRDefault="008C58BC" w:rsidP="008C58BC">
      <w:pPr>
        <w:pStyle w:val="GG-body"/>
      </w:pPr>
      <w:r>
        <w:t>Notice is given that Council at its meeting held on 21 May 2024, resolved that the correct Certificate of Title identification for Lot 222 is as described within Certificate of Title Volume 5709, Folio 528.</w:t>
      </w:r>
    </w:p>
    <w:p w14:paraId="344BDC26" w14:textId="77777777" w:rsidR="008C58BC" w:rsidRDefault="008C58BC" w:rsidP="008C58BC">
      <w:pPr>
        <w:pStyle w:val="GG-SDated"/>
      </w:pPr>
      <w:r>
        <w:t>Dated: 30 May 2024</w:t>
      </w:r>
    </w:p>
    <w:p w14:paraId="5D497312" w14:textId="77777777" w:rsidR="008C58BC" w:rsidRDefault="008C58BC" w:rsidP="008C58BC">
      <w:pPr>
        <w:pStyle w:val="GG-SName"/>
      </w:pPr>
      <w:r>
        <w:t>Sam Johnson</w:t>
      </w:r>
    </w:p>
    <w:p w14:paraId="414500B0" w14:textId="061EA74B" w:rsidR="009D1E2E" w:rsidRDefault="008C58BC" w:rsidP="00217CF2">
      <w:pPr>
        <w:pStyle w:val="GG-Signature"/>
      </w:pPr>
      <w:r>
        <w:t>Chief Executive Officer</w:t>
      </w:r>
    </w:p>
    <w:p w14:paraId="0BA299AE" w14:textId="77777777" w:rsidR="00217CF2" w:rsidRDefault="00217CF2" w:rsidP="00217CF2">
      <w:pPr>
        <w:pStyle w:val="GG-Signature"/>
        <w:pBdr>
          <w:bottom w:val="single" w:sz="4" w:space="1" w:color="auto"/>
        </w:pBdr>
        <w:spacing w:line="52" w:lineRule="exact"/>
        <w:jc w:val="center"/>
        <w:rPr>
          <w:lang w:val="en-US"/>
        </w:rPr>
      </w:pPr>
    </w:p>
    <w:p w14:paraId="0FA1D0B5" w14:textId="77777777" w:rsidR="00217CF2" w:rsidRDefault="00217CF2" w:rsidP="00217CF2">
      <w:pPr>
        <w:pStyle w:val="GG-Signature"/>
        <w:pBdr>
          <w:top w:val="single" w:sz="4" w:space="1" w:color="auto"/>
        </w:pBdr>
        <w:spacing w:before="34" w:line="14" w:lineRule="exact"/>
        <w:jc w:val="center"/>
        <w:rPr>
          <w:lang w:val="en-US"/>
        </w:rPr>
      </w:pPr>
    </w:p>
    <w:p w14:paraId="4D33EED9" w14:textId="77777777" w:rsidR="00217CF2" w:rsidRDefault="00217CF2" w:rsidP="00217CF2">
      <w:pPr>
        <w:pStyle w:val="Galley"/>
        <w:rPr>
          <w:lang w:val="en-US"/>
        </w:rPr>
      </w:pPr>
    </w:p>
    <w:p w14:paraId="0F38312A" w14:textId="77777777" w:rsidR="009D1E2E" w:rsidRPr="009D1E2E" w:rsidRDefault="009D1E2E" w:rsidP="005335F1">
      <w:pPr>
        <w:pStyle w:val="Heading1"/>
      </w:pPr>
      <w:r>
        <w:rPr>
          <w:lang w:val="en-US"/>
        </w:rPr>
        <w:br w:type="page"/>
      </w:r>
      <w:bookmarkStart w:id="74" w:name="_Toc33707984"/>
      <w:bookmarkStart w:id="75" w:name="_Toc33708155"/>
      <w:bookmarkStart w:id="76" w:name="_Toc167958815"/>
      <w:r>
        <w:lastRenderedPageBreak/>
        <w:t>Public Notices</w:t>
      </w:r>
      <w:bookmarkEnd w:id="74"/>
      <w:bookmarkEnd w:id="75"/>
      <w:bookmarkEnd w:id="76"/>
    </w:p>
    <w:p w14:paraId="62D51290" w14:textId="77777777" w:rsidR="00447EB0" w:rsidRPr="00447EB0" w:rsidRDefault="00447EB0" w:rsidP="00975A38">
      <w:pPr>
        <w:pStyle w:val="Heading2"/>
      </w:pPr>
      <w:bookmarkStart w:id="77" w:name="_Toc167958816"/>
      <w:r w:rsidRPr="00447EB0">
        <w:t>Trustee Act 1936</w:t>
      </w:r>
      <w:bookmarkEnd w:id="77"/>
    </w:p>
    <w:p w14:paraId="23361287" w14:textId="77777777" w:rsidR="00447EB0" w:rsidRPr="00447EB0" w:rsidRDefault="00447EB0" w:rsidP="00447EB0">
      <w:pPr>
        <w:jc w:val="center"/>
        <w:rPr>
          <w:smallCaps/>
          <w:szCs w:val="17"/>
        </w:rPr>
      </w:pPr>
      <w:r w:rsidRPr="00447EB0">
        <w:rPr>
          <w:smallCaps/>
          <w:szCs w:val="17"/>
        </w:rPr>
        <w:t>Public Trustee</w:t>
      </w:r>
    </w:p>
    <w:p w14:paraId="6C719451" w14:textId="77777777" w:rsidR="00447EB0" w:rsidRPr="00447EB0" w:rsidRDefault="00447EB0" w:rsidP="00447EB0">
      <w:pPr>
        <w:jc w:val="center"/>
        <w:rPr>
          <w:i/>
          <w:szCs w:val="17"/>
        </w:rPr>
      </w:pPr>
      <w:r w:rsidRPr="00447EB0">
        <w:rPr>
          <w:i/>
          <w:szCs w:val="17"/>
        </w:rPr>
        <w:t>Estates of Deceased Persons</w:t>
      </w:r>
    </w:p>
    <w:p w14:paraId="5C53C802" w14:textId="77777777" w:rsidR="00447EB0" w:rsidRPr="00447EB0" w:rsidRDefault="00447EB0" w:rsidP="00447EB0">
      <w:pPr>
        <w:rPr>
          <w:rFonts w:eastAsia="Times New Roman"/>
          <w:szCs w:val="17"/>
        </w:rPr>
      </w:pPr>
      <w:r w:rsidRPr="00447EB0">
        <w:rPr>
          <w:rFonts w:eastAsia="Times New Roman"/>
          <w:szCs w:val="17"/>
        </w:rPr>
        <w:t>In the matter of the estates of the undermentioned deceased persons:</w:t>
      </w:r>
    </w:p>
    <w:p w14:paraId="152CD3D0" w14:textId="77777777" w:rsidR="00447EB0" w:rsidRPr="00447EB0" w:rsidRDefault="00447EB0" w:rsidP="00447EB0">
      <w:pPr>
        <w:spacing w:after="0"/>
        <w:ind w:left="142"/>
        <w:rPr>
          <w:rFonts w:eastAsia="Times New Roman"/>
          <w:szCs w:val="17"/>
        </w:rPr>
      </w:pPr>
      <w:r w:rsidRPr="00447EB0">
        <w:rPr>
          <w:rFonts w:eastAsia="Times New Roman"/>
          <w:szCs w:val="17"/>
        </w:rPr>
        <w:t xml:space="preserve">COTTON Thora Shirley late of 50 </w:t>
      </w:r>
      <w:proofErr w:type="spellStart"/>
      <w:r w:rsidRPr="00447EB0">
        <w:rPr>
          <w:rFonts w:eastAsia="Times New Roman"/>
          <w:szCs w:val="17"/>
        </w:rPr>
        <w:t>Gulfview</w:t>
      </w:r>
      <w:proofErr w:type="spellEnd"/>
      <w:r w:rsidRPr="00447EB0">
        <w:rPr>
          <w:rFonts w:eastAsia="Times New Roman"/>
          <w:szCs w:val="17"/>
        </w:rPr>
        <w:t xml:space="preserve"> Road Christies Beach Retired Machinist who died 26 February 2024</w:t>
      </w:r>
    </w:p>
    <w:p w14:paraId="73C6994B" w14:textId="77777777" w:rsidR="00447EB0" w:rsidRPr="00447EB0" w:rsidRDefault="00447EB0" w:rsidP="00447EB0">
      <w:pPr>
        <w:spacing w:after="0"/>
        <w:ind w:left="142"/>
        <w:rPr>
          <w:rFonts w:eastAsia="Times New Roman"/>
          <w:szCs w:val="17"/>
        </w:rPr>
      </w:pPr>
      <w:r w:rsidRPr="00447EB0">
        <w:rPr>
          <w:rFonts w:eastAsia="Times New Roman"/>
          <w:szCs w:val="17"/>
        </w:rPr>
        <w:t>DIX Judith Anne late of 8 Sixth Avenue Ascot Park Retired Factory Worker who died 22 January 2024</w:t>
      </w:r>
    </w:p>
    <w:p w14:paraId="24F3BE12" w14:textId="77777777" w:rsidR="00447EB0" w:rsidRPr="00447EB0" w:rsidRDefault="00447EB0" w:rsidP="00447EB0">
      <w:pPr>
        <w:spacing w:after="0"/>
        <w:ind w:left="142"/>
        <w:rPr>
          <w:rFonts w:eastAsia="Times New Roman"/>
          <w:szCs w:val="17"/>
        </w:rPr>
      </w:pPr>
      <w:r w:rsidRPr="00447EB0">
        <w:rPr>
          <w:rFonts w:eastAsia="Times New Roman"/>
          <w:szCs w:val="17"/>
        </w:rPr>
        <w:t xml:space="preserve">FITCHETT Simon Edward late of </w:t>
      </w:r>
      <w:proofErr w:type="spellStart"/>
      <w:r w:rsidRPr="00447EB0">
        <w:rPr>
          <w:rFonts w:eastAsia="Times New Roman"/>
          <w:szCs w:val="17"/>
        </w:rPr>
        <w:t>62B</w:t>
      </w:r>
      <w:proofErr w:type="spellEnd"/>
      <w:r w:rsidRPr="00447EB0">
        <w:rPr>
          <w:rFonts w:eastAsia="Times New Roman"/>
          <w:szCs w:val="17"/>
        </w:rPr>
        <w:t xml:space="preserve"> Mayfield Avenue Hectorville of no occupation who died 28 December 2024</w:t>
      </w:r>
    </w:p>
    <w:p w14:paraId="35CF7AB4" w14:textId="77777777" w:rsidR="00447EB0" w:rsidRPr="00447EB0" w:rsidRDefault="00447EB0" w:rsidP="00447EB0">
      <w:pPr>
        <w:spacing w:after="0"/>
        <w:ind w:left="142"/>
        <w:rPr>
          <w:rFonts w:eastAsia="Times New Roman"/>
          <w:szCs w:val="17"/>
        </w:rPr>
      </w:pPr>
      <w:proofErr w:type="spellStart"/>
      <w:r w:rsidRPr="00447EB0">
        <w:rPr>
          <w:rFonts w:eastAsia="Times New Roman"/>
          <w:szCs w:val="17"/>
        </w:rPr>
        <w:t>KLOCIC</w:t>
      </w:r>
      <w:proofErr w:type="spellEnd"/>
      <w:r w:rsidRPr="00447EB0">
        <w:rPr>
          <w:rFonts w:eastAsia="Times New Roman"/>
          <w:szCs w:val="17"/>
        </w:rPr>
        <w:t xml:space="preserve"> Stoja late of 342 Marion Road North Plympton Retired Labourer who died 6 April 2023</w:t>
      </w:r>
    </w:p>
    <w:p w14:paraId="73A30DC6" w14:textId="77777777" w:rsidR="00447EB0" w:rsidRPr="00447EB0" w:rsidRDefault="00447EB0" w:rsidP="00447EB0">
      <w:pPr>
        <w:spacing w:after="0"/>
        <w:ind w:left="142"/>
        <w:rPr>
          <w:rFonts w:eastAsia="Times New Roman"/>
          <w:szCs w:val="17"/>
        </w:rPr>
      </w:pPr>
      <w:r w:rsidRPr="00447EB0">
        <w:rPr>
          <w:rFonts w:eastAsia="Times New Roman"/>
          <w:szCs w:val="17"/>
        </w:rPr>
        <w:t xml:space="preserve">LEHMANN Raymond Norman late of </w:t>
      </w:r>
      <w:proofErr w:type="spellStart"/>
      <w:r w:rsidRPr="00447EB0">
        <w:rPr>
          <w:rFonts w:eastAsia="Times New Roman"/>
          <w:szCs w:val="17"/>
        </w:rPr>
        <w:t>36C</w:t>
      </w:r>
      <w:proofErr w:type="spellEnd"/>
      <w:r w:rsidRPr="00447EB0">
        <w:rPr>
          <w:rFonts w:eastAsia="Times New Roman"/>
          <w:szCs w:val="17"/>
        </w:rPr>
        <w:t xml:space="preserve"> Halsey Road Elizabeth East Retired Police Officer who died 25 October 2023</w:t>
      </w:r>
    </w:p>
    <w:p w14:paraId="51546295" w14:textId="77777777" w:rsidR="00447EB0" w:rsidRPr="00447EB0" w:rsidRDefault="00447EB0" w:rsidP="00447EB0">
      <w:pPr>
        <w:spacing w:after="0"/>
        <w:ind w:left="142"/>
        <w:rPr>
          <w:rFonts w:eastAsia="Times New Roman"/>
          <w:szCs w:val="17"/>
        </w:rPr>
      </w:pPr>
      <w:r w:rsidRPr="00447EB0">
        <w:rPr>
          <w:rFonts w:eastAsia="Times New Roman"/>
          <w:szCs w:val="17"/>
        </w:rPr>
        <w:t>MURPHY Maureen Janice late of 70 Federation Way Andrews Farm Retired Nurse who died 26 January 2024</w:t>
      </w:r>
    </w:p>
    <w:p w14:paraId="2D56DF7F" w14:textId="77777777" w:rsidR="00447EB0" w:rsidRPr="00447EB0" w:rsidRDefault="00447EB0" w:rsidP="00447EB0">
      <w:pPr>
        <w:spacing w:after="0"/>
        <w:ind w:left="142"/>
        <w:rPr>
          <w:rFonts w:eastAsia="Times New Roman"/>
          <w:szCs w:val="17"/>
        </w:rPr>
      </w:pPr>
      <w:r w:rsidRPr="00447EB0">
        <w:rPr>
          <w:rFonts w:eastAsia="Times New Roman"/>
          <w:szCs w:val="17"/>
        </w:rPr>
        <w:t xml:space="preserve">O’LEARY Josephine Margaret late of </w:t>
      </w:r>
      <w:proofErr w:type="spellStart"/>
      <w:r w:rsidRPr="00447EB0">
        <w:rPr>
          <w:rFonts w:eastAsia="Times New Roman"/>
          <w:szCs w:val="17"/>
        </w:rPr>
        <w:t>75B</w:t>
      </w:r>
      <w:proofErr w:type="spellEnd"/>
      <w:r w:rsidRPr="00447EB0">
        <w:rPr>
          <w:rFonts w:eastAsia="Times New Roman"/>
          <w:szCs w:val="17"/>
        </w:rPr>
        <w:t xml:space="preserve"> Charles Sturt Avenue Grange of no occupation who died 19 November 2023</w:t>
      </w:r>
    </w:p>
    <w:p w14:paraId="78C8DE27" w14:textId="77777777" w:rsidR="00447EB0" w:rsidRPr="00447EB0" w:rsidRDefault="00447EB0" w:rsidP="00447EB0">
      <w:pPr>
        <w:spacing w:after="0"/>
        <w:ind w:left="142"/>
        <w:rPr>
          <w:rFonts w:eastAsia="Times New Roman"/>
          <w:szCs w:val="17"/>
        </w:rPr>
      </w:pPr>
      <w:r w:rsidRPr="00447EB0">
        <w:rPr>
          <w:rFonts w:eastAsia="Times New Roman"/>
          <w:szCs w:val="17"/>
        </w:rPr>
        <w:t>PEACOCK Frances Josephine late of 19 Aldersey Street McLaren Vale Retired Secretary who died 10 December 2023</w:t>
      </w:r>
    </w:p>
    <w:p w14:paraId="4CFF8843" w14:textId="77777777" w:rsidR="00447EB0" w:rsidRPr="00447EB0" w:rsidRDefault="00447EB0" w:rsidP="00447EB0">
      <w:pPr>
        <w:spacing w:after="0"/>
        <w:ind w:left="142"/>
        <w:rPr>
          <w:rFonts w:eastAsia="Times New Roman"/>
          <w:szCs w:val="17"/>
        </w:rPr>
      </w:pPr>
      <w:r w:rsidRPr="00447EB0">
        <w:rPr>
          <w:rFonts w:eastAsia="Times New Roman"/>
          <w:szCs w:val="17"/>
        </w:rPr>
        <w:t xml:space="preserve">REHN Helen Lesley late of </w:t>
      </w:r>
      <w:proofErr w:type="spellStart"/>
      <w:r w:rsidRPr="00447EB0">
        <w:rPr>
          <w:rFonts w:eastAsia="Times New Roman"/>
          <w:szCs w:val="17"/>
        </w:rPr>
        <w:t>3A</w:t>
      </w:r>
      <w:proofErr w:type="spellEnd"/>
      <w:r w:rsidRPr="00447EB0">
        <w:rPr>
          <w:rFonts w:eastAsia="Times New Roman"/>
          <w:szCs w:val="17"/>
        </w:rPr>
        <w:t xml:space="preserve"> Third Avenue Woodville Gardens Retired Public Servant who died 5 December 2023</w:t>
      </w:r>
    </w:p>
    <w:p w14:paraId="021B4331" w14:textId="77777777" w:rsidR="00447EB0" w:rsidRPr="00447EB0" w:rsidRDefault="00447EB0" w:rsidP="00447EB0">
      <w:pPr>
        <w:spacing w:after="0"/>
        <w:ind w:left="142"/>
        <w:rPr>
          <w:rFonts w:eastAsia="Times New Roman"/>
          <w:szCs w:val="17"/>
        </w:rPr>
      </w:pPr>
      <w:r w:rsidRPr="00447EB0">
        <w:rPr>
          <w:rFonts w:eastAsia="Times New Roman"/>
          <w:szCs w:val="17"/>
        </w:rPr>
        <w:t>SMITH Martin David late of 7 Whiting Road St Agnes Retired Business Owner who died 24 October 2023</w:t>
      </w:r>
    </w:p>
    <w:p w14:paraId="6AED61E6" w14:textId="77777777" w:rsidR="00447EB0" w:rsidRPr="00447EB0" w:rsidRDefault="00447EB0" w:rsidP="00447EB0">
      <w:pPr>
        <w:spacing w:after="0"/>
        <w:ind w:left="142"/>
        <w:rPr>
          <w:rFonts w:eastAsia="Times New Roman"/>
          <w:szCs w:val="17"/>
        </w:rPr>
      </w:pPr>
      <w:r w:rsidRPr="00447EB0">
        <w:rPr>
          <w:rFonts w:eastAsia="Times New Roman"/>
          <w:szCs w:val="17"/>
        </w:rPr>
        <w:t>STREET Betty Ruth late of 156 Main North Road Prospect Retired Secretary who died 27 July 2023</w:t>
      </w:r>
    </w:p>
    <w:p w14:paraId="2FD1B01D" w14:textId="77777777" w:rsidR="00447EB0" w:rsidRPr="00447EB0" w:rsidRDefault="00447EB0" w:rsidP="00447EB0">
      <w:pPr>
        <w:ind w:left="142"/>
        <w:rPr>
          <w:rFonts w:eastAsia="Times New Roman"/>
          <w:szCs w:val="17"/>
        </w:rPr>
      </w:pPr>
      <w:r w:rsidRPr="00447EB0">
        <w:rPr>
          <w:rFonts w:eastAsia="Times New Roman"/>
          <w:szCs w:val="17"/>
        </w:rPr>
        <w:t>TYLER Christine Lynette late of 57 Wavell Road Port Lincoln Retired Receptionist/Secretarial who died 13 February 2024</w:t>
      </w:r>
    </w:p>
    <w:p w14:paraId="1A5E272C" w14:textId="77777777" w:rsidR="00447EB0" w:rsidRPr="00447EB0" w:rsidRDefault="00447EB0" w:rsidP="00447EB0">
      <w:pPr>
        <w:rPr>
          <w:rFonts w:eastAsia="Times New Roman"/>
          <w:szCs w:val="17"/>
        </w:rPr>
      </w:pPr>
      <w:r w:rsidRPr="00447EB0">
        <w:rPr>
          <w:rFonts w:eastAsia="Times New Roman"/>
          <w:spacing w:val="-2"/>
          <w:szCs w:val="17"/>
        </w:rPr>
        <w:t xml:space="preserve">Notice is hereby given pursuant to the </w:t>
      </w:r>
      <w:r w:rsidRPr="00447EB0">
        <w:rPr>
          <w:rFonts w:eastAsia="Times New Roman"/>
          <w:i/>
          <w:iCs/>
          <w:spacing w:val="-2"/>
          <w:szCs w:val="17"/>
        </w:rPr>
        <w:t>Trustee Act 1936</w:t>
      </w:r>
      <w:r w:rsidRPr="00447EB0">
        <w:rPr>
          <w:rFonts w:eastAsia="Times New Roman"/>
          <w:spacing w:val="-2"/>
          <w:szCs w:val="17"/>
        </w:rPr>
        <w:t xml:space="preserve">, the </w:t>
      </w:r>
      <w:r w:rsidRPr="00447EB0">
        <w:rPr>
          <w:rFonts w:eastAsia="Times New Roman"/>
          <w:i/>
          <w:iCs/>
          <w:spacing w:val="-2"/>
          <w:szCs w:val="17"/>
        </w:rPr>
        <w:t>Inheritance (Family Provision) Act 1972</w:t>
      </w:r>
      <w:r w:rsidRPr="00447EB0">
        <w:rPr>
          <w:rFonts w:eastAsia="Times New Roman"/>
          <w:spacing w:val="-2"/>
          <w:szCs w:val="17"/>
        </w:rPr>
        <w:t xml:space="preserve"> and the </w:t>
      </w:r>
      <w:r w:rsidRPr="00447EB0">
        <w:rPr>
          <w:rFonts w:eastAsia="Times New Roman"/>
          <w:i/>
          <w:iCs/>
          <w:spacing w:val="-2"/>
          <w:szCs w:val="17"/>
        </w:rPr>
        <w:t>Family Relationships Act 1975</w:t>
      </w:r>
      <w:r w:rsidRPr="00447EB0">
        <w:rPr>
          <w:rFonts w:eastAsia="Times New Roman"/>
          <w:spacing w:val="-2"/>
          <w:szCs w:val="17"/>
        </w:rPr>
        <w:t xml:space="preserve"> </w:t>
      </w:r>
      <w:r w:rsidRPr="00447EB0">
        <w:rPr>
          <w:rFonts w:eastAsia="Times New Roman"/>
          <w:szCs w:val="17"/>
        </w:rPr>
        <w:t>that all creditors, beneficiaries, and other persons having claims against the said estates are required to send, in writing, to the office of Public Trustee at GPO Box 1338, Adelaide, 5001, full particulars and proof of such claims, on or before the 28 June 2024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29118646" w14:textId="77777777" w:rsidR="00447EB0" w:rsidRPr="00447EB0" w:rsidRDefault="00447EB0" w:rsidP="00447EB0">
      <w:pPr>
        <w:spacing w:after="0"/>
        <w:rPr>
          <w:rFonts w:eastAsia="Times New Roman"/>
          <w:szCs w:val="17"/>
        </w:rPr>
      </w:pPr>
      <w:r w:rsidRPr="00447EB0">
        <w:rPr>
          <w:rFonts w:eastAsia="Times New Roman"/>
          <w:szCs w:val="17"/>
        </w:rPr>
        <w:t>Dated: 30 May 2024</w:t>
      </w:r>
    </w:p>
    <w:p w14:paraId="2058E341" w14:textId="77777777" w:rsidR="00447EB0" w:rsidRPr="00447EB0" w:rsidRDefault="00447EB0" w:rsidP="00447EB0">
      <w:pPr>
        <w:spacing w:after="0"/>
        <w:jc w:val="right"/>
        <w:rPr>
          <w:rFonts w:eastAsia="Times New Roman"/>
          <w:smallCaps/>
          <w:szCs w:val="20"/>
        </w:rPr>
      </w:pPr>
      <w:r w:rsidRPr="00447EB0">
        <w:rPr>
          <w:rFonts w:eastAsia="Times New Roman"/>
          <w:smallCaps/>
          <w:szCs w:val="20"/>
        </w:rPr>
        <w:t>N. S. Rantanen</w:t>
      </w:r>
    </w:p>
    <w:p w14:paraId="5C026D81" w14:textId="294FAF2B" w:rsidR="00447EB0" w:rsidRDefault="00447EB0" w:rsidP="0060179F">
      <w:pPr>
        <w:spacing w:after="0"/>
        <w:jc w:val="right"/>
        <w:rPr>
          <w:rFonts w:eastAsia="Times New Roman"/>
          <w:szCs w:val="17"/>
        </w:rPr>
      </w:pPr>
      <w:r w:rsidRPr="00447EB0">
        <w:rPr>
          <w:rFonts w:eastAsia="Times New Roman"/>
          <w:szCs w:val="17"/>
        </w:rPr>
        <w:t>Public Trustee</w:t>
      </w:r>
    </w:p>
    <w:p w14:paraId="1E8E1A03" w14:textId="77777777" w:rsidR="0060179F" w:rsidRDefault="0060179F" w:rsidP="0060179F">
      <w:pPr>
        <w:pBdr>
          <w:top w:val="single" w:sz="4" w:space="1" w:color="auto"/>
        </w:pBdr>
        <w:spacing w:before="100" w:after="0" w:line="14" w:lineRule="exact"/>
        <w:jc w:val="center"/>
        <w:rPr>
          <w:rFonts w:eastAsia="Times New Roman"/>
          <w:szCs w:val="17"/>
        </w:rPr>
      </w:pPr>
    </w:p>
    <w:p w14:paraId="33961334" w14:textId="77777777" w:rsidR="0060179F" w:rsidRPr="00447EB0" w:rsidRDefault="0060179F" w:rsidP="0060179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1AD5D2DD" w14:textId="77777777" w:rsidR="00447EB0" w:rsidRDefault="00447EB0" w:rsidP="00447EB0">
      <w:pPr>
        <w:pStyle w:val="GG-Title1"/>
      </w:pPr>
      <w:r w:rsidRPr="00D74251">
        <w:t>Trustee Act 1936</w:t>
      </w:r>
    </w:p>
    <w:p w14:paraId="18072953" w14:textId="77777777" w:rsidR="00447EB0" w:rsidRDefault="00447EB0" w:rsidP="00447EB0">
      <w:pPr>
        <w:pStyle w:val="GG-Title2"/>
      </w:pPr>
      <w:r>
        <w:t>Deceased Estate</w:t>
      </w:r>
    </w:p>
    <w:p w14:paraId="65C9221A" w14:textId="77777777" w:rsidR="00447EB0" w:rsidRDefault="00447EB0" w:rsidP="00447EB0">
      <w:pPr>
        <w:pStyle w:val="GG-Title3"/>
      </w:pPr>
      <w:r>
        <w:t>Notice to Creditors and Claimants</w:t>
      </w:r>
    </w:p>
    <w:p w14:paraId="702E2E30" w14:textId="77777777" w:rsidR="00447EB0" w:rsidRDefault="00447EB0" w:rsidP="00447EB0">
      <w:pPr>
        <w:pStyle w:val="GG-body"/>
      </w:pPr>
      <w:r w:rsidRPr="008A574D">
        <w:t>In the matter of the estate of the undermentioned deceased person:</w:t>
      </w:r>
    </w:p>
    <w:p w14:paraId="36AED31C" w14:textId="77777777" w:rsidR="00447EB0" w:rsidRDefault="00447EB0" w:rsidP="00447EB0">
      <w:pPr>
        <w:pStyle w:val="GG-body"/>
        <w:ind w:left="142"/>
      </w:pPr>
      <w:r>
        <w:t>SUSHAMA DAHM, late of 19 Banksia Crescent, Athelstone SA 5076, who died on 2 December 2017 in South Australia.</w:t>
      </w:r>
    </w:p>
    <w:p w14:paraId="6BE5B3C2" w14:textId="77777777" w:rsidR="00447EB0" w:rsidRDefault="00447EB0" w:rsidP="00447EB0">
      <w:pPr>
        <w:pStyle w:val="GG-body"/>
      </w:pPr>
      <w:r>
        <w:t xml:space="preserve">All creditors, beneficiaries and other persons having claims (to which Section 29 of the </w:t>
      </w:r>
      <w:r w:rsidRPr="008C0287">
        <w:rPr>
          <w:i/>
          <w:iCs/>
        </w:rPr>
        <w:t>Trustee Act 1936</w:t>
      </w:r>
      <w:r>
        <w:t xml:space="preserve"> (SA) relates), against the above estate are required to send in writing to the executors of Sushama Dahm deceased, Sam Subrata Dahm and Anjana Menon, both care of Treloar &amp; Treloar Barristers &amp; Solicitors, PO Box 3016, Rundle Mall SA 5000 (Attention: Mr Gaetano Aiello), full particulars and proof of such claims within sixty (60) days of the date of publication hereof, after which date the executors will proceed to distribute the estate among the persons entitled thereto having regard only to the claims of which the executors then have notice.</w:t>
      </w:r>
    </w:p>
    <w:p w14:paraId="662E0A77" w14:textId="77777777" w:rsidR="00447EB0" w:rsidRDefault="00447EB0" w:rsidP="00447EB0">
      <w:pPr>
        <w:pStyle w:val="GG-SDated"/>
      </w:pPr>
      <w:r>
        <w:t>Dated: 30 May 2024</w:t>
      </w:r>
    </w:p>
    <w:p w14:paraId="0F547424" w14:textId="77777777" w:rsidR="00447EB0" w:rsidRDefault="00447EB0" w:rsidP="00447EB0">
      <w:pPr>
        <w:pStyle w:val="GG-SName"/>
      </w:pPr>
      <w:r w:rsidRPr="008C0287">
        <w:t>Gaetano Aiello</w:t>
      </w:r>
    </w:p>
    <w:p w14:paraId="35F834B0" w14:textId="77777777" w:rsidR="00447EB0" w:rsidRDefault="00447EB0" w:rsidP="00447EB0">
      <w:pPr>
        <w:pStyle w:val="GG-Signature"/>
      </w:pPr>
      <w:r>
        <w:t xml:space="preserve">Solicitor, </w:t>
      </w:r>
      <w:r w:rsidRPr="008C0287">
        <w:t>Treloar &amp; Treloar Barristers &amp; Solicitors</w:t>
      </w:r>
    </w:p>
    <w:p w14:paraId="0E0A12D7" w14:textId="77777777" w:rsidR="00447EB0" w:rsidRDefault="00447EB0" w:rsidP="00447EB0">
      <w:pPr>
        <w:pStyle w:val="GG-body"/>
        <w:pBdr>
          <w:bottom w:val="single" w:sz="4" w:space="1" w:color="auto"/>
        </w:pBdr>
        <w:spacing w:after="0" w:line="52" w:lineRule="exact"/>
        <w:jc w:val="center"/>
      </w:pPr>
    </w:p>
    <w:p w14:paraId="33817FD9" w14:textId="77777777" w:rsidR="00447EB0" w:rsidRDefault="00447EB0" w:rsidP="00447EB0">
      <w:pPr>
        <w:pStyle w:val="GG-body"/>
        <w:pBdr>
          <w:top w:val="single" w:sz="4" w:space="1" w:color="auto"/>
        </w:pBdr>
        <w:spacing w:before="34" w:after="0" w:line="14" w:lineRule="exact"/>
        <w:jc w:val="center"/>
      </w:pPr>
    </w:p>
    <w:p w14:paraId="0A127516" w14:textId="77777777" w:rsidR="00447EB0" w:rsidRPr="007D2F27" w:rsidRDefault="00447EB0" w:rsidP="00447EB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70370F2" w14:textId="77777777" w:rsidR="00447EB0" w:rsidRDefault="00447EB0" w:rsidP="00975A38">
      <w:pPr>
        <w:pStyle w:val="Heading2"/>
      </w:pPr>
      <w:bookmarkStart w:id="78" w:name="_Toc167958817"/>
      <w:r>
        <w:t>National Electricity Law</w:t>
      </w:r>
      <w:bookmarkEnd w:id="78"/>
    </w:p>
    <w:p w14:paraId="6A10C4E9" w14:textId="77777777" w:rsidR="00447EB0" w:rsidRDefault="00447EB0" w:rsidP="00447EB0">
      <w:pPr>
        <w:pStyle w:val="GG-Title3"/>
      </w:pPr>
      <w:r>
        <w:t>Notice of Making of Final Rule Determination and Final Rule</w:t>
      </w:r>
      <w:r>
        <w:br/>
        <w:t>Notice of Extension for Final Determination</w:t>
      </w:r>
      <w:r>
        <w:br/>
        <w:t>Notice of Extension for Draft Determination</w:t>
      </w:r>
      <w:r>
        <w:br/>
        <w:t>Notice of Initiation for Rule Change Request</w:t>
      </w:r>
    </w:p>
    <w:p w14:paraId="205F060C" w14:textId="77777777" w:rsidR="00447EB0" w:rsidRDefault="00447EB0" w:rsidP="00447EB0">
      <w:pPr>
        <w:pStyle w:val="GG-body"/>
      </w:pPr>
      <w:r>
        <w:t>The Australian Energy Market Commission (</w:t>
      </w:r>
      <w:proofErr w:type="spellStart"/>
      <w:r>
        <w:t>AEMC</w:t>
      </w:r>
      <w:proofErr w:type="spellEnd"/>
      <w:r>
        <w:t>) gives notice under the National Electricity Law as follows:</w:t>
      </w:r>
    </w:p>
    <w:p w14:paraId="7877C74F" w14:textId="77777777" w:rsidR="00447EB0" w:rsidRDefault="00447EB0" w:rsidP="00447EB0">
      <w:pPr>
        <w:pStyle w:val="GG-body"/>
        <w:ind w:left="142"/>
      </w:pPr>
      <w:r w:rsidRPr="00510BBF">
        <w:rPr>
          <w:spacing w:val="-2"/>
        </w:rPr>
        <w:t xml:space="preserve">Under ss 102 and 103, the making of the </w:t>
      </w:r>
      <w:r w:rsidRPr="00510BBF">
        <w:rPr>
          <w:i/>
          <w:iCs/>
          <w:spacing w:val="-2"/>
        </w:rPr>
        <w:t xml:space="preserve">National Electricity Amendment (Minor changes 1) Rule 2024 No. 12 </w:t>
      </w:r>
      <w:r w:rsidRPr="00510BBF">
        <w:rPr>
          <w:spacing w:val="-2"/>
        </w:rPr>
        <w:t>(Ref. </w:t>
      </w:r>
      <w:proofErr w:type="spellStart"/>
      <w:r w:rsidRPr="00510BBF">
        <w:rPr>
          <w:spacing w:val="-2"/>
        </w:rPr>
        <w:t>ERC0387</w:t>
      </w:r>
      <w:proofErr w:type="spellEnd"/>
      <w:r w:rsidRPr="00510BBF">
        <w:rPr>
          <w:spacing w:val="-2"/>
        </w:rPr>
        <w:t xml:space="preserve">) and related </w:t>
      </w:r>
      <w:r>
        <w:t xml:space="preserve">final determination. All provisions commence on </w:t>
      </w:r>
      <w:r w:rsidRPr="00A4186D">
        <w:rPr>
          <w:b/>
          <w:bCs/>
        </w:rPr>
        <w:t>3 June 2024</w:t>
      </w:r>
      <w:r>
        <w:t>.</w:t>
      </w:r>
    </w:p>
    <w:p w14:paraId="26261072" w14:textId="77777777" w:rsidR="00447EB0" w:rsidRDefault="00447EB0" w:rsidP="00447EB0">
      <w:pPr>
        <w:pStyle w:val="GG-body"/>
        <w:ind w:left="142"/>
      </w:pPr>
      <w:r>
        <w:t xml:space="preserve">Under s 107, the time for the making of the final determination on the </w:t>
      </w:r>
      <w:r w:rsidRPr="006D425E">
        <w:rPr>
          <w:i/>
          <w:iCs/>
        </w:rPr>
        <w:t xml:space="preserve">Enhancing investment certainty in the </w:t>
      </w:r>
      <w:proofErr w:type="spellStart"/>
      <w:r w:rsidRPr="006D425E">
        <w:rPr>
          <w:i/>
          <w:iCs/>
        </w:rPr>
        <w:t>R1</w:t>
      </w:r>
      <w:proofErr w:type="spellEnd"/>
      <w:r w:rsidRPr="006D425E">
        <w:rPr>
          <w:i/>
          <w:iCs/>
        </w:rPr>
        <w:t xml:space="preserve"> process</w:t>
      </w:r>
      <w:r>
        <w:t xml:space="preserve"> (Ref. </w:t>
      </w:r>
      <w:proofErr w:type="spellStart"/>
      <w:r>
        <w:t>ERC0363</w:t>
      </w:r>
      <w:proofErr w:type="spellEnd"/>
      <w:r>
        <w:t xml:space="preserve">) proposal has been extended to </w:t>
      </w:r>
      <w:r w:rsidRPr="00A4186D">
        <w:rPr>
          <w:b/>
          <w:bCs/>
        </w:rPr>
        <w:t>27 June 2024</w:t>
      </w:r>
      <w:r>
        <w:t>.</w:t>
      </w:r>
    </w:p>
    <w:p w14:paraId="1D51AAE0" w14:textId="77777777" w:rsidR="00447EB0" w:rsidRDefault="00447EB0" w:rsidP="00447EB0">
      <w:pPr>
        <w:pStyle w:val="GG-body"/>
        <w:ind w:left="142"/>
      </w:pPr>
      <w:r w:rsidRPr="00510BBF">
        <w:rPr>
          <w:spacing w:val="-2"/>
        </w:rPr>
        <w:t xml:space="preserve">Under s 107, the time for making the draft determination on the </w:t>
      </w:r>
      <w:r w:rsidRPr="00510BBF">
        <w:rPr>
          <w:i/>
          <w:iCs/>
          <w:spacing w:val="-2"/>
        </w:rPr>
        <w:t xml:space="preserve">Shortening the Settlement Cycle </w:t>
      </w:r>
      <w:r w:rsidRPr="00510BBF">
        <w:rPr>
          <w:spacing w:val="-2"/>
        </w:rPr>
        <w:t>(Ref. </w:t>
      </w:r>
      <w:proofErr w:type="spellStart"/>
      <w:r w:rsidRPr="00510BBF">
        <w:rPr>
          <w:spacing w:val="-2"/>
        </w:rPr>
        <w:t>ERC0384</w:t>
      </w:r>
      <w:proofErr w:type="spellEnd"/>
      <w:r w:rsidRPr="00510BBF">
        <w:rPr>
          <w:spacing w:val="-2"/>
        </w:rPr>
        <w:t xml:space="preserve">) proposal has been extended </w:t>
      </w:r>
      <w:r>
        <w:t xml:space="preserve">to </w:t>
      </w:r>
      <w:r w:rsidRPr="00A4186D">
        <w:rPr>
          <w:b/>
          <w:bCs/>
        </w:rPr>
        <w:t>8 August 2024</w:t>
      </w:r>
      <w:r>
        <w:t>.</w:t>
      </w:r>
    </w:p>
    <w:p w14:paraId="61151576" w14:textId="77777777" w:rsidR="00447EB0" w:rsidRDefault="00447EB0" w:rsidP="00447EB0">
      <w:pPr>
        <w:pStyle w:val="GG-body"/>
        <w:ind w:left="142"/>
      </w:pPr>
      <w:r>
        <w:t xml:space="preserve">Under s 95, Tesla, </w:t>
      </w:r>
      <w:proofErr w:type="spellStart"/>
      <w:r>
        <w:t>Neoen</w:t>
      </w:r>
      <w:proofErr w:type="spellEnd"/>
      <w:r>
        <w:t xml:space="preserve"> and Iberdrola have requested the </w:t>
      </w:r>
      <w:r w:rsidRPr="006D425E">
        <w:rPr>
          <w:i/>
          <w:iCs/>
        </w:rPr>
        <w:t>Retailer Reliability Obligation exemption for Scheduled Bidirectional Units</w:t>
      </w:r>
      <w:r>
        <w:t xml:space="preserve"> (Ref. </w:t>
      </w:r>
      <w:proofErr w:type="spellStart"/>
      <w:r>
        <w:t>ERC0389</w:t>
      </w:r>
      <w:proofErr w:type="spellEnd"/>
      <w:r>
        <w:t xml:space="preserve">) proposal. The proposal seeks to exempt scheduled bi-directional units (batteries) from being liable entities under the Retailer Reliability Obligation. Submissions must be received by </w:t>
      </w:r>
      <w:r w:rsidRPr="00884BAD">
        <w:rPr>
          <w:b/>
          <w:bCs/>
        </w:rPr>
        <w:t>4 July 2024</w:t>
      </w:r>
      <w:r>
        <w:t>.</w:t>
      </w:r>
    </w:p>
    <w:p w14:paraId="00E531A7" w14:textId="77777777" w:rsidR="00447EB0" w:rsidRDefault="00447EB0" w:rsidP="00447EB0">
      <w:pPr>
        <w:pStyle w:val="GG-body"/>
      </w:pPr>
      <w:r w:rsidRPr="00510BBF">
        <w:rPr>
          <w:spacing w:val="-2"/>
        </w:rPr>
        <w:t xml:space="preserve">Submissions can be made via the </w:t>
      </w:r>
      <w:hyperlink r:id="rId45" w:history="1">
        <w:proofErr w:type="spellStart"/>
        <w:r w:rsidRPr="00510BBF">
          <w:rPr>
            <w:rStyle w:val="Hyperlink"/>
            <w:spacing w:val="-2"/>
          </w:rPr>
          <w:t>AEMC’s</w:t>
        </w:r>
        <w:proofErr w:type="spellEnd"/>
        <w:r w:rsidRPr="00510BBF">
          <w:rPr>
            <w:rStyle w:val="Hyperlink"/>
            <w:spacing w:val="-2"/>
          </w:rPr>
          <w:t xml:space="preserve"> website</w:t>
        </w:r>
      </w:hyperlink>
      <w:r w:rsidRPr="00510BBF">
        <w:rPr>
          <w:spacing w:val="-2"/>
        </w:rPr>
        <w:t xml:space="preserve">. Before making a submission, please review the </w:t>
      </w:r>
      <w:proofErr w:type="spellStart"/>
      <w:r w:rsidRPr="00510BBF">
        <w:rPr>
          <w:spacing w:val="-2"/>
        </w:rPr>
        <w:t>AEMC’s</w:t>
      </w:r>
      <w:proofErr w:type="spellEnd"/>
      <w:r w:rsidRPr="00510BBF">
        <w:rPr>
          <w:spacing w:val="-2"/>
        </w:rPr>
        <w:t xml:space="preserve"> </w:t>
      </w:r>
      <w:hyperlink r:id="rId46" w:history="1">
        <w:r w:rsidRPr="00510BBF">
          <w:rPr>
            <w:rStyle w:val="Hyperlink"/>
            <w:spacing w:val="-2"/>
          </w:rPr>
          <w:t>privacy statement</w:t>
        </w:r>
      </w:hyperlink>
      <w:r w:rsidRPr="00510BBF">
        <w:rPr>
          <w:spacing w:val="-2"/>
        </w:rPr>
        <w:t xml:space="preserve"> on its website, </w:t>
      </w:r>
      <w:r>
        <w:t xml:space="preserve">and consider the </w:t>
      </w:r>
      <w:proofErr w:type="spellStart"/>
      <w:r>
        <w:t>AEMC’s</w:t>
      </w:r>
      <w:proofErr w:type="spellEnd"/>
      <w:r>
        <w:t xml:space="preserve"> </w:t>
      </w:r>
      <w:hyperlink r:id="rId47" w:history="1">
        <w:r w:rsidRPr="00D87600">
          <w:rPr>
            <w:rStyle w:val="Hyperlink"/>
          </w:rPr>
          <w:t>Tips for making a submission</w:t>
        </w:r>
      </w:hyperlink>
      <w:r>
        <w:t xml:space="preserve">. The </w:t>
      </w:r>
      <w:proofErr w:type="spellStart"/>
      <w:r>
        <w:t>AEMC</w:t>
      </w:r>
      <w:proofErr w:type="spellEnd"/>
      <w:r>
        <w:t xml:space="preserve"> publishes all submissions on its website, subject to confidentiality.</w:t>
      </w:r>
    </w:p>
    <w:p w14:paraId="73AE88B7" w14:textId="77777777" w:rsidR="00447EB0" w:rsidRDefault="00447EB0" w:rsidP="00447EB0">
      <w:pPr>
        <w:pStyle w:val="GG-body"/>
      </w:pPr>
      <w:r>
        <w:t xml:space="preserve">Documents referred to above are available on the </w:t>
      </w:r>
      <w:proofErr w:type="spellStart"/>
      <w:r>
        <w:t>AEMC’s</w:t>
      </w:r>
      <w:proofErr w:type="spellEnd"/>
      <w:r>
        <w:t xml:space="preserve"> website and are available for inspection at the </w:t>
      </w:r>
      <w:proofErr w:type="spellStart"/>
      <w:r>
        <w:t>AEMC’s</w:t>
      </w:r>
      <w:proofErr w:type="spellEnd"/>
      <w:r>
        <w:t xml:space="preserve"> office.</w:t>
      </w:r>
    </w:p>
    <w:p w14:paraId="09BFC567" w14:textId="77777777" w:rsidR="00447EB0" w:rsidRDefault="00447EB0" w:rsidP="00447EB0">
      <w:pPr>
        <w:pStyle w:val="GG-body"/>
        <w:spacing w:after="0"/>
        <w:ind w:left="142"/>
      </w:pPr>
      <w:r>
        <w:t>Australian Energy Market Commission</w:t>
      </w:r>
    </w:p>
    <w:p w14:paraId="1D04B53F" w14:textId="77777777" w:rsidR="00447EB0" w:rsidRDefault="00447EB0" w:rsidP="00447EB0">
      <w:pPr>
        <w:pStyle w:val="GG-body"/>
        <w:spacing w:after="0"/>
        <w:ind w:left="142"/>
      </w:pPr>
      <w:r>
        <w:t>Level 15, 60 Castlereagh St</w:t>
      </w:r>
    </w:p>
    <w:p w14:paraId="58A9E789" w14:textId="77777777" w:rsidR="00447EB0" w:rsidRDefault="00447EB0" w:rsidP="00447EB0">
      <w:pPr>
        <w:pStyle w:val="GG-body"/>
        <w:spacing w:after="40"/>
        <w:ind w:left="142"/>
      </w:pPr>
      <w:r>
        <w:t>Sydney NSW 2000</w:t>
      </w:r>
    </w:p>
    <w:p w14:paraId="09244EB6" w14:textId="77777777" w:rsidR="00447EB0" w:rsidRDefault="00447EB0" w:rsidP="00447EB0">
      <w:pPr>
        <w:pStyle w:val="GG-body"/>
        <w:spacing w:after="0"/>
        <w:ind w:left="142"/>
      </w:pPr>
      <w:r>
        <w:t>Telephone: (02) 8296 7800</w:t>
      </w:r>
    </w:p>
    <w:p w14:paraId="50EC4AB9" w14:textId="77777777" w:rsidR="00447EB0" w:rsidRDefault="00827C78" w:rsidP="00447EB0">
      <w:pPr>
        <w:pStyle w:val="GG-body"/>
        <w:ind w:left="142"/>
      </w:pPr>
      <w:hyperlink r:id="rId48" w:history="1">
        <w:proofErr w:type="spellStart"/>
        <w:r w:rsidR="00447EB0" w:rsidRPr="00F96309">
          <w:rPr>
            <w:rStyle w:val="Hyperlink"/>
          </w:rPr>
          <w:t>www.aemc.gov.au</w:t>
        </w:r>
        <w:proofErr w:type="spellEnd"/>
      </w:hyperlink>
    </w:p>
    <w:p w14:paraId="13FB744D" w14:textId="77777777" w:rsidR="00447EB0" w:rsidRDefault="00447EB0" w:rsidP="00447EB0">
      <w:pPr>
        <w:pStyle w:val="GG-SDated"/>
      </w:pPr>
      <w:r>
        <w:t>Dated: 30 May 2024</w:t>
      </w:r>
    </w:p>
    <w:p w14:paraId="30A96053" w14:textId="77777777" w:rsidR="00447EB0" w:rsidRDefault="00447EB0" w:rsidP="00447EB0">
      <w:pPr>
        <w:pStyle w:val="GG-body"/>
        <w:pBdr>
          <w:bottom w:val="single" w:sz="4" w:space="1" w:color="auto"/>
        </w:pBdr>
        <w:spacing w:after="0" w:line="52" w:lineRule="exact"/>
        <w:jc w:val="center"/>
      </w:pPr>
    </w:p>
    <w:p w14:paraId="6CE12C63" w14:textId="77777777" w:rsidR="00447EB0" w:rsidRDefault="00447EB0" w:rsidP="00447EB0">
      <w:pPr>
        <w:pStyle w:val="GG-body"/>
        <w:pBdr>
          <w:top w:val="single" w:sz="4" w:space="1" w:color="auto"/>
        </w:pBdr>
        <w:spacing w:before="34" w:after="0" w:line="14" w:lineRule="exact"/>
        <w:jc w:val="center"/>
      </w:pPr>
    </w:p>
    <w:p w14:paraId="339DA8A0" w14:textId="77777777" w:rsidR="00827C78" w:rsidRDefault="00827C78">
      <w:pPr>
        <w:spacing w:after="0" w:line="240" w:lineRule="auto"/>
        <w:jc w:val="left"/>
        <w:rPr>
          <w:caps/>
          <w:szCs w:val="17"/>
          <w:lang w:val="en-US"/>
        </w:rPr>
      </w:pPr>
      <w:bookmarkStart w:id="79" w:name="_Toc167958818"/>
      <w:r>
        <w:br w:type="page"/>
      </w:r>
    </w:p>
    <w:p w14:paraId="2B0AE70A" w14:textId="393EA71C" w:rsidR="00447EB0" w:rsidRDefault="00447EB0" w:rsidP="00975A38">
      <w:pPr>
        <w:pStyle w:val="Heading2"/>
      </w:pPr>
      <w:r>
        <w:t>National Energy Retail Law</w:t>
      </w:r>
      <w:bookmarkEnd w:id="79"/>
    </w:p>
    <w:p w14:paraId="5C4E3868" w14:textId="77777777" w:rsidR="00447EB0" w:rsidRDefault="00447EB0" w:rsidP="00447EB0">
      <w:pPr>
        <w:pStyle w:val="GG-Title3"/>
      </w:pPr>
      <w:r>
        <w:lastRenderedPageBreak/>
        <w:t>Notice of Making of Final Rule Determination and Final Rule</w:t>
      </w:r>
    </w:p>
    <w:p w14:paraId="3FD6DC73" w14:textId="77777777" w:rsidR="00447EB0" w:rsidRDefault="00447EB0" w:rsidP="00447EB0">
      <w:pPr>
        <w:pStyle w:val="GG-body"/>
      </w:pPr>
      <w:r>
        <w:t>The Australian Energy Market Commission (</w:t>
      </w:r>
      <w:proofErr w:type="spellStart"/>
      <w:r>
        <w:t>AEMC</w:t>
      </w:r>
      <w:proofErr w:type="spellEnd"/>
      <w:r>
        <w:t>) gives notice under the National Energy Retail Law as follows:</w:t>
      </w:r>
    </w:p>
    <w:p w14:paraId="30D40C7B" w14:textId="77777777" w:rsidR="00447EB0" w:rsidRDefault="00447EB0" w:rsidP="00447EB0">
      <w:pPr>
        <w:pStyle w:val="GG-body"/>
        <w:ind w:left="142"/>
      </w:pPr>
      <w:r w:rsidRPr="00FD36A9">
        <w:rPr>
          <w:spacing w:val="-2"/>
        </w:rPr>
        <w:t xml:space="preserve">Under ss 259 and 261, the making of the </w:t>
      </w:r>
      <w:r w:rsidRPr="00FD36A9">
        <w:rPr>
          <w:i/>
          <w:iCs/>
          <w:spacing w:val="-2"/>
        </w:rPr>
        <w:t xml:space="preserve">National Energy Retail Amendment (Minor changes 1) Rule 2024 No. 3 </w:t>
      </w:r>
      <w:r w:rsidRPr="00FD36A9">
        <w:rPr>
          <w:spacing w:val="-2"/>
        </w:rPr>
        <w:t>(Ref. </w:t>
      </w:r>
      <w:proofErr w:type="spellStart"/>
      <w:r w:rsidRPr="00FD36A9">
        <w:rPr>
          <w:spacing w:val="-2"/>
        </w:rPr>
        <w:t>RRC0055</w:t>
      </w:r>
      <w:proofErr w:type="spellEnd"/>
      <w:r w:rsidRPr="00FD36A9">
        <w:rPr>
          <w:spacing w:val="-2"/>
        </w:rPr>
        <w:t xml:space="preserve">) and related </w:t>
      </w:r>
      <w:r>
        <w:t xml:space="preserve">final determination. All provisions commence on </w:t>
      </w:r>
      <w:r w:rsidRPr="004263FC">
        <w:rPr>
          <w:b/>
          <w:bCs/>
        </w:rPr>
        <w:t>3 June 2024</w:t>
      </w:r>
      <w:r>
        <w:t>.</w:t>
      </w:r>
    </w:p>
    <w:p w14:paraId="51EFA951" w14:textId="77777777" w:rsidR="00447EB0" w:rsidRDefault="00447EB0" w:rsidP="00447EB0">
      <w:pPr>
        <w:pStyle w:val="GG-body"/>
      </w:pPr>
      <w:r>
        <w:t xml:space="preserve">Documents referred to above are available on the </w:t>
      </w:r>
      <w:proofErr w:type="spellStart"/>
      <w:r>
        <w:t>AEMC’s</w:t>
      </w:r>
      <w:proofErr w:type="spellEnd"/>
      <w:r>
        <w:t xml:space="preserve"> website and are available for inspection at the </w:t>
      </w:r>
      <w:proofErr w:type="spellStart"/>
      <w:r>
        <w:t>AEMC’s</w:t>
      </w:r>
      <w:proofErr w:type="spellEnd"/>
      <w:r>
        <w:t xml:space="preserve"> office.</w:t>
      </w:r>
    </w:p>
    <w:p w14:paraId="723F7212" w14:textId="77777777" w:rsidR="00447EB0" w:rsidRDefault="00447EB0" w:rsidP="00447EB0">
      <w:pPr>
        <w:pStyle w:val="GG-body"/>
        <w:spacing w:after="0"/>
        <w:ind w:left="142"/>
      </w:pPr>
      <w:r>
        <w:t>Australian Energy Market Commission</w:t>
      </w:r>
    </w:p>
    <w:p w14:paraId="07082117" w14:textId="77777777" w:rsidR="00447EB0" w:rsidRDefault="00447EB0" w:rsidP="00447EB0">
      <w:pPr>
        <w:pStyle w:val="GG-body"/>
        <w:spacing w:after="0"/>
        <w:ind w:left="142"/>
      </w:pPr>
      <w:r>
        <w:t>Level 15, 60 Castlereagh St</w:t>
      </w:r>
    </w:p>
    <w:p w14:paraId="5DEA2F45" w14:textId="77777777" w:rsidR="00447EB0" w:rsidRDefault="00447EB0" w:rsidP="00447EB0">
      <w:pPr>
        <w:pStyle w:val="GG-body"/>
        <w:spacing w:after="40"/>
        <w:ind w:left="142"/>
      </w:pPr>
      <w:r>
        <w:t>Sydney NSW 2000</w:t>
      </w:r>
    </w:p>
    <w:p w14:paraId="7C244194" w14:textId="77777777" w:rsidR="00447EB0" w:rsidRDefault="00447EB0" w:rsidP="00447EB0">
      <w:pPr>
        <w:pStyle w:val="GG-body"/>
        <w:spacing w:after="0"/>
        <w:ind w:left="142"/>
      </w:pPr>
      <w:r>
        <w:t>Telephone: (02) 8296 7800</w:t>
      </w:r>
    </w:p>
    <w:p w14:paraId="15F4D0F7" w14:textId="77777777" w:rsidR="00447EB0" w:rsidRDefault="00827C78" w:rsidP="00447EB0">
      <w:pPr>
        <w:pStyle w:val="GG-body"/>
        <w:ind w:left="142"/>
      </w:pPr>
      <w:hyperlink r:id="rId49" w:history="1">
        <w:proofErr w:type="spellStart"/>
        <w:r w:rsidR="00447EB0" w:rsidRPr="00F96309">
          <w:rPr>
            <w:rStyle w:val="Hyperlink"/>
          </w:rPr>
          <w:t>www.aemc.gov.au</w:t>
        </w:r>
        <w:proofErr w:type="spellEnd"/>
      </w:hyperlink>
    </w:p>
    <w:p w14:paraId="6C01537E" w14:textId="77777777" w:rsidR="00447EB0" w:rsidRDefault="00447EB0" w:rsidP="00447EB0">
      <w:pPr>
        <w:pStyle w:val="GG-SDated"/>
      </w:pPr>
      <w:r>
        <w:t>Dated: 30 May 2024</w:t>
      </w:r>
    </w:p>
    <w:p w14:paraId="09ECF8B8" w14:textId="77777777" w:rsidR="00447EB0" w:rsidRDefault="00447EB0" w:rsidP="00447EB0">
      <w:pPr>
        <w:pStyle w:val="GG-body"/>
        <w:pBdr>
          <w:bottom w:val="single" w:sz="4" w:space="1" w:color="auto"/>
        </w:pBdr>
        <w:spacing w:after="0" w:line="52" w:lineRule="exact"/>
        <w:jc w:val="center"/>
      </w:pPr>
    </w:p>
    <w:p w14:paraId="630E6CB4" w14:textId="77777777" w:rsidR="00447EB0" w:rsidRDefault="00447EB0" w:rsidP="00447EB0">
      <w:pPr>
        <w:pStyle w:val="GG-body"/>
        <w:pBdr>
          <w:top w:val="single" w:sz="4" w:space="1" w:color="auto"/>
        </w:pBdr>
        <w:spacing w:before="34" w:after="0" w:line="14" w:lineRule="exact"/>
        <w:jc w:val="center"/>
      </w:pPr>
    </w:p>
    <w:p w14:paraId="3B6D28A2" w14:textId="77777777" w:rsidR="00447EB0" w:rsidRPr="007D2F27" w:rsidRDefault="00447EB0" w:rsidP="00447EB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441684A8" w14:textId="77777777" w:rsidR="00447EB0" w:rsidRDefault="00447EB0" w:rsidP="00975A38">
      <w:pPr>
        <w:pStyle w:val="Heading2"/>
      </w:pPr>
      <w:bookmarkStart w:id="80" w:name="_Toc167958819"/>
      <w:r>
        <w:t>National Gas Law</w:t>
      </w:r>
      <w:bookmarkEnd w:id="80"/>
    </w:p>
    <w:p w14:paraId="2EEBF27B" w14:textId="77777777" w:rsidR="00447EB0" w:rsidRDefault="00447EB0" w:rsidP="00447EB0">
      <w:pPr>
        <w:pStyle w:val="GG-Title3"/>
      </w:pPr>
      <w:r>
        <w:t>Notice of Making of Final Rule Determination and Final Rule</w:t>
      </w:r>
    </w:p>
    <w:p w14:paraId="2CC21D2B" w14:textId="77777777" w:rsidR="00447EB0" w:rsidRDefault="00447EB0" w:rsidP="00447EB0">
      <w:pPr>
        <w:pStyle w:val="GG-body"/>
      </w:pPr>
      <w:r>
        <w:t>The Australian Energy Market Commission (</w:t>
      </w:r>
      <w:proofErr w:type="spellStart"/>
      <w:r>
        <w:t>AEMC</w:t>
      </w:r>
      <w:proofErr w:type="spellEnd"/>
      <w:r>
        <w:t>) gives notice under the National Gas Law as follows:</w:t>
      </w:r>
    </w:p>
    <w:p w14:paraId="2DE5D536" w14:textId="77777777" w:rsidR="00447EB0" w:rsidRDefault="00447EB0" w:rsidP="00447EB0">
      <w:pPr>
        <w:pStyle w:val="GG-body"/>
        <w:ind w:left="142"/>
      </w:pPr>
      <w:r>
        <w:t xml:space="preserve">Under ss 311 and 313, the making of the </w:t>
      </w:r>
      <w:r w:rsidRPr="004C51B3">
        <w:rPr>
          <w:i/>
          <w:iCs/>
        </w:rPr>
        <w:t xml:space="preserve">National Gas Amendment (Minor changes 1) Rule 2024 No. 5 </w:t>
      </w:r>
      <w:r>
        <w:t>(Ref. </w:t>
      </w:r>
      <w:proofErr w:type="spellStart"/>
      <w:r>
        <w:t>GRC0071</w:t>
      </w:r>
      <w:proofErr w:type="spellEnd"/>
      <w:r>
        <w:t xml:space="preserve">) and related final determination. All provisions commence on </w:t>
      </w:r>
      <w:r w:rsidRPr="004C51B3">
        <w:rPr>
          <w:b/>
          <w:bCs/>
        </w:rPr>
        <w:t>3 June 2024</w:t>
      </w:r>
      <w:r>
        <w:t>.</w:t>
      </w:r>
    </w:p>
    <w:p w14:paraId="6531433E" w14:textId="77777777" w:rsidR="00447EB0" w:rsidRDefault="00447EB0" w:rsidP="00447EB0">
      <w:pPr>
        <w:pStyle w:val="GG-body"/>
      </w:pPr>
      <w:r>
        <w:t xml:space="preserve">Documents referred to above are available on the </w:t>
      </w:r>
      <w:proofErr w:type="spellStart"/>
      <w:r>
        <w:t>AEMC’s</w:t>
      </w:r>
      <w:proofErr w:type="spellEnd"/>
      <w:r>
        <w:t xml:space="preserve"> website and are available for inspection at the </w:t>
      </w:r>
      <w:proofErr w:type="spellStart"/>
      <w:r>
        <w:t>AEMC’s</w:t>
      </w:r>
      <w:proofErr w:type="spellEnd"/>
      <w:r>
        <w:t xml:space="preserve"> office.</w:t>
      </w:r>
    </w:p>
    <w:p w14:paraId="2DED9E6E" w14:textId="77777777" w:rsidR="00447EB0" w:rsidRDefault="00447EB0" w:rsidP="00447EB0">
      <w:pPr>
        <w:pStyle w:val="GG-body"/>
        <w:spacing w:after="0"/>
        <w:ind w:left="142"/>
      </w:pPr>
      <w:r>
        <w:t>Australian Energy Market Commission</w:t>
      </w:r>
    </w:p>
    <w:p w14:paraId="0FE3B3F0" w14:textId="77777777" w:rsidR="00447EB0" w:rsidRDefault="00447EB0" w:rsidP="00447EB0">
      <w:pPr>
        <w:pStyle w:val="GG-body"/>
        <w:spacing w:after="0"/>
        <w:ind w:left="142"/>
      </w:pPr>
      <w:r>
        <w:t>Level 15, 60 Castlereagh St</w:t>
      </w:r>
    </w:p>
    <w:p w14:paraId="2D7AA6BA" w14:textId="77777777" w:rsidR="00447EB0" w:rsidRDefault="00447EB0" w:rsidP="00447EB0">
      <w:pPr>
        <w:pStyle w:val="GG-body"/>
        <w:ind w:left="142"/>
      </w:pPr>
      <w:r>
        <w:t>Sydney NSW 2000</w:t>
      </w:r>
    </w:p>
    <w:p w14:paraId="555AEB4F" w14:textId="77777777" w:rsidR="00447EB0" w:rsidRDefault="00447EB0" w:rsidP="00447EB0">
      <w:pPr>
        <w:pStyle w:val="GG-body"/>
        <w:spacing w:after="0"/>
        <w:ind w:left="142"/>
      </w:pPr>
      <w:r>
        <w:t>Telephone: (02) 8296 7800</w:t>
      </w:r>
    </w:p>
    <w:p w14:paraId="1C022951" w14:textId="77777777" w:rsidR="00447EB0" w:rsidRDefault="00827C78" w:rsidP="00447EB0">
      <w:pPr>
        <w:pStyle w:val="GG-body"/>
        <w:ind w:left="142"/>
      </w:pPr>
      <w:hyperlink r:id="rId50" w:history="1">
        <w:proofErr w:type="spellStart"/>
        <w:r w:rsidR="00447EB0" w:rsidRPr="00295B27">
          <w:rPr>
            <w:rStyle w:val="Hyperlink"/>
          </w:rPr>
          <w:t>www.aemc.gov.au</w:t>
        </w:r>
        <w:proofErr w:type="spellEnd"/>
      </w:hyperlink>
      <w:r w:rsidR="00447EB0">
        <w:t xml:space="preserve"> </w:t>
      </w:r>
    </w:p>
    <w:p w14:paraId="19F7C652" w14:textId="77777777" w:rsidR="00447EB0" w:rsidRDefault="00447EB0" w:rsidP="00447EB0">
      <w:pPr>
        <w:pStyle w:val="GG-SDated"/>
      </w:pPr>
      <w:r>
        <w:t>Dated: 30 May 2024</w:t>
      </w:r>
    </w:p>
    <w:p w14:paraId="517FEC9D" w14:textId="77777777" w:rsidR="00447EB0" w:rsidRDefault="00447EB0" w:rsidP="00447EB0">
      <w:pPr>
        <w:pStyle w:val="GG-body"/>
        <w:pBdr>
          <w:bottom w:val="single" w:sz="4" w:space="1" w:color="auto"/>
        </w:pBdr>
        <w:spacing w:after="0" w:line="52" w:lineRule="exact"/>
        <w:jc w:val="center"/>
      </w:pPr>
    </w:p>
    <w:p w14:paraId="33A51F0C" w14:textId="77777777" w:rsidR="00447EB0" w:rsidRDefault="00447EB0" w:rsidP="00447EB0">
      <w:pPr>
        <w:pStyle w:val="GG-body"/>
        <w:pBdr>
          <w:top w:val="single" w:sz="4" w:space="1" w:color="auto"/>
        </w:pBdr>
        <w:spacing w:before="34" w:after="0" w:line="14" w:lineRule="exact"/>
        <w:jc w:val="center"/>
      </w:pPr>
    </w:p>
    <w:p w14:paraId="60A4EB4B" w14:textId="77777777" w:rsidR="00447EB0" w:rsidRPr="007D2F27" w:rsidRDefault="00447EB0" w:rsidP="00447EB0">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07943B2" w14:textId="77777777" w:rsidR="00CD586C" w:rsidRPr="00304833" w:rsidRDefault="00C965BF" w:rsidP="005335F1">
      <w:pPr>
        <w:spacing w:after="0" w:line="240" w:lineRule="auto"/>
        <w:ind w:left="600" w:right="600"/>
        <w:jc w:val="center"/>
        <w:rPr>
          <w:color w:val="000000"/>
          <w:sz w:val="20"/>
          <w:szCs w:val="20"/>
        </w:rPr>
      </w:pPr>
      <w:r>
        <w:rPr>
          <w:color w:val="000000"/>
          <w:spacing w:val="-4"/>
          <w:sz w:val="20"/>
          <w:szCs w:val="20"/>
        </w:rPr>
        <w:br w:type="page"/>
      </w:r>
    </w:p>
    <w:p w14:paraId="0726CD53" w14:textId="77777777" w:rsidR="00EB5C72" w:rsidRPr="00576D3B" w:rsidRDefault="00EB5C72" w:rsidP="005335F1">
      <w:pPr>
        <w:spacing w:after="0" w:line="240" w:lineRule="auto"/>
        <w:ind w:left="600" w:right="600"/>
        <w:jc w:val="center"/>
        <w:rPr>
          <w:color w:val="000000"/>
          <w:sz w:val="20"/>
          <w:szCs w:val="20"/>
        </w:rPr>
      </w:pPr>
    </w:p>
    <w:p w14:paraId="769F8B77" w14:textId="77777777" w:rsidR="00EB5C72" w:rsidRPr="00576D3B" w:rsidRDefault="00EB5C72" w:rsidP="005335F1">
      <w:pPr>
        <w:spacing w:after="0" w:line="240" w:lineRule="auto"/>
        <w:ind w:left="600" w:right="600"/>
        <w:jc w:val="center"/>
        <w:rPr>
          <w:color w:val="000000"/>
          <w:sz w:val="20"/>
          <w:szCs w:val="20"/>
        </w:rPr>
      </w:pPr>
    </w:p>
    <w:p w14:paraId="61B65BC6" w14:textId="77777777" w:rsidR="00EB5C72" w:rsidRDefault="00EB5C72" w:rsidP="005335F1">
      <w:pPr>
        <w:spacing w:after="0" w:line="240" w:lineRule="auto"/>
        <w:ind w:left="600" w:right="600"/>
        <w:jc w:val="center"/>
        <w:rPr>
          <w:color w:val="000000"/>
          <w:sz w:val="20"/>
          <w:szCs w:val="20"/>
        </w:rPr>
      </w:pPr>
    </w:p>
    <w:p w14:paraId="2BEBAB66" w14:textId="77777777" w:rsidR="00EB5C72" w:rsidRPr="00576D3B" w:rsidRDefault="00EB5C72" w:rsidP="005335F1">
      <w:pPr>
        <w:spacing w:after="0" w:line="240" w:lineRule="auto"/>
        <w:ind w:left="600" w:right="600"/>
        <w:jc w:val="center"/>
        <w:rPr>
          <w:color w:val="000000"/>
          <w:sz w:val="20"/>
          <w:szCs w:val="20"/>
        </w:rPr>
      </w:pPr>
    </w:p>
    <w:p w14:paraId="0B1B342F"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2DADB788" w14:textId="77777777" w:rsidR="00EB5C72" w:rsidRPr="00576D3B" w:rsidRDefault="00EB5C72" w:rsidP="005335F1">
      <w:pPr>
        <w:spacing w:after="0" w:line="240" w:lineRule="auto"/>
        <w:ind w:left="600" w:right="600"/>
        <w:jc w:val="center"/>
        <w:rPr>
          <w:color w:val="000000"/>
          <w:sz w:val="20"/>
          <w:szCs w:val="20"/>
        </w:rPr>
      </w:pPr>
    </w:p>
    <w:p w14:paraId="7C66A8AE" w14:textId="77777777" w:rsidR="00EB5C72" w:rsidRDefault="00EB5C72" w:rsidP="005335F1">
      <w:pPr>
        <w:spacing w:after="0" w:line="240" w:lineRule="auto"/>
        <w:ind w:left="600" w:right="600"/>
        <w:jc w:val="center"/>
        <w:rPr>
          <w:color w:val="000000"/>
          <w:sz w:val="20"/>
          <w:szCs w:val="20"/>
        </w:rPr>
      </w:pPr>
    </w:p>
    <w:p w14:paraId="096217F8" w14:textId="77777777" w:rsidR="00EB5C72" w:rsidRPr="00576D3B" w:rsidRDefault="00EB5C72" w:rsidP="005335F1">
      <w:pPr>
        <w:spacing w:after="0" w:line="240" w:lineRule="auto"/>
        <w:ind w:left="600" w:right="600"/>
        <w:jc w:val="center"/>
        <w:rPr>
          <w:color w:val="000000"/>
          <w:sz w:val="20"/>
          <w:szCs w:val="20"/>
        </w:rPr>
      </w:pPr>
    </w:p>
    <w:p w14:paraId="133E4935"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578B2E00"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1170953D"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2719F378"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299DFFD0" w14:textId="77777777" w:rsidR="00EB5C72" w:rsidRPr="00576D3B" w:rsidRDefault="00EB5C72" w:rsidP="00AD0853">
      <w:pPr>
        <w:spacing w:after="0" w:line="240" w:lineRule="auto"/>
        <w:ind w:left="600" w:right="600"/>
        <w:jc w:val="center"/>
        <w:rPr>
          <w:color w:val="000000"/>
          <w:sz w:val="20"/>
          <w:szCs w:val="20"/>
        </w:rPr>
      </w:pPr>
    </w:p>
    <w:p w14:paraId="2D6B9166" w14:textId="77777777" w:rsidR="00EB5C72" w:rsidRPr="00576D3B" w:rsidRDefault="00EB5C72" w:rsidP="00AD0853">
      <w:pPr>
        <w:spacing w:after="0" w:line="240" w:lineRule="auto"/>
        <w:ind w:left="600" w:right="600"/>
        <w:jc w:val="center"/>
        <w:rPr>
          <w:color w:val="000000"/>
          <w:sz w:val="20"/>
          <w:szCs w:val="20"/>
        </w:rPr>
      </w:pPr>
    </w:p>
    <w:p w14:paraId="12B5D0CC" w14:textId="77777777" w:rsidR="00EB5C72" w:rsidRPr="00576D3B" w:rsidRDefault="00EB5C72" w:rsidP="00AD0853">
      <w:pPr>
        <w:spacing w:after="0" w:line="240" w:lineRule="auto"/>
        <w:ind w:left="600" w:right="600"/>
        <w:jc w:val="center"/>
        <w:rPr>
          <w:color w:val="000000"/>
          <w:sz w:val="20"/>
          <w:szCs w:val="20"/>
        </w:rPr>
      </w:pPr>
    </w:p>
    <w:p w14:paraId="6417D44F"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0138CF5E"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7B77F581"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w:t>
      </w:r>
      <w:proofErr w:type="gramStart"/>
      <w:r>
        <w:rPr>
          <w:color w:val="000000"/>
        </w:rPr>
        <w:t>content</w:t>
      </w:r>
      <w:proofErr w:type="gramEnd"/>
    </w:p>
    <w:p w14:paraId="4412441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0BCAC681"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w:t>
      </w:r>
      <w:proofErr w:type="gramStart"/>
      <w:r w:rsidRPr="00576D3B">
        <w:rPr>
          <w:color w:val="000000"/>
        </w:rPr>
        <w:t>authorisation</w:t>
      </w:r>
      <w:proofErr w:type="gramEnd"/>
    </w:p>
    <w:p w14:paraId="7D2DF36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66E01E52" w14:textId="77777777" w:rsidR="00EB5C72" w:rsidRPr="00576D3B" w:rsidRDefault="00EB5C72" w:rsidP="00AD0853">
      <w:pPr>
        <w:spacing w:after="0" w:line="240" w:lineRule="auto"/>
        <w:ind w:left="600" w:right="600"/>
        <w:jc w:val="center"/>
        <w:rPr>
          <w:color w:val="000000"/>
          <w:sz w:val="20"/>
          <w:szCs w:val="20"/>
        </w:rPr>
      </w:pPr>
    </w:p>
    <w:p w14:paraId="3EF81086" w14:textId="77777777" w:rsidR="00EB5C72" w:rsidRPr="00576D3B" w:rsidRDefault="00EB5C72" w:rsidP="00AD0853">
      <w:pPr>
        <w:spacing w:after="0" w:line="240" w:lineRule="auto"/>
        <w:ind w:left="600" w:right="600"/>
        <w:jc w:val="center"/>
        <w:rPr>
          <w:color w:val="000000"/>
          <w:sz w:val="20"/>
          <w:szCs w:val="20"/>
        </w:rPr>
      </w:pPr>
    </w:p>
    <w:p w14:paraId="4D9EAB43" w14:textId="77777777" w:rsidR="00EB5C72" w:rsidRPr="00576D3B" w:rsidRDefault="00EB5C72" w:rsidP="00AD0853">
      <w:pPr>
        <w:spacing w:after="0" w:line="240" w:lineRule="auto"/>
        <w:ind w:left="600" w:right="600"/>
        <w:jc w:val="center"/>
        <w:rPr>
          <w:color w:val="000000"/>
          <w:sz w:val="20"/>
          <w:szCs w:val="20"/>
        </w:rPr>
      </w:pPr>
    </w:p>
    <w:p w14:paraId="5B1D0739"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03AB0667"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53215816"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413D2673"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61F8D72D"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2263CB8A" w14:textId="77777777" w:rsidR="00EB5C72" w:rsidRPr="00576D3B" w:rsidRDefault="00EB5C72" w:rsidP="00AD0853">
      <w:pPr>
        <w:spacing w:after="0" w:line="240" w:lineRule="auto"/>
        <w:ind w:left="600" w:right="600"/>
        <w:jc w:val="center"/>
        <w:rPr>
          <w:color w:val="000000"/>
          <w:sz w:val="20"/>
          <w:szCs w:val="20"/>
        </w:rPr>
      </w:pPr>
    </w:p>
    <w:p w14:paraId="69844014" w14:textId="77777777" w:rsidR="00EB5C72" w:rsidRPr="00576D3B" w:rsidRDefault="00EB5C72" w:rsidP="00AD0853">
      <w:pPr>
        <w:spacing w:after="0" w:line="240" w:lineRule="auto"/>
        <w:ind w:left="600" w:right="600"/>
        <w:jc w:val="center"/>
        <w:rPr>
          <w:color w:val="000000"/>
          <w:sz w:val="20"/>
          <w:szCs w:val="20"/>
        </w:rPr>
      </w:pPr>
    </w:p>
    <w:p w14:paraId="119B1C08" w14:textId="77777777" w:rsidR="00EB5C72" w:rsidRPr="00576D3B" w:rsidRDefault="00EB5C72" w:rsidP="00AD0853">
      <w:pPr>
        <w:spacing w:after="0" w:line="240" w:lineRule="auto"/>
        <w:ind w:left="600" w:right="600"/>
        <w:jc w:val="center"/>
        <w:rPr>
          <w:color w:val="000000"/>
          <w:sz w:val="20"/>
          <w:szCs w:val="20"/>
        </w:rPr>
      </w:pPr>
    </w:p>
    <w:p w14:paraId="068F0D71"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51" w:history="1">
        <w:proofErr w:type="spellStart"/>
        <w:r w:rsidRPr="00576D3B">
          <w:rPr>
            <w:rFonts w:eastAsia="Times New Roman"/>
            <w:color w:val="0000FF"/>
            <w:sz w:val="24"/>
            <w:u w:val="single"/>
            <w:lang w:eastAsia="en-AU"/>
          </w:rPr>
          <w:t>governmentgazettesa@sa.gov.au</w:t>
        </w:r>
        <w:proofErr w:type="spellEnd"/>
      </w:hyperlink>
    </w:p>
    <w:p w14:paraId="390353CF"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4FB30909"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52" w:history="1">
        <w:proofErr w:type="spellStart"/>
        <w:r w:rsidRPr="00576D3B">
          <w:rPr>
            <w:rFonts w:eastAsia="Times New Roman"/>
            <w:color w:val="0000FF"/>
            <w:sz w:val="24"/>
            <w:u w:val="single"/>
            <w:lang w:eastAsia="en-AU"/>
          </w:rPr>
          <w:t>www.governmentgazette.sa.gov.au</w:t>
        </w:r>
        <w:proofErr w:type="spellEnd"/>
      </w:hyperlink>
    </w:p>
    <w:p w14:paraId="226E7A22" w14:textId="77777777" w:rsidR="00EB5C72" w:rsidRPr="00576D3B" w:rsidRDefault="00EB5C72" w:rsidP="00AD0853">
      <w:pPr>
        <w:spacing w:after="0" w:line="240" w:lineRule="auto"/>
        <w:ind w:left="600" w:right="600"/>
        <w:jc w:val="center"/>
        <w:rPr>
          <w:color w:val="000000"/>
          <w:sz w:val="20"/>
          <w:szCs w:val="20"/>
        </w:rPr>
      </w:pPr>
    </w:p>
    <w:p w14:paraId="0350385B" w14:textId="77777777" w:rsidR="00EB5C72" w:rsidRPr="00576D3B" w:rsidRDefault="00EB5C72" w:rsidP="00AD0853">
      <w:pPr>
        <w:spacing w:after="0" w:line="240" w:lineRule="auto"/>
        <w:ind w:left="600" w:right="600"/>
        <w:jc w:val="center"/>
        <w:rPr>
          <w:color w:val="000000"/>
          <w:sz w:val="20"/>
          <w:szCs w:val="20"/>
        </w:rPr>
      </w:pPr>
    </w:p>
    <w:p w14:paraId="378EB1E8" w14:textId="77777777" w:rsidR="00EB5C72" w:rsidRPr="00576D3B" w:rsidRDefault="00EB5C72" w:rsidP="00AD0853">
      <w:pPr>
        <w:spacing w:after="0" w:line="240" w:lineRule="auto"/>
        <w:ind w:left="600" w:right="600"/>
        <w:jc w:val="center"/>
        <w:rPr>
          <w:color w:val="000000"/>
          <w:sz w:val="20"/>
          <w:szCs w:val="20"/>
        </w:rPr>
      </w:pPr>
    </w:p>
    <w:p w14:paraId="784BE99F" w14:textId="77777777" w:rsidR="00EB5C72" w:rsidRPr="00576D3B" w:rsidRDefault="00EB5C72" w:rsidP="00AD0853">
      <w:pPr>
        <w:spacing w:after="0" w:line="240" w:lineRule="auto"/>
        <w:ind w:left="600" w:right="600"/>
        <w:jc w:val="center"/>
        <w:rPr>
          <w:color w:val="000000"/>
          <w:sz w:val="20"/>
          <w:szCs w:val="20"/>
        </w:rPr>
      </w:pPr>
    </w:p>
    <w:p w14:paraId="134E6F87" w14:textId="77777777" w:rsidR="00EB5C72" w:rsidRDefault="00EB5C72" w:rsidP="00AD0853">
      <w:pPr>
        <w:spacing w:after="0" w:line="240" w:lineRule="auto"/>
        <w:ind w:left="600" w:right="600"/>
        <w:jc w:val="center"/>
        <w:rPr>
          <w:color w:val="000000"/>
          <w:sz w:val="20"/>
          <w:szCs w:val="20"/>
        </w:rPr>
      </w:pPr>
    </w:p>
    <w:p w14:paraId="43193DC6" w14:textId="77777777" w:rsidR="00EB5C72" w:rsidRDefault="00EB5C72" w:rsidP="00AD0853">
      <w:pPr>
        <w:spacing w:after="0" w:line="240" w:lineRule="auto"/>
        <w:ind w:left="600" w:right="600"/>
        <w:jc w:val="center"/>
        <w:rPr>
          <w:color w:val="000000"/>
          <w:sz w:val="20"/>
          <w:szCs w:val="20"/>
        </w:rPr>
      </w:pPr>
    </w:p>
    <w:p w14:paraId="3A63A375" w14:textId="77777777" w:rsidR="00EB5C72" w:rsidRDefault="00EB5C72" w:rsidP="00AD0853">
      <w:pPr>
        <w:spacing w:after="0" w:line="240" w:lineRule="auto"/>
        <w:ind w:left="600" w:right="600"/>
        <w:jc w:val="center"/>
        <w:rPr>
          <w:color w:val="000000"/>
          <w:sz w:val="20"/>
          <w:szCs w:val="20"/>
        </w:rPr>
      </w:pPr>
    </w:p>
    <w:p w14:paraId="1B8280C5" w14:textId="77777777" w:rsidR="00EB5C72" w:rsidRDefault="00EB5C72" w:rsidP="00AD0853">
      <w:pPr>
        <w:spacing w:after="0" w:line="240" w:lineRule="auto"/>
        <w:ind w:left="600" w:right="600"/>
        <w:jc w:val="center"/>
        <w:rPr>
          <w:color w:val="000000"/>
          <w:sz w:val="20"/>
          <w:szCs w:val="20"/>
        </w:rPr>
      </w:pPr>
    </w:p>
    <w:p w14:paraId="7892C10E" w14:textId="77777777" w:rsidR="00EB5C72" w:rsidRPr="00576D3B" w:rsidRDefault="00EB5C72" w:rsidP="00AD0853">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31053ED5" w14:textId="77777777" w:rsidR="00EB5C72" w:rsidRPr="00576D3B" w:rsidRDefault="00EB5C72" w:rsidP="00AD0853">
      <w:pPr>
        <w:pBdr>
          <w:top w:val="single" w:sz="4" w:space="1" w:color="auto"/>
        </w:pBdr>
        <w:spacing w:before="100" w:after="0" w:line="14" w:lineRule="exact"/>
        <w:jc w:val="center"/>
        <w:rPr>
          <w:rFonts w:eastAsia="Times New Roman"/>
          <w:b/>
          <w:color w:val="000000"/>
          <w:sz w:val="20"/>
          <w:szCs w:val="20"/>
          <w:lang w:eastAsia="en-AU"/>
        </w:rPr>
      </w:pPr>
    </w:p>
    <w:p w14:paraId="314837E3" w14:textId="77777777" w:rsidR="00EB5C72" w:rsidRPr="00576D3B" w:rsidRDefault="00EB5C72" w:rsidP="00AD0853">
      <w:pPr>
        <w:spacing w:before="180" w:after="0"/>
        <w:jc w:val="center"/>
        <w:rPr>
          <w:szCs w:val="17"/>
        </w:rPr>
      </w:pPr>
      <w:r w:rsidRPr="00576D3B">
        <w:rPr>
          <w:szCs w:val="17"/>
        </w:rPr>
        <w:t xml:space="preserve">Printed and published weekly by authority of </w:t>
      </w:r>
      <w:r w:rsidR="00464A8C">
        <w:rPr>
          <w:smallCaps/>
          <w:szCs w:val="17"/>
        </w:rPr>
        <w:t>T. Foresto</w:t>
      </w:r>
      <w:r w:rsidRPr="00576D3B">
        <w:rPr>
          <w:szCs w:val="17"/>
        </w:rPr>
        <w:t>, Government Printer, South Australia</w:t>
      </w:r>
    </w:p>
    <w:p w14:paraId="3A94D662" w14:textId="77777777" w:rsidR="00EB5C72" w:rsidRPr="00576D3B" w:rsidRDefault="00EB5C72" w:rsidP="00AD0853">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7AF13C0C" w14:textId="77777777" w:rsidR="00EB5C72" w:rsidRDefault="00EB5C72" w:rsidP="00AD0853">
      <w:pPr>
        <w:pStyle w:val="GG-body"/>
        <w:jc w:val="center"/>
        <w:rPr>
          <w:rFonts w:eastAsia="Calibri"/>
        </w:rPr>
      </w:pPr>
      <w:r w:rsidRPr="00576D3B">
        <w:rPr>
          <w:rFonts w:eastAsia="Calibri"/>
        </w:rPr>
        <w:t xml:space="preserve">Online publications: </w:t>
      </w:r>
      <w:hyperlink r:id="rId53" w:history="1">
        <w:proofErr w:type="spellStart"/>
        <w:r w:rsidRPr="00576D3B">
          <w:rPr>
            <w:rFonts w:eastAsia="Calibri"/>
            <w:color w:val="0000FF"/>
            <w:u w:val="single"/>
          </w:rPr>
          <w:t>www.governmentgazette.sa.gov.au</w:t>
        </w:r>
        <w:proofErr w:type="spellEnd"/>
      </w:hyperlink>
    </w:p>
    <w:sectPr w:rsidR="00EB5C72" w:rsidSect="00581F95">
      <w:headerReference w:type="even" r:id="rId54"/>
      <w:headerReference w:type="default" r:id="rId55"/>
      <w:pgSz w:w="11906" w:h="16838"/>
      <w:pgMar w:top="1673" w:right="1259" w:bottom="1134" w:left="1293" w:header="1134" w:footer="1134" w:gutter="0"/>
      <w:pgNumType w:start="1284"/>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669BB" w14:textId="77777777" w:rsidR="00717D40" w:rsidRDefault="00717D40" w:rsidP="00777F88">
      <w:pPr>
        <w:spacing w:after="0" w:line="240" w:lineRule="auto"/>
      </w:pPr>
      <w:r>
        <w:separator/>
      </w:r>
    </w:p>
  </w:endnote>
  <w:endnote w:type="continuationSeparator" w:id="0">
    <w:p w14:paraId="352510C1" w14:textId="77777777" w:rsidR="00717D40" w:rsidRDefault="00717D40"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8401"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BDBEC"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5C00D1E3"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2680D38C"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374072C8"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3E804317"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proofErr w:type="spellStart"/>
      <w:r w:rsidRPr="000B6B42">
        <w:rPr>
          <w:rStyle w:val="Hyperlink"/>
          <w:szCs w:val="17"/>
        </w:rPr>
        <w:t>www.governmentgazette.sa.gov.au</w:t>
      </w:r>
      <w:proofErr w:type="spellEnd"/>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1F681"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A2056"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0D776C85"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98AE5A9"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209958D7"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35F1FEC8"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proofErr w:type="spellStart"/>
      <w:r w:rsidRPr="000B6B42">
        <w:rPr>
          <w:rStyle w:val="Hyperlink"/>
          <w:szCs w:val="17"/>
        </w:rPr>
        <w:t>www.governmentgazette.sa.gov.au</w:t>
      </w:r>
      <w:proofErr w:type="spellEnd"/>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BB0CA5" w14:textId="77777777" w:rsidR="00717D40" w:rsidRDefault="00717D40" w:rsidP="00777F88">
      <w:pPr>
        <w:spacing w:after="0" w:line="240" w:lineRule="auto"/>
      </w:pPr>
      <w:r>
        <w:separator/>
      </w:r>
    </w:p>
  </w:footnote>
  <w:footnote w:type="continuationSeparator" w:id="0">
    <w:p w14:paraId="5A164969" w14:textId="77777777" w:rsidR="00717D40" w:rsidRDefault="00717D40"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096F9"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2A3C8E13"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70232A8B"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63E31"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335F8"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0DA33ED"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3E06D3DA"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D2E3D"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C8642C" w14:textId="3B821053"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377D3D">
      <w:rPr>
        <w:rFonts w:eastAsia="Times New Roman"/>
        <w:sz w:val="21"/>
        <w:szCs w:val="21"/>
      </w:rPr>
      <w:t>37</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581F95">
      <w:rPr>
        <w:rFonts w:eastAsia="Times New Roman"/>
        <w:sz w:val="21"/>
        <w:szCs w:val="21"/>
      </w:rPr>
      <w:t>30</w:t>
    </w:r>
    <w:r w:rsidR="00377D3D">
      <w:rPr>
        <w:rFonts w:eastAsia="Times New Roman"/>
        <w:sz w:val="21"/>
        <w:szCs w:val="21"/>
      </w:rPr>
      <w:t xml:space="preserve"> </w:t>
    </w:r>
    <w:r w:rsidR="00581F95">
      <w:rPr>
        <w:rFonts w:eastAsia="Times New Roman"/>
        <w:sz w:val="21"/>
        <w:szCs w:val="21"/>
      </w:rPr>
      <w:t>May</w:t>
    </w:r>
    <w:r w:rsidR="00C9018A" w:rsidRPr="00C9018A">
      <w:rPr>
        <w:rFonts w:eastAsia="Times New Roman"/>
        <w:sz w:val="21"/>
        <w:szCs w:val="21"/>
      </w:rPr>
      <w:t xml:space="preserve"> 20</w:t>
    </w:r>
    <w:r>
      <w:rPr>
        <w:rFonts w:eastAsia="Times New Roman"/>
        <w:sz w:val="21"/>
        <w:szCs w:val="21"/>
      </w:rPr>
      <w:t>2</w:t>
    </w:r>
    <w:r w:rsidR="00377D3D">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1714A" w14:textId="48E5E06D" w:rsidR="00C25241" w:rsidRPr="00C25241" w:rsidRDefault="00581F95"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30 May</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37</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1EB3F0FD"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7"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1"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3"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4"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5"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8"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9"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2"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3"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5"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6"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9"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1"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867400400">
    <w:abstractNumId w:val="13"/>
  </w:num>
  <w:num w:numId="2" w16cid:durableId="1463884398">
    <w:abstractNumId w:val="28"/>
  </w:num>
  <w:num w:numId="3" w16cid:durableId="717432456">
    <w:abstractNumId w:val="34"/>
  </w:num>
  <w:num w:numId="4" w16cid:durableId="933633071">
    <w:abstractNumId w:val="38"/>
  </w:num>
  <w:num w:numId="5" w16cid:durableId="2113016512">
    <w:abstractNumId w:val="10"/>
  </w:num>
  <w:num w:numId="6" w16cid:durableId="392316472">
    <w:abstractNumId w:val="32"/>
  </w:num>
  <w:num w:numId="7" w16cid:durableId="213509898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8968486">
    <w:abstractNumId w:val="11"/>
  </w:num>
  <w:num w:numId="9" w16cid:durableId="656106639">
    <w:abstractNumId w:val="17"/>
  </w:num>
  <w:num w:numId="10" w16cid:durableId="72096153">
    <w:abstractNumId w:val="18"/>
  </w:num>
  <w:num w:numId="11" w16cid:durableId="167142876">
    <w:abstractNumId w:val="14"/>
  </w:num>
  <w:num w:numId="12" w16cid:durableId="1473214936">
    <w:abstractNumId w:val="25"/>
  </w:num>
  <w:num w:numId="13" w16cid:durableId="589195277">
    <w:abstractNumId w:val="26"/>
  </w:num>
  <w:num w:numId="14" w16cid:durableId="172945545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1748516">
    <w:abstractNumId w:val="24"/>
  </w:num>
  <w:num w:numId="16" w16cid:durableId="971442107">
    <w:abstractNumId w:val="16"/>
  </w:num>
  <w:num w:numId="17" w16cid:durableId="402139188">
    <w:abstractNumId w:val="37"/>
  </w:num>
  <w:num w:numId="18" w16cid:durableId="1556239670">
    <w:abstractNumId w:val="21"/>
  </w:num>
  <w:num w:numId="19" w16cid:durableId="1408722181">
    <w:abstractNumId w:val="12"/>
  </w:num>
  <w:num w:numId="20" w16cid:durableId="1859927023">
    <w:abstractNumId w:val="40"/>
  </w:num>
  <w:num w:numId="21" w16cid:durableId="844245663">
    <w:abstractNumId w:val="41"/>
  </w:num>
  <w:num w:numId="22" w16cid:durableId="792359815">
    <w:abstractNumId w:val="30"/>
  </w:num>
  <w:num w:numId="23" w16cid:durableId="1667587454">
    <w:abstractNumId w:val="39"/>
  </w:num>
  <w:num w:numId="24" w16cid:durableId="191772142">
    <w:abstractNumId w:val="19"/>
  </w:num>
  <w:num w:numId="25" w16cid:durableId="895093725">
    <w:abstractNumId w:val="22"/>
  </w:num>
  <w:num w:numId="26" w16cid:durableId="505560358">
    <w:abstractNumId w:val="20"/>
  </w:num>
  <w:num w:numId="27" w16cid:durableId="211774473">
    <w:abstractNumId w:val="15"/>
  </w:num>
  <w:num w:numId="28" w16cid:durableId="1250235797">
    <w:abstractNumId w:val="42"/>
  </w:num>
  <w:num w:numId="29" w16cid:durableId="337393964">
    <w:abstractNumId w:val="9"/>
  </w:num>
  <w:num w:numId="30" w16cid:durableId="1025525620">
    <w:abstractNumId w:val="7"/>
  </w:num>
  <w:num w:numId="31" w16cid:durableId="1654217676">
    <w:abstractNumId w:val="6"/>
  </w:num>
  <w:num w:numId="32" w16cid:durableId="524943594">
    <w:abstractNumId w:val="5"/>
  </w:num>
  <w:num w:numId="33" w16cid:durableId="363751433">
    <w:abstractNumId w:val="4"/>
  </w:num>
  <w:num w:numId="34" w16cid:durableId="81339235">
    <w:abstractNumId w:val="8"/>
  </w:num>
  <w:num w:numId="35" w16cid:durableId="1990203445">
    <w:abstractNumId w:val="3"/>
  </w:num>
  <w:num w:numId="36" w16cid:durableId="1645819441">
    <w:abstractNumId w:val="2"/>
  </w:num>
  <w:num w:numId="37" w16cid:durableId="2005357922">
    <w:abstractNumId w:val="1"/>
  </w:num>
  <w:num w:numId="38" w16cid:durableId="2087409167">
    <w:abstractNumId w:val="0"/>
  </w:num>
  <w:num w:numId="39" w16cid:durableId="831137671">
    <w:abstractNumId w:val="36"/>
  </w:num>
  <w:num w:numId="40" w16cid:durableId="1999571555">
    <w:abstractNumId w:val="42"/>
  </w:num>
  <w:num w:numId="41" w16cid:durableId="1118531261">
    <w:abstractNumId w:val="35"/>
  </w:num>
  <w:num w:numId="42" w16cid:durableId="1181697939">
    <w:abstractNumId w:val="33"/>
  </w:num>
  <w:num w:numId="43" w16cid:durableId="518545637">
    <w:abstractNumId w:val="27"/>
  </w:num>
  <w:num w:numId="44" w16cid:durableId="1775438055">
    <w:abstractNumId w:val="31"/>
  </w:num>
  <w:num w:numId="45" w16cid:durableId="196164000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2"/>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40"/>
    <w:rsid w:val="000100A7"/>
    <w:rsid w:val="00013CC9"/>
    <w:rsid w:val="0001762C"/>
    <w:rsid w:val="000202A8"/>
    <w:rsid w:val="0002085F"/>
    <w:rsid w:val="000249AC"/>
    <w:rsid w:val="00030270"/>
    <w:rsid w:val="00043169"/>
    <w:rsid w:val="0005659C"/>
    <w:rsid w:val="00063D6D"/>
    <w:rsid w:val="00064C75"/>
    <w:rsid w:val="00066B0B"/>
    <w:rsid w:val="00070E37"/>
    <w:rsid w:val="000835E8"/>
    <w:rsid w:val="00084AE0"/>
    <w:rsid w:val="0009376E"/>
    <w:rsid w:val="00094C2A"/>
    <w:rsid w:val="000B0640"/>
    <w:rsid w:val="000C1F3D"/>
    <w:rsid w:val="000C5912"/>
    <w:rsid w:val="000D34A3"/>
    <w:rsid w:val="000D35A2"/>
    <w:rsid w:val="000D54A0"/>
    <w:rsid w:val="000E332A"/>
    <w:rsid w:val="000E655C"/>
    <w:rsid w:val="000F0B45"/>
    <w:rsid w:val="000F2CEA"/>
    <w:rsid w:val="00100F0B"/>
    <w:rsid w:val="00104BC5"/>
    <w:rsid w:val="00110167"/>
    <w:rsid w:val="001169F7"/>
    <w:rsid w:val="00116F04"/>
    <w:rsid w:val="001172E7"/>
    <w:rsid w:val="00121D2F"/>
    <w:rsid w:val="00123302"/>
    <w:rsid w:val="00124B1C"/>
    <w:rsid w:val="00126CCB"/>
    <w:rsid w:val="0012772C"/>
    <w:rsid w:val="00133D99"/>
    <w:rsid w:val="00144486"/>
    <w:rsid w:val="00147592"/>
    <w:rsid w:val="00153708"/>
    <w:rsid w:val="001572AD"/>
    <w:rsid w:val="001576DB"/>
    <w:rsid w:val="00160CDB"/>
    <w:rsid w:val="0016463B"/>
    <w:rsid w:val="00173E6D"/>
    <w:rsid w:val="001772C5"/>
    <w:rsid w:val="0018240B"/>
    <w:rsid w:val="00182417"/>
    <w:rsid w:val="00183633"/>
    <w:rsid w:val="001A6981"/>
    <w:rsid w:val="001A7A85"/>
    <w:rsid w:val="001B2310"/>
    <w:rsid w:val="001B7138"/>
    <w:rsid w:val="001B79A6"/>
    <w:rsid w:val="001C09DA"/>
    <w:rsid w:val="001D5A30"/>
    <w:rsid w:val="001E668B"/>
    <w:rsid w:val="001E78FF"/>
    <w:rsid w:val="001E7A64"/>
    <w:rsid w:val="00203620"/>
    <w:rsid w:val="00204C2A"/>
    <w:rsid w:val="002130A5"/>
    <w:rsid w:val="002148EF"/>
    <w:rsid w:val="00217CF2"/>
    <w:rsid w:val="00222577"/>
    <w:rsid w:val="00222B67"/>
    <w:rsid w:val="00227163"/>
    <w:rsid w:val="0023122F"/>
    <w:rsid w:val="00237B08"/>
    <w:rsid w:val="00251266"/>
    <w:rsid w:val="00251FEE"/>
    <w:rsid w:val="00256C71"/>
    <w:rsid w:val="00262F8F"/>
    <w:rsid w:val="0026731F"/>
    <w:rsid w:val="00270FD1"/>
    <w:rsid w:val="00275F32"/>
    <w:rsid w:val="00284937"/>
    <w:rsid w:val="00287983"/>
    <w:rsid w:val="00293061"/>
    <w:rsid w:val="0029410F"/>
    <w:rsid w:val="00295395"/>
    <w:rsid w:val="002977EE"/>
    <w:rsid w:val="002A02C4"/>
    <w:rsid w:val="002A0492"/>
    <w:rsid w:val="002A4530"/>
    <w:rsid w:val="002A7F4B"/>
    <w:rsid w:val="002B1AEF"/>
    <w:rsid w:val="002B5584"/>
    <w:rsid w:val="002C219B"/>
    <w:rsid w:val="002C2AF7"/>
    <w:rsid w:val="002C2E97"/>
    <w:rsid w:val="002C4369"/>
    <w:rsid w:val="002C751E"/>
    <w:rsid w:val="002D3EE3"/>
    <w:rsid w:val="002D4754"/>
    <w:rsid w:val="002D7735"/>
    <w:rsid w:val="00301FB5"/>
    <w:rsid w:val="00304833"/>
    <w:rsid w:val="003121EA"/>
    <w:rsid w:val="00314651"/>
    <w:rsid w:val="0032299A"/>
    <w:rsid w:val="00322D71"/>
    <w:rsid w:val="0034074D"/>
    <w:rsid w:val="0035604B"/>
    <w:rsid w:val="00362C85"/>
    <w:rsid w:val="00372CA3"/>
    <w:rsid w:val="00375085"/>
    <w:rsid w:val="00376590"/>
    <w:rsid w:val="00377D3D"/>
    <w:rsid w:val="00380942"/>
    <w:rsid w:val="00384F68"/>
    <w:rsid w:val="00386A66"/>
    <w:rsid w:val="00394510"/>
    <w:rsid w:val="00394788"/>
    <w:rsid w:val="003967FE"/>
    <w:rsid w:val="003A362B"/>
    <w:rsid w:val="003B43DE"/>
    <w:rsid w:val="003C0CF1"/>
    <w:rsid w:val="003C2BF7"/>
    <w:rsid w:val="003D2332"/>
    <w:rsid w:val="003D5923"/>
    <w:rsid w:val="003E016D"/>
    <w:rsid w:val="003E0181"/>
    <w:rsid w:val="003E2C11"/>
    <w:rsid w:val="003E2F5F"/>
    <w:rsid w:val="003E3565"/>
    <w:rsid w:val="003E5754"/>
    <w:rsid w:val="003F4643"/>
    <w:rsid w:val="0041177A"/>
    <w:rsid w:val="004120A4"/>
    <w:rsid w:val="0041701B"/>
    <w:rsid w:val="00421804"/>
    <w:rsid w:val="0043387B"/>
    <w:rsid w:val="00435ECE"/>
    <w:rsid w:val="00441E8D"/>
    <w:rsid w:val="00447EB0"/>
    <w:rsid w:val="004530F1"/>
    <w:rsid w:val="004535E8"/>
    <w:rsid w:val="00464A8C"/>
    <w:rsid w:val="00475212"/>
    <w:rsid w:val="00482C5C"/>
    <w:rsid w:val="004872C1"/>
    <w:rsid w:val="00487DCB"/>
    <w:rsid w:val="004A20D0"/>
    <w:rsid w:val="004A5341"/>
    <w:rsid w:val="004A73AB"/>
    <w:rsid w:val="004B1B9B"/>
    <w:rsid w:val="004B2292"/>
    <w:rsid w:val="004B39A1"/>
    <w:rsid w:val="004C06D5"/>
    <w:rsid w:val="004C1538"/>
    <w:rsid w:val="004C4DE5"/>
    <w:rsid w:val="004C61AD"/>
    <w:rsid w:val="004D6E2A"/>
    <w:rsid w:val="004E545F"/>
    <w:rsid w:val="004E657B"/>
    <w:rsid w:val="004E68D2"/>
    <w:rsid w:val="004F01C3"/>
    <w:rsid w:val="004F1085"/>
    <w:rsid w:val="004F13B7"/>
    <w:rsid w:val="004F619A"/>
    <w:rsid w:val="004F7CCF"/>
    <w:rsid w:val="005044F9"/>
    <w:rsid w:val="005115D3"/>
    <w:rsid w:val="005152B8"/>
    <w:rsid w:val="005335F1"/>
    <w:rsid w:val="00535963"/>
    <w:rsid w:val="00540347"/>
    <w:rsid w:val="00540423"/>
    <w:rsid w:val="0054338C"/>
    <w:rsid w:val="00543A79"/>
    <w:rsid w:val="00544893"/>
    <w:rsid w:val="005622AC"/>
    <w:rsid w:val="00581F95"/>
    <w:rsid w:val="005956F0"/>
    <w:rsid w:val="005A3A1B"/>
    <w:rsid w:val="005A69A9"/>
    <w:rsid w:val="005B2640"/>
    <w:rsid w:val="005B4E55"/>
    <w:rsid w:val="005B67B4"/>
    <w:rsid w:val="005B69B3"/>
    <w:rsid w:val="005C6C9D"/>
    <w:rsid w:val="005D24AC"/>
    <w:rsid w:val="005D660A"/>
    <w:rsid w:val="005E7D95"/>
    <w:rsid w:val="005F4618"/>
    <w:rsid w:val="0060179F"/>
    <w:rsid w:val="00602B9D"/>
    <w:rsid w:val="00612978"/>
    <w:rsid w:val="00615806"/>
    <w:rsid w:val="0063119A"/>
    <w:rsid w:val="006419CA"/>
    <w:rsid w:val="006421AE"/>
    <w:rsid w:val="00642460"/>
    <w:rsid w:val="00645DC8"/>
    <w:rsid w:val="006671B7"/>
    <w:rsid w:val="00670706"/>
    <w:rsid w:val="00671C1C"/>
    <w:rsid w:val="00682532"/>
    <w:rsid w:val="00682F0B"/>
    <w:rsid w:val="00683755"/>
    <w:rsid w:val="00685927"/>
    <w:rsid w:val="00694D0A"/>
    <w:rsid w:val="006974D4"/>
    <w:rsid w:val="006A196C"/>
    <w:rsid w:val="006A510F"/>
    <w:rsid w:val="006B3A3A"/>
    <w:rsid w:val="006B561D"/>
    <w:rsid w:val="006B5B96"/>
    <w:rsid w:val="006C5BE8"/>
    <w:rsid w:val="006D00AD"/>
    <w:rsid w:val="006D3455"/>
    <w:rsid w:val="006D3EF3"/>
    <w:rsid w:val="006E0C7D"/>
    <w:rsid w:val="006E6060"/>
    <w:rsid w:val="006F66B5"/>
    <w:rsid w:val="00703D70"/>
    <w:rsid w:val="00710AF2"/>
    <w:rsid w:val="0071453C"/>
    <w:rsid w:val="00717D40"/>
    <w:rsid w:val="00724B20"/>
    <w:rsid w:val="00730432"/>
    <w:rsid w:val="00731EA9"/>
    <w:rsid w:val="00732C68"/>
    <w:rsid w:val="00732FC9"/>
    <w:rsid w:val="00737523"/>
    <w:rsid w:val="0075022D"/>
    <w:rsid w:val="00762EDB"/>
    <w:rsid w:val="0076638C"/>
    <w:rsid w:val="00777F88"/>
    <w:rsid w:val="007850FA"/>
    <w:rsid w:val="0079069D"/>
    <w:rsid w:val="00793743"/>
    <w:rsid w:val="007A120B"/>
    <w:rsid w:val="007A37F9"/>
    <w:rsid w:val="007A4399"/>
    <w:rsid w:val="007B4546"/>
    <w:rsid w:val="007C3E7B"/>
    <w:rsid w:val="007C3F94"/>
    <w:rsid w:val="007E5D21"/>
    <w:rsid w:val="007F1191"/>
    <w:rsid w:val="0080019C"/>
    <w:rsid w:val="008008DD"/>
    <w:rsid w:val="00802077"/>
    <w:rsid w:val="0080582B"/>
    <w:rsid w:val="00822107"/>
    <w:rsid w:val="008226D4"/>
    <w:rsid w:val="008226DA"/>
    <w:rsid w:val="008250FE"/>
    <w:rsid w:val="00827C78"/>
    <w:rsid w:val="00831BDE"/>
    <w:rsid w:val="00852D46"/>
    <w:rsid w:val="00854962"/>
    <w:rsid w:val="00867EF2"/>
    <w:rsid w:val="0087395E"/>
    <w:rsid w:val="00883654"/>
    <w:rsid w:val="00890377"/>
    <w:rsid w:val="00891067"/>
    <w:rsid w:val="008918AE"/>
    <w:rsid w:val="008A405A"/>
    <w:rsid w:val="008C13AE"/>
    <w:rsid w:val="008C58BC"/>
    <w:rsid w:val="008E4F1E"/>
    <w:rsid w:val="008F1C25"/>
    <w:rsid w:val="008F58CB"/>
    <w:rsid w:val="00901E82"/>
    <w:rsid w:val="00902C46"/>
    <w:rsid w:val="00903A36"/>
    <w:rsid w:val="0090520A"/>
    <w:rsid w:val="00914649"/>
    <w:rsid w:val="00920880"/>
    <w:rsid w:val="00920FFF"/>
    <w:rsid w:val="00921240"/>
    <w:rsid w:val="0093079E"/>
    <w:rsid w:val="00934B4D"/>
    <w:rsid w:val="00947809"/>
    <w:rsid w:val="00955412"/>
    <w:rsid w:val="00955694"/>
    <w:rsid w:val="009562D8"/>
    <w:rsid w:val="00962B7D"/>
    <w:rsid w:val="00964B4D"/>
    <w:rsid w:val="0096778B"/>
    <w:rsid w:val="00974E27"/>
    <w:rsid w:val="009750C8"/>
    <w:rsid w:val="00975A38"/>
    <w:rsid w:val="00977C9F"/>
    <w:rsid w:val="009804EE"/>
    <w:rsid w:val="00985AEE"/>
    <w:rsid w:val="009A6661"/>
    <w:rsid w:val="009B2C75"/>
    <w:rsid w:val="009B6FFD"/>
    <w:rsid w:val="009C6388"/>
    <w:rsid w:val="009D1E2E"/>
    <w:rsid w:val="009D57BF"/>
    <w:rsid w:val="009D586E"/>
    <w:rsid w:val="009E2997"/>
    <w:rsid w:val="009F15D7"/>
    <w:rsid w:val="009F3262"/>
    <w:rsid w:val="009F7976"/>
    <w:rsid w:val="00A00225"/>
    <w:rsid w:val="00A0211B"/>
    <w:rsid w:val="00A11996"/>
    <w:rsid w:val="00A12D85"/>
    <w:rsid w:val="00A14B76"/>
    <w:rsid w:val="00A25F99"/>
    <w:rsid w:val="00A2611B"/>
    <w:rsid w:val="00A33023"/>
    <w:rsid w:val="00A37EF6"/>
    <w:rsid w:val="00A424A1"/>
    <w:rsid w:val="00A44FFB"/>
    <w:rsid w:val="00A504E5"/>
    <w:rsid w:val="00A50E6A"/>
    <w:rsid w:val="00A55207"/>
    <w:rsid w:val="00A631C3"/>
    <w:rsid w:val="00A747D0"/>
    <w:rsid w:val="00A74915"/>
    <w:rsid w:val="00A756C0"/>
    <w:rsid w:val="00A773E8"/>
    <w:rsid w:val="00A92C4D"/>
    <w:rsid w:val="00A93B37"/>
    <w:rsid w:val="00A974FC"/>
    <w:rsid w:val="00A97608"/>
    <w:rsid w:val="00AA33BA"/>
    <w:rsid w:val="00AC13B9"/>
    <w:rsid w:val="00AC5BD3"/>
    <w:rsid w:val="00AD07B3"/>
    <w:rsid w:val="00AD0853"/>
    <w:rsid w:val="00AD0F7A"/>
    <w:rsid w:val="00AD4A3E"/>
    <w:rsid w:val="00AD71CC"/>
    <w:rsid w:val="00AE440C"/>
    <w:rsid w:val="00AF2903"/>
    <w:rsid w:val="00AF46B8"/>
    <w:rsid w:val="00AF6919"/>
    <w:rsid w:val="00B01DE4"/>
    <w:rsid w:val="00B04078"/>
    <w:rsid w:val="00B07083"/>
    <w:rsid w:val="00B1073C"/>
    <w:rsid w:val="00B13C12"/>
    <w:rsid w:val="00B14482"/>
    <w:rsid w:val="00B152A8"/>
    <w:rsid w:val="00B15AEC"/>
    <w:rsid w:val="00B160AE"/>
    <w:rsid w:val="00B21E57"/>
    <w:rsid w:val="00B22E26"/>
    <w:rsid w:val="00B32C36"/>
    <w:rsid w:val="00B33677"/>
    <w:rsid w:val="00B33FB3"/>
    <w:rsid w:val="00B40542"/>
    <w:rsid w:val="00B444C7"/>
    <w:rsid w:val="00B47884"/>
    <w:rsid w:val="00B51574"/>
    <w:rsid w:val="00B53F6A"/>
    <w:rsid w:val="00B63AC2"/>
    <w:rsid w:val="00B91501"/>
    <w:rsid w:val="00B93E3E"/>
    <w:rsid w:val="00B97531"/>
    <w:rsid w:val="00BB6807"/>
    <w:rsid w:val="00BC2B26"/>
    <w:rsid w:val="00BC2F16"/>
    <w:rsid w:val="00BC4D92"/>
    <w:rsid w:val="00BC772D"/>
    <w:rsid w:val="00BD124C"/>
    <w:rsid w:val="00BE137F"/>
    <w:rsid w:val="00BF1895"/>
    <w:rsid w:val="00BF5247"/>
    <w:rsid w:val="00BF6670"/>
    <w:rsid w:val="00BF723C"/>
    <w:rsid w:val="00C00001"/>
    <w:rsid w:val="00C0094C"/>
    <w:rsid w:val="00C02BB3"/>
    <w:rsid w:val="00C02E68"/>
    <w:rsid w:val="00C032B2"/>
    <w:rsid w:val="00C06ED8"/>
    <w:rsid w:val="00C11AB4"/>
    <w:rsid w:val="00C17168"/>
    <w:rsid w:val="00C25241"/>
    <w:rsid w:val="00C53FED"/>
    <w:rsid w:val="00C57A0D"/>
    <w:rsid w:val="00C57ACB"/>
    <w:rsid w:val="00C62FCE"/>
    <w:rsid w:val="00C66103"/>
    <w:rsid w:val="00C675F9"/>
    <w:rsid w:val="00C7462F"/>
    <w:rsid w:val="00C77C39"/>
    <w:rsid w:val="00C83D8C"/>
    <w:rsid w:val="00C9018A"/>
    <w:rsid w:val="00C965BF"/>
    <w:rsid w:val="00C971BF"/>
    <w:rsid w:val="00CB0790"/>
    <w:rsid w:val="00CD1694"/>
    <w:rsid w:val="00CD586C"/>
    <w:rsid w:val="00CF65F1"/>
    <w:rsid w:val="00D0446B"/>
    <w:rsid w:val="00D04AD0"/>
    <w:rsid w:val="00D14EFE"/>
    <w:rsid w:val="00D14F34"/>
    <w:rsid w:val="00D15B81"/>
    <w:rsid w:val="00D166C4"/>
    <w:rsid w:val="00D21B2E"/>
    <w:rsid w:val="00D2221A"/>
    <w:rsid w:val="00D23AB5"/>
    <w:rsid w:val="00D256F7"/>
    <w:rsid w:val="00D33DB5"/>
    <w:rsid w:val="00D35830"/>
    <w:rsid w:val="00D35BBC"/>
    <w:rsid w:val="00D415EC"/>
    <w:rsid w:val="00D574AD"/>
    <w:rsid w:val="00D66290"/>
    <w:rsid w:val="00D730EB"/>
    <w:rsid w:val="00D73B65"/>
    <w:rsid w:val="00D75219"/>
    <w:rsid w:val="00D7795E"/>
    <w:rsid w:val="00D817E6"/>
    <w:rsid w:val="00D81A4E"/>
    <w:rsid w:val="00D83C2C"/>
    <w:rsid w:val="00DA065F"/>
    <w:rsid w:val="00DA08BE"/>
    <w:rsid w:val="00DA30CF"/>
    <w:rsid w:val="00DA6921"/>
    <w:rsid w:val="00DB5A8F"/>
    <w:rsid w:val="00DB6A8B"/>
    <w:rsid w:val="00DC2219"/>
    <w:rsid w:val="00DC2620"/>
    <w:rsid w:val="00DC2FE5"/>
    <w:rsid w:val="00DC7AC3"/>
    <w:rsid w:val="00DD670D"/>
    <w:rsid w:val="00DE347D"/>
    <w:rsid w:val="00DF632D"/>
    <w:rsid w:val="00E10044"/>
    <w:rsid w:val="00E21999"/>
    <w:rsid w:val="00E222C6"/>
    <w:rsid w:val="00E27CBD"/>
    <w:rsid w:val="00E4308C"/>
    <w:rsid w:val="00E50B26"/>
    <w:rsid w:val="00E519D3"/>
    <w:rsid w:val="00E525DE"/>
    <w:rsid w:val="00E57D4E"/>
    <w:rsid w:val="00E60854"/>
    <w:rsid w:val="00E663DF"/>
    <w:rsid w:val="00E70187"/>
    <w:rsid w:val="00E92649"/>
    <w:rsid w:val="00E95550"/>
    <w:rsid w:val="00EA2693"/>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14DA0"/>
    <w:rsid w:val="00F1633D"/>
    <w:rsid w:val="00F2577E"/>
    <w:rsid w:val="00F513CA"/>
    <w:rsid w:val="00F543D4"/>
    <w:rsid w:val="00F55C07"/>
    <w:rsid w:val="00F577DC"/>
    <w:rsid w:val="00F668CA"/>
    <w:rsid w:val="00F80EF5"/>
    <w:rsid w:val="00F8236E"/>
    <w:rsid w:val="00F8336F"/>
    <w:rsid w:val="00F85D9B"/>
    <w:rsid w:val="00F91080"/>
    <w:rsid w:val="00F94AB3"/>
    <w:rsid w:val="00FB0EA1"/>
    <w:rsid w:val="00FB3D7B"/>
    <w:rsid w:val="00FB3F81"/>
    <w:rsid w:val="00FB5F67"/>
    <w:rsid w:val="00FB68BE"/>
    <w:rsid w:val="00FC7743"/>
    <w:rsid w:val="00FD4928"/>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2FBCE1"/>
  <w15:chartTrackingRefBased/>
  <w15:docId w15:val="{3BDD6DA9-4BB5-4D25-AA1F-7171D37FD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A37EF6"/>
    <w:pPr>
      <w:keepLines/>
      <w:autoSpaceDE w:val="0"/>
      <w:autoSpaceDN w:val="0"/>
      <w:adjustRightInd w:val="0"/>
      <w:jc w:val="left"/>
    </w:pPr>
    <w:rPr>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883654"/>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AUKUS%20(Land%20Acquisition)%20Act%202024" TargetMode="External"/><Relationship Id="rId26" Type="http://schemas.openxmlformats.org/officeDocument/2006/relationships/hyperlink" Target="http://www.legislation.sa.gov.au/index.aspx?action=legref&amp;type=act&amp;legtitle=Lobbyists%20Act%202015" TargetMode="External"/><Relationship Id="rId39" Type="http://schemas.openxmlformats.org/officeDocument/2006/relationships/hyperlink" Target="http://www.dpti.sa.gov.au/OutbackRoads/outback_road_warnings/special_notices" TargetMode="External"/><Relationship Id="rId21" Type="http://schemas.openxmlformats.org/officeDocument/2006/relationships/hyperlink" Target="http://www.legislation.sa.gov.au/index.aspx?action=legref&amp;type=act&amp;legtitle=Metropolitan%20Drainage%20Act%201935" TargetMode="External"/><Relationship Id="rId34" Type="http://schemas.openxmlformats.org/officeDocument/2006/relationships/hyperlink" Target="http://www.legislation.sa.gov.au/index.aspx?action=legref&amp;type=subordleg&amp;legtitle=Motor%20Vehicles%20(National%20Heavy%20Vehicles%20Registration%20Fees)%20Regulations%202008" TargetMode="External"/><Relationship Id="rId42" Type="http://schemas.openxmlformats.org/officeDocument/2006/relationships/hyperlink" Target="http://www.legislation.sa.gov.au/index.aspx?action=legref&amp;type=act&amp;legtitle=Legislation%20(Fees)%20Act%202019" TargetMode="External"/><Relationship Id="rId47" Type="http://schemas.openxmlformats.org/officeDocument/2006/relationships/hyperlink" Target="https://www.aemc.gov.au/our-work/changing-energy-rules-unique-process/making-rule-change-request/submission-tips" TargetMode="External"/><Relationship Id="rId50" Type="http://schemas.openxmlformats.org/officeDocument/2006/relationships/hyperlink" Target="http://www.aemc.gov.au" TargetMode="External"/><Relationship Id="rId55" Type="http://schemas.openxmlformats.org/officeDocument/2006/relationships/header" Target="header6.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hyperlink" Target="http://www.legislation.sa.gov.au/index.aspx?action=legref&amp;type=act&amp;legtitle=Parliamentary%20Superannuation%20Act%201974" TargetMode="External"/><Relationship Id="rId11" Type="http://schemas.openxmlformats.org/officeDocument/2006/relationships/footer" Target="footer1.xml"/><Relationship Id="rId24" Type="http://schemas.openxmlformats.org/officeDocument/2006/relationships/hyperlink" Target="http://www.legislation.sa.gov.au/index.aspx?action=legref&amp;type=act&amp;legtitle=South-Western%20Suburbs%20Drainage%20Act%201959" TargetMode="External"/><Relationship Id="rId32" Type="http://schemas.openxmlformats.org/officeDocument/2006/relationships/hyperlink" Target="http://www.legislation.sa.gov.au/index.aspx?action=legref&amp;type=subordleg&amp;legtitle=Motor%20Vehicles%20Regulations%202010" TargetMode="External"/><Relationship Id="rId37" Type="http://schemas.openxmlformats.org/officeDocument/2006/relationships/hyperlink" Target="https://www.energymining.sa.gov.au/industry/minerals-and-mining/mining/community-engagement-opportunities" TargetMode="External"/><Relationship Id="rId40" Type="http://schemas.openxmlformats.org/officeDocument/2006/relationships/hyperlink" Target="http://www.dpti.sa.gov.au/OutbackRoads/outback_road_warnings/special_notices" TargetMode="External"/><Relationship Id="rId45" Type="http://schemas.openxmlformats.org/officeDocument/2006/relationships/hyperlink" Target="https://www.aemc.gov.au/contact-us/lodge-submission" TargetMode="External"/><Relationship Id="rId53" Type="http://schemas.openxmlformats.org/officeDocument/2006/relationships/hyperlink" Target="http://www.governmentgazette.sa.gov.au" TargetMode="External"/><Relationship Id="rId5" Type="http://schemas.openxmlformats.org/officeDocument/2006/relationships/webSettings" Target="webSettings.xml"/><Relationship Id="rId19" Type="http://schemas.openxmlformats.org/officeDocument/2006/relationships/hyperlink" Target="http://www.legislation.sa.gov.au/index.aspx?action=legref&amp;type=act&amp;legtitle=State%20Assets%20(Privatisation%20Restrictions)%20Act%20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act&amp;legtitle=South-Western%20Suburbs%20Drainage%20Act%201959" TargetMode="External"/><Relationship Id="rId27" Type="http://schemas.openxmlformats.org/officeDocument/2006/relationships/hyperlink" Target="http://www.legislation.sa.gov.au/index.aspx?action=legref&amp;type=act&amp;legtitle=Parliament%20(Joint%20Services)%20Act%201985" TargetMode="External"/><Relationship Id="rId30" Type="http://schemas.openxmlformats.org/officeDocument/2006/relationships/hyperlink" Target="http://www.legislation.sa.gov.au/index.aspx?action=legref&amp;type=act&amp;legtitle=Public%20Sector%20(Data%20Sharing)%20Act%202016" TargetMode="External"/><Relationship Id="rId35" Type="http://schemas.openxmlformats.org/officeDocument/2006/relationships/hyperlink" Target="http://www.legislation.sa.gov.au/index.aspx?action=legref&amp;type=subordleg&amp;legtitle=Motor%20Vehicles%20(National%20Heavy%20Vehicles%20Registration%20Fees)%20Regulations%202008" TargetMode="External"/><Relationship Id="rId43" Type="http://schemas.openxmlformats.org/officeDocument/2006/relationships/hyperlink" Target="http://www.legislation.sa.gov.au/index.aspx?action=legref&amp;type=act&amp;legtitle=Water%20Industry%20Act%202012" TargetMode="External"/><Relationship Id="rId48" Type="http://schemas.openxmlformats.org/officeDocument/2006/relationships/hyperlink" Target="http://www.aemc.gov.au" TargetMode="External"/><Relationship Id="rId56" Type="http://schemas.openxmlformats.org/officeDocument/2006/relationships/fontTable" Target="fontTable.xml"/><Relationship Id="rId8" Type="http://schemas.openxmlformats.org/officeDocument/2006/relationships/image" Target="media/image1.jpeg"/><Relationship Id="rId51" Type="http://schemas.openxmlformats.org/officeDocument/2006/relationships/hyperlink" Target="mailto:governmentgazettesa@sa.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AUKUS%20(Land%20Acquisition)%20Act%202024" TargetMode="External"/><Relationship Id="rId25" Type="http://schemas.openxmlformats.org/officeDocument/2006/relationships/hyperlink" Target="http://www.legislation.sa.gov.au/index.aspx?action=legref&amp;type=act&amp;legtitle=Community%20Housing%20Providers%20(National%20Law)%20(South%20Australia)%20Act%202013" TargetMode="External"/><Relationship Id="rId33" Type="http://schemas.openxmlformats.org/officeDocument/2006/relationships/hyperlink" Target="http://www.legislation.sa.gov.au/index.aspx?action=legref&amp;type=act&amp;legtitle=Legislative%20Instruments%20Act%201978" TargetMode="External"/><Relationship Id="rId38" Type="http://schemas.openxmlformats.org/officeDocument/2006/relationships/hyperlink" Target="mailto:dem.miningregrehab@sa.gov.au" TargetMode="External"/><Relationship Id="rId46" Type="http://schemas.openxmlformats.org/officeDocument/2006/relationships/hyperlink" Target="https://www.aemc.gov.au/terms-use/privacy" TargetMode="External"/><Relationship Id="rId20" Type="http://schemas.openxmlformats.org/officeDocument/2006/relationships/hyperlink" Target="http://www.legislation.sa.gov.au/index.aspx?action=legref&amp;type=act&amp;legtitle=Ageing%20and%20Adult%20Safeguarding%20Act%201995" TargetMode="External"/><Relationship Id="rId41" Type="http://schemas.openxmlformats.org/officeDocument/2006/relationships/image" Target="media/image2.emf"/><Relationship Id="rId54"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Water%20Industry%20Act%202012" TargetMode="External"/><Relationship Id="rId28" Type="http://schemas.openxmlformats.org/officeDocument/2006/relationships/hyperlink" Target="http://www.legislation.sa.gov.au/index.aspx?action=legref&amp;type=act&amp;legtitle=Parliamentary%20Remuneration%20Act%201990" TargetMode="External"/><Relationship Id="rId36" Type="http://schemas.openxmlformats.org/officeDocument/2006/relationships/hyperlink" Target="http://www.legislation.sa.gov.au/index.aspx?action=legref&amp;type=act&amp;legtitle=Legislative%20Instruments%20Act%201978" TargetMode="External"/><Relationship Id="rId49" Type="http://schemas.openxmlformats.org/officeDocument/2006/relationships/hyperlink" Target="http://www.aemc.gov.au" TargetMode="External"/><Relationship Id="rId57" Type="http://schemas.openxmlformats.org/officeDocument/2006/relationships/theme" Target="theme/theme1.xml"/><Relationship Id="rId10" Type="http://schemas.openxmlformats.org/officeDocument/2006/relationships/header" Target="header2.xml"/><Relationship Id="rId31" Type="http://schemas.openxmlformats.org/officeDocument/2006/relationships/hyperlink" Target="http://www.legislation.sa.gov.au/index.aspx?action=legref&amp;type=act&amp;legtitle=Unclaimed%20Money%20Act%202021" TargetMode="External"/><Relationship Id="rId44" Type="http://schemas.openxmlformats.org/officeDocument/2006/relationships/hyperlink" Target="http://www.legislation.sa.gov.au/index.aspx?action=legref&amp;type=subordleg&amp;legtitle=Water%20Industry%20Regulations%202012" TargetMode="External"/><Relationship Id="rId52" Type="http://schemas.openxmlformats.org/officeDocument/2006/relationships/hyperlink" Target="http://www.governmentgazette.sa.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136</TotalTime>
  <Pages>44</Pages>
  <Words>22916</Words>
  <Characters>115960</Characters>
  <Application>Microsoft Office Word</Application>
  <DocSecurity>0</DocSecurity>
  <Lines>2899</Lines>
  <Paragraphs>2479</Paragraphs>
  <ScaleCrop>false</ScaleCrop>
  <HeadingPairs>
    <vt:vector size="2" baseType="variant">
      <vt:variant>
        <vt:lpstr>Title</vt:lpstr>
      </vt:variant>
      <vt:variant>
        <vt:i4>1</vt:i4>
      </vt:variant>
    </vt:vector>
  </HeadingPairs>
  <TitlesOfParts>
    <vt:vector size="1" baseType="lpstr">
      <vt:lpstr>No. 37 - Thursday, 30 May 2024 (pp. 1283–1327)</vt:lpstr>
    </vt:vector>
  </TitlesOfParts>
  <Company>SA Government</Company>
  <LinksUpToDate>false</LinksUpToDate>
  <CharactersWithSpaces>136397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37 - Thursday, 30 May 2024 (pp. 1283–1326)</dc:title>
  <dc:subject/>
  <dc:creator>Alicia Wheaton</dc:creator>
  <cp:keywords/>
  <cp:lastModifiedBy>Wheaton, Alicia (Service SA)</cp:lastModifiedBy>
  <cp:revision>117</cp:revision>
  <cp:lastPrinted>2017-06-14T02:19:00Z</cp:lastPrinted>
  <dcterms:created xsi:type="dcterms:W3CDTF">2024-05-29T06:56:00Z</dcterms:created>
  <dcterms:modified xsi:type="dcterms:W3CDTF">2024-05-30T02:05:00Z</dcterms:modified>
</cp:coreProperties>
</file>