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8E076" w14:textId="77777777" w:rsidR="00777F88" w:rsidRPr="00612978" w:rsidRDefault="00111C2E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5630222E" wp14:editId="0F9C14BB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7C"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14:paraId="12F7F226" w14:textId="77777777"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14:paraId="4D116921" w14:textId="77777777"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14:paraId="2FFB0236" w14:textId="77777777"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14:paraId="4B90A8AF" w14:textId="77777777"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07A41DF7" w14:textId="58065000"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2B1588">
        <w:rPr>
          <w:rFonts w:ascii="Times New Roman" w:hAnsi="Times New Roman"/>
          <w:smallCaps/>
          <w:color w:val="000000"/>
          <w:sz w:val="28"/>
          <w:szCs w:val="26"/>
        </w:rPr>
        <w:t>Fri</w:t>
      </w:r>
      <w:r w:rsidR="00C176CC">
        <w:rPr>
          <w:rFonts w:ascii="Times New Roman" w:hAnsi="Times New Roman"/>
          <w:smallCaps/>
          <w:color w:val="000000"/>
          <w:sz w:val="28"/>
          <w:szCs w:val="26"/>
        </w:rPr>
        <w:t>day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2B1588">
        <w:rPr>
          <w:rFonts w:ascii="Times New Roman" w:hAnsi="Times New Roman"/>
          <w:smallCaps/>
          <w:color w:val="000000"/>
          <w:sz w:val="28"/>
          <w:szCs w:val="26"/>
        </w:rPr>
        <w:t>29</w:t>
      </w:r>
      <w:r w:rsidR="00E02241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="002B1588">
        <w:rPr>
          <w:rFonts w:ascii="Times New Roman" w:hAnsi="Times New Roman"/>
          <w:smallCaps/>
          <w:color w:val="000000"/>
          <w:sz w:val="28"/>
          <w:szCs w:val="26"/>
        </w:rPr>
        <w:t>August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20</w:t>
      </w:r>
      <w:r w:rsidR="002B1588">
        <w:rPr>
          <w:rFonts w:ascii="Times New Roman" w:hAnsi="Times New Roman"/>
          <w:smallCaps/>
          <w:color w:val="000000"/>
          <w:sz w:val="28"/>
          <w:szCs w:val="26"/>
        </w:rPr>
        <w:t>25</w:t>
      </w:r>
    </w:p>
    <w:p w14:paraId="3E1E3EC8" w14:textId="77777777"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14:paraId="295B6562" w14:textId="77777777"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324D3B91" w14:textId="77777777" w:rsidR="001B7138" w:rsidRPr="008008DD" w:rsidRDefault="001B7138" w:rsidP="001B7138">
      <w:pPr>
        <w:spacing w:after="0" w:line="360" w:lineRule="exact"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8008DD">
        <w:rPr>
          <w:rFonts w:ascii="Times New Roman" w:hAnsi="Times New Roman"/>
          <w:b/>
          <w:smallCaps/>
          <w:sz w:val="20"/>
          <w:szCs w:val="20"/>
        </w:rPr>
        <w:t>Contents</w:t>
      </w:r>
    </w:p>
    <w:p w14:paraId="57F2F0C8" w14:textId="77777777" w:rsidR="001B7138" w:rsidRPr="00FB48A8" w:rsidRDefault="001B7138" w:rsidP="00FB48A8">
      <w:pPr>
        <w:spacing w:after="0" w:line="320" w:lineRule="exact"/>
        <w:ind w:left="2268" w:right="2414" w:firstLine="142"/>
        <w:rPr>
          <w:rFonts w:ascii="Times New Roman" w:hAnsi="Times New Roman"/>
          <w:smallCaps/>
          <w:sz w:val="17"/>
          <w:szCs w:val="17"/>
        </w:rPr>
      </w:pPr>
    </w:p>
    <w:p w14:paraId="1E0C10F5" w14:textId="77777777" w:rsidR="00FB48A8" w:rsidRPr="00FB48A8" w:rsidRDefault="00FB48A8" w:rsidP="00FB48A8">
      <w:pPr>
        <w:spacing w:after="0" w:line="320" w:lineRule="exact"/>
        <w:ind w:firstLine="142"/>
        <w:rPr>
          <w:rFonts w:ascii="Times New Roman" w:hAnsi="Times New Roman"/>
          <w:b/>
          <w:smallCaps/>
          <w:sz w:val="17"/>
          <w:szCs w:val="17"/>
        </w:rPr>
        <w:sectPr w:rsidR="00FB48A8" w:rsidRPr="00FB48A8" w:rsidSect="004E4BBC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256" w:bottom="1134" w:left="1290" w:header="1134" w:footer="1134" w:gutter="0"/>
          <w:cols w:space="708"/>
          <w:titlePg/>
          <w:docGrid w:linePitch="360"/>
        </w:sectPr>
      </w:pPr>
    </w:p>
    <w:p w14:paraId="22126D9D" w14:textId="442D22DF" w:rsidR="00E95750" w:rsidRDefault="00531F7A">
      <w:pPr>
        <w:pStyle w:val="TOC1"/>
        <w:tabs>
          <w:tab w:val="right" w:leader="dot" w:pos="4548"/>
        </w:tabs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4"/>
          <w:szCs w:val="24"/>
          <w:lang w:eastAsia="en-AU"/>
          <w14:ligatures w14:val="standardContextual"/>
        </w:rPr>
      </w:pPr>
      <w:r w:rsidRPr="007C2CBC">
        <w:rPr>
          <w:b w:val="0"/>
          <w:smallCaps w:val="0"/>
          <w:szCs w:val="17"/>
        </w:rPr>
        <w:fldChar w:fldCharType="begin"/>
      </w:r>
      <w:r w:rsidRPr="007C2CBC">
        <w:rPr>
          <w:b w:val="0"/>
          <w:smallCaps w:val="0"/>
          <w:szCs w:val="17"/>
        </w:rPr>
        <w:instrText xml:space="preserve"> TOC \o "1-3" \h \z \u </w:instrText>
      </w:r>
      <w:r w:rsidRPr="007C2CBC">
        <w:rPr>
          <w:b w:val="0"/>
          <w:smallCaps w:val="0"/>
          <w:szCs w:val="17"/>
        </w:rPr>
        <w:fldChar w:fldCharType="separate"/>
      </w:r>
      <w:hyperlink w:anchor="_Toc207376814" w:history="1">
        <w:r w:rsidR="00E95750" w:rsidRPr="00C52B2B">
          <w:rPr>
            <w:rStyle w:val="Hyperlink"/>
            <w:noProof/>
          </w:rPr>
          <w:t>State Government Instruments</w:t>
        </w:r>
      </w:hyperlink>
    </w:p>
    <w:p w14:paraId="3803EB90" w14:textId="38D3E095" w:rsidR="00E95750" w:rsidRDefault="00E95750">
      <w:pPr>
        <w:pStyle w:val="TOC2"/>
        <w:tabs>
          <w:tab w:val="right" w:leader="dot" w:pos="454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207376815" w:history="1">
        <w:r w:rsidRPr="00C52B2B">
          <w:rPr>
            <w:rStyle w:val="Hyperlink"/>
            <w:noProof/>
          </w:rPr>
          <w:t>Marine Parks Act 2007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_Toc207376815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602B">
          <w:rPr>
            <w:noProof/>
            <w:webHidden/>
          </w:rPr>
          <w:t>3770</w:t>
        </w:r>
        <w:r>
          <w:rPr>
            <w:noProof/>
            <w:webHidden/>
          </w:rPr>
          <w:fldChar w:fldCharType="end"/>
        </w:r>
      </w:hyperlink>
    </w:p>
    <w:p w14:paraId="73C5CF98" w14:textId="0970D0C0" w:rsidR="00842BD5" w:rsidRDefault="00531F7A" w:rsidP="004A68F5">
      <w:pPr>
        <w:pStyle w:val="NoSpace"/>
        <w:tabs>
          <w:tab w:val="clear" w:pos="640"/>
          <w:tab w:val="clear" w:pos="800"/>
          <w:tab w:val="clear" w:pos="960"/>
          <w:tab w:val="clear" w:pos="1120"/>
          <w:tab w:val="clear" w:pos="1280"/>
          <w:tab w:val="clear" w:pos="1440"/>
          <w:tab w:val="clear" w:pos="1600"/>
          <w:tab w:val="clear" w:pos="1760"/>
          <w:tab w:val="clear" w:pos="1920"/>
          <w:tab w:val="right" w:leader="dot" w:pos="4560"/>
        </w:tabs>
        <w:jc w:val="left"/>
        <w:rPr>
          <w:smallCaps/>
          <w:szCs w:val="17"/>
        </w:rPr>
      </w:pPr>
      <w:r w:rsidRPr="007C2CBC">
        <w:rPr>
          <w:b/>
          <w:smallCaps/>
          <w:szCs w:val="17"/>
          <w:lang w:eastAsia="en-US"/>
        </w:rPr>
        <w:fldChar w:fldCharType="end"/>
      </w:r>
    </w:p>
    <w:p w14:paraId="06B9F987" w14:textId="77777777" w:rsidR="00FB48A8" w:rsidRPr="00612978" w:rsidRDefault="00FB48A8" w:rsidP="00FB48A8">
      <w:pPr>
        <w:spacing w:after="0"/>
        <w:rPr>
          <w:rFonts w:ascii="Times New Roman" w:hAnsi="Times New Roman"/>
          <w:smallCaps/>
          <w:sz w:val="17"/>
          <w:szCs w:val="17"/>
        </w:rPr>
        <w:sectPr w:rsidR="00FB48A8" w:rsidRPr="00612978" w:rsidSect="00842BD5">
          <w:headerReference w:type="even" r:id="rId14"/>
          <w:headerReference w:type="default" r:id="rId15"/>
          <w:footerReference w:type="default" r:id="rId16"/>
          <w:footerReference w:type="first" r:id="rId17"/>
          <w:type w:val="continuous"/>
          <w:pgSz w:w="11906" w:h="16838"/>
          <w:pgMar w:top="1134" w:right="3674" w:bottom="1134" w:left="3674" w:header="708" w:footer="708" w:gutter="0"/>
          <w:cols w:space="240"/>
          <w:docGrid w:linePitch="360"/>
        </w:sectPr>
      </w:pPr>
    </w:p>
    <w:p w14:paraId="6EADCF7B" w14:textId="77777777" w:rsidR="00F337C8" w:rsidRPr="009D1E2E" w:rsidRDefault="00F337C8" w:rsidP="00693DF1">
      <w:pPr>
        <w:pStyle w:val="Heading1"/>
      </w:pPr>
      <w:bookmarkStart w:id="0" w:name="_Toc207376814"/>
      <w:r w:rsidRPr="009D1E2E">
        <w:lastRenderedPageBreak/>
        <w:t>State Government Instruments</w:t>
      </w:r>
      <w:bookmarkEnd w:id="0"/>
    </w:p>
    <w:p w14:paraId="0CE45CB4" w14:textId="042D30CA" w:rsidR="003728D9" w:rsidRPr="003728D9" w:rsidRDefault="00797829" w:rsidP="00E95750">
      <w:pPr>
        <w:pStyle w:val="Heading2"/>
      </w:pPr>
      <w:bookmarkStart w:id="1" w:name="_Toc207376815"/>
      <w:r w:rsidRPr="003728D9">
        <w:t>Marine Parks Act 2007</w:t>
      </w:r>
      <w:bookmarkEnd w:id="1"/>
    </w:p>
    <w:p w14:paraId="2FC50DC7" w14:textId="77777777" w:rsidR="003728D9" w:rsidRPr="003728D9" w:rsidRDefault="003728D9" w:rsidP="003728D9">
      <w:pPr>
        <w:jc w:val="center"/>
        <w:rPr>
          <w:rFonts w:ascii="Times New Roman" w:hAnsi="Times New Roman"/>
          <w:i/>
          <w:sz w:val="17"/>
          <w:szCs w:val="17"/>
        </w:rPr>
      </w:pPr>
      <w:r w:rsidRPr="003728D9">
        <w:rPr>
          <w:rFonts w:ascii="Times New Roman" w:hAnsi="Times New Roman"/>
          <w:i/>
          <w:sz w:val="17"/>
          <w:szCs w:val="17"/>
        </w:rPr>
        <w:t>Temporary Prohibition Notice—Upper Spencer Gulf Marine Park</w:t>
      </w:r>
    </w:p>
    <w:p w14:paraId="35AE6176" w14:textId="77777777" w:rsidR="003728D9" w:rsidRPr="003728D9" w:rsidRDefault="003728D9" w:rsidP="003728D9">
      <w:pPr>
        <w:rPr>
          <w:rFonts w:ascii="Times New Roman" w:eastAsia="Times New Roman" w:hAnsi="Times New Roman"/>
          <w:sz w:val="17"/>
          <w:szCs w:val="17"/>
        </w:rPr>
      </w:pPr>
      <w:r w:rsidRPr="003728D9">
        <w:rPr>
          <w:rFonts w:ascii="Times New Roman" w:eastAsia="Times New Roman" w:hAnsi="Times New Roman"/>
          <w:sz w:val="17"/>
          <w:szCs w:val="17"/>
        </w:rPr>
        <w:t xml:space="preserve">Notice is hereby given pursuant to Section 18(2)(a) and (c) of the </w:t>
      </w:r>
      <w:r w:rsidRPr="003728D9">
        <w:rPr>
          <w:rFonts w:ascii="Times New Roman" w:eastAsia="Times New Roman" w:hAnsi="Times New Roman"/>
          <w:i/>
          <w:iCs/>
          <w:sz w:val="17"/>
          <w:szCs w:val="17"/>
        </w:rPr>
        <w:t>Marine Parks Act 2007</w:t>
      </w:r>
      <w:r w:rsidRPr="003728D9">
        <w:rPr>
          <w:rFonts w:ascii="Times New Roman" w:eastAsia="Times New Roman" w:hAnsi="Times New Roman"/>
          <w:sz w:val="17"/>
          <w:szCs w:val="17"/>
        </w:rPr>
        <w:t xml:space="preserve">, that it is prohibited for any member of the public </w:t>
      </w:r>
      <w:r w:rsidRPr="003728D9">
        <w:rPr>
          <w:rFonts w:ascii="Times New Roman" w:eastAsia="Times New Roman" w:hAnsi="Times New Roman"/>
          <w:spacing w:val="-4"/>
          <w:sz w:val="17"/>
          <w:szCs w:val="17"/>
        </w:rPr>
        <w:t>to enter, remain in, or undertake any activity in the designated zone surrounding the air bubble curtain installed at Stony Point, near Port Bonython</w:t>
      </w:r>
      <w:r w:rsidRPr="003728D9">
        <w:rPr>
          <w:rFonts w:ascii="Times New Roman" w:eastAsia="Times New Roman" w:hAnsi="Times New Roman"/>
          <w:sz w:val="17"/>
          <w:szCs w:val="17"/>
        </w:rPr>
        <w:t xml:space="preserve"> in Upper Spencer Gulf Marine Park. </w:t>
      </w:r>
    </w:p>
    <w:p w14:paraId="7DDDC15B" w14:textId="77777777" w:rsidR="003728D9" w:rsidRPr="003728D9" w:rsidRDefault="003728D9" w:rsidP="003728D9">
      <w:pPr>
        <w:rPr>
          <w:rFonts w:ascii="Times New Roman" w:eastAsia="Times New Roman" w:hAnsi="Times New Roman"/>
          <w:sz w:val="17"/>
          <w:szCs w:val="17"/>
        </w:rPr>
      </w:pPr>
      <w:r w:rsidRPr="003728D9">
        <w:rPr>
          <w:rFonts w:ascii="Times New Roman" w:eastAsia="Times New Roman" w:hAnsi="Times New Roman"/>
          <w:sz w:val="17"/>
          <w:szCs w:val="17"/>
        </w:rPr>
        <w:t xml:space="preserve">The designated zone is located off the coast of Stony Point at the location marked in the attached Schedule. </w:t>
      </w:r>
    </w:p>
    <w:p w14:paraId="3F4FC9ED" w14:textId="77777777" w:rsidR="003728D9" w:rsidRPr="003728D9" w:rsidRDefault="003728D9" w:rsidP="003728D9">
      <w:pPr>
        <w:rPr>
          <w:rFonts w:ascii="Times New Roman" w:eastAsia="Times New Roman" w:hAnsi="Times New Roman"/>
          <w:sz w:val="17"/>
          <w:szCs w:val="17"/>
        </w:rPr>
      </w:pPr>
      <w:r w:rsidRPr="003728D9">
        <w:rPr>
          <w:rFonts w:ascii="Times New Roman" w:eastAsia="Times New Roman" w:hAnsi="Times New Roman"/>
          <w:sz w:val="17"/>
          <w:szCs w:val="17"/>
        </w:rPr>
        <w:t xml:space="preserve">This prohibition operates for a period of 90 days from the date of this notice. </w:t>
      </w:r>
    </w:p>
    <w:p w14:paraId="73026B53" w14:textId="77777777" w:rsidR="003728D9" w:rsidRPr="003728D9" w:rsidRDefault="003728D9" w:rsidP="003728D9">
      <w:pPr>
        <w:rPr>
          <w:rFonts w:ascii="Times New Roman" w:eastAsia="Times New Roman" w:hAnsi="Times New Roman"/>
          <w:sz w:val="17"/>
          <w:szCs w:val="17"/>
        </w:rPr>
      </w:pPr>
      <w:r w:rsidRPr="003728D9">
        <w:rPr>
          <w:rFonts w:ascii="Times New Roman" w:eastAsia="Times New Roman" w:hAnsi="Times New Roman"/>
          <w:spacing w:val="-4"/>
          <w:sz w:val="17"/>
          <w:szCs w:val="17"/>
        </w:rPr>
        <w:t>The purpose of the prohibition is to ensure the protection of cuttlefish eggs and hatchlings against the potential impacts of a harmful algal bloom</w:t>
      </w:r>
      <w:r w:rsidRPr="003728D9">
        <w:rPr>
          <w:rFonts w:ascii="Times New Roman" w:eastAsia="Times New Roman" w:hAnsi="Times New Roman"/>
          <w:sz w:val="17"/>
          <w:szCs w:val="17"/>
        </w:rPr>
        <w:t xml:space="preserve">, and to ensure public safety during operation of the bubble curtain. </w:t>
      </w:r>
    </w:p>
    <w:p w14:paraId="3EDC5460" w14:textId="77777777" w:rsidR="003728D9" w:rsidRPr="003728D9" w:rsidRDefault="003728D9" w:rsidP="003728D9">
      <w:pPr>
        <w:rPr>
          <w:rFonts w:ascii="Times New Roman" w:eastAsia="Times New Roman" w:hAnsi="Times New Roman"/>
          <w:spacing w:val="-4"/>
          <w:sz w:val="17"/>
          <w:szCs w:val="17"/>
        </w:rPr>
      </w:pPr>
      <w:r w:rsidRPr="003728D9">
        <w:rPr>
          <w:rFonts w:ascii="Times New Roman" w:eastAsia="Times New Roman" w:hAnsi="Times New Roman"/>
          <w:spacing w:val="-4"/>
          <w:sz w:val="17"/>
          <w:szCs w:val="17"/>
        </w:rPr>
        <w:t xml:space="preserve">Failure to comply with this notice may result in liability for criminal prosecution with a maximum penalty of $100,000 or two years’ imprisonment. </w:t>
      </w:r>
    </w:p>
    <w:p w14:paraId="259DBF38" w14:textId="77777777" w:rsidR="003728D9" w:rsidRPr="003728D9" w:rsidRDefault="003728D9" w:rsidP="003728D9">
      <w:pPr>
        <w:spacing w:after="0"/>
        <w:rPr>
          <w:rFonts w:ascii="Times New Roman" w:eastAsia="Times New Roman" w:hAnsi="Times New Roman"/>
          <w:sz w:val="17"/>
          <w:szCs w:val="17"/>
        </w:rPr>
      </w:pPr>
      <w:r w:rsidRPr="003728D9">
        <w:rPr>
          <w:rFonts w:ascii="Times New Roman" w:eastAsia="Times New Roman" w:hAnsi="Times New Roman"/>
          <w:sz w:val="17"/>
          <w:szCs w:val="17"/>
        </w:rPr>
        <w:t>Dated: 28 August 2025</w:t>
      </w:r>
    </w:p>
    <w:p w14:paraId="2FBD80BD" w14:textId="77777777" w:rsidR="003728D9" w:rsidRPr="003728D9" w:rsidRDefault="003728D9" w:rsidP="003728D9">
      <w:pPr>
        <w:spacing w:after="0"/>
        <w:jc w:val="right"/>
        <w:rPr>
          <w:rFonts w:ascii="Times New Roman" w:eastAsia="Times New Roman" w:hAnsi="Times New Roman"/>
          <w:smallCaps/>
          <w:sz w:val="17"/>
          <w:szCs w:val="20"/>
        </w:rPr>
      </w:pPr>
      <w:r w:rsidRPr="003728D9">
        <w:rPr>
          <w:rFonts w:ascii="Times New Roman" w:eastAsia="Times New Roman" w:hAnsi="Times New Roman"/>
          <w:smallCaps/>
          <w:sz w:val="17"/>
          <w:szCs w:val="20"/>
        </w:rPr>
        <w:t>J. Irving</w:t>
      </w:r>
    </w:p>
    <w:p w14:paraId="1400B1BF" w14:textId="77777777" w:rsidR="003728D9" w:rsidRPr="003728D9" w:rsidRDefault="003728D9" w:rsidP="003728D9">
      <w:pPr>
        <w:spacing w:after="0"/>
        <w:jc w:val="right"/>
        <w:rPr>
          <w:rFonts w:ascii="Times New Roman" w:eastAsia="Times New Roman" w:hAnsi="Times New Roman"/>
          <w:sz w:val="17"/>
          <w:szCs w:val="17"/>
        </w:rPr>
      </w:pPr>
      <w:r w:rsidRPr="003728D9">
        <w:rPr>
          <w:rFonts w:ascii="Times New Roman" w:eastAsia="Times New Roman" w:hAnsi="Times New Roman"/>
          <w:sz w:val="17"/>
          <w:szCs w:val="17"/>
        </w:rPr>
        <w:t>Director, Park Planning and Visitor Experience</w:t>
      </w:r>
    </w:p>
    <w:p w14:paraId="79AFB31E" w14:textId="77777777" w:rsidR="003728D9" w:rsidRPr="003728D9" w:rsidRDefault="003728D9" w:rsidP="003728D9">
      <w:pPr>
        <w:spacing w:after="0"/>
        <w:jc w:val="right"/>
        <w:rPr>
          <w:rFonts w:ascii="Times New Roman" w:eastAsia="Times New Roman" w:hAnsi="Times New Roman"/>
          <w:sz w:val="17"/>
          <w:szCs w:val="17"/>
        </w:rPr>
      </w:pPr>
      <w:r w:rsidRPr="003728D9">
        <w:rPr>
          <w:rFonts w:ascii="Times New Roman" w:eastAsia="Times New Roman" w:hAnsi="Times New Roman"/>
          <w:sz w:val="17"/>
          <w:szCs w:val="17"/>
        </w:rPr>
        <w:t>Delegate of the Minister for Climate, Environment and Water</w:t>
      </w:r>
    </w:p>
    <w:p w14:paraId="647771B8" w14:textId="77777777" w:rsidR="003728D9" w:rsidRPr="003728D9" w:rsidRDefault="003728D9" w:rsidP="003728D9">
      <w:pPr>
        <w:pBdr>
          <w:top w:val="single" w:sz="4" w:space="1" w:color="auto"/>
        </w:pBdr>
        <w:spacing w:before="100" w:line="14" w:lineRule="exact"/>
        <w:ind w:left="1080" w:right="1080"/>
        <w:jc w:val="center"/>
        <w:rPr>
          <w:rFonts w:ascii="Times New Roman" w:eastAsia="Times New Roman" w:hAnsi="Times New Roman"/>
          <w:sz w:val="17"/>
          <w:szCs w:val="17"/>
        </w:rPr>
      </w:pPr>
    </w:p>
    <w:p w14:paraId="5552885E" w14:textId="18990E3D" w:rsidR="003728D9" w:rsidRPr="003728D9" w:rsidRDefault="005E44D0" w:rsidP="003728D9">
      <w:pPr>
        <w:jc w:val="center"/>
        <w:rPr>
          <w:rFonts w:ascii="Times New Roman" w:hAnsi="Times New Roman"/>
          <w:smallCaps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D261E69" wp14:editId="25D87A03">
            <wp:simplePos x="0" y="0"/>
            <wp:positionH relativeFrom="margin">
              <wp:posOffset>-68580</wp:posOffset>
            </wp:positionH>
            <wp:positionV relativeFrom="paragraph">
              <wp:posOffset>258445</wp:posOffset>
            </wp:positionV>
            <wp:extent cx="6023610" cy="4174490"/>
            <wp:effectExtent l="0" t="0" r="0" b="0"/>
            <wp:wrapTopAndBottom/>
            <wp:docPr id="65035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4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8D9" w:rsidRPr="003728D9">
        <w:rPr>
          <w:rFonts w:ascii="Times New Roman" w:hAnsi="Times New Roman"/>
          <w:smallCaps/>
          <w:sz w:val="17"/>
          <w:szCs w:val="17"/>
        </w:rPr>
        <w:t>Schedule</w:t>
      </w:r>
    </w:p>
    <w:p w14:paraId="1CFD8950" w14:textId="32985246" w:rsidR="00F337C8" w:rsidRDefault="00F337C8" w:rsidP="003728D9">
      <w:pPr>
        <w:pStyle w:val="GG-body"/>
        <w:spacing w:after="0"/>
        <w:rPr>
          <w:lang w:val="en-US"/>
        </w:rPr>
      </w:pPr>
    </w:p>
    <w:p w14:paraId="064F27A2" w14:textId="77777777" w:rsidR="003728D9" w:rsidRDefault="003728D9" w:rsidP="003728D9">
      <w:pPr>
        <w:pStyle w:val="GG-body"/>
        <w:pBdr>
          <w:bottom w:val="single" w:sz="4" w:space="1" w:color="auto"/>
        </w:pBdr>
        <w:spacing w:after="0" w:line="52" w:lineRule="exact"/>
        <w:jc w:val="center"/>
        <w:rPr>
          <w:lang w:val="en-US"/>
        </w:rPr>
      </w:pPr>
    </w:p>
    <w:p w14:paraId="724FB0C7" w14:textId="77777777" w:rsidR="003728D9" w:rsidRDefault="003728D9" w:rsidP="003728D9">
      <w:pPr>
        <w:pStyle w:val="GG-body"/>
        <w:pBdr>
          <w:top w:val="single" w:sz="4" w:space="1" w:color="auto"/>
        </w:pBdr>
        <w:spacing w:before="34" w:after="0" w:line="14" w:lineRule="exact"/>
        <w:jc w:val="center"/>
        <w:rPr>
          <w:lang w:val="en-US"/>
        </w:rPr>
      </w:pPr>
    </w:p>
    <w:p w14:paraId="3A63F392" w14:textId="77777777" w:rsidR="003728D9" w:rsidRDefault="003728D9" w:rsidP="003728D9">
      <w:pPr>
        <w:pStyle w:val="GG-body"/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  <w:rPr>
          <w:lang w:val="en-US"/>
        </w:rPr>
      </w:pPr>
    </w:p>
    <w:p w14:paraId="45897DA1" w14:textId="77777777" w:rsidR="00F337C8" w:rsidRDefault="00F337C8" w:rsidP="00F337C8">
      <w:pPr>
        <w:pStyle w:val="GG-body"/>
        <w:rPr>
          <w:lang w:val="en-US"/>
        </w:rPr>
      </w:pPr>
    </w:p>
    <w:p w14:paraId="46A572D6" w14:textId="612BB859" w:rsidR="00D0446B" w:rsidRDefault="00D0446B" w:rsidP="00F337C8">
      <w:pPr>
        <w:pStyle w:val="GG-body"/>
      </w:pPr>
    </w:p>
    <w:p w14:paraId="32779F6C" w14:textId="77777777" w:rsidR="003728D9" w:rsidRDefault="003728D9" w:rsidP="00F337C8">
      <w:pPr>
        <w:pStyle w:val="GG-body"/>
      </w:pPr>
    </w:p>
    <w:p w14:paraId="5433646B" w14:textId="77777777" w:rsidR="00F337C8" w:rsidRDefault="00F337C8" w:rsidP="00F337C8">
      <w:pPr>
        <w:pStyle w:val="GG-body"/>
      </w:pPr>
    </w:p>
    <w:p w14:paraId="52A02D32" w14:textId="77777777" w:rsidR="00F337C8" w:rsidRDefault="00F337C8" w:rsidP="00F337C8">
      <w:pPr>
        <w:pStyle w:val="GG-body"/>
      </w:pPr>
    </w:p>
    <w:p w14:paraId="65F2A636" w14:textId="77777777" w:rsidR="00F337C8" w:rsidRDefault="00F337C8" w:rsidP="00F337C8">
      <w:pPr>
        <w:pStyle w:val="GG-body"/>
      </w:pPr>
    </w:p>
    <w:p w14:paraId="28DF57A9" w14:textId="77777777" w:rsidR="00230EAD" w:rsidRPr="00230EAD" w:rsidRDefault="00230EAD" w:rsidP="00230EAD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line="220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  <w:r w:rsidRPr="00230EAD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>All instruments appearing in this gazette are to be considered official, and obeyed as such</w:t>
      </w:r>
    </w:p>
    <w:p w14:paraId="1B32B368" w14:textId="77777777" w:rsidR="00230EAD" w:rsidRPr="00230EAD" w:rsidRDefault="00230EAD" w:rsidP="00230EAD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after="0" w:line="14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</w:p>
    <w:p w14:paraId="03195B6D" w14:textId="77777777" w:rsidR="00230EAD" w:rsidRPr="00230EAD" w:rsidRDefault="00230EAD" w:rsidP="00230EAD">
      <w:pPr>
        <w:tabs>
          <w:tab w:val="center" w:pos="4513"/>
          <w:tab w:val="right" w:pos="9026"/>
        </w:tabs>
        <w:spacing w:before="120" w:after="0"/>
        <w:jc w:val="center"/>
        <w:rPr>
          <w:rFonts w:ascii="Times New Roman" w:hAnsi="Times New Roman"/>
          <w:sz w:val="17"/>
          <w:szCs w:val="17"/>
        </w:rPr>
      </w:pPr>
      <w:r w:rsidRPr="00230EAD">
        <w:rPr>
          <w:rFonts w:ascii="Times New Roman" w:hAnsi="Times New Roman"/>
          <w:sz w:val="17"/>
          <w:szCs w:val="17"/>
        </w:rPr>
        <w:t xml:space="preserve">Printed and published weekly by authority of </w:t>
      </w:r>
      <w:r w:rsidRPr="00230EAD">
        <w:rPr>
          <w:rFonts w:ascii="Times New Roman" w:hAnsi="Times New Roman"/>
          <w:smallCaps/>
          <w:sz w:val="17"/>
          <w:szCs w:val="17"/>
        </w:rPr>
        <w:t>T. Foresto</w:t>
      </w:r>
      <w:r w:rsidRPr="00230EAD">
        <w:rPr>
          <w:rFonts w:ascii="Times New Roman" w:hAnsi="Times New Roman"/>
          <w:sz w:val="17"/>
          <w:szCs w:val="17"/>
        </w:rPr>
        <w:t>, Government Printer, South Australia</w:t>
      </w:r>
    </w:p>
    <w:p w14:paraId="7ED51260" w14:textId="77777777" w:rsidR="00230EAD" w:rsidRPr="00230EAD" w:rsidRDefault="00230EAD" w:rsidP="00230EAD">
      <w:pPr>
        <w:tabs>
          <w:tab w:val="center" w:pos="4513"/>
          <w:tab w:val="right" w:pos="9026"/>
        </w:tabs>
        <w:spacing w:after="0"/>
        <w:jc w:val="center"/>
        <w:rPr>
          <w:rFonts w:ascii="Times New Roman" w:hAnsi="Times New Roman"/>
          <w:sz w:val="17"/>
          <w:szCs w:val="17"/>
        </w:rPr>
      </w:pPr>
      <w:r w:rsidRPr="00230EAD">
        <w:rPr>
          <w:rFonts w:ascii="Times New Roman" w:hAnsi="Times New Roman"/>
          <w:sz w:val="17"/>
          <w:szCs w:val="17"/>
        </w:rPr>
        <w:t>$9.50 per issue (plus postage), $479.00 per annual subscription—GST inclusive</w:t>
      </w:r>
    </w:p>
    <w:p w14:paraId="4F2EEC68" w14:textId="77777777" w:rsidR="00F337C8" w:rsidRPr="00230EAD" w:rsidRDefault="00230EAD" w:rsidP="00230EAD">
      <w:pPr>
        <w:tabs>
          <w:tab w:val="center" w:pos="4513"/>
          <w:tab w:val="right" w:pos="9026"/>
        </w:tabs>
        <w:spacing w:after="0"/>
        <w:jc w:val="center"/>
        <w:rPr>
          <w:rFonts w:ascii="Times New Roman" w:hAnsi="Times New Roman"/>
          <w:sz w:val="17"/>
          <w:szCs w:val="17"/>
        </w:rPr>
      </w:pPr>
      <w:r w:rsidRPr="00230EAD">
        <w:rPr>
          <w:rFonts w:ascii="Times New Roman" w:hAnsi="Times New Roman"/>
          <w:sz w:val="17"/>
          <w:szCs w:val="17"/>
        </w:rPr>
        <w:t xml:space="preserve">Online publications: </w:t>
      </w:r>
      <w:hyperlink r:id="rId19" w:history="1">
        <w:r w:rsidRPr="00230EAD">
          <w:rPr>
            <w:rFonts w:ascii="Times New Roman" w:hAnsi="Times New Roman"/>
            <w:color w:val="0000FF"/>
            <w:sz w:val="17"/>
            <w:szCs w:val="17"/>
            <w:u w:val="single"/>
          </w:rPr>
          <w:t>www.governmentgazette.sa.gov.au</w:t>
        </w:r>
      </w:hyperlink>
    </w:p>
    <w:sectPr w:rsidR="00F337C8" w:rsidRPr="00230EAD" w:rsidSect="003728D9">
      <w:headerReference w:type="even" r:id="rId20"/>
      <w:headerReference w:type="default" r:id="rId21"/>
      <w:footerReference w:type="default" r:id="rId22"/>
      <w:pgSz w:w="11906" w:h="16838"/>
      <w:pgMar w:top="1674" w:right="1256" w:bottom="1134" w:left="1290" w:header="1134" w:footer="934" w:gutter="0"/>
      <w:pgNumType w:start="3770"/>
      <w:cols w:space="2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1C070" w14:textId="77777777" w:rsidR="002B1588" w:rsidRDefault="002B1588" w:rsidP="00777F88">
      <w:pPr>
        <w:spacing w:after="0" w:line="240" w:lineRule="auto"/>
      </w:pPr>
      <w:r>
        <w:separator/>
      </w:r>
    </w:p>
  </w:endnote>
  <w:endnote w:type="continuationSeparator" w:id="0">
    <w:p w14:paraId="4CDDC298" w14:textId="77777777" w:rsidR="002B1588" w:rsidRDefault="002B1588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480E3" w14:textId="77777777" w:rsidR="001B7138" w:rsidRPr="00D0446B" w:rsidRDefault="001B7138" w:rsidP="00D0446B">
    <w:pPr>
      <w:pStyle w:val="Footer"/>
    </w:pPr>
    <w:r w:rsidRPr="00D0446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C6136" w14:textId="77777777" w:rsidR="00DC08A5" w:rsidRPr="00DC08A5" w:rsidRDefault="00DC08A5" w:rsidP="00DC08A5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DC08A5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instruments appearing in this gazette are to be considered official, and obeyed as such</w:t>
    </w:r>
  </w:p>
  <w:p w14:paraId="621A0997" w14:textId="77777777" w:rsidR="00DC08A5" w:rsidRPr="00DC08A5" w:rsidRDefault="00DC08A5" w:rsidP="00DC08A5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1BEECFCE" w14:textId="77777777" w:rsidR="00DC08A5" w:rsidRPr="00DC08A5" w:rsidRDefault="00DC08A5" w:rsidP="00DC08A5">
    <w:pPr>
      <w:tabs>
        <w:tab w:val="center" w:pos="4513"/>
        <w:tab w:val="right" w:pos="9026"/>
      </w:tabs>
      <w:spacing w:before="120" w:after="0"/>
      <w:jc w:val="center"/>
      <w:rPr>
        <w:rFonts w:ascii="Times New Roman" w:hAnsi="Times New Roman"/>
        <w:sz w:val="17"/>
        <w:szCs w:val="17"/>
      </w:rPr>
    </w:pPr>
    <w:r w:rsidRPr="00DC08A5">
      <w:rPr>
        <w:rFonts w:ascii="Times New Roman" w:hAnsi="Times New Roman"/>
        <w:sz w:val="17"/>
        <w:szCs w:val="17"/>
      </w:rPr>
      <w:t xml:space="preserve">Printed and published weekly by authority of </w:t>
    </w:r>
    <w:r w:rsidRPr="00DC08A5">
      <w:rPr>
        <w:rFonts w:ascii="Times New Roman" w:hAnsi="Times New Roman"/>
        <w:smallCaps/>
        <w:sz w:val="17"/>
        <w:szCs w:val="17"/>
      </w:rPr>
      <w:t>T. Foresto</w:t>
    </w:r>
    <w:r w:rsidRPr="00DC08A5">
      <w:rPr>
        <w:rFonts w:ascii="Times New Roman" w:hAnsi="Times New Roman"/>
        <w:sz w:val="17"/>
        <w:szCs w:val="17"/>
      </w:rPr>
      <w:t>, Government Printer, South Australia</w:t>
    </w:r>
  </w:p>
  <w:p w14:paraId="33A6E588" w14:textId="77777777" w:rsidR="00DC08A5" w:rsidRPr="00DC08A5" w:rsidRDefault="00DC08A5" w:rsidP="00DC08A5">
    <w:pPr>
      <w:tabs>
        <w:tab w:val="center" w:pos="4513"/>
        <w:tab w:val="right" w:pos="9026"/>
      </w:tabs>
      <w:spacing w:after="0"/>
      <w:jc w:val="center"/>
      <w:rPr>
        <w:rFonts w:ascii="Times New Roman" w:hAnsi="Times New Roman"/>
        <w:sz w:val="17"/>
        <w:szCs w:val="17"/>
      </w:rPr>
    </w:pPr>
    <w:r w:rsidRPr="00DC08A5">
      <w:rPr>
        <w:rFonts w:ascii="Times New Roman" w:hAnsi="Times New Roman"/>
        <w:sz w:val="17"/>
        <w:szCs w:val="17"/>
      </w:rPr>
      <w:t>$9.50 per issue (plus postage), $479.00 per annual subscription—GST inclusive</w:t>
    </w:r>
  </w:p>
  <w:p w14:paraId="24C06820" w14:textId="77777777" w:rsidR="00DC08A5" w:rsidRPr="00DC08A5" w:rsidRDefault="00DC08A5" w:rsidP="00DC08A5">
    <w:pPr>
      <w:tabs>
        <w:tab w:val="center" w:pos="4513"/>
        <w:tab w:val="right" w:pos="9026"/>
      </w:tabs>
      <w:spacing w:after="0"/>
      <w:jc w:val="center"/>
      <w:rPr>
        <w:rFonts w:ascii="Times New Roman" w:hAnsi="Times New Roman"/>
        <w:sz w:val="17"/>
        <w:szCs w:val="17"/>
      </w:rPr>
    </w:pPr>
    <w:r w:rsidRPr="00DC08A5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DC08A5">
        <w:rPr>
          <w:rFonts w:ascii="Times New Roman" w:hAnsi="Times New Roman"/>
          <w:color w:val="0000FF"/>
          <w:sz w:val="17"/>
          <w:szCs w:val="17"/>
          <w:u w:val="single"/>
        </w:rPr>
        <w:t>www.governmentgazette.sa.gov.au</w:t>
      </w:r>
    </w:hyperlink>
    <w:r w:rsidRPr="00DC08A5">
      <w:rPr>
        <w:rFonts w:ascii="Times New Roman" w:hAnsi="Times New Roman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5A12A" w14:textId="77777777" w:rsidR="009F15D7" w:rsidRPr="00D0446B" w:rsidRDefault="009F15D7" w:rsidP="00D0446B">
    <w:pPr>
      <w:pStyle w:val="Footer"/>
    </w:pPr>
    <w:r w:rsidRPr="00D0446B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F5E69" w14:textId="77777777" w:rsidR="009F15D7" w:rsidRPr="00144772" w:rsidRDefault="009F15D7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14:paraId="7AC5DCE0" w14:textId="77777777" w:rsidR="009F15D7" w:rsidRPr="00144772" w:rsidRDefault="009F15D7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13B76B99" w14:textId="77777777" w:rsidR="009F15D7" w:rsidRPr="00777F88" w:rsidRDefault="009F15D7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Pr="00D23AB5">
      <w:rPr>
        <w:rFonts w:ascii="Times New Roman" w:hAnsi="Times New Roman"/>
        <w:smallCaps/>
        <w:sz w:val="17"/>
        <w:szCs w:val="17"/>
      </w:rPr>
      <w:t>S</w:t>
    </w:r>
    <w:r>
      <w:rPr>
        <w:rFonts w:ascii="Times New Roman" w:hAnsi="Times New Roman"/>
        <w:smallCaps/>
        <w:sz w:val="17"/>
        <w:szCs w:val="17"/>
      </w:rPr>
      <w:t>ue-Ann</w:t>
    </w:r>
    <w:r w:rsidRPr="00D23AB5">
      <w:rPr>
        <w:rFonts w:ascii="Times New Roman" w:hAnsi="Times New Roman"/>
        <w:smallCaps/>
        <w:sz w:val="17"/>
        <w:szCs w:val="17"/>
      </w:rPr>
      <w:t xml:space="preserve"> Charlton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14:paraId="7EA7878C" w14:textId="77777777" w:rsidR="009F15D7" w:rsidRPr="00777F88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$7.21 per issue (plus postage), $361.90 per annual subscription—GST inclusive</w:t>
    </w:r>
  </w:p>
  <w:p w14:paraId="7C08042F" w14:textId="77777777" w:rsidR="009F15D7" w:rsidRPr="00D0446B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5BD8A" w14:textId="77777777" w:rsidR="009F15D7" w:rsidRPr="0034074D" w:rsidRDefault="009F15D7" w:rsidP="0034074D">
    <w:pPr>
      <w:pStyle w:val="Footer"/>
      <w:rPr>
        <w:rFonts w:ascii="Times New Roman" w:hAnsi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FD428" w14:textId="77777777" w:rsidR="002B1588" w:rsidRDefault="002B1588" w:rsidP="00777F88">
      <w:pPr>
        <w:spacing w:after="0" w:line="240" w:lineRule="auto"/>
      </w:pPr>
      <w:r>
        <w:separator/>
      </w:r>
    </w:p>
  </w:footnote>
  <w:footnote w:type="continuationSeparator" w:id="0">
    <w:p w14:paraId="6ABFECCE" w14:textId="77777777" w:rsidR="002B1588" w:rsidRDefault="002B1588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8925C" w14:textId="77777777" w:rsidR="001B7138" w:rsidRPr="0034074D" w:rsidRDefault="00F13DC8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7FEA8962" wp14:editId="63A575B3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47244164a677296d6d6007d7" descr="{&quot;HashCode&quot;:1178062039,&quot;Height&quot;:841.0,&quot;Width&quot;:595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C059F6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A8962" id="_x0000_t202" coordsize="21600,21600" o:spt="202" path="m,l,21600r21600,l21600,xe">
              <v:stroke joinstyle="miter"/>
              <v:path gradientshapeok="t" o:connecttype="rect"/>
            </v:shapetype>
            <v:shape id="MSIPCM47244164a677296d6d6007d7" o:spid="_x0000_s1026" type="#_x0000_t202" alt="{&quot;HashCode&quot;:1178062039,&quot;Height&quot;:841.0,&quot;Width&quot;:595.0,&quot;Placement&quot;:&quot;Header&quot;,&quot;Index&quot;:&quot;OddAndEven&quot;,&quot;Section&quot;:1,&quot;Top&quot;:0.0,&quot;Left&quot;:0.0}" style="position:absolute;left:0;text-align:left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3CC059F6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7138" w:rsidRPr="0034074D">
      <w:rPr>
        <w:rFonts w:ascii="Times New Roman" w:hAnsi="Times New Roman"/>
        <w:sz w:val="20"/>
        <w:szCs w:val="20"/>
      </w:rPr>
      <w:t>2</w:t>
    </w:r>
    <w:r w:rsidR="001B7138" w:rsidRPr="0034074D">
      <w:rPr>
        <w:rFonts w:ascii="Times New Roman" w:hAnsi="Times New Roman"/>
        <w:sz w:val="20"/>
        <w:szCs w:val="20"/>
      </w:rPr>
      <w:tab/>
      <w:t>THE SOUTH AUSTRALIAN GOVERNMENT GAZETTE</w:t>
    </w:r>
    <w:r w:rsidR="001B7138" w:rsidRPr="0034074D">
      <w:rPr>
        <w:rFonts w:ascii="Times New Roman" w:hAnsi="Times New Roman"/>
        <w:sz w:val="20"/>
        <w:szCs w:val="20"/>
      </w:rPr>
      <w:tab/>
    </w:r>
    <w:r w:rsidR="001B7138">
      <w:rPr>
        <w:rFonts w:ascii="Times New Roman" w:hAnsi="Times New Roman"/>
        <w:sz w:val="20"/>
        <w:szCs w:val="20"/>
      </w:rPr>
      <w:t>22 March</w:t>
    </w:r>
    <w:r w:rsidR="001B7138" w:rsidRPr="0034074D">
      <w:rPr>
        <w:rFonts w:ascii="Times New Roman" w:hAnsi="Times New Roman"/>
        <w:sz w:val="20"/>
        <w:szCs w:val="20"/>
      </w:rPr>
      <w:t xml:space="preserve"> 2017</w:t>
    </w:r>
  </w:p>
  <w:p w14:paraId="51038C24" w14:textId="77777777" w:rsidR="001B7138" w:rsidRPr="0034074D" w:rsidRDefault="001B7138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14:paraId="10242E2D" w14:textId="77777777" w:rsidR="001B7138" w:rsidRPr="0034074D" w:rsidRDefault="001B7138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27C4A" w14:textId="77777777" w:rsidR="001B7138" w:rsidRPr="00DA30CF" w:rsidRDefault="00F13DC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noProof/>
        <w:sz w:val="17"/>
        <w:szCs w:val="17"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5DA15308" wp14:editId="10FB2F2E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9d2d4ea98b7c2381503395d4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5F2F88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15308" id="_x0000_t202" coordsize="21600,21600" o:spt="202" path="m,l,21600r21600,l21600,xe">
              <v:stroke joinstyle="miter"/>
              <v:path gradientshapeok="t" o:connecttype="rect"/>
            </v:shapetype>
            <v:shape id="MSIPCM9d2d4ea98b7c2381503395d4" o:spid="_x0000_s1027" type="#_x0000_t202" alt="{&quot;HashCode&quot;:117806203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7A5F2F88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6C00" w14:textId="17971575" w:rsidR="006E1DBF" w:rsidRDefault="006E1DBF" w:rsidP="006E1DBF">
    <w:pPr>
      <w:pStyle w:val="Header"/>
      <w:tabs>
        <w:tab w:val="clear" w:pos="4513"/>
        <w:tab w:val="clear" w:pos="9026"/>
        <w:tab w:val="right" w:pos="9356"/>
      </w:tabs>
    </w:pPr>
    <w:r w:rsidRPr="00612978">
      <w:rPr>
        <w:rFonts w:ascii="Times New Roman" w:hAnsi="Times New Roman"/>
        <w:sz w:val="21"/>
        <w:szCs w:val="21"/>
      </w:rPr>
      <w:t xml:space="preserve">No. </w:t>
    </w:r>
    <w:r w:rsidR="002B1588">
      <w:rPr>
        <w:rFonts w:ascii="Times New Roman" w:hAnsi="Times New Roman"/>
        <w:sz w:val="21"/>
        <w:szCs w:val="21"/>
      </w:rPr>
      <w:t>50</w:t>
    </w:r>
    <w:r w:rsidRPr="00612978"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 xml:space="preserve">p. </w:t>
    </w:r>
    <w:r w:rsidR="002B1588">
      <w:rPr>
        <w:rFonts w:ascii="Times New Roman" w:hAnsi="Times New Roman"/>
        <w:sz w:val="21"/>
        <w:szCs w:val="21"/>
      </w:rPr>
      <w:t>3769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44D5B" w14:textId="77777777" w:rsidR="009F15D7" w:rsidRPr="0034074D" w:rsidRDefault="009F15D7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14:paraId="590855AD" w14:textId="77777777" w:rsidR="009F15D7" w:rsidRPr="0034074D" w:rsidRDefault="009F15D7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14:paraId="2FCBC1D7" w14:textId="77777777" w:rsidR="009F15D7" w:rsidRPr="0034074D" w:rsidRDefault="009F15D7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681E8" w14:textId="77777777" w:rsidR="009F15D7" w:rsidRPr="00DA30CF" w:rsidRDefault="00F13DC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noProof/>
        <w:sz w:val="17"/>
        <w:szCs w:val="17"/>
      </w:rPr>
      <mc:AlternateContent>
        <mc:Choice Requires="wps">
          <w:drawing>
            <wp:anchor distT="0" distB="0" distL="114300" distR="114300" simplePos="1" relativeHeight="251662336" behindDoc="0" locked="0" layoutInCell="0" allowOverlap="1" wp14:anchorId="0F4D9FF3" wp14:editId="2FFDF582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5" name="MSIPCM17614ca997eb80ea94e349c0" descr="{&quot;HashCode&quot;:1178062039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4728C3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D9FF3" id="_x0000_t202" coordsize="21600,21600" o:spt="202" path="m,l,21600r21600,l21600,xe">
              <v:stroke joinstyle="miter"/>
              <v:path gradientshapeok="t" o:connecttype="rect"/>
            </v:shapetype>
            <v:shape id="MSIPCM17614ca997eb80ea94e349c0" o:spid="_x0000_s1028" type="#_x0000_t202" alt="{&quot;HashCode&quot;:1178062039,&quot;Height&quot;:841.0,&quot;Width&quot;:595.0,&quot;Placement&quot;:&quot;Header&quot;,&quot;Index&quot;:&quot;Primary&quot;,&quot;Section&quot;:2,&quot;Top&quot;:0.0,&quot;Left&quot;:0.0}" style="position:absolute;left:0;text-align:left;margin-left:0;margin-top:15pt;width:595.3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2/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YTAfQi9kfB1cLJcpCVVlWVibjeWxdEQzIvva&#10;vTFnT/AHJO4JBnGx4gMLfW7Pw3IfQDaJoohvj+YJdlRkIvn0eqLk39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MNL/b8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574728C3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087FD" w14:textId="4ED875CA" w:rsidR="00632170" w:rsidRPr="00552C29" w:rsidRDefault="00632170" w:rsidP="00632170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No. </w:t>
    </w:r>
    <w:r w:rsidR="003728D9">
      <w:rPr>
        <w:rStyle w:val="PageNumber"/>
        <w:rFonts w:ascii="Times New Roman" w:hAnsi="Times New Roman"/>
        <w:sz w:val="21"/>
        <w:szCs w:val="21"/>
      </w:rPr>
      <w:t>50</w:t>
    </w:r>
    <w:r w:rsidRPr="00552C29">
      <w:rPr>
        <w:rStyle w:val="PageNumber"/>
        <w:rFonts w:ascii="Times New Roman" w:hAnsi="Times New Roman"/>
        <w:sz w:val="21"/>
        <w:szCs w:val="21"/>
      </w:rPr>
      <w:t xml:space="preserve">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6E1DBF">
      <w:rPr>
        <w:rStyle w:val="PageNumber"/>
        <w:rFonts w:ascii="Times New Roman" w:hAnsi="Times New Roman"/>
        <w:noProof/>
        <w:sz w:val="21"/>
        <w:szCs w:val="21"/>
      </w:rPr>
      <w:t>2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="003728D9">
      <w:rPr>
        <w:rStyle w:val="PageNumber"/>
        <w:rFonts w:ascii="Times New Roman" w:hAnsi="Times New Roman"/>
        <w:sz w:val="21"/>
        <w:szCs w:val="21"/>
      </w:rPr>
      <w:t>29</w:t>
    </w:r>
    <w:r w:rsidRPr="00552C29">
      <w:rPr>
        <w:rStyle w:val="PageNumber"/>
        <w:rFonts w:ascii="Times New Roman" w:hAnsi="Times New Roman"/>
        <w:sz w:val="21"/>
        <w:szCs w:val="21"/>
      </w:rPr>
      <w:t xml:space="preserve"> </w:t>
    </w:r>
    <w:r w:rsidR="003728D9">
      <w:rPr>
        <w:rStyle w:val="PageNumber"/>
        <w:rFonts w:ascii="Times New Roman" w:hAnsi="Times New Roman"/>
        <w:sz w:val="21"/>
        <w:szCs w:val="21"/>
      </w:rPr>
      <w:t>August</w:t>
    </w:r>
    <w:r w:rsidRPr="00552C29">
      <w:rPr>
        <w:rStyle w:val="PageNumber"/>
        <w:rFonts w:ascii="Times New Roman" w:hAnsi="Times New Roman"/>
        <w:sz w:val="21"/>
        <w:szCs w:val="21"/>
      </w:rPr>
      <w:t xml:space="preserve"> </w:t>
    </w:r>
    <w:r w:rsidRPr="00552C29">
      <w:rPr>
        <w:rFonts w:ascii="Times New Roman" w:hAnsi="Times New Roman"/>
        <w:sz w:val="21"/>
        <w:szCs w:val="21"/>
      </w:rPr>
      <w:t>20</w:t>
    </w:r>
    <w:r w:rsidR="003728D9">
      <w:rPr>
        <w:rFonts w:ascii="Times New Roman" w:hAnsi="Times New Roman"/>
        <w:sz w:val="21"/>
        <w:szCs w:val="21"/>
      </w:rPr>
      <w:t>25</w:t>
    </w:r>
  </w:p>
  <w:p w14:paraId="505DB87F" w14:textId="77777777" w:rsidR="00632170" w:rsidRPr="00552C29" w:rsidRDefault="00632170" w:rsidP="00632170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jc w:val="left"/>
      <w:rPr>
        <w:rFonts w:ascii="Times New Roman" w:hAnsi="Times New Roman"/>
        <w:sz w:val="21"/>
        <w:szCs w:val="21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EC819" w14:textId="77777777" w:rsidR="00632170" w:rsidRPr="00552C29" w:rsidRDefault="00632170" w:rsidP="00632170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?? ???? </w:t>
    </w:r>
    <w:r w:rsidRPr="00552C29">
      <w:rPr>
        <w:rFonts w:ascii="Times New Roman" w:hAnsi="Times New Roman"/>
        <w:sz w:val="21"/>
        <w:szCs w:val="21"/>
      </w:rPr>
      <w:t>20</w:t>
    </w:r>
    <w:r w:rsidR="00AC22E7">
      <w:rPr>
        <w:rFonts w:ascii="Times New Roman" w:hAnsi="Times New Roman"/>
        <w:sz w:val="21"/>
        <w:szCs w:val="21"/>
      </w:rPr>
      <w:t>??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Style w:val="PageNumber"/>
        <w:rFonts w:ascii="Times New Roman" w:hAnsi="Times New Roman"/>
        <w:sz w:val="21"/>
        <w:szCs w:val="21"/>
      </w:rPr>
      <w:t xml:space="preserve">No. ??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6E1DBF">
      <w:rPr>
        <w:rStyle w:val="PageNumber"/>
        <w:rFonts w:ascii="Times New Roman" w:hAnsi="Times New Roman"/>
        <w:noProof/>
        <w:sz w:val="21"/>
        <w:szCs w:val="21"/>
      </w:rPr>
      <w:t>3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</w:p>
  <w:p w14:paraId="463F3921" w14:textId="77777777" w:rsidR="00632170" w:rsidRPr="00552C29" w:rsidRDefault="00632170" w:rsidP="00632170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rPr>
        <w:rFonts w:ascii="Times New Roman" w:hAnsi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2069188763">
    <w:abstractNumId w:val="1"/>
  </w:num>
  <w:num w:numId="2" w16cid:durableId="2011759198">
    <w:abstractNumId w:val="2"/>
  </w:num>
  <w:num w:numId="3" w16cid:durableId="73493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attachedTemplate r:id="rId1"/>
  <w:defaultTabStop w:val="1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88"/>
    <w:rsid w:val="000100A7"/>
    <w:rsid w:val="0002084B"/>
    <w:rsid w:val="0002085F"/>
    <w:rsid w:val="00050A2F"/>
    <w:rsid w:val="000620AF"/>
    <w:rsid w:val="00063D6D"/>
    <w:rsid w:val="00070E37"/>
    <w:rsid w:val="00071B27"/>
    <w:rsid w:val="00081074"/>
    <w:rsid w:val="000B0640"/>
    <w:rsid w:val="000B3572"/>
    <w:rsid w:val="000D34A3"/>
    <w:rsid w:val="000E2F18"/>
    <w:rsid w:val="000E45A0"/>
    <w:rsid w:val="000E655C"/>
    <w:rsid w:val="000F0B45"/>
    <w:rsid w:val="000F2CEA"/>
    <w:rsid w:val="00111C2E"/>
    <w:rsid w:val="00124474"/>
    <w:rsid w:val="00132111"/>
    <w:rsid w:val="00147592"/>
    <w:rsid w:val="00153708"/>
    <w:rsid w:val="00153834"/>
    <w:rsid w:val="001572AD"/>
    <w:rsid w:val="001576DB"/>
    <w:rsid w:val="00160CDB"/>
    <w:rsid w:val="00180625"/>
    <w:rsid w:val="00187DCB"/>
    <w:rsid w:val="0019539C"/>
    <w:rsid w:val="00196D44"/>
    <w:rsid w:val="001B7138"/>
    <w:rsid w:val="001C09DA"/>
    <w:rsid w:val="00204C2A"/>
    <w:rsid w:val="00214B74"/>
    <w:rsid w:val="00216B7E"/>
    <w:rsid w:val="00230EAD"/>
    <w:rsid w:val="0027531F"/>
    <w:rsid w:val="0028270F"/>
    <w:rsid w:val="0029410F"/>
    <w:rsid w:val="002977EE"/>
    <w:rsid w:val="002A359E"/>
    <w:rsid w:val="002A4530"/>
    <w:rsid w:val="002B1588"/>
    <w:rsid w:val="002C2B7C"/>
    <w:rsid w:val="002C2E97"/>
    <w:rsid w:val="002D4754"/>
    <w:rsid w:val="00301E5B"/>
    <w:rsid w:val="0034074D"/>
    <w:rsid w:val="00362C85"/>
    <w:rsid w:val="003728D9"/>
    <w:rsid w:val="00372CA3"/>
    <w:rsid w:val="00394729"/>
    <w:rsid w:val="003967FE"/>
    <w:rsid w:val="003D2332"/>
    <w:rsid w:val="003E3565"/>
    <w:rsid w:val="003F4C5A"/>
    <w:rsid w:val="00415C6A"/>
    <w:rsid w:val="00421804"/>
    <w:rsid w:val="0042678B"/>
    <w:rsid w:val="0043387B"/>
    <w:rsid w:val="00435ECE"/>
    <w:rsid w:val="00437849"/>
    <w:rsid w:val="0044383E"/>
    <w:rsid w:val="004535E8"/>
    <w:rsid w:val="004872C1"/>
    <w:rsid w:val="004A16B7"/>
    <w:rsid w:val="004A1B62"/>
    <w:rsid w:val="004A68F5"/>
    <w:rsid w:val="004B1B9B"/>
    <w:rsid w:val="004B4961"/>
    <w:rsid w:val="004D22EB"/>
    <w:rsid w:val="004E4BBC"/>
    <w:rsid w:val="004E545F"/>
    <w:rsid w:val="005115D3"/>
    <w:rsid w:val="00531F7A"/>
    <w:rsid w:val="00541253"/>
    <w:rsid w:val="0054338C"/>
    <w:rsid w:val="00555C1B"/>
    <w:rsid w:val="0056509D"/>
    <w:rsid w:val="00567B3E"/>
    <w:rsid w:val="00571C05"/>
    <w:rsid w:val="00575614"/>
    <w:rsid w:val="00582BEE"/>
    <w:rsid w:val="005A3A1B"/>
    <w:rsid w:val="005B46C6"/>
    <w:rsid w:val="005B4E55"/>
    <w:rsid w:val="005B69B3"/>
    <w:rsid w:val="005C1663"/>
    <w:rsid w:val="005C6C9D"/>
    <w:rsid w:val="005D24AC"/>
    <w:rsid w:val="005E3033"/>
    <w:rsid w:val="005E44D0"/>
    <w:rsid w:val="005E7D95"/>
    <w:rsid w:val="005F4618"/>
    <w:rsid w:val="005F5395"/>
    <w:rsid w:val="00612978"/>
    <w:rsid w:val="00632170"/>
    <w:rsid w:val="0065287D"/>
    <w:rsid w:val="00665367"/>
    <w:rsid w:val="0068145F"/>
    <w:rsid w:val="00693DF1"/>
    <w:rsid w:val="006B561D"/>
    <w:rsid w:val="006B5B96"/>
    <w:rsid w:val="006C2F10"/>
    <w:rsid w:val="006E0C7D"/>
    <w:rsid w:val="006E1DBF"/>
    <w:rsid w:val="006E60D6"/>
    <w:rsid w:val="00703D70"/>
    <w:rsid w:val="00720680"/>
    <w:rsid w:val="007529D9"/>
    <w:rsid w:val="00777F88"/>
    <w:rsid w:val="00797829"/>
    <w:rsid w:val="007C2CBC"/>
    <w:rsid w:val="007C302D"/>
    <w:rsid w:val="007E60AA"/>
    <w:rsid w:val="0080019C"/>
    <w:rsid w:val="008008DD"/>
    <w:rsid w:val="00802490"/>
    <w:rsid w:val="00842BD5"/>
    <w:rsid w:val="00854962"/>
    <w:rsid w:val="00856E06"/>
    <w:rsid w:val="00867EF2"/>
    <w:rsid w:val="00870E1F"/>
    <w:rsid w:val="0087319A"/>
    <w:rsid w:val="00873673"/>
    <w:rsid w:val="008A031C"/>
    <w:rsid w:val="0090148E"/>
    <w:rsid w:val="0090520A"/>
    <w:rsid w:val="0091307A"/>
    <w:rsid w:val="00914649"/>
    <w:rsid w:val="0093079E"/>
    <w:rsid w:val="009369DD"/>
    <w:rsid w:val="00947809"/>
    <w:rsid w:val="00977C9F"/>
    <w:rsid w:val="00984CDD"/>
    <w:rsid w:val="009A605E"/>
    <w:rsid w:val="009A6661"/>
    <w:rsid w:val="009B6FFD"/>
    <w:rsid w:val="009D586E"/>
    <w:rsid w:val="009E2997"/>
    <w:rsid w:val="009E7D5E"/>
    <w:rsid w:val="009F15D7"/>
    <w:rsid w:val="009F7976"/>
    <w:rsid w:val="00A00A77"/>
    <w:rsid w:val="00A0211B"/>
    <w:rsid w:val="00A12EEF"/>
    <w:rsid w:val="00A2611B"/>
    <w:rsid w:val="00A2758A"/>
    <w:rsid w:val="00A44FFB"/>
    <w:rsid w:val="00A54E7C"/>
    <w:rsid w:val="00A747D0"/>
    <w:rsid w:val="00A773E8"/>
    <w:rsid w:val="00A97608"/>
    <w:rsid w:val="00AC18FD"/>
    <w:rsid w:val="00AC22E7"/>
    <w:rsid w:val="00AC385D"/>
    <w:rsid w:val="00AF68F7"/>
    <w:rsid w:val="00B07083"/>
    <w:rsid w:val="00B106D4"/>
    <w:rsid w:val="00B152A8"/>
    <w:rsid w:val="00B22E26"/>
    <w:rsid w:val="00B53F6A"/>
    <w:rsid w:val="00B67220"/>
    <w:rsid w:val="00B8243A"/>
    <w:rsid w:val="00BC4D92"/>
    <w:rsid w:val="00BE137F"/>
    <w:rsid w:val="00BE59CC"/>
    <w:rsid w:val="00BF1895"/>
    <w:rsid w:val="00BF6670"/>
    <w:rsid w:val="00C00001"/>
    <w:rsid w:val="00C032B2"/>
    <w:rsid w:val="00C176CC"/>
    <w:rsid w:val="00C67086"/>
    <w:rsid w:val="00C82209"/>
    <w:rsid w:val="00C971BF"/>
    <w:rsid w:val="00CA3FD7"/>
    <w:rsid w:val="00CD101D"/>
    <w:rsid w:val="00CD36C7"/>
    <w:rsid w:val="00CD460E"/>
    <w:rsid w:val="00D0446B"/>
    <w:rsid w:val="00D14F34"/>
    <w:rsid w:val="00D15B81"/>
    <w:rsid w:val="00D23AB5"/>
    <w:rsid w:val="00D35BBC"/>
    <w:rsid w:val="00D83C2C"/>
    <w:rsid w:val="00D949EA"/>
    <w:rsid w:val="00DA30CF"/>
    <w:rsid w:val="00DA6921"/>
    <w:rsid w:val="00DB5A8F"/>
    <w:rsid w:val="00DC08A5"/>
    <w:rsid w:val="00DD602B"/>
    <w:rsid w:val="00DE347D"/>
    <w:rsid w:val="00DF632D"/>
    <w:rsid w:val="00E02241"/>
    <w:rsid w:val="00E21999"/>
    <w:rsid w:val="00E222C6"/>
    <w:rsid w:val="00E36C01"/>
    <w:rsid w:val="00E4712A"/>
    <w:rsid w:val="00E57D4E"/>
    <w:rsid w:val="00E663DF"/>
    <w:rsid w:val="00E92649"/>
    <w:rsid w:val="00E95750"/>
    <w:rsid w:val="00EA0D33"/>
    <w:rsid w:val="00EC2419"/>
    <w:rsid w:val="00ED024C"/>
    <w:rsid w:val="00ED124F"/>
    <w:rsid w:val="00EE2A33"/>
    <w:rsid w:val="00EE7338"/>
    <w:rsid w:val="00F011AF"/>
    <w:rsid w:val="00F12687"/>
    <w:rsid w:val="00F13DC8"/>
    <w:rsid w:val="00F16F9B"/>
    <w:rsid w:val="00F337C8"/>
    <w:rsid w:val="00F657AB"/>
    <w:rsid w:val="00F8336F"/>
    <w:rsid w:val="00F84DBC"/>
    <w:rsid w:val="00FA01B5"/>
    <w:rsid w:val="00FA452D"/>
    <w:rsid w:val="00FB374C"/>
    <w:rsid w:val="00FB48A8"/>
    <w:rsid w:val="00FB5F67"/>
    <w:rsid w:val="00FE3648"/>
    <w:rsid w:val="00FE60C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6EA9A"/>
  <w15:chartTrackingRefBased/>
  <w15:docId w15:val="{C7A0CE24-2C39-48F1-B6BD-50682F89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uiPriority w:val="9"/>
    <w:qFormat/>
    <w:rsid w:val="00693DF1"/>
    <w:pPr>
      <w:spacing w:before="0"/>
      <w:outlineLvl w:val="0"/>
    </w:pPr>
  </w:style>
  <w:style w:type="paragraph" w:styleId="Heading2">
    <w:name w:val="heading 2"/>
    <w:basedOn w:val="GG-Title1"/>
    <w:next w:val="Normal"/>
    <w:link w:val="Heading2Char"/>
    <w:uiPriority w:val="9"/>
    <w:unhideWhenUsed/>
    <w:qFormat/>
    <w:rsid w:val="0027531F"/>
    <w:pPr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359E"/>
    <w:pPr>
      <w:keepLines/>
      <w:autoSpaceDE w:val="0"/>
      <w:autoSpaceDN w:val="0"/>
      <w:adjustRightInd w:val="0"/>
      <w:spacing w:before="120" w:after="200" w:line="240" w:lineRule="auto"/>
      <w:jc w:val="left"/>
      <w:outlineLvl w:val="2"/>
    </w:pPr>
    <w:rPr>
      <w:rFonts w:ascii="Times New Roman" w:hAnsi="Times New Roman"/>
      <w:b/>
      <w:bCs/>
      <w:color w:val="000000"/>
      <w:sz w:val="36"/>
      <w:szCs w:val="36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693DF1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27531F"/>
    <w:rPr>
      <w:rFonts w:ascii="Times New Roman" w:hAnsi="Times New Roman"/>
      <w:caps/>
      <w:sz w:val="17"/>
      <w:szCs w:val="17"/>
      <w:lang w:val="en-US" w:eastAsia="en-US"/>
    </w:rPr>
  </w:style>
  <w:style w:type="character" w:customStyle="1" w:styleId="Heading3Char">
    <w:name w:val="Heading 3 Char"/>
    <w:link w:val="Heading3"/>
    <w:uiPriority w:val="9"/>
    <w:rsid w:val="002A359E"/>
    <w:rPr>
      <w:rFonts w:ascii="Times New Roman" w:hAnsi="Times New Roman"/>
      <w:b/>
      <w:bCs/>
      <w:color w:val="000000"/>
      <w:sz w:val="36"/>
      <w:szCs w:val="36"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rsid w:val="004872C1"/>
    <w:rPr>
      <w:b/>
      <w:bCs/>
    </w:rPr>
  </w:style>
  <w:style w:type="character" w:styleId="Emphasis">
    <w:name w:val="Emphasis"/>
    <w:uiPriority w:val="20"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rsid w:val="004872C1"/>
    <w:rPr>
      <w:i/>
      <w:iCs/>
    </w:rPr>
  </w:style>
  <w:style w:type="character" w:styleId="IntenseEmphasis">
    <w:name w:val="Intense Emphasis"/>
    <w:uiPriority w:val="21"/>
    <w:rsid w:val="004872C1"/>
    <w:rPr>
      <w:b/>
      <w:bCs/>
    </w:rPr>
  </w:style>
  <w:style w:type="character" w:styleId="SubtleReference">
    <w:name w:val="Subtle Reference"/>
    <w:uiPriority w:val="31"/>
    <w:rsid w:val="004872C1"/>
    <w:rPr>
      <w:smallCaps/>
    </w:rPr>
  </w:style>
  <w:style w:type="character" w:styleId="IntenseReference">
    <w:name w:val="Intense Reference"/>
    <w:uiPriority w:val="32"/>
    <w:rsid w:val="004872C1"/>
    <w:rPr>
      <w:smallCaps/>
      <w:spacing w:val="5"/>
      <w:u w:val="single"/>
    </w:rPr>
  </w:style>
  <w:style w:type="character" w:styleId="BookTitle">
    <w:name w:val="Book Title"/>
    <w:uiPriority w:val="33"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NoSpace">
    <w:name w:val="NoSpace"/>
    <w:link w:val="NoSpaceChar"/>
    <w:qFormat/>
    <w:rsid w:val="003F4C5A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NoSpaceChar">
    <w:name w:val="NoSpace Char"/>
    <w:link w:val="NoSpace"/>
    <w:rsid w:val="003F4C5A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081074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rsid w:val="00081074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081074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NoSpace"/>
    <w:link w:val="GG-Bullets2Char"/>
    <w:rsid w:val="00081074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rsid w:val="00081074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081074"/>
    <w:pPr>
      <w:spacing w:after="0"/>
    </w:pPr>
  </w:style>
  <w:style w:type="character" w:customStyle="1" w:styleId="GG-SDatedChar">
    <w:name w:val="GG-S.Dated Char"/>
    <w:link w:val="GG-SDated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081074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081074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081074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081074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081074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rsid w:val="00081074"/>
    <w:rPr>
      <w:b/>
    </w:rPr>
  </w:style>
  <w:style w:type="character" w:customStyle="1" w:styleId="GG-Sub1Char">
    <w:name w:val="GG-Sub1 Char"/>
    <w:link w:val="GG-Sub1"/>
    <w:rsid w:val="00081074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rsid w:val="00081074"/>
    <w:rPr>
      <w:b w:val="0"/>
      <w:i/>
    </w:rPr>
  </w:style>
  <w:style w:type="character" w:customStyle="1" w:styleId="GG-Sub2Char">
    <w:name w:val="GG-Sub2 Char"/>
    <w:link w:val="GG-Sub2"/>
    <w:rsid w:val="00081074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081074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081074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081074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081074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081074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rsid w:val="00F337C8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F337C8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paragraph" w:styleId="TOC1">
    <w:name w:val="toc 1"/>
    <w:next w:val="GG-body"/>
    <w:autoRedefine/>
    <w:uiPriority w:val="39"/>
    <w:unhideWhenUsed/>
    <w:rsid w:val="00531F7A"/>
    <w:pPr>
      <w:spacing w:line="170" w:lineRule="exact"/>
      <w:outlineLvl w:val="0"/>
    </w:pPr>
    <w:rPr>
      <w:rFonts w:ascii="Times New Roman" w:hAnsi="Times New Roman"/>
      <w:b/>
      <w:smallCaps/>
      <w:sz w:val="17"/>
      <w:szCs w:val="22"/>
      <w:lang w:eastAsia="en-US"/>
    </w:rPr>
  </w:style>
  <w:style w:type="paragraph" w:styleId="TOC2">
    <w:name w:val="toc 2"/>
    <w:next w:val="GG-body"/>
    <w:autoRedefine/>
    <w:uiPriority w:val="39"/>
    <w:unhideWhenUsed/>
    <w:rsid w:val="00531F7A"/>
    <w:pPr>
      <w:spacing w:line="170" w:lineRule="exact"/>
      <w:ind w:left="113" w:hanging="113"/>
      <w:outlineLvl w:val="1"/>
    </w:pPr>
    <w:rPr>
      <w:rFonts w:ascii="Times New Roman" w:hAnsi="Times New Roman"/>
      <w:sz w:val="17"/>
      <w:szCs w:val="22"/>
      <w:lang w:eastAsia="en-US"/>
    </w:rPr>
  </w:style>
  <w:style w:type="paragraph" w:styleId="TOC3">
    <w:name w:val="toc 3"/>
    <w:next w:val="GG-body"/>
    <w:autoRedefine/>
    <w:uiPriority w:val="39"/>
    <w:semiHidden/>
    <w:unhideWhenUsed/>
    <w:rsid w:val="00531F7A"/>
    <w:pPr>
      <w:spacing w:line="170" w:lineRule="exact"/>
      <w:ind w:left="226" w:hanging="113"/>
      <w:outlineLvl w:val="2"/>
    </w:pPr>
    <w:rPr>
      <w:rFonts w:ascii="Times New Roman" w:hAnsi="Times New Roman"/>
      <w:sz w:val="1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governmentgazette.sa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GAZETTE%20MASTER%20TEMPLATES\Supplementary\TEMPLATE_SUPP+CONT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DE938-C234-4D63-B55D-E828319D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TEMPLATE_SUPP+CONTENTS</Template>
  <TotalTime>18</TotalTime>
  <Pages>2</Pages>
  <Words>281</Words>
  <Characters>1556</Characters>
  <Application>Microsoft Office Word</Application>
  <DocSecurity>0</DocSecurity>
  <Lines>55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?? - ??day, ?? ??? 202? (pp. ??–??)</vt:lpstr>
    </vt:vector>
  </TitlesOfParts>
  <Company>SA Government</Company>
  <LinksUpToDate>false</LinksUpToDate>
  <CharactersWithSpaces>1805</CharactersWithSpaces>
  <SharedDoc>false</SharedDoc>
  <HLinks>
    <vt:vector size="18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50 - Friday, 29 August 2025 (pp. 3769–3770)</dc:title>
  <dc:subject/>
  <dc:creator>Jamie Eaton</dc:creator>
  <cp:keywords/>
  <cp:lastModifiedBy>Wheaton, Alicia (Service SA)</cp:lastModifiedBy>
  <cp:revision>5</cp:revision>
  <cp:lastPrinted>2025-08-29T06:50:00Z</cp:lastPrinted>
  <dcterms:created xsi:type="dcterms:W3CDTF">2025-08-29T06:39:00Z</dcterms:created>
  <dcterms:modified xsi:type="dcterms:W3CDTF">2025-08-29T06:59:00Z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2022-01-06T04:33:20Z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1159c32a-e434-4209-a0a4-b7e54007cf6b</vt:lpwstr>
  </property>
  <property fmtid="{D5CDD505-2E9C-101B-9397-08002B2CF9AE}" pid="8" name="MSIP_Label_77274858-3b1d-4431-8679-d878f40e28fd_ContentBits">
    <vt:lpwstr>1</vt:lpwstr>
  </property>
</Properties>
</file>